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13A8B" w14:textId="4952ED88" w:rsidR="00A62170" w:rsidRPr="0061329B" w:rsidRDefault="00225322" w:rsidP="00A931D4">
      <w:pPr>
        <w:ind w:left="360"/>
        <w:jc w:val="both"/>
        <w:rPr>
          <w:rFonts w:ascii="Arial" w:hAnsi="Arial" w:cs="Arial"/>
          <w:b/>
          <w:i/>
          <w:sz w:val="18"/>
          <w:szCs w:val="18"/>
        </w:rPr>
      </w:pPr>
      <w:r>
        <w:rPr>
          <w:rFonts w:ascii="Arial" w:hAnsi="Arial" w:cs="Arial"/>
          <w:b/>
          <w:i/>
          <w:sz w:val="18"/>
          <w:szCs w:val="18"/>
        </w:rPr>
        <w:t>x</w:t>
      </w:r>
      <w:r w:rsidR="00A62170" w:rsidRPr="0061329B">
        <w:rPr>
          <w:rFonts w:ascii="Arial" w:hAnsi="Arial" w:cs="Arial"/>
          <w:b/>
          <w:i/>
          <w:sz w:val="18"/>
          <w:szCs w:val="18"/>
        </w:rPr>
        <w:t>SIMBOLOGÍA UTILIZADA:</w:t>
      </w:r>
    </w:p>
    <w:p w14:paraId="3B3F946E" w14:textId="77777777" w:rsidR="00A62170" w:rsidRPr="0061329B" w:rsidRDefault="00A62170" w:rsidP="00A931D4">
      <w:pPr>
        <w:ind w:left="360"/>
        <w:jc w:val="both"/>
        <w:rPr>
          <w:rFonts w:ascii="Arial" w:hAnsi="Arial" w:cs="Arial"/>
          <w:b/>
          <w:i/>
          <w:sz w:val="18"/>
          <w:szCs w:val="18"/>
        </w:rPr>
      </w:pPr>
    </w:p>
    <w:tbl>
      <w:tblPr>
        <w:tblW w:w="0" w:type="auto"/>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8"/>
        <w:gridCol w:w="2361"/>
        <w:gridCol w:w="5314"/>
      </w:tblGrid>
      <w:tr w:rsidR="00A62170" w:rsidRPr="0061329B" w14:paraId="3F55F0AD" w14:textId="77777777" w:rsidTr="098240DC">
        <w:tc>
          <w:tcPr>
            <w:tcW w:w="678" w:type="dxa"/>
            <w:vAlign w:val="center"/>
          </w:tcPr>
          <w:p w14:paraId="112E00B4" w14:textId="77777777" w:rsidR="00A62170" w:rsidRPr="0061329B" w:rsidRDefault="00A62170" w:rsidP="00CA349F">
            <w:pPr>
              <w:jc w:val="center"/>
              <w:rPr>
                <w:rFonts w:ascii="Arial" w:hAnsi="Arial" w:cs="Arial"/>
                <w:b/>
                <w:sz w:val="18"/>
                <w:szCs w:val="18"/>
              </w:rPr>
            </w:pPr>
            <w:r w:rsidRPr="0061329B">
              <w:rPr>
                <w:rFonts w:ascii="Arial" w:hAnsi="Arial" w:cs="Arial"/>
                <w:b/>
                <w:sz w:val="18"/>
                <w:szCs w:val="18"/>
              </w:rPr>
              <w:t>Nº</w:t>
            </w:r>
          </w:p>
        </w:tc>
        <w:tc>
          <w:tcPr>
            <w:tcW w:w="2361" w:type="dxa"/>
            <w:vAlign w:val="center"/>
          </w:tcPr>
          <w:p w14:paraId="2CDDAA78" w14:textId="77777777" w:rsidR="00A62170" w:rsidRPr="0061329B" w:rsidRDefault="00A62170" w:rsidP="00CA349F">
            <w:pPr>
              <w:jc w:val="center"/>
              <w:rPr>
                <w:rFonts w:ascii="Arial" w:hAnsi="Arial" w:cs="Arial"/>
                <w:b/>
                <w:sz w:val="18"/>
                <w:szCs w:val="18"/>
              </w:rPr>
            </w:pPr>
            <w:r w:rsidRPr="0061329B">
              <w:rPr>
                <w:rFonts w:ascii="Arial" w:hAnsi="Arial" w:cs="Arial"/>
                <w:b/>
                <w:sz w:val="18"/>
                <w:szCs w:val="18"/>
              </w:rPr>
              <w:t>Símbolo</w:t>
            </w:r>
          </w:p>
        </w:tc>
        <w:tc>
          <w:tcPr>
            <w:tcW w:w="5314" w:type="dxa"/>
            <w:vAlign w:val="center"/>
          </w:tcPr>
          <w:p w14:paraId="4EE19675" w14:textId="77777777" w:rsidR="00A62170" w:rsidRPr="0061329B" w:rsidRDefault="00A62170" w:rsidP="00CA349F">
            <w:pPr>
              <w:jc w:val="center"/>
              <w:rPr>
                <w:rFonts w:ascii="Arial" w:hAnsi="Arial" w:cs="Arial"/>
                <w:b/>
                <w:sz w:val="18"/>
                <w:szCs w:val="18"/>
              </w:rPr>
            </w:pPr>
            <w:r w:rsidRPr="0061329B">
              <w:rPr>
                <w:rFonts w:ascii="Arial" w:hAnsi="Arial" w:cs="Arial"/>
                <w:b/>
                <w:sz w:val="18"/>
                <w:szCs w:val="18"/>
              </w:rPr>
              <w:t>Descripción</w:t>
            </w:r>
          </w:p>
        </w:tc>
      </w:tr>
      <w:tr w:rsidR="00A62170" w:rsidRPr="0061329B" w14:paraId="7EAB4521" w14:textId="77777777" w:rsidTr="00CA349F">
        <w:trPr>
          <w:trHeight w:val="466"/>
        </w:trPr>
        <w:tc>
          <w:tcPr>
            <w:tcW w:w="678" w:type="dxa"/>
            <w:vAlign w:val="center"/>
          </w:tcPr>
          <w:p w14:paraId="5EFF0572" w14:textId="77777777" w:rsidR="00A62170" w:rsidRPr="0061329B" w:rsidRDefault="00A62170" w:rsidP="00CA349F">
            <w:pPr>
              <w:jc w:val="center"/>
              <w:rPr>
                <w:rFonts w:ascii="Arial" w:hAnsi="Arial" w:cs="Arial"/>
                <w:b/>
                <w:sz w:val="18"/>
                <w:szCs w:val="18"/>
              </w:rPr>
            </w:pPr>
            <w:r w:rsidRPr="0061329B">
              <w:rPr>
                <w:rFonts w:ascii="Arial" w:hAnsi="Arial" w:cs="Arial"/>
                <w:b/>
                <w:sz w:val="18"/>
                <w:szCs w:val="18"/>
              </w:rPr>
              <w:t>1</w:t>
            </w:r>
          </w:p>
        </w:tc>
        <w:tc>
          <w:tcPr>
            <w:tcW w:w="2361" w:type="dxa"/>
            <w:vAlign w:val="center"/>
          </w:tcPr>
          <w:p w14:paraId="7880D621" w14:textId="7901D01B" w:rsidR="00A62170" w:rsidRPr="0061329B" w:rsidRDefault="005C4CB0" w:rsidP="005C4CB0">
            <w:pPr>
              <w:rPr>
                <w:rFonts w:ascii="Arial" w:hAnsi="Arial" w:cs="Arial"/>
                <w:sz w:val="18"/>
                <w:szCs w:val="18"/>
              </w:rPr>
            </w:pPr>
            <w:r w:rsidRPr="0061329B">
              <w:rPr>
                <w:rFonts w:ascii="Arial" w:hAnsi="Arial" w:cs="Arial"/>
                <w:sz w:val="18"/>
                <w:szCs w:val="18"/>
              </w:rPr>
              <w:t xml:space="preserve">         </w:t>
            </w:r>
            <w:r w:rsidR="00A62170" w:rsidRPr="0061329B">
              <w:rPr>
                <w:rFonts w:ascii="Arial" w:hAnsi="Arial" w:cs="Arial"/>
                <w:sz w:val="18"/>
                <w:szCs w:val="18"/>
              </w:rPr>
              <w:t xml:space="preserve">[ABC] </w:t>
            </w:r>
          </w:p>
        </w:tc>
        <w:tc>
          <w:tcPr>
            <w:tcW w:w="5314" w:type="dxa"/>
            <w:vAlign w:val="center"/>
          </w:tcPr>
          <w:p w14:paraId="01A3A987" w14:textId="12BFDE59" w:rsidR="008A2985" w:rsidRPr="0061329B" w:rsidRDefault="00530D67" w:rsidP="00CA349F">
            <w:pPr>
              <w:jc w:val="both"/>
              <w:rPr>
                <w:rFonts w:ascii="Arial" w:hAnsi="Arial" w:cs="Arial"/>
                <w:sz w:val="18"/>
                <w:szCs w:val="18"/>
              </w:rPr>
            </w:pPr>
            <w:r w:rsidRPr="0061329B">
              <w:rPr>
                <w:rFonts w:ascii="Arial" w:hAnsi="Arial" w:cs="Arial"/>
                <w:sz w:val="18"/>
                <w:szCs w:val="18"/>
              </w:rPr>
              <w:t>Es una indicación</w:t>
            </w:r>
            <w:r w:rsidR="1E17523E" w:rsidRPr="0061329B">
              <w:rPr>
                <w:rFonts w:ascii="Arial" w:hAnsi="Arial" w:cs="Arial"/>
                <w:sz w:val="18"/>
                <w:szCs w:val="18"/>
              </w:rPr>
              <w:t xml:space="preserve"> qu</w:t>
            </w:r>
            <w:r w:rsidR="000F15EF" w:rsidRPr="0061329B">
              <w:rPr>
                <w:rFonts w:ascii="Arial" w:hAnsi="Arial" w:cs="Arial"/>
                <w:sz w:val="18"/>
                <w:szCs w:val="18"/>
              </w:rPr>
              <w:t>e</w:t>
            </w:r>
            <w:r w:rsidR="00A62170" w:rsidRPr="0061329B">
              <w:rPr>
                <w:rFonts w:ascii="Arial" w:hAnsi="Arial" w:cs="Arial"/>
                <w:sz w:val="18"/>
                <w:szCs w:val="18"/>
              </w:rPr>
              <w:t xml:space="preserve"> debe ser completada </w:t>
            </w:r>
            <w:r w:rsidR="000F15EF" w:rsidRPr="0061329B">
              <w:rPr>
                <w:rFonts w:ascii="Arial" w:hAnsi="Arial" w:cs="Arial"/>
                <w:sz w:val="18"/>
                <w:szCs w:val="18"/>
              </w:rPr>
              <w:t>o eliminada</w:t>
            </w:r>
            <w:r w:rsidR="00A62170" w:rsidRPr="0061329B">
              <w:rPr>
                <w:rFonts w:ascii="Arial" w:hAnsi="Arial" w:cs="Arial"/>
                <w:sz w:val="18"/>
                <w:szCs w:val="18"/>
              </w:rPr>
              <w:t xml:space="preserve"> por la </w:t>
            </w:r>
            <w:r w:rsidR="00434C14" w:rsidRPr="0061329B">
              <w:rPr>
                <w:rFonts w:ascii="Arial" w:hAnsi="Arial" w:cs="Arial"/>
                <w:sz w:val="18"/>
                <w:szCs w:val="18"/>
              </w:rPr>
              <w:t xml:space="preserve">entidad contratante </w:t>
            </w:r>
            <w:r w:rsidR="00A62170" w:rsidRPr="0061329B">
              <w:rPr>
                <w:rFonts w:ascii="Arial" w:hAnsi="Arial" w:cs="Arial"/>
                <w:sz w:val="18"/>
                <w:szCs w:val="18"/>
              </w:rPr>
              <w:t xml:space="preserve">durante la elaboración de las </w:t>
            </w:r>
            <w:r w:rsidR="0026589B" w:rsidRPr="0061329B">
              <w:rPr>
                <w:rFonts w:ascii="Arial" w:hAnsi="Arial" w:cs="Arial"/>
                <w:sz w:val="18"/>
                <w:szCs w:val="18"/>
              </w:rPr>
              <w:t>b</w:t>
            </w:r>
            <w:r w:rsidR="00583DB3" w:rsidRPr="0061329B">
              <w:rPr>
                <w:rFonts w:ascii="Arial" w:hAnsi="Arial" w:cs="Arial"/>
                <w:sz w:val="18"/>
                <w:szCs w:val="18"/>
              </w:rPr>
              <w:t>ases</w:t>
            </w:r>
            <w:r w:rsidR="00437843" w:rsidRPr="0061329B">
              <w:rPr>
                <w:rFonts w:ascii="Arial" w:hAnsi="Arial" w:cs="Arial"/>
                <w:sz w:val="18"/>
                <w:szCs w:val="18"/>
              </w:rPr>
              <w:t xml:space="preserve"> conforme a las instrucciones brindadas</w:t>
            </w:r>
            <w:r w:rsidR="00A62170" w:rsidRPr="0061329B">
              <w:rPr>
                <w:rFonts w:ascii="Arial" w:hAnsi="Arial" w:cs="Arial"/>
                <w:sz w:val="18"/>
                <w:szCs w:val="18"/>
              </w:rPr>
              <w:t>.</w:t>
            </w:r>
            <w:r w:rsidRPr="0061329B">
              <w:rPr>
                <w:rFonts w:ascii="Arial" w:hAnsi="Arial" w:cs="Arial"/>
                <w:sz w:val="18"/>
                <w:szCs w:val="18"/>
              </w:rPr>
              <w:t> </w:t>
            </w:r>
          </w:p>
        </w:tc>
      </w:tr>
      <w:tr w:rsidR="009D1008" w:rsidRPr="0061329B" w14:paraId="01A82DC0" w14:textId="77777777" w:rsidTr="00CA349F">
        <w:tc>
          <w:tcPr>
            <w:tcW w:w="678" w:type="dxa"/>
            <w:vAlign w:val="center"/>
          </w:tcPr>
          <w:p w14:paraId="0B87FFD3" w14:textId="77777777" w:rsidR="009D1008" w:rsidRPr="0061329B" w:rsidRDefault="009D1008" w:rsidP="00CA349F">
            <w:pPr>
              <w:jc w:val="center"/>
              <w:rPr>
                <w:rFonts w:ascii="Arial" w:hAnsi="Arial" w:cs="Arial"/>
                <w:b/>
                <w:sz w:val="18"/>
                <w:szCs w:val="18"/>
              </w:rPr>
            </w:pPr>
            <w:r w:rsidRPr="0061329B">
              <w:rPr>
                <w:rFonts w:ascii="Arial" w:hAnsi="Arial" w:cs="Arial"/>
                <w:b/>
                <w:sz w:val="18"/>
                <w:szCs w:val="18"/>
              </w:rPr>
              <w:t>2</w:t>
            </w:r>
          </w:p>
        </w:tc>
        <w:tc>
          <w:tcPr>
            <w:tcW w:w="2361" w:type="dxa"/>
            <w:vAlign w:val="center"/>
          </w:tcPr>
          <w:p w14:paraId="7B6DF1D4" w14:textId="78CA55D3" w:rsidR="009D1008" w:rsidRPr="0061329B" w:rsidRDefault="005C4CB0" w:rsidP="005C4CB0">
            <w:pPr>
              <w:rPr>
                <w:rFonts w:ascii="Arial" w:hAnsi="Arial" w:cs="Arial"/>
                <w:sz w:val="18"/>
                <w:szCs w:val="18"/>
              </w:rPr>
            </w:pPr>
            <w:r w:rsidRPr="0061329B">
              <w:rPr>
                <w:rFonts w:ascii="Arial" w:hAnsi="Arial" w:cs="Arial"/>
                <w:b/>
                <w:bCs/>
                <w:sz w:val="18"/>
                <w:szCs w:val="18"/>
              </w:rPr>
              <w:t xml:space="preserve">         </w:t>
            </w:r>
            <w:r w:rsidR="009D1008" w:rsidRPr="0061329B">
              <w:rPr>
                <w:rFonts w:ascii="Arial" w:hAnsi="Arial" w:cs="Arial"/>
                <w:b/>
                <w:bCs/>
                <w:sz w:val="18"/>
                <w:szCs w:val="18"/>
                <w:u w:val="single"/>
              </w:rPr>
              <w:t>[ABC]</w:t>
            </w:r>
            <w:r w:rsidR="009D1008" w:rsidRPr="0061329B">
              <w:rPr>
                <w:rFonts w:ascii="Arial" w:hAnsi="Arial" w:cs="Arial"/>
                <w:sz w:val="18"/>
                <w:szCs w:val="18"/>
              </w:rPr>
              <w:t xml:space="preserve"> </w:t>
            </w:r>
          </w:p>
        </w:tc>
        <w:tc>
          <w:tcPr>
            <w:tcW w:w="5314" w:type="dxa"/>
            <w:vAlign w:val="center"/>
          </w:tcPr>
          <w:p w14:paraId="43E34A5A" w14:textId="0FA1B136" w:rsidR="008A2985" w:rsidRPr="0061329B" w:rsidRDefault="00E0551C" w:rsidP="00CA349F">
            <w:pPr>
              <w:jc w:val="both"/>
              <w:rPr>
                <w:rFonts w:ascii="Arial" w:hAnsi="Arial" w:cs="Arial"/>
                <w:sz w:val="18"/>
                <w:szCs w:val="18"/>
              </w:rPr>
            </w:pPr>
            <w:r w:rsidRPr="0061329B">
              <w:rPr>
                <w:rFonts w:ascii="Arial" w:hAnsi="Arial" w:cs="Arial"/>
                <w:sz w:val="18"/>
                <w:szCs w:val="18"/>
              </w:rPr>
              <w:t>Es una indicación o información</w:t>
            </w:r>
            <w:r w:rsidR="009D1008" w:rsidRPr="0061329B">
              <w:rPr>
                <w:rFonts w:ascii="Arial" w:hAnsi="Arial" w:cs="Arial"/>
                <w:sz w:val="18"/>
                <w:szCs w:val="18"/>
              </w:rPr>
              <w:t xml:space="preserve"> que debe ser completada por </w:t>
            </w:r>
            <w:r w:rsidR="005E730D" w:rsidRPr="0061329B">
              <w:rPr>
                <w:rFonts w:ascii="Arial" w:hAnsi="Arial" w:cs="Arial"/>
                <w:sz w:val="18"/>
                <w:szCs w:val="18"/>
              </w:rPr>
              <w:t xml:space="preserve">la entidad contratante </w:t>
            </w:r>
            <w:r w:rsidR="009D1008" w:rsidRPr="0061329B">
              <w:rPr>
                <w:rFonts w:ascii="Arial" w:hAnsi="Arial" w:cs="Arial"/>
                <w:sz w:val="18"/>
                <w:szCs w:val="18"/>
              </w:rPr>
              <w:t xml:space="preserve">con posterioridad al otorgamiento de la </w:t>
            </w:r>
            <w:r w:rsidR="003C26C8" w:rsidRPr="0061329B">
              <w:rPr>
                <w:rFonts w:ascii="Arial" w:hAnsi="Arial" w:cs="Arial"/>
                <w:sz w:val="18"/>
                <w:szCs w:val="18"/>
              </w:rPr>
              <w:t>b</w:t>
            </w:r>
            <w:r w:rsidR="008F4D4D" w:rsidRPr="0061329B">
              <w:rPr>
                <w:rFonts w:ascii="Arial" w:hAnsi="Arial" w:cs="Arial"/>
                <w:sz w:val="18"/>
                <w:szCs w:val="18"/>
              </w:rPr>
              <w:t xml:space="preserve">uena </w:t>
            </w:r>
            <w:r w:rsidR="003C26C8" w:rsidRPr="0061329B">
              <w:rPr>
                <w:rFonts w:ascii="Arial" w:hAnsi="Arial" w:cs="Arial"/>
                <w:sz w:val="18"/>
                <w:szCs w:val="18"/>
              </w:rPr>
              <w:t>p</w:t>
            </w:r>
            <w:r w:rsidR="008F4D4D" w:rsidRPr="0061329B">
              <w:rPr>
                <w:rFonts w:ascii="Arial" w:hAnsi="Arial" w:cs="Arial"/>
                <w:sz w:val="18"/>
                <w:szCs w:val="18"/>
              </w:rPr>
              <w:t>ro</w:t>
            </w:r>
            <w:r w:rsidR="009D1008" w:rsidRPr="0061329B">
              <w:rPr>
                <w:rFonts w:ascii="Arial" w:hAnsi="Arial" w:cs="Arial"/>
                <w:sz w:val="18"/>
                <w:szCs w:val="18"/>
              </w:rPr>
              <w:t xml:space="preserve"> para </w:t>
            </w:r>
            <w:r w:rsidRPr="0061329B">
              <w:rPr>
                <w:rFonts w:ascii="Arial" w:hAnsi="Arial" w:cs="Arial"/>
                <w:sz w:val="18"/>
                <w:szCs w:val="18"/>
              </w:rPr>
              <w:t xml:space="preserve">el caso específico de la </w:t>
            </w:r>
            <w:r w:rsidR="009D1008" w:rsidRPr="0061329B">
              <w:rPr>
                <w:rFonts w:ascii="Arial" w:hAnsi="Arial" w:cs="Arial"/>
                <w:sz w:val="18"/>
                <w:szCs w:val="18"/>
              </w:rPr>
              <w:t>elaboración de la PROFORMA DEL CONTRATO</w:t>
            </w:r>
            <w:r w:rsidRPr="0061329B">
              <w:rPr>
                <w:rFonts w:ascii="Arial" w:hAnsi="Arial" w:cs="Arial"/>
                <w:sz w:val="18"/>
                <w:szCs w:val="18"/>
              </w:rPr>
              <w:t xml:space="preserve">; o por los proveedores, </w:t>
            </w:r>
            <w:r w:rsidR="7DA6A8D7" w:rsidRPr="0061329B">
              <w:rPr>
                <w:rFonts w:ascii="Arial" w:hAnsi="Arial" w:cs="Arial"/>
                <w:sz w:val="18"/>
                <w:szCs w:val="18"/>
              </w:rPr>
              <w:t xml:space="preserve">al completar los </w:t>
            </w:r>
            <w:r w:rsidRPr="0061329B">
              <w:rPr>
                <w:rFonts w:ascii="Arial" w:hAnsi="Arial" w:cs="Arial"/>
                <w:sz w:val="18"/>
                <w:szCs w:val="18"/>
              </w:rPr>
              <w:t>ANEXOS de la oferta.</w:t>
            </w:r>
          </w:p>
        </w:tc>
      </w:tr>
      <w:tr w:rsidR="00FC6AF6" w:rsidRPr="0061329B" w14:paraId="212D3E24" w14:textId="77777777" w:rsidTr="00CA349F">
        <w:trPr>
          <w:trHeight w:val="700"/>
        </w:trPr>
        <w:tc>
          <w:tcPr>
            <w:tcW w:w="6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6DC3A4" w14:textId="30FA2037" w:rsidR="00FC6AF6" w:rsidRPr="0061329B" w:rsidRDefault="00016079" w:rsidP="00CA349F">
            <w:pPr>
              <w:jc w:val="center"/>
              <w:rPr>
                <w:rFonts w:ascii="Arial" w:hAnsi="Arial" w:cs="Arial"/>
                <w:b/>
                <w:sz w:val="18"/>
                <w:szCs w:val="18"/>
              </w:rPr>
            </w:pPr>
            <w:r w:rsidRPr="0061329B">
              <w:rPr>
                <w:rFonts w:ascii="Arial" w:hAnsi="Arial" w:cs="Arial"/>
                <w:b/>
                <w:bCs/>
                <w:sz w:val="18"/>
                <w:szCs w:val="18"/>
              </w:rPr>
              <w:t>3</w:t>
            </w:r>
          </w:p>
        </w:tc>
        <w:tc>
          <w:tcPr>
            <w:tcW w:w="23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p w14:paraId="749BFC6B" w14:textId="5A327965" w:rsidR="006C4C5E" w:rsidRPr="0061329B" w:rsidRDefault="006C4C5E" w:rsidP="00CA349F">
            <w:pPr>
              <w:jc w:val="center"/>
              <w:rPr>
                <w:rFonts w:ascii="Arial" w:hAnsi="Arial" w:cs="Arial"/>
                <w:sz w:val="18"/>
                <w:szCs w:val="18"/>
              </w:rPr>
            </w:pPr>
          </w:p>
          <w:tbl>
            <w:tblPr>
              <w:tblStyle w:val="Tablaconcuadrcula"/>
              <w:tblW w:w="0" w:type="auto"/>
              <w:tblLook w:val="04A0" w:firstRow="1" w:lastRow="0" w:firstColumn="1" w:lastColumn="0" w:noHBand="0" w:noVBand="1"/>
            </w:tblPr>
            <w:tblGrid>
              <w:gridCol w:w="2189"/>
            </w:tblGrid>
            <w:tr w:rsidR="006C4C5E" w:rsidRPr="0061329B" w14:paraId="7DDE9E03" w14:textId="77777777">
              <w:tc>
                <w:tcPr>
                  <w:tcW w:w="2189" w:type="dxa"/>
                </w:tcPr>
                <w:p w14:paraId="1F2F8A70" w14:textId="77777777" w:rsidR="006C4C5E" w:rsidRPr="00185EAD" w:rsidRDefault="006C4C5E" w:rsidP="006C4C5E">
                  <w:pPr>
                    <w:jc w:val="both"/>
                    <w:rPr>
                      <w:rFonts w:ascii="Arial" w:hAnsi="Arial" w:cs="Arial"/>
                      <w:b/>
                      <w:color w:val="FF0000"/>
                      <w:sz w:val="20"/>
                      <w:szCs w:val="20"/>
                    </w:rPr>
                  </w:pPr>
                  <w:r w:rsidRPr="00185EAD">
                    <w:rPr>
                      <w:rFonts w:ascii="Arial" w:hAnsi="Arial" w:cs="Arial"/>
                      <w:b/>
                      <w:color w:val="FF0000"/>
                      <w:sz w:val="20"/>
                      <w:szCs w:val="20"/>
                    </w:rPr>
                    <w:t>Advertencia</w:t>
                  </w:r>
                </w:p>
              </w:tc>
            </w:tr>
            <w:tr w:rsidR="006C4C5E" w:rsidRPr="0061329B" w14:paraId="7B2CEA11" w14:textId="77777777">
              <w:trPr>
                <w:trHeight w:val="310"/>
              </w:trPr>
              <w:tc>
                <w:tcPr>
                  <w:tcW w:w="2189" w:type="dxa"/>
                </w:tcPr>
                <w:p w14:paraId="6060C330" w14:textId="77777777" w:rsidR="006C4C5E" w:rsidRPr="00185EAD" w:rsidRDefault="006C4C5E" w:rsidP="006C4C5E">
                  <w:pPr>
                    <w:pStyle w:val="Prrafodelista"/>
                    <w:numPr>
                      <w:ilvl w:val="0"/>
                      <w:numId w:val="149"/>
                    </w:numPr>
                    <w:ind w:left="299" w:hanging="191"/>
                    <w:jc w:val="both"/>
                    <w:rPr>
                      <w:rFonts w:ascii="Arial" w:hAnsi="Arial" w:cs="Arial"/>
                      <w:b/>
                      <w:color w:val="FF0000"/>
                      <w:sz w:val="20"/>
                      <w:szCs w:val="20"/>
                      <w:lang w:val="es-ES"/>
                    </w:rPr>
                  </w:pPr>
                  <w:proofErr w:type="spellStart"/>
                  <w:r w:rsidRPr="00185EAD">
                    <w:rPr>
                      <w:rFonts w:ascii="Arial" w:hAnsi="Arial" w:cs="Arial"/>
                      <w:b/>
                      <w:color w:val="FF0000"/>
                      <w:sz w:val="20"/>
                      <w:szCs w:val="20"/>
                      <w:lang w:val="es-ES"/>
                    </w:rPr>
                    <w:t>Abc</w:t>
                  </w:r>
                  <w:proofErr w:type="spellEnd"/>
                </w:p>
              </w:tc>
            </w:tr>
          </w:tbl>
          <w:p w14:paraId="0CF72E51" w14:textId="7263AACA" w:rsidR="00FC6AF6" w:rsidRPr="0061329B" w:rsidRDefault="00FC6AF6" w:rsidP="00CA349F">
            <w:pPr>
              <w:jc w:val="center"/>
              <w:rPr>
                <w:rFonts w:ascii="Arial" w:hAnsi="Arial" w:cs="Arial"/>
                <w:sz w:val="18"/>
                <w:szCs w:val="18"/>
              </w:rPr>
            </w:pPr>
          </w:p>
        </w:tc>
        <w:tc>
          <w:tcPr>
            <w:tcW w:w="5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B894B3" w14:textId="6FC47246" w:rsidR="00016079" w:rsidRPr="0061329B" w:rsidRDefault="002D4B9C" w:rsidP="00CA349F">
            <w:pPr>
              <w:jc w:val="both"/>
              <w:rPr>
                <w:rFonts w:ascii="Arial" w:hAnsi="Arial" w:cs="Arial"/>
                <w:sz w:val="18"/>
                <w:szCs w:val="18"/>
              </w:rPr>
            </w:pPr>
            <w:r w:rsidRPr="0061329B">
              <w:rPr>
                <w:rFonts w:ascii="Arial" w:hAnsi="Arial" w:cs="Arial"/>
                <w:sz w:val="18"/>
                <w:szCs w:val="18"/>
              </w:rPr>
              <w:t>Se refiere a advertencias</w:t>
            </w:r>
            <w:r w:rsidR="00FC6AF6" w:rsidRPr="0061329B">
              <w:rPr>
                <w:rFonts w:ascii="Arial" w:hAnsi="Arial" w:cs="Arial"/>
                <w:sz w:val="18"/>
                <w:szCs w:val="18"/>
              </w:rPr>
              <w:t xml:space="preserve"> a tener en cuenta por </w:t>
            </w:r>
            <w:r w:rsidR="00521431" w:rsidRPr="0061329B">
              <w:rPr>
                <w:rFonts w:ascii="Arial" w:hAnsi="Arial" w:cs="Arial"/>
                <w:sz w:val="18"/>
                <w:szCs w:val="18"/>
              </w:rPr>
              <w:t>los evaluadores</w:t>
            </w:r>
            <w:r w:rsidR="00FC6AF6" w:rsidRPr="0061329B">
              <w:rPr>
                <w:rFonts w:ascii="Arial" w:hAnsi="Arial" w:cs="Arial"/>
                <w:sz w:val="18"/>
                <w:szCs w:val="18"/>
              </w:rPr>
              <w:t xml:space="preserve"> y los proveedores.</w:t>
            </w:r>
            <w:r w:rsidR="003D783B" w:rsidRPr="0061329B">
              <w:rPr>
                <w:rFonts w:ascii="Arial" w:hAnsi="Arial" w:cs="Arial"/>
                <w:sz w:val="18"/>
                <w:szCs w:val="18"/>
              </w:rPr>
              <w:t xml:space="preserve"> No deben ser eliminadas</w:t>
            </w:r>
            <w:r w:rsidRPr="0061329B">
              <w:rPr>
                <w:rFonts w:ascii="Arial" w:hAnsi="Arial" w:cs="Arial"/>
                <w:sz w:val="18"/>
                <w:szCs w:val="18"/>
              </w:rPr>
              <w:t>. </w:t>
            </w:r>
          </w:p>
        </w:tc>
      </w:tr>
      <w:tr w:rsidR="00FC6AF6" w:rsidRPr="0061329B" w14:paraId="10AE3591" w14:textId="77777777" w:rsidTr="00CA349F">
        <w:trPr>
          <w:trHeight w:val="1158"/>
        </w:trPr>
        <w:tc>
          <w:tcPr>
            <w:tcW w:w="67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B5BDE0" w14:textId="179FC374" w:rsidR="00FC6AF6" w:rsidRPr="0061329B" w:rsidRDefault="00016079" w:rsidP="00CA349F">
            <w:pPr>
              <w:jc w:val="center"/>
              <w:rPr>
                <w:rFonts w:ascii="Arial" w:hAnsi="Arial" w:cs="Arial"/>
                <w:b/>
                <w:sz w:val="18"/>
                <w:szCs w:val="18"/>
              </w:rPr>
            </w:pPr>
            <w:r w:rsidRPr="0061329B">
              <w:rPr>
                <w:rFonts w:ascii="Arial" w:hAnsi="Arial" w:cs="Arial"/>
                <w:b/>
                <w:bCs/>
                <w:sz w:val="18"/>
                <w:szCs w:val="18"/>
              </w:rPr>
              <w:t>4</w:t>
            </w:r>
          </w:p>
        </w:tc>
        <w:tc>
          <w:tcPr>
            <w:tcW w:w="23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tbl>
            <w:tblPr>
              <w:tblStyle w:val="Tablaconcuadrcula"/>
              <w:tblW w:w="0" w:type="auto"/>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2186"/>
            </w:tblGrid>
            <w:tr w:rsidR="002661E4" w:rsidRPr="0061329B" w14:paraId="416A5036" w14:textId="77777777" w:rsidTr="098240DC">
              <w:trPr>
                <w:trHeight w:val="300"/>
              </w:trPr>
              <w:tc>
                <w:tcPr>
                  <w:tcW w:w="2186" w:type="dxa"/>
                  <w:tcMar>
                    <w:left w:w="105" w:type="dxa"/>
                    <w:right w:w="105" w:type="dxa"/>
                  </w:tcMar>
                </w:tcPr>
                <w:p w14:paraId="7C681E96" w14:textId="77777777" w:rsidR="002661E4" w:rsidRPr="0061329B" w:rsidRDefault="6CF59D05" w:rsidP="00CA349F">
                  <w:pPr>
                    <w:jc w:val="center"/>
                    <w:rPr>
                      <w:rFonts w:ascii="Arial" w:eastAsia="Arial" w:hAnsi="Arial" w:cs="Arial"/>
                      <w:color w:val="0070C0"/>
                      <w:sz w:val="18"/>
                      <w:szCs w:val="18"/>
                    </w:rPr>
                  </w:pPr>
                  <w:r w:rsidRPr="0061329B">
                    <w:rPr>
                      <w:rFonts w:ascii="Arial" w:eastAsia="Arial" w:hAnsi="Arial" w:cs="Arial"/>
                      <w:b/>
                      <w:color w:val="0070C0"/>
                      <w:sz w:val="18"/>
                      <w:szCs w:val="18"/>
                    </w:rPr>
                    <w:t>Importante para la entidad contratante</w:t>
                  </w:r>
                </w:p>
              </w:tc>
            </w:tr>
            <w:tr w:rsidR="002661E4" w:rsidRPr="0061329B" w14:paraId="160BC28F" w14:textId="77777777" w:rsidTr="098240DC">
              <w:trPr>
                <w:trHeight w:val="300"/>
              </w:trPr>
              <w:tc>
                <w:tcPr>
                  <w:tcW w:w="2186" w:type="dxa"/>
                  <w:tcMar>
                    <w:left w:w="105" w:type="dxa"/>
                    <w:right w:w="105" w:type="dxa"/>
                  </w:tcMar>
                </w:tcPr>
                <w:p w14:paraId="2693FADD" w14:textId="77777777" w:rsidR="002661E4" w:rsidRPr="0061329B" w:rsidRDefault="6CF59D05" w:rsidP="0005305A">
                  <w:pPr>
                    <w:pStyle w:val="Prrafodelista"/>
                    <w:numPr>
                      <w:ilvl w:val="0"/>
                      <w:numId w:val="30"/>
                    </w:numPr>
                    <w:ind w:left="180" w:hanging="180"/>
                    <w:jc w:val="center"/>
                    <w:rPr>
                      <w:rFonts w:ascii="Arial" w:eastAsia="Arial" w:hAnsi="Arial" w:cs="Arial"/>
                      <w:bCs/>
                      <w:color w:val="0070C0"/>
                      <w:sz w:val="18"/>
                      <w:szCs w:val="18"/>
                    </w:rPr>
                  </w:pPr>
                  <w:r w:rsidRPr="0061329B">
                    <w:rPr>
                      <w:rFonts w:ascii="Arial" w:eastAsia="Arial" w:hAnsi="Arial" w:cs="Arial"/>
                      <w:bCs/>
                      <w:color w:val="0070C0"/>
                      <w:sz w:val="18"/>
                      <w:szCs w:val="18"/>
                    </w:rPr>
                    <w:t>Xyz</w:t>
                  </w:r>
                </w:p>
              </w:tc>
            </w:tr>
          </w:tbl>
          <w:p w14:paraId="5A422034" w14:textId="4AC40A42" w:rsidR="00FC6AF6" w:rsidRPr="0061329B" w:rsidRDefault="00FC6AF6" w:rsidP="00CA349F">
            <w:pPr>
              <w:jc w:val="center"/>
              <w:rPr>
                <w:rFonts w:ascii="Arial" w:hAnsi="Arial" w:cs="Arial"/>
                <w:sz w:val="18"/>
                <w:szCs w:val="18"/>
              </w:rPr>
            </w:pPr>
          </w:p>
        </w:tc>
        <w:tc>
          <w:tcPr>
            <w:tcW w:w="5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DA3EF6" w14:textId="3C12567E" w:rsidR="00016079" w:rsidRPr="0061329B" w:rsidRDefault="00BA75BB" w:rsidP="00CA349F">
            <w:pPr>
              <w:jc w:val="both"/>
              <w:rPr>
                <w:rFonts w:ascii="Arial" w:hAnsi="Arial" w:cs="Arial"/>
                <w:sz w:val="18"/>
                <w:szCs w:val="18"/>
              </w:rPr>
            </w:pPr>
            <w:r w:rsidRPr="0061329B">
              <w:rPr>
                <w:rFonts w:ascii="Arial" w:hAnsi="Arial" w:cs="Arial"/>
                <w:sz w:val="18"/>
                <w:szCs w:val="18"/>
              </w:rPr>
              <w:t>Se refiere a consideraciones</w:t>
            </w:r>
            <w:r w:rsidR="00FC6AF6" w:rsidRPr="0061329B">
              <w:rPr>
                <w:rFonts w:ascii="Arial" w:hAnsi="Arial" w:cs="Arial"/>
                <w:sz w:val="18"/>
                <w:szCs w:val="18"/>
              </w:rPr>
              <w:t xml:space="preserve"> importantes a tener en cuenta por </w:t>
            </w:r>
            <w:r w:rsidR="00521431" w:rsidRPr="0061329B">
              <w:rPr>
                <w:rFonts w:ascii="Arial" w:hAnsi="Arial" w:cs="Arial"/>
                <w:sz w:val="18"/>
                <w:szCs w:val="18"/>
              </w:rPr>
              <w:t>los evaluadores</w:t>
            </w:r>
            <w:r w:rsidR="00FC6AF6" w:rsidRPr="0061329B">
              <w:rPr>
                <w:rFonts w:ascii="Arial" w:hAnsi="Arial" w:cs="Arial"/>
                <w:sz w:val="18"/>
                <w:szCs w:val="18"/>
              </w:rPr>
              <w:t xml:space="preserve"> y deben ser eliminadas una vez culminada la elaboración de las bases.</w:t>
            </w:r>
            <w:r w:rsidRPr="0061329B">
              <w:rPr>
                <w:rFonts w:ascii="Arial" w:hAnsi="Arial" w:cs="Arial"/>
                <w:sz w:val="18"/>
                <w:szCs w:val="18"/>
              </w:rPr>
              <w:t> </w:t>
            </w:r>
          </w:p>
        </w:tc>
      </w:tr>
    </w:tbl>
    <w:p w14:paraId="0649B91F" w14:textId="77777777" w:rsidR="00A62170" w:rsidRPr="0061329B" w:rsidRDefault="00A62170" w:rsidP="00A931D4">
      <w:pPr>
        <w:ind w:left="360"/>
        <w:jc w:val="both"/>
        <w:rPr>
          <w:rFonts w:ascii="Arial" w:hAnsi="Arial" w:cs="Arial"/>
          <w:b/>
          <w:i/>
          <w:sz w:val="18"/>
          <w:szCs w:val="18"/>
          <w:lang w:val="es-ES"/>
        </w:rPr>
      </w:pPr>
    </w:p>
    <w:p w14:paraId="554F8BA3" w14:textId="77777777" w:rsidR="00A62170" w:rsidRPr="00185EAD" w:rsidRDefault="00A62170" w:rsidP="00A931D4">
      <w:pPr>
        <w:ind w:left="360"/>
        <w:jc w:val="both"/>
        <w:rPr>
          <w:rFonts w:ascii="Arial" w:hAnsi="Arial" w:cs="Arial"/>
          <w:b/>
          <w:i/>
          <w:sz w:val="20"/>
          <w:lang w:val="es-ES"/>
        </w:rPr>
      </w:pPr>
    </w:p>
    <w:p w14:paraId="67ACE0F3" w14:textId="77777777" w:rsidR="00A62170" w:rsidRPr="00185EAD" w:rsidRDefault="00A62170" w:rsidP="098240DC">
      <w:pPr>
        <w:ind w:left="360"/>
        <w:jc w:val="both"/>
        <w:rPr>
          <w:rFonts w:ascii="Arial" w:eastAsiaTheme="minorEastAsia" w:hAnsi="Arial" w:cs="Arial"/>
          <w:b/>
          <w:i/>
          <w:sz w:val="20"/>
          <w:szCs w:val="20"/>
        </w:rPr>
      </w:pPr>
      <w:r w:rsidRPr="00185EAD">
        <w:rPr>
          <w:rFonts w:ascii="Arial" w:eastAsiaTheme="minorEastAsia" w:hAnsi="Arial" w:cs="Arial"/>
          <w:b/>
          <w:i/>
          <w:sz w:val="20"/>
          <w:szCs w:val="20"/>
        </w:rPr>
        <w:t>CARACTERÍSTICAS DEL DOCUMENTO:</w:t>
      </w:r>
    </w:p>
    <w:p w14:paraId="6E3ECA54" w14:textId="77777777" w:rsidR="00353A3C" w:rsidRPr="00185EAD" w:rsidRDefault="00353A3C" w:rsidP="098240DC">
      <w:pPr>
        <w:jc w:val="both"/>
        <w:rPr>
          <w:rFonts w:ascii="Arial" w:eastAsiaTheme="minorEastAsia" w:hAnsi="Arial" w:cs="Arial"/>
          <w:i/>
          <w:sz w:val="20"/>
          <w:szCs w:val="20"/>
        </w:rPr>
      </w:pPr>
    </w:p>
    <w:p w14:paraId="79E4E29C" w14:textId="651C45E9" w:rsidR="00A62170" w:rsidRPr="00185EAD" w:rsidRDefault="00A131E8" w:rsidP="098240DC">
      <w:pPr>
        <w:ind w:left="360"/>
        <w:jc w:val="both"/>
        <w:rPr>
          <w:rFonts w:ascii="Arial" w:eastAsiaTheme="minorEastAsia" w:hAnsi="Arial" w:cs="Arial"/>
          <w:i/>
          <w:sz w:val="20"/>
          <w:szCs w:val="20"/>
        </w:rPr>
      </w:pPr>
      <w:r w:rsidRPr="00185EAD">
        <w:rPr>
          <w:rFonts w:ascii="Arial" w:eastAsiaTheme="minorEastAsia" w:hAnsi="Arial" w:cs="Arial"/>
          <w:i/>
          <w:sz w:val="20"/>
          <w:szCs w:val="20"/>
        </w:rPr>
        <w:t xml:space="preserve">Las </w:t>
      </w:r>
      <w:r w:rsidR="00113A54" w:rsidRPr="00185EAD">
        <w:rPr>
          <w:rFonts w:ascii="Arial" w:eastAsiaTheme="minorEastAsia" w:hAnsi="Arial" w:cs="Arial"/>
          <w:i/>
          <w:sz w:val="20"/>
          <w:szCs w:val="20"/>
        </w:rPr>
        <w:t>b</w:t>
      </w:r>
      <w:r w:rsidR="0026589B" w:rsidRPr="00185EAD">
        <w:rPr>
          <w:rFonts w:ascii="Arial" w:eastAsiaTheme="minorEastAsia" w:hAnsi="Arial" w:cs="Arial"/>
          <w:i/>
          <w:sz w:val="20"/>
          <w:szCs w:val="20"/>
        </w:rPr>
        <w:t>ases</w:t>
      </w:r>
      <w:r w:rsidRPr="00185EAD">
        <w:rPr>
          <w:rFonts w:ascii="Arial" w:eastAsiaTheme="minorEastAsia" w:hAnsi="Arial" w:cs="Arial"/>
          <w:i/>
          <w:sz w:val="20"/>
          <w:szCs w:val="20"/>
        </w:rPr>
        <w:t xml:space="preserve"> </w:t>
      </w:r>
      <w:r w:rsidR="00A62170" w:rsidRPr="00185EAD">
        <w:rPr>
          <w:rFonts w:ascii="Arial" w:eastAsiaTheme="minorEastAsia" w:hAnsi="Arial" w:cs="Arial"/>
          <w:i/>
          <w:sz w:val="20"/>
          <w:szCs w:val="20"/>
        </w:rPr>
        <w:t>debe</w:t>
      </w:r>
      <w:r w:rsidRPr="00185EAD">
        <w:rPr>
          <w:rFonts w:ascii="Arial" w:eastAsiaTheme="minorEastAsia" w:hAnsi="Arial" w:cs="Arial"/>
          <w:i/>
          <w:sz w:val="20"/>
          <w:szCs w:val="20"/>
        </w:rPr>
        <w:t>n ser elaboradas</w:t>
      </w:r>
      <w:r w:rsidR="00A62170" w:rsidRPr="00185EAD">
        <w:rPr>
          <w:rFonts w:ascii="Arial" w:eastAsiaTheme="minorEastAsia" w:hAnsi="Arial" w:cs="Arial"/>
          <w:i/>
          <w:sz w:val="20"/>
          <w:szCs w:val="20"/>
        </w:rPr>
        <w:t xml:space="preserve"> en formato WORD, </w:t>
      </w:r>
      <w:r w:rsidR="00E468A0" w:rsidRPr="00185EAD">
        <w:rPr>
          <w:rFonts w:ascii="Arial" w:eastAsiaTheme="minorEastAsia" w:hAnsi="Arial" w:cs="Arial"/>
          <w:i/>
          <w:sz w:val="20"/>
          <w:szCs w:val="20"/>
        </w:rPr>
        <w:t>y deben tener las características</w:t>
      </w:r>
      <w:r w:rsidR="00A83723" w:rsidRPr="00185EAD">
        <w:rPr>
          <w:rFonts w:ascii="Arial" w:eastAsiaTheme="minorEastAsia" w:hAnsi="Arial" w:cs="Arial"/>
          <w:i/>
          <w:sz w:val="20"/>
          <w:szCs w:val="20"/>
        </w:rPr>
        <w:t xml:space="preserve"> del presente documento. De existir algún cambio en el formato como márgenes, fuente, tamaño de letra, entre otros</w:t>
      </w:r>
      <w:r w:rsidR="00016079" w:rsidRPr="00185EAD">
        <w:rPr>
          <w:rFonts w:ascii="Arial" w:eastAsiaTheme="minorEastAsia" w:hAnsi="Arial" w:cs="Arial"/>
          <w:i/>
          <w:sz w:val="20"/>
          <w:szCs w:val="20"/>
        </w:rPr>
        <w:t>,</w:t>
      </w:r>
      <w:r w:rsidR="00A83723" w:rsidRPr="00185EAD">
        <w:rPr>
          <w:rFonts w:ascii="Arial" w:eastAsiaTheme="minorEastAsia" w:hAnsi="Arial" w:cs="Arial"/>
          <w:i/>
          <w:sz w:val="20"/>
          <w:szCs w:val="20"/>
        </w:rPr>
        <w:t xml:space="preserve"> no </w:t>
      </w:r>
      <w:r w:rsidR="008301C9" w:rsidRPr="00185EAD">
        <w:rPr>
          <w:rFonts w:ascii="Arial" w:eastAsiaTheme="minorEastAsia" w:hAnsi="Arial" w:cs="Arial"/>
          <w:i/>
          <w:sz w:val="20"/>
          <w:szCs w:val="20"/>
        </w:rPr>
        <w:t>acarrea su</w:t>
      </w:r>
      <w:r w:rsidR="00A83723" w:rsidRPr="00185EAD">
        <w:rPr>
          <w:rFonts w:ascii="Arial" w:eastAsiaTheme="minorEastAsia" w:hAnsi="Arial" w:cs="Arial"/>
          <w:i/>
          <w:sz w:val="20"/>
          <w:szCs w:val="20"/>
        </w:rPr>
        <w:t xml:space="preserve"> nulidad</w:t>
      </w:r>
      <w:r w:rsidR="00016079" w:rsidRPr="00185EAD">
        <w:rPr>
          <w:rFonts w:ascii="Arial" w:eastAsiaTheme="minorEastAsia" w:hAnsi="Arial" w:cs="Arial"/>
          <w:i/>
          <w:sz w:val="20"/>
          <w:szCs w:val="20"/>
        </w:rPr>
        <w:t>, salvo que por el tipo o tamaño de letra impida la lectura por parte de los proveedores</w:t>
      </w:r>
      <w:r w:rsidR="00E468A0" w:rsidRPr="00185EAD">
        <w:rPr>
          <w:rFonts w:ascii="Arial" w:eastAsiaTheme="minorEastAsia" w:hAnsi="Arial" w:cs="Arial"/>
          <w:i/>
          <w:sz w:val="20"/>
          <w:szCs w:val="20"/>
        </w:rPr>
        <w:t>:</w:t>
      </w:r>
    </w:p>
    <w:p w14:paraId="7AEEA481" w14:textId="77777777" w:rsidR="00A62170" w:rsidRPr="00185EAD" w:rsidRDefault="00A62170" w:rsidP="098240DC">
      <w:pPr>
        <w:widowControl w:val="0"/>
        <w:ind w:left="360"/>
        <w:jc w:val="both"/>
        <w:rPr>
          <w:rFonts w:ascii="Arial" w:eastAsiaTheme="minorEastAsia" w:hAnsi="Arial" w:cs="Arial"/>
          <w:i/>
          <w:sz w:val="20"/>
          <w:szCs w:val="20"/>
        </w:rPr>
      </w:pPr>
    </w:p>
    <w:p w14:paraId="3029EA31" w14:textId="4906FA96" w:rsidR="00353A3C" w:rsidRPr="00185EAD" w:rsidDel="00A83723" w:rsidRDefault="00353A3C" w:rsidP="098240DC">
      <w:pPr>
        <w:widowControl w:val="0"/>
        <w:ind w:left="360"/>
        <w:jc w:val="both"/>
        <w:rPr>
          <w:rFonts w:ascii="Arial" w:eastAsiaTheme="minorEastAsia" w:hAnsi="Arial" w:cs="Arial"/>
          <w:i/>
          <w:sz w:val="20"/>
          <w:szCs w:val="20"/>
        </w:rPr>
      </w:pPr>
    </w:p>
    <w:p w14:paraId="3A9EBB36" w14:textId="0D00EE44" w:rsidR="00290AE3" w:rsidRPr="00185EAD" w:rsidRDefault="00A62170" w:rsidP="098240DC">
      <w:pPr>
        <w:ind w:left="426"/>
        <w:jc w:val="both"/>
        <w:rPr>
          <w:rFonts w:ascii="Arial" w:eastAsiaTheme="minorEastAsia" w:hAnsi="Arial" w:cs="Arial"/>
          <w:b/>
          <w:i/>
          <w:sz w:val="20"/>
          <w:szCs w:val="20"/>
        </w:rPr>
      </w:pPr>
      <w:r w:rsidRPr="00185EAD">
        <w:rPr>
          <w:rFonts w:ascii="Arial" w:eastAsiaTheme="minorEastAsia" w:hAnsi="Arial" w:cs="Arial"/>
          <w:b/>
          <w:i/>
          <w:sz w:val="20"/>
          <w:szCs w:val="20"/>
        </w:rPr>
        <w:t>INSTRUCC</w:t>
      </w:r>
      <w:r w:rsidR="00290AE3" w:rsidRPr="00185EAD">
        <w:rPr>
          <w:rFonts w:ascii="Arial" w:eastAsiaTheme="minorEastAsia" w:hAnsi="Arial" w:cs="Arial"/>
          <w:b/>
          <w:i/>
          <w:sz w:val="20"/>
          <w:szCs w:val="20"/>
        </w:rPr>
        <w:t>IÓN DE USO:</w:t>
      </w:r>
    </w:p>
    <w:p w14:paraId="50BD577A" w14:textId="77777777" w:rsidR="00CA349F" w:rsidRPr="00185EAD" w:rsidRDefault="00CA349F" w:rsidP="098240DC">
      <w:pPr>
        <w:ind w:left="426"/>
        <w:jc w:val="both"/>
        <w:rPr>
          <w:rFonts w:ascii="Arial" w:eastAsiaTheme="minorEastAsia" w:hAnsi="Arial" w:cs="Arial"/>
          <w:b/>
          <w:i/>
          <w:sz w:val="20"/>
          <w:szCs w:val="20"/>
        </w:rPr>
      </w:pPr>
    </w:p>
    <w:p w14:paraId="411ED014" w14:textId="4C2F8CB1" w:rsidR="0000245F" w:rsidRPr="00185EAD" w:rsidDel="00A83723" w:rsidRDefault="00290AE3" w:rsidP="098240DC">
      <w:pPr>
        <w:widowControl w:val="0"/>
        <w:ind w:left="426"/>
        <w:jc w:val="both"/>
        <w:rPr>
          <w:rFonts w:ascii="Arial" w:eastAsiaTheme="minorEastAsia" w:hAnsi="Arial" w:cs="Arial"/>
          <w:i/>
          <w:sz w:val="20"/>
          <w:szCs w:val="20"/>
        </w:rPr>
      </w:pPr>
      <w:r w:rsidRPr="00185EAD">
        <w:rPr>
          <w:rFonts w:ascii="Arial" w:eastAsiaTheme="minorEastAsia" w:hAnsi="Arial" w:cs="Arial"/>
          <w:i/>
          <w:sz w:val="20"/>
          <w:szCs w:val="20"/>
        </w:rPr>
        <w:t>Una</w:t>
      </w:r>
      <w:r w:rsidR="00002484" w:rsidRPr="00185EAD">
        <w:rPr>
          <w:rFonts w:ascii="Arial" w:eastAsiaTheme="minorEastAsia" w:hAnsi="Arial" w:cs="Arial"/>
          <w:i/>
          <w:sz w:val="20"/>
          <w:szCs w:val="20"/>
        </w:rPr>
        <w:t xml:space="preserve"> </w:t>
      </w:r>
      <w:r w:rsidRPr="00185EAD">
        <w:rPr>
          <w:rFonts w:ascii="Arial" w:eastAsiaTheme="minorEastAsia" w:hAnsi="Arial" w:cs="Arial"/>
          <w:i/>
          <w:sz w:val="20"/>
          <w:szCs w:val="20"/>
        </w:rPr>
        <w:t>vez registrada la información solicitada dentro de los corchetes, el texto</w:t>
      </w:r>
      <w:r w:rsidR="0000245F" w:rsidRPr="00185EAD">
        <w:rPr>
          <w:rFonts w:ascii="Arial" w:eastAsiaTheme="minorEastAsia" w:hAnsi="Arial" w:cs="Arial"/>
          <w:i/>
          <w:sz w:val="20"/>
          <w:szCs w:val="20"/>
        </w:rPr>
        <w:t xml:space="preserve"> </w:t>
      </w:r>
      <w:r w:rsidR="00002484" w:rsidRPr="00185EAD">
        <w:rPr>
          <w:rFonts w:ascii="Arial" w:eastAsiaTheme="minorEastAsia" w:hAnsi="Arial" w:cs="Arial"/>
          <w:i/>
          <w:sz w:val="20"/>
          <w:szCs w:val="20"/>
        </w:rPr>
        <w:t>debe quedar en letra tamaño 10, con estilo normal, sin formato de negrita y sin sombrear.</w:t>
      </w:r>
    </w:p>
    <w:p w14:paraId="5621631C" w14:textId="27B71D70" w:rsidR="00C068A9" w:rsidRPr="00185EAD" w:rsidDel="00A83723" w:rsidRDefault="00C068A9" w:rsidP="098240DC">
      <w:pPr>
        <w:widowControl w:val="0"/>
        <w:tabs>
          <w:tab w:val="left" w:pos="6832"/>
        </w:tabs>
        <w:ind w:left="426"/>
        <w:jc w:val="both"/>
        <w:rPr>
          <w:rFonts w:ascii="Arial" w:eastAsiaTheme="minorEastAsia" w:hAnsi="Arial" w:cs="Arial"/>
          <w:i/>
          <w:sz w:val="20"/>
          <w:szCs w:val="20"/>
        </w:rPr>
      </w:pPr>
    </w:p>
    <w:p w14:paraId="59E40CD3" w14:textId="36F10C0F" w:rsidR="00C068A9" w:rsidRPr="00185EAD" w:rsidDel="00A83723" w:rsidRDefault="00C068A9" w:rsidP="098240DC">
      <w:pPr>
        <w:widowControl w:val="0"/>
        <w:ind w:left="360"/>
        <w:jc w:val="both"/>
        <w:rPr>
          <w:rFonts w:ascii="Arial" w:eastAsiaTheme="minorEastAsia" w:hAnsi="Arial" w:cs="Arial"/>
          <w:i/>
          <w:sz w:val="20"/>
          <w:szCs w:val="20"/>
        </w:rPr>
      </w:pPr>
    </w:p>
    <w:p w14:paraId="1CCCEAD3" w14:textId="58686208" w:rsidR="00C068A9" w:rsidRPr="00185EAD" w:rsidDel="00A83723" w:rsidRDefault="00C068A9" w:rsidP="098240DC">
      <w:pPr>
        <w:widowControl w:val="0"/>
        <w:ind w:left="360"/>
        <w:jc w:val="both"/>
        <w:rPr>
          <w:rFonts w:ascii="Arial" w:eastAsiaTheme="minorEastAsia" w:hAnsi="Arial" w:cs="Arial"/>
          <w:i/>
          <w:sz w:val="20"/>
          <w:szCs w:val="20"/>
        </w:rPr>
      </w:pPr>
    </w:p>
    <w:p w14:paraId="7C5950E7" w14:textId="77777777" w:rsidR="00FC6AF6" w:rsidRPr="00185EAD" w:rsidRDefault="00FC6AF6" w:rsidP="098240DC">
      <w:pPr>
        <w:ind w:left="720"/>
        <w:jc w:val="both"/>
        <w:rPr>
          <w:rFonts w:ascii="Arial" w:eastAsiaTheme="minorEastAsia" w:hAnsi="Arial" w:cs="Arial"/>
          <w:i/>
          <w:sz w:val="20"/>
          <w:szCs w:val="20"/>
        </w:rPr>
      </w:pPr>
    </w:p>
    <w:p w14:paraId="630A0F65" w14:textId="14EE3F76" w:rsidR="00331BB7" w:rsidRPr="0061329B" w:rsidRDefault="00331BB7" w:rsidP="00345818">
      <w:pPr>
        <w:widowControl w:val="0"/>
        <w:jc w:val="both"/>
        <w:rPr>
          <w:rFonts w:ascii="Arial" w:hAnsi="Arial" w:cs="Arial"/>
          <w:sz w:val="20"/>
          <w:szCs w:val="20"/>
        </w:rPr>
        <w:sectPr w:rsidR="00331BB7" w:rsidRPr="0061329B" w:rsidSect="0046255D">
          <w:headerReference w:type="even" r:id="rId14"/>
          <w:headerReference w:type="default" r:id="rId15"/>
          <w:footerReference w:type="even" r:id="rId16"/>
          <w:footerReference w:type="default" r:id="rId17"/>
          <w:pgSz w:w="11907" w:h="16839" w:code="9"/>
          <w:pgMar w:top="1418" w:right="1418" w:bottom="249" w:left="1418" w:header="567" w:footer="567" w:gutter="0"/>
          <w:pgNumType w:start="1"/>
          <w:cols w:space="720"/>
          <w:titlePg/>
          <w:docGrid w:linePitch="360"/>
        </w:sectPr>
      </w:pPr>
    </w:p>
    <w:p w14:paraId="13FD81AB" w14:textId="77777777" w:rsidR="006A475F" w:rsidRPr="0061329B" w:rsidRDefault="006A475F" w:rsidP="006A475F">
      <w:pPr>
        <w:widowControl w:val="0"/>
        <w:jc w:val="both"/>
        <w:rPr>
          <w:rFonts w:ascii="Arial" w:hAnsi="Arial" w:cs="Arial"/>
          <w:sz w:val="20"/>
        </w:rPr>
      </w:pPr>
    </w:p>
    <w:p w14:paraId="7F6426C7" w14:textId="77777777" w:rsidR="006A475F" w:rsidRPr="0061329B" w:rsidRDefault="006A475F" w:rsidP="006A475F">
      <w:pPr>
        <w:widowControl w:val="0"/>
        <w:jc w:val="both"/>
        <w:rPr>
          <w:rFonts w:ascii="Arial" w:hAnsi="Arial" w:cs="Arial"/>
          <w:sz w:val="20"/>
        </w:rPr>
      </w:pPr>
    </w:p>
    <w:p w14:paraId="4030A032" w14:textId="77777777" w:rsidR="006A475F" w:rsidRPr="0061329B" w:rsidRDefault="006A475F" w:rsidP="006A475F">
      <w:pPr>
        <w:widowControl w:val="0"/>
        <w:jc w:val="both"/>
        <w:rPr>
          <w:rFonts w:ascii="Arial" w:hAnsi="Arial" w:cs="Arial"/>
          <w:sz w:val="20"/>
        </w:rPr>
      </w:pPr>
    </w:p>
    <w:p w14:paraId="247E7A67" w14:textId="77777777" w:rsidR="006A475F" w:rsidRPr="0061329B" w:rsidRDefault="006A475F" w:rsidP="006A475F">
      <w:pPr>
        <w:widowControl w:val="0"/>
        <w:jc w:val="both"/>
        <w:rPr>
          <w:rFonts w:ascii="Arial" w:hAnsi="Arial" w:cs="Arial"/>
          <w:sz w:val="20"/>
        </w:rPr>
      </w:pPr>
    </w:p>
    <w:p w14:paraId="232A8BE6" w14:textId="77777777" w:rsidR="006A475F" w:rsidRPr="0061329B" w:rsidRDefault="006A475F" w:rsidP="006A475F">
      <w:pPr>
        <w:widowControl w:val="0"/>
        <w:jc w:val="both"/>
        <w:rPr>
          <w:rFonts w:ascii="Arial" w:hAnsi="Arial" w:cs="Arial"/>
          <w:sz w:val="20"/>
        </w:rPr>
      </w:pPr>
    </w:p>
    <w:p w14:paraId="3245BF29" w14:textId="77777777" w:rsidR="006A475F" w:rsidRPr="0061329B" w:rsidRDefault="006A475F" w:rsidP="006A475F">
      <w:pPr>
        <w:widowControl w:val="0"/>
        <w:jc w:val="both"/>
        <w:rPr>
          <w:rFonts w:ascii="Arial" w:hAnsi="Arial" w:cs="Arial"/>
          <w:sz w:val="20"/>
        </w:rPr>
      </w:pPr>
    </w:p>
    <w:p w14:paraId="38C3621C" w14:textId="77777777" w:rsidR="006A475F" w:rsidRPr="0061329B" w:rsidRDefault="006A475F" w:rsidP="006A475F">
      <w:pPr>
        <w:widowControl w:val="0"/>
        <w:jc w:val="both"/>
        <w:rPr>
          <w:rFonts w:ascii="Arial" w:hAnsi="Arial" w:cs="Arial"/>
          <w:sz w:val="20"/>
        </w:rPr>
      </w:pPr>
    </w:p>
    <w:p w14:paraId="3A979A53" w14:textId="77777777" w:rsidR="006A475F" w:rsidRPr="0061329B" w:rsidRDefault="006A475F" w:rsidP="006A475F">
      <w:pPr>
        <w:widowControl w:val="0"/>
        <w:jc w:val="both"/>
        <w:rPr>
          <w:rFonts w:ascii="Arial" w:hAnsi="Arial" w:cs="Arial"/>
          <w:sz w:val="20"/>
        </w:rPr>
      </w:pPr>
    </w:p>
    <w:p w14:paraId="650826EF" w14:textId="77777777" w:rsidR="006A475F" w:rsidRPr="0061329B" w:rsidRDefault="006A475F" w:rsidP="006A475F">
      <w:pPr>
        <w:widowControl w:val="0"/>
        <w:jc w:val="both"/>
        <w:rPr>
          <w:rFonts w:ascii="Arial" w:hAnsi="Arial" w:cs="Arial"/>
          <w:sz w:val="20"/>
        </w:rPr>
      </w:pPr>
    </w:p>
    <w:p w14:paraId="04CA954A" w14:textId="77777777" w:rsidR="006A475F" w:rsidRPr="0061329B" w:rsidRDefault="006A475F" w:rsidP="006A475F">
      <w:pPr>
        <w:widowControl w:val="0"/>
        <w:jc w:val="both"/>
        <w:rPr>
          <w:rFonts w:ascii="Arial" w:hAnsi="Arial" w:cs="Arial"/>
          <w:sz w:val="20"/>
        </w:rPr>
      </w:pPr>
    </w:p>
    <w:p w14:paraId="6ACDF206" w14:textId="77777777" w:rsidR="006A475F" w:rsidRPr="0061329B" w:rsidRDefault="006A475F" w:rsidP="006A475F">
      <w:pPr>
        <w:widowControl w:val="0"/>
        <w:jc w:val="both"/>
        <w:rPr>
          <w:rFonts w:ascii="Arial" w:hAnsi="Arial" w:cs="Arial"/>
          <w:sz w:val="20"/>
        </w:rPr>
      </w:pPr>
    </w:p>
    <w:p w14:paraId="79CACE95" w14:textId="77777777" w:rsidR="006A475F" w:rsidRPr="0061329B" w:rsidRDefault="006A475F" w:rsidP="006A475F">
      <w:pPr>
        <w:widowControl w:val="0"/>
        <w:jc w:val="both"/>
        <w:rPr>
          <w:rFonts w:ascii="Arial" w:hAnsi="Arial" w:cs="Arial"/>
          <w:sz w:val="20"/>
        </w:rPr>
      </w:pPr>
    </w:p>
    <w:p w14:paraId="74641473" w14:textId="77777777" w:rsidR="006A475F" w:rsidRPr="0061329B" w:rsidRDefault="006A475F" w:rsidP="006A475F">
      <w:pPr>
        <w:widowControl w:val="0"/>
        <w:jc w:val="both"/>
        <w:rPr>
          <w:rFonts w:ascii="Arial" w:hAnsi="Arial" w:cs="Arial"/>
          <w:sz w:val="20"/>
        </w:rPr>
      </w:pPr>
    </w:p>
    <w:p w14:paraId="3E717664" w14:textId="0F9B7ADD" w:rsidR="006A475F" w:rsidRPr="0061329B" w:rsidRDefault="00034439">
      <w:pPr>
        <w:rPr>
          <w:rFonts w:ascii="Arial" w:hAnsi="Arial" w:cs="Arial"/>
          <w:sz w:val="20"/>
        </w:rPr>
      </w:pPr>
      <w:r w:rsidRPr="0061329B">
        <w:rPr>
          <w:rFonts w:ascii="Arial" w:hAnsi="Arial" w:cs="Arial"/>
          <w:sz w:val="20"/>
        </w:rPr>
        <w:br w:type="page"/>
      </w:r>
    </w:p>
    <w:p w14:paraId="5AC52436" w14:textId="77777777" w:rsidR="006A475F" w:rsidRPr="0061329B" w:rsidRDefault="006A475F" w:rsidP="006A475F">
      <w:pPr>
        <w:widowControl w:val="0"/>
        <w:jc w:val="both"/>
        <w:rPr>
          <w:rFonts w:ascii="Arial" w:hAnsi="Arial" w:cs="Arial"/>
          <w:sz w:val="20"/>
        </w:rPr>
      </w:pPr>
    </w:p>
    <w:p w14:paraId="39281353" w14:textId="77777777" w:rsidR="00034439" w:rsidRPr="0061329B" w:rsidRDefault="00034439" w:rsidP="006A475F">
      <w:pPr>
        <w:widowControl w:val="0"/>
        <w:jc w:val="both"/>
        <w:rPr>
          <w:rFonts w:ascii="Arial" w:hAnsi="Arial" w:cs="Arial"/>
          <w:sz w:val="20"/>
        </w:rPr>
      </w:pPr>
    </w:p>
    <w:p w14:paraId="564F021C" w14:textId="77777777" w:rsidR="00034439" w:rsidRPr="0061329B" w:rsidRDefault="00034439" w:rsidP="006A475F">
      <w:pPr>
        <w:widowControl w:val="0"/>
        <w:jc w:val="both"/>
        <w:rPr>
          <w:rFonts w:ascii="Arial" w:hAnsi="Arial" w:cs="Arial"/>
          <w:sz w:val="20"/>
        </w:rPr>
      </w:pPr>
    </w:p>
    <w:p w14:paraId="10ED7738" w14:textId="77777777" w:rsidR="00034439" w:rsidRPr="0061329B" w:rsidRDefault="00034439" w:rsidP="006A475F">
      <w:pPr>
        <w:widowControl w:val="0"/>
        <w:jc w:val="both"/>
        <w:rPr>
          <w:rFonts w:ascii="Arial" w:hAnsi="Arial" w:cs="Arial"/>
          <w:sz w:val="20"/>
        </w:rPr>
      </w:pPr>
    </w:p>
    <w:p w14:paraId="782B2CD8" w14:textId="77777777" w:rsidR="00034439" w:rsidRPr="0061329B" w:rsidRDefault="00034439" w:rsidP="006A475F">
      <w:pPr>
        <w:widowControl w:val="0"/>
        <w:jc w:val="both"/>
        <w:rPr>
          <w:rFonts w:ascii="Arial" w:hAnsi="Arial" w:cs="Arial"/>
          <w:sz w:val="20"/>
        </w:rPr>
      </w:pPr>
    </w:p>
    <w:p w14:paraId="446D3065" w14:textId="77777777" w:rsidR="00034439" w:rsidRPr="0061329B" w:rsidRDefault="00034439" w:rsidP="006A475F">
      <w:pPr>
        <w:widowControl w:val="0"/>
        <w:jc w:val="both"/>
        <w:rPr>
          <w:rFonts w:ascii="Arial" w:hAnsi="Arial" w:cs="Arial"/>
          <w:sz w:val="20"/>
        </w:rPr>
      </w:pPr>
    </w:p>
    <w:p w14:paraId="3F51EC6F" w14:textId="77777777" w:rsidR="00034439" w:rsidRPr="0061329B" w:rsidRDefault="00034439" w:rsidP="006A475F">
      <w:pPr>
        <w:widowControl w:val="0"/>
        <w:jc w:val="both"/>
        <w:rPr>
          <w:rFonts w:ascii="Arial" w:hAnsi="Arial" w:cs="Arial"/>
          <w:sz w:val="20"/>
        </w:rPr>
      </w:pPr>
    </w:p>
    <w:p w14:paraId="1DE47C3B" w14:textId="77777777" w:rsidR="00034439" w:rsidRPr="0061329B" w:rsidRDefault="00034439" w:rsidP="006A475F">
      <w:pPr>
        <w:widowControl w:val="0"/>
        <w:jc w:val="both"/>
        <w:rPr>
          <w:rFonts w:ascii="Arial" w:hAnsi="Arial" w:cs="Arial"/>
          <w:sz w:val="20"/>
        </w:rPr>
      </w:pPr>
    </w:p>
    <w:p w14:paraId="5324FB26" w14:textId="77777777" w:rsidR="00034439" w:rsidRPr="0061329B" w:rsidRDefault="00034439" w:rsidP="006A475F">
      <w:pPr>
        <w:widowControl w:val="0"/>
        <w:jc w:val="both"/>
        <w:rPr>
          <w:rFonts w:ascii="Arial" w:hAnsi="Arial" w:cs="Arial"/>
          <w:sz w:val="20"/>
        </w:rPr>
      </w:pPr>
    </w:p>
    <w:p w14:paraId="0C6EB705" w14:textId="77777777" w:rsidR="00034439" w:rsidRPr="0061329B" w:rsidRDefault="00034439" w:rsidP="006A475F">
      <w:pPr>
        <w:widowControl w:val="0"/>
        <w:jc w:val="both"/>
        <w:rPr>
          <w:rFonts w:ascii="Arial" w:hAnsi="Arial" w:cs="Arial"/>
          <w:sz w:val="20"/>
        </w:rPr>
      </w:pPr>
    </w:p>
    <w:p w14:paraId="7A03C329" w14:textId="77777777" w:rsidR="00034439" w:rsidRPr="0061329B" w:rsidRDefault="00034439" w:rsidP="006A475F">
      <w:pPr>
        <w:widowControl w:val="0"/>
        <w:jc w:val="both"/>
        <w:rPr>
          <w:rFonts w:ascii="Arial" w:hAnsi="Arial" w:cs="Arial"/>
          <w:sz w:val="20"/>
        </w:rPr>
      </w:pPr>
    </w:p>
    <w:p w14:paraId="59264023" w14:textId="77777777" w:rsidR="00034439" w:rsidRPr="0061329B" w:rsidRDefault="00034439" w:rsidP="006A475F">
      <w:pPr>
        <w:widowControl w:val="0"/>
        <w:jc w:val="both"/>
        <w:rPr>
          <w:rFonts w:ascii="Arial" w:hAnsi="Arial" w:cs="Arial"/>
          <w:sz w:val="20"/>
        </w:rPr>
      </w:pPr>
    </w:p>
    <w:p w14:paraId="1CC68EAC" w14:textId="77777777" w:rsidR="00034439" w:rsidRPr="0061329B" w:rsidRDefault="00034439" w:rsidP="006A475F">
      <w:pPr>
        <w:widowControl w:val="0"/>
        <w:jc w:val="both"/>
        <w:rPr>
          <w:rFonts w:ascii="Arial" w:hAnsi="Arial" w:cs="Arial"/>
          <w:sz w:val="20"/>
        </w:rPr>
      </w:pPr>
    </w:p>
    <w:p w14:paraId="53B12A6E" w14:textId="77777777" w:rsidR="00034439" w:rsidRPr="0061329B" w:rsidRDefault="00034439" w:rsidP="006A475F">
      <w:pPr>
        <w:widowControl w:val="0"/>
        <w:jc w:val="both"/>
        <w:rPr>
          <w:rFonts w:ascii="Arial" w:hAnsi="Arial" w:cs="Arial"/>
          <w:sz w:val="20"/>
        </w:rPr>
      </w:pPr>
    </w:p>
    <w:p w14:paraId="26627299" w14:textId="77777777" w:rsidR="00034439" w:rsidRPr="0061329B" w:rsidRDefault="00034439" w:rsidP="006A475F">
      <w:pPr>
        <w:widowControl w:val="0"/>
        <w:jc w:val="both"/>
        <w:rPr>
          <w:rFonts w:ascii="Arial" w:hAnsi="Arial" w:cs="Arial"/>
          <w:sz w:val="20"/>
        </w:rPr>
      </w:pPr>
    </w:p>
    <w:p w14:paraId="2147C585" w14:textId="77777777" w:rsidR="00034439" w:rsidRPr="0061329B" w:rsidRDefault="00034439" w:rsidP="006A475F">
      <w:pPr>
        <w:widowControl w:val="0"/>
        <w:jc w:val="both"/>
        <w:rPr>
          <w:rFonts w:ascii="Arial" w:hAnsi="Arial" w:cs="Arial"/>
          <w:sz w:val="20"/>
        </w:rPr>
      </w:pPr>
    </w:p>
    <w:p w14:paraId="67BEDB85" w14:textId="77777777" w:rsidR="00034439" w:rsidRPr="0061329B" w:rsidRDefault="00034439" w:rsidP="006A475F">
      <w:pPr>
        <w:widowControl w:val="0"/>
        <w:jc w:val="both"/>
        <w:rPr>
          <w:rFonts w:ascii="Arial" w:hAnsi="Arial" w:cs="Arial"/>
          <w:sz w:val="20"/>
        </w:rPr>
      </w:pPr>
    </w:p>
    <w:p w14:paraId="15CFA439" w14:textId="77777777" w:rsidR="00034439" w:rsidRPr="0061329B" w:rsidRDefault="00034439" w:rsidP="006A475F">
      <w:pPr>
        <w:widowControl w:val="0"/>
        <w:jc w:val="both"/>
        <w:rPr>
          <w:rFonts w:ascii="Arial" w:hAnsi="Arial" w:cs="Arial"/>
          <w:sz w:val="20"/>
        </w:rPr>
      </w:pPr>
    </w:p>
    <w:p w14:paraId="622F1A54" w14:textId="77777777" w:rsidR="00034439" w:rsidRPr="0061329B" w:rsidRDefault="00034439" w:rsidP="006A475F">
      <w:pPr>
        <w:widowControl w:val="0"/>
        <w:jc w:val="both"/>
        <w:rPr>
          <w:rFonts w:ascii="Arial" w:hAnsi="Arial" w:cs="Arial"/>
          <w:sz w:val="20"/>
        </w:rPr>
      </w:pPr>
    </w:p>
    <w:p w14:paraId="010821FD" w14:textId="77777777" w:rsidR="00034439" w:rsidRPr="0061329B" w:rsidRDefault="00034439" w:rsidP="006A475F">
      <w:pPr>
        <w:widowControl w:val="0"/>
        <w:jc w:val="both"/>
        <w:rPr>
          <w:rFonts w:ascii="Arial" w:hAnsi="Arial" w:cs="Arial"/>
          <w:sz w:val="20"/>
        </w:rPr>
      </w:pPr>
    </w:p>
    <w:p w14:paraId="6D832589" w14:textId="77777777" w:rsidR="00034439" w:rsidRPr="0061329B" w:rsidRDefault="00034439" w:rsidP="006A475F">
      <w:pPr>
        <w:widowControl w:val="0"/>
        <w:jc w:val="both"/>
        <w:rPr>
          <w:rFonts w:ascii="Arial" w:hAnsi="Arial" w:cs="Arial"/>
          <w:sz w:val="20"/>
        </w:rPr>
      </w:pPr>
    </w:p>
    <w:p w14:paraId="54EF0124" w14:textId="77777777" w:rsidR="00034439" w:rsidRPr="0061329B" w:rsidRDefault="00034439" w:rsidP="006A475F">
      <w:pPr>
        <w:widowControl w:val="0"/>
        <w:jc w:val="both"/>
        <w:rPr>
          <w:rFonts w:ascii="Arial" w:hAnsi="Arial" w:cs="Arial"/>
          <w:sz w:val="20"/>
        </w:rPr>
      </w:pPr>
    </w:p>
    <w:p w14:paraId="079D413B" w14:textId="77777777" w:rsidR="00034439" w:rsidRPr="0061329B" w:rsidRDefault="00034439" w:rsidP="006A475F">
      <w:pPr>
        <w:widowControl w:val="0"/>
        <w:jc w:val="both"/>
        <w:rPr>
          <w:rFonts w:ascii="Arial" w:hAnsi="Arial" w:cs="Arial"/>
          <w:sz w:val="20"/>
        </w:rPr>
      </w:pPr>
    </w:p>
    <w:p w14:paraId="34C080AA" w14:textId="77777777" w:rsidR="00034439" w:rsidRPr="0061329B" w:rsidRDefault="00034439" w:rsidP="006A475F">
      <w:pPr>
        <w:widowControl w:val="0"/>
        <w:jc w:val="both"/>
        <w:rPr>
          <w:rFonts w:ascii="Arial" w:hAnsi="Arial" w:cs="Arial"/>
          <w:sz w:val="20"/>
        </w:rPr>
      </w:pPr>
    </w:p>
    <w:p w14:paraId="3245A369" w14:textId="77777777" w:rsidR="00034439" w:rsidRPr="0061329B" w:rsidRDefault="00034439" w:rsidP="006A475F">
      <w:pPr>
        <w:widowControl w:val="0"/>
        <w:jc w:val="both"/>
        <w:rPr>
          <w:rFonts w:ascii="Arial" w:hAnsi="Arial" w:cs="Arial"/>
          <w:sz w:val="20"/>
        </w:rPr>
      </w:pPr>
    </w:p>
    <w:p w14:paraId="2F8ECA0D" w14:textId="77777777" w:rsidR="00034439" w:rsidRPr="0061329B" w:rsidRDefault="00034439" w:rsidP="006A475F">
      <w:pPr>
        <w:widowControl w:val="0"/>
        <w:jc w:val="both"/>
        <w:rPr>
          <w:rFonts w:ascii="Arial" w:hAnsi="Arial" w:cs="Arial"/>
          <w:sz w:val="20"/>
        </w:rPr>
      </w:pPr>
    </w:p>
    <w:p w14:paraId="21D7A27C" w14:textId="77777777" w:rsidR="006A475F" w:rsidRPr="0061329B" w:rsidRDefault="006A475F" w:rsidP="006A475F">
      <w:pPr>
        <w:widowControl w:val="0"/>
        <w:jc w:val="both"/>
        <w:rPr>
          <w:rFonts w:ascii="Arial" w:hAnsi="Arial" w:cs="Arial"/>
          <w:sz w:val="20"/>
        </w:rPr>
      </w:pPr>
    </w:p>
    <w:p w14:paraId="65C90F2A" w14:textId="01DC9E38" w:rsidR="00D0314C" w:rsidRPr="0061329B" w:rsidRDefault="001D65DC" w:rsidP="001D65DC">
      <w:pPr>
        <w:widowControl w:val="0"/>
        <w:jc w:val="center"/>
        <w:rPr>
          <w:rFonts w:ascii="Arial" w:hAnsi="Arial" w:cs="Arial"/>
          <w:b/>
          <w:sz w:val="32"/>
        </w:rPr>
      </w:pPr>
      <w:r w:rsidRPr="0061329B">
        <w:rPr>
          <w:rFonts w:ascii="Arial" w:hAnsi="Arial" w:cs="Arial"/>
          <w:b/>
          <w:sz w:val="32"/>
        </w:rPr>
        <w:t>BASES ESTÁNDAR</w:t>
      </w:r>
    </w:p>
    <w:p w14:paraId="42602370" w14:textId="31754794" w:rsidR="00236176" w:rsidRPr="0061329B" w:rsidRDefault="001D65DC" w:rsidP="001D65DC">
      <w:pPr>
        <w:widowControl w:val="0"/>
        <w:jc w:val="center"/>
        <w:rPr>
          <w:rFonts w:ascii="Arial" w:hAnsi="Arial" w:cs="Arial"/>
          <w:sz w:val="20"/>
          <w:szCs w:val="20"/>
        </w:rPr>
      </w:pPr>
      <w:r w:rsidRPr="0061329B">
        <w:rPr>
          <w:rFonts w:ascii="Arial" w:hAnsi="Arial" w:cs="Arial"/>
          <w:b/>
          <w:sz w:val="32"/>
          <w:szCs w:val="32"/>
        </w:rPr>
        <w:t xml:space="preserve">CONCURSO PÚBLICO </w:t>
      </w:r>
      <w:r w:rsidR="004F18B8" w:rsidRPr="0061329B">
        <w:rPr>
          <w:rFonts w:ascii="Arial" w:hAnsi="Arial" w:cs="Arial"/>
          <w:b/>
          <w:sz w:val="32"/>
          <w:szCs w:val="32"/>
        </w:rPr>
        <w:t xml:space="preserve">ABREVIADO </w:t>
      </w:r>
      <w:r w:rsidRPr="0061329B">
        <w:rPr>
          <w:rFonts w:ascii="Arial" w:hAnsi="Arial" w:cs="Arial"/>
          <w:b/>
          <w:sz w:val="32"/>
          <w:szCs w:val="32"/>
        </w:rPr>
        <w:t>PARA CONSULTORÍA</w:t>
      </w:r>
      <w:r w:rsidR="00AF4374" w:rsidRPr="0061329B">
        <w:rPr>
          <w:rFonts w:ascii="Arial" w:hAnsi="Arial" w:cs="Arial"/>
          <w:b/>
          <w:sz w:val="32"/>
          <w:szCs w:val="32"/>
        </w:rPr>
        <w:t>S</w:t>
      </w:r>
      <w:r w:rsidR="004E4EB2" w:rsidRPr="0061329B">
        <w:rPr>
          <w:rFonts w:ascii="Arial" w:hAnsi="Arial" w:cs="Arial"/>
          <w:b/>
          <w:sz w:val="32"/>
          <w:szCs w:val="32"/>
        </w:rPr>
        <w:t xml:space="preserve"> </w:t>
      </w:r>
      <w:bookmarkStart w:id="0" w:name="_Hlk193126075"/>
      <w:r w:rsidR="004E4EB2" w:rsidRPr="0061329B">
        <w:rPr>
          <w:rFonts w:ascii="Arial" w:hAnsi="Arial" w:cs="Arial"/>
          <w:b/>
          <w:sz w:val="32"/>
          <w:szCs w:val="32"/>
        </w:rPr>
        <w:t xml:space="preserve">Y </w:t>
      </w:r>
      <w:r w:rsidR="002204C2" w:rsidRPr="0061329B">
        <w:rPr>
          <w:rFonts w:ascii="Arial" w:hAnsi="Arial" w:cs="Arial"/>
          <w:b/>
          <w:sz w:val="32"/>
          <w:szCs w:val="32"/>
        </w:rPr>
        <w:t xml:space="preserve">SERVICIOS DE </w:t>
      </w:r>
      <w:r w:rsidR="004E4EB2" w:rsidRPr="0061329B">
        <w:rPr>
          <w:rFonts w:ascii="Arial" w:hAnsi="Arial" w:cs="Arial"/>
          <w:b/>
          <w:sz w:val="32"/>
          <w:szCs w:val="32"/>
        </w:rPr>
        <w:t>MANTENIMIENTO VIAL</w:t>
      </w:r>
      <w:bookmarkEnd w:id="0"/>
    </w:p>
    <w:p w14:paraId="7D3C6895" w14:textId="77777777" w:rsidR="007E5D08" w:rsidRPr="0061329B" w:rsidRDefault="007E5D08" w:rsidP="00345818">
      <w:pPr>
        <w:widowControl w:val="0"/>
        <w:jc w:val="both"/>
        <w:rPr>
          <w:rFonts w:ascii="Arial" w:hAnsi="Arial" w:cs="Arial"/>
          <w:sz w:val="20"/>
        </w:rPr>
      </w:pPr>
    </w:p>
    <w:p w14:paraId="118527B9" w14:textId="77777777" w:rsidR="00236176" w:rsidRPr="0061329B" w:rsidRDefault="00236176" w:rsidP="00345818">
      <w:pPr>
        <w:widowControl w:val="0"/>
        <w:jc w:val="both"/>
        <w:rPr>
          <w:rFonts w:ascii="Arial" w:hAnsi="Arial" w:cs="Arial"/>
          <w:sz w:val="20"/>
        </w:rPr>
      </w:pPr>
    </w:p>
    <w:p w14:paraId="3C51A6F8" w14:textId="74C2C24D" w:rsidR="00236176" w:rsidRPr="0061329B" w:rsidRDefault="002D5697" w:rsidP="00345818">
      <w:pPr>
        <w:widowControl w:val="0"/>
        <w:jc w:val="center"/>
        <w:rPr>
          <w:rFonts w:ascii="Arial" w:hAnsi="Arial" w:cs="Arial"/>
        </w:rPr>
      </w:pPr>
      <w:r w:rsidRPr="0061329B">
        <w:rPr>
          <w:rFonts w:ascii="Arial" w:hAnsi="Arial" w:cs="Arial"/>
          <w:b/>
          <w:sz w:val="32"/>
        </w:rPr>
        <w:t>CO</w:t>
      </w:r>
      <w:r w:rsidR="00795365" w:rsidRPr="0061329B">
        <w:rPr>
          <w:rFonts w:ascii="Arial" w:hAnsi="Arial" w:cs="Arial"/>
          <w:b/>
          <w:sz w:val="32"/>
        </w:rPr>
        <w:t>N</w:t>
      </w:r>
      <w:r w:rsidRPr="0061329B">
        <w:rPr>
          <w:rFonts w:ascii="Arial" w:hAnsi="Arial" w:cs="Arial"/>
          <w:b/>
          <w:sz w:val="32"/>
        </w:rPr>
        <w:t>CURSO</w:t>
      </w:r>
      <w:r w:rsidR="007E5D08" w:rsidRPr="0061329B">
        <w:rPr>
          <w:rFonts w:ascii="Arial" w:hAnsi="Arial" w:cs="Arial"/>
          <w:b/>
          <w:sz w:val="32"/>
        </w:rPr>
        <w:t xml:space="preserve"> PÚBLIC</w:t>
      </w:r>
      <w:r w:rsidR="00793D63" w:rsidRPr="0061329B">
        <w:rPr>
          <w:rFonts w:ascii="Arial" w:hAnsi="Arial" w:cs="Arial"/>
          <w:b/>
          <w:sz w:val="32"/>
        </w:rPr>
        <w:t>O</w:t>
      </w:r>
      <w:r w:rsidR="00A931D4" w:rsidRPr="0061329B">
        <w:rPr>
          <w:rFonts w:ascii="Arial" w:hAnsi="Arial" w:cs="Arial"/>
          <w:b/>
          <w:sz w:val="32"/>
        </w:rPr>
        <w:t xml:space="preserve"> </w:t>
      </w:r>
      <w:r w:rsidR="00CA7E04" w:rsidRPr="0061329B">
        <w:rPr>
          <w:rFonts w:ascii="Arial" w:hAnsi="Arial" w:cs="Arial"/>
          <w:b/>
          <w:sz w:val="32"/>
        </w:rPr>
        <w:t>ABREVIADO</w:t>
      </w:r>
      <w:r w:rsidR="00A931D4" w:rsidRPr="0061329B">
        <w:rPr>
          <w:rFonts w:ascii="Arial" w:hAnsi="Arial" w:cs="Arial"/>
          <w:b/>
          <w:sz w:val="32"/>
        </w:rPr>
        <w:t xml:space="preserve"> </w:t>
      </w:r>
      <w:r w:rsidR="007E5D08" w:rsidRPr="0061329B">
        <w:rPr>
          <w:rFonts w:ascii="Arial" w:hAnsi="Arial" w:cs="Arial"/>
          <w:b/>
          <w:sz w:val="32"/>
        </w:rPr>
        <w:t>Nº</w:t>
      </w:r>
    </w:p>
    <w:p w14:paraId="237F4BDE" w14:textId="39117B7D" w:rsidR="00236176" w:rsidRPr="0061329B" w:rsidRDefault="00236176" w:rsidP="00345818">
      <w:pPr>
        <w:widowControl w:val="0"/>
        <w:jc w:val="center"/>
        <w:rPr>
          <w:rFonts w:ascii="Arial" w:hAnsi="Arial" w:cs="Arial"/>
        </w:rPr>
      </w:pPr>
      <w:r w:rsidRPr="0061329B">
        <w:rPr>
          <w:rFonts w:ascii="Arial" w:hAnsi="Arial" w:cs="Arial"/>
        </w:rPr>
        <w:t>[NOMENCLATURA DEL PROCE</w:t>
      </w:r>
      <w:r w:rsidR="00F65F7C" w:rsidRPr="0061329B">
        <w:rPr>
          <w:rFonts w:ascii="Arial" w:hAnsi="Arial" w:cs="Arial"/>
        </w:rPr>
        <w:t>DIMIENTO</w:t>
      </w:r>
      <w:r w:rsidR="008E5649" w:rsidRPr="0061329B">
        <w:rPr>
          <w:rFonts w:ascii="Arial" w:hAnsi="Arial" w:cs="Arial"/>
        </w:rPr>
        <w:t xml:space="preserve"> DE SELECCIÓN</w:t>
      </w:r>
      <w:r w:rsidRPr="0061329B">
        <w:rPr>
          <w:rFonts w:ascii="Arial" w:hAnsi="Arial" w:cs="Arial"/>
        </w:rPr>
        <w:t>]</w:t>
      </w:r>
    </w:p>
    <w:p w14:paraId="658E39F8" w14:textId="77777777" w:rsidR="00236176" w:rsidRPr="0061329B" w:rsidRDefault="00236176" w:rsidP="00345818">
      <w:pPr>
        <w:widowControl w:val="0"/>
        <w:jc w:val="both"/>
        <w:rPr>
          <w:rFonts w:ascii="Arial" w:hAnsi="Arial" w:cs="Arial"/>
          <w:sz w:val="20"/>
        </w:rPr>
      </w:pPr>
    </w:p>
    <w:p w14:paraId="1C52D363" w14:textId="77777777" w:rsidR="00236176" w:rsidRPr="0061329B" w:rsidRDefault="00236176" w:rsidP="00345818">
      <w:pPr>
        <w:widowControl w:val="0"/>
        <w:jc w:val="both"/>
        <w:rPr>
          <w:rFonts w:ascii="Arial" w:hAnsi="Arial" w:cs="Arial"/>
          <w:sz w:val="20"/>
        </w:rPr>
      </w:pPr>
    </w:p>
    <w:p w14:paraId="30842CD8" w14:textId="77777777" w:rsidR="006A54F8" w:rsidRPr="0061329B" w:rsidRDefault="006A54F8" w:rsidP="00345818">
      <w:pPr>
        <w:widowControl w:val="0"/>
        <w:jc w:val="both"/>
        <w:rPr>
          <w:rFonts w:ascii="Arial" w:hAnsi="Arial" w:cs="Arial"/>
          <w:sz w:val="20"/>
        </w:rPr>
      </w:pPr>
    </w:p>
    <w:p w14:paraId="59B936EE" w14:textId="77777777" w:rsidR="00236176" w:rsidRPr="0061329B" w:rsidRDefault="00236176" w:rsidP="00345818">
      <w:pPr>
        <w:widowControl w:val="0"/>
        <w:jc w:val="both"/>
        <w:rPr>
          <w:rFonts w:ascii="Arial" w:hAnsi="Arial" w:cs="Arial"/>
          <w:sz w:val="20"/>
        </w:rPr>
      </w:pPr>
    </w:p>
    <w:p w14:paraId="04A85D4B" w14:textId="30EF0BBE" w:rsidR="00236176" w:rsidRPr="0061329B" w:rsidRDefault="001D65DC" w:rsidP="1F93EC44">
      <w:pPr>
        <w:widowControl w:val="0"/>
        <w:jc w:val="center"/>
        <w:rPr>
          <w:rFonts w:ascii="Arial" w:hAnsi="Arial" w:cs="Arial"/>
          <w:b/>
          <w:bCs/>
          <w:sz w:val="32"/>
          <w:szCs w:val="32"/>
        </w:rPr>
      </w:pPr>
      <w:bookmarkStart w:id="1" w:name="_Hlk195885946"/>
      <w:r w:rsidRPr="0061329B">
        <w:rPr>
          <w:rFonts w:ascii="Arial" w:hAnsi="Arial" w:cs="Arial"/>
          <w:b/>
          <w:bCs/>
          <w:sz w:val="32"/>
          <w:szCs w:val="32"/>
        </w:rPr>
        <w:t>CONTRATACIÓN DE</w:t>
      </w:r>
      <w:r w:rsidR="2DA383FB" w:rsidRPr="0061329B">
        <w:rPr>
          <w:rFonts w:ascii="Arial" w:hAnsi="Arial" w:cs="Arial"/>
          <w:b/>
          <w:bCs/>
          <w:sz w:val="32"/>
          <w:szCs w:val="32"/>
        </w:rPr>
        <w:t xml:space="preserve"> </w:t>
      </w:r>
      <w:r w:rsidR="4E5FA674" w:rsidRPr="0061329B">
        <w:rPr>
          <w:rFonts w:ascii="Arial" w:hAnsi="Arial" w:cs="Arial"/>
          <w:b/>
          <w:bCs/>
          <w:sz w:val="32"/>
          <w:szCs w:val="32"/>
        </w:rPr>
        <w:t>[CONSIGNAR SEGUN EL OBJETO]</w:t>
      </w:r>
    </w:p>
    <w:bookmarkEnd w:id="1"/>
    <w:p w14:paraId="65F13E1B" w14:textId="6F359D68" w:rsidR="00236176" w:rsidRPr="0061329B" w:rsidRDefault="00236176" w:rsidP="00345818">
      <w:pPr>
        <w:widowControl w:val="0"/>
        <w:jc w:val="center"/>
        <w:rPr>
          <w:rFonts w:ascii="Arial" w:hAnsi="Arial" w:cs="Arial"/>
        </w:rPr>
      </w:pPr>
      <w:r w:rsidRPr="0061329B">
        <w:rPr>
          <w:rFonts w:ascii="Arial" w:hAnsi="Arial" w:cs="Arial"/>
        </w:rPr>
        <w:t>[DENOMINACIÓN DE LA CONVOCATORIA]</w:t>
      </w:r>
    </w:p>
    <w:p w14:paraId="72E88BDD" w14:textId="77777777" w:rsidR="00236176" w:rsidRPr="0061329B" w:rsidRDefault="00236176" w:rsidP="00345818">
      <w:pPr>
        <w:widowControl w:val="0"/>
        <w:jc w:val="both"/>
        <w:rPr>
          <w:rFonts w:ascii="Arial" w:hAnsi="Arial" w:cs="Arial"/>
          <w:sz w:val="20"/>
        </w:rPr>
      </w:pPr>
    </w:p>
    <w:p w14:paraId="5E4A995D" w14:textId="77777777" w:rsidR="00236176" w:rsidRPr="0061329B" w:rsidRDefault="00236176" w:rsidP="00345818">
      <w:pPr>
        <w:widowControl w:val="0"/>
        <w:jc w:val="both"/>
        <w:rPr>
          <w:rFonts w:ascii="Arial" w:hAnsi="Arial" w:cs="Arial"/>
          <w:sz w:val="20"/>
        </w:rPr>
      </w:pPr>
    </w:p>
    <w:p w14:paraId="6EEA7D31" w14:textId="77777777" w:rsidR="00236176" w:rsidRPr="0061329B" w:rsidRDefault="00236176" w:rsidP="00345818">
      <w:pPr>
        <w:widowControl w:val="0"/>
        <w:jc w:val="both"/>
        <w:rPr>
          <w:rFonts w:ascii="Arial" w:hAnsi="Arial" w:cs="Arial"/>
          <w:sz w:val="20"/>
        </w:rPr>
      </w:pPr>
    </w:p>
    <w:p w14:paraId="34D1BD08" w14:textId="77777777" w:rsidR="00236176" w:rsidRPr="0061329B" w:rsidRDefault="00236176" w:rsidP="00345818">
      <w:pPr>
        <w:widowControl w:val="0"/>
        <w:jc w:val="both"/>
        <w:rPr>
          <w:rFonts w:ascii="Arial" w:hAnsi="Arial" w:cs="Arial"/>
          <w:sz w:val="20"/>
        </w:rPr>
      </w:pPr>
    </w:p>
    <w:p w14:paraId="6D4DBC09" w14:textId="77777777" w:rsidR="00236176" w:rsidRPr="0061329B" w:rsidRDefault="00236176" w:rsidP="00345818">
      <w:pPr>
        <w:widowControl w:val="0"/>
        <w:jc w:val="both"/>
        <w:rPr>
          <w:rFonts w:ascii="Arial" w:hAnsi="Arial" w:cs="Arial"/>
          <w:sz w:val="20"/>
        </w:rPr>
      </w:pPr>
    </w:p>
    <w:p w14:paraId="5A33A732" w14:textId="77777777" w:rsidR="00DA212A" w:rsidRPr="0061329B" w:rsidRDefault="00DA212A" w:rsidP="00345818">
      <w:pPr>
        <w:widowControl w:val="0"/>
        <w:jc w:val="both"/>
        <w:rPr>
          <w:rFonts w:ascii="Arial" w:hAnsi="Arial" w:cs="Arial"/>
          <w:sz w:val="20"/>
        </w:rPr>
      </w:pPr>
    </w:p>
    <w:p w14:paraId="0AA201CF" w14:textId="77777777" w:rsidR="00DA212A" w:rsidRPr="0061329B" w:rsidRDefault="00DA212A" w:rsidP="00345818">
      <w:pPr>
        <w:widowControl w:val="0"/>
        <w:jc w:val="both"/>
        <w:rPr>
          <w:rFonts w:ascii="Arial" w:hAnsi="Arial" w:cs="Arial"/>
          <w:sz w:val="20"/>
        </w:rPr>
      </w:pPr>
    </w:p>
    <w:p w14:paraId="042C111C" w14:textId="77777777" w:rsidR="00DA212A" w:rsidRPr="0061329B" w:rsidRDefault="00DA212A" w:rsidP="00345818">
      <w:pPr>
        <w:widowControl w:val="0"/>
        <w:jc w:val="both"/>
        <w:rPr>
          <w:rFonts w:ascii="Arial" w:hAnsi="Arial" w:cs="Arial"/>
          <w:sz w:val="20"/>
        </w:rPr>
      </w:pPr>
    </w:p>
    <w:p w14:paraId="29990769" w14:textId="77777777" w:rsidR="00DA212A" w:rsidRPr="0061329B" w:rsidRDefault="00DA212A" w:rsidP="00345818">
      <w:pPr>
        <w:widowControl w:val="0"/>
        <w:jc w:val="both"/>
        <w:rPr>
          <w:rFonts w:ascii="Arial" w:hAnsi="Arial" w:cs="Arial"/>
          <w:sz w:val="20"/>
        </w:rPr>
      </w:pPr>
    </w:p>
    <w:p w14:paraId="6EBE0F5F" w14:textId="77777777" w:rsidR="00F77D95" w:rsidRPr="0061329B" w:rsidRDefault="00F3000B" w:rsidP="00345818">
      <w:pPr>
        <w:widowControl w:val="0"/>
        <w:jc w:val="both"/>
        <w:rPr>
          <w:rFonts w:ascii="Arial" w:hAnsi="Arial" w:cs="Arial"/>
          <w:sz w:val="20"/>
        </w:rPr>
      </w:pPr>
      <w:r w:rsidRPr="0061329B">
        <w:rPr>
          <w:rFonts w:ascii="Arial" w:hAnsi="Arial" w:cs="Arial"/>
          <w:sz w:val="20"/>
        </w:rPr>
        <w:br w:type="page"/>
      </w:r>
    </w:p>
    <w:p w14:paraId="0C60B39D" w14:textId="77777777" w:rsidR="006777E2" w:rsidRPr="0061329B" w:rsidRDefault="006777E2" w:rsidP="006777E2">
      <w:pPr>
        <w:widowControl w:val="0"/>
        <w:jc w:val="both"/>
        <w:rPr>
          <w:rFonts w:ascii="Arial" w:hAnsi="Arial" w:cs="Arial"/>
          <w:sz w:val="20"/>
        </w:rPr>
      </w:pPr>
    </w:p>
    <w:p w14:paraId="3151D42F" w14:textId="77777777" w:rsidR="003913DE" w:rsidRPr="0061329B" w:rsidRDefault="003913DE" w:rsidP="006777E2">
      <w:pPr>
        <w:widowControl w:val="0"/>
        <w:jc w:val="both"/>
        <w:rPr>
          <w:rFonts w:ascii="Arial" w:hAnsi="Arial" w:cs="Arial"/>
          <w:sz w:val="20"/>
        </w:rPr>
      </w:pPr>
    </w:p>
    <w:p w14:paraId="34BA4288" w14:textId="77777777" w:rsidR="003913DE" w:rsidRPr="0061329B" w:rsidRDefault="003913DE" w:rsidP="006777E2">
      <w:pPr>
        <w:widowControl w:val="0"/>
        <w:jc w:val="both"/>
        <w:rPr>
          <w:rFonts w:ascii="Arial" w:hAnsi="Arial" w:cs="Arial"/>
          <w:sz w:val="20"/>
        </w:rPr>
      </w:pPr>
    </w:p>
    <w:p w14:paraId="0D2754F3" w14:textId="77777777" w:rsidR="003913DE" w:rsidRPr="0061329B" w:rsidRDefault="003913DE" w:rsidP="006777E2">
      <w:pPr>
        <w:widowControl w:val="0"/>
        <w:jc w:val="both"/>
        <w:rPr>
          <w:rFonts w:ascii="Arial" w:hAnsi="Arial" w:cs="Arial"/>
          <w:sz w:val="20"/>
        </w:rPr>
      </w:pPr>
    </w:p>
    <w:p w14:paraId="4E56E4BE" w14:textId="77777777" w:rsidR="003913DE" w:rsidRPr="0061329B" w:rsidRDefault="003913DE" w:rsidP="006777E2">
      <w:pPr>
        <w:widowControl w:val="0"/>
        <w:jc w:val="both"/>
        <w:rPr>
          <w:rFonts w:ascii="Arial" w:hAnsi="Arial" w:cs="Arial"/>
          <w:sz w:val="20"/>
        </w:rPr>
      </w:pPr>
    </w:p>
    <w:p w14:paraId="61680CC1" w14:textId="77777777" w:rsidR="003913DE" w:rsidRPr="0061329B" w:rsidRDefault="003913DE" w:rsidP="006777E2">
      <w:pPr>
        <w:widowControl w:val="0"/>
        <w:jc w:val="both"/>
        <w:rPr>
          <w:rFonts w:ascii="Arial" w:hAnsi="Arial" w:cs="Arial"/>
          <w:sz w:val="20"/>
        </w:rPr>
      </w:pPr>
    </w:p>
    <w:p w14:paraId="703430C1" w14:textId="77777777" w:rsidR="003913DE" w:rsidRPr="0061329B" w:rsidRDefault="003913DE" w:rsidP="006777E2">
      <w:pPr>
        <w:widowControl w:val="0"/>
        <w:jc w:val="both"/>
        <w:rPr>
          <w:rFonts w:ascii="Arial" w:hAnsi="Arial" w:cs="Arial"/>
          <w:sz w:val="20"/>
        </w:rPr>
      </w:pPr>
    </w:p>
    <w:p w14:paraId="1EDD0E2E" w14:textId="77777777" w:rsidR="003913DE" w:rsidRPr="0061329B" w:rsidRDefault="003913DE" w:rsidP="006777E2">
      <w:pPr>
        <w:widowControl w:val="0"/>
        <w:jc w:val="both"/>
        <w:rPr>
          <w:rFonts w:ascii="Arial" w:hAnsi="Arial" w:cs="Arial"/>
          <w:sz w:val="20"/>
        </w:rPr>
      </w:pPr>
    </w:p>
    <w:p w14:paraId="3DD5B483" w14:textId="77777777" w:rsidR="003913DE" w:rsidRPr="0061329B" w:rsidRDefault="003913DE" w:rsidP="006777E2">
      <w:pPr>
        <w:widowControl w:val="0"/>
        <w:jc w:val="both"/>
        <w:rPr>
          <w:rFonts w:ascii="Arial" w:hAnsi="Arial" w:cs="Arial"/>
          <w:sz w:val="20"/>
        </w:rPr>
      </w:pPr>
    </w:p>
    <w:p w14:paraId="647BCBEB" w14:textId="77777777" w:rsidR="003913DE" w:rsidRPr="0061329B" w:rsidRDefault="003913DE" w:rsidP="006777E2">
      <w:pPr>
        <w:widowControl w:val="0"/>
        <w:jc w:val="both"/>
        <w:rPr>
          <w:rFonts w:ascii="Arial" w:hAnsi="Arial" w:cs="Arial"/>
          <w:sz w:val="20"/>
        </w:rPr>
      </w:pPr>
    </w:p>
    <w:p w14:paraId="60E56DF7" w14:textId="77777777" w:rsidR="003913DE" w:rsidRPr="0061329B" w:rsidRDefault="003913DE" w:rsidP="006777E2">
      <w:pPr>
        <w:widowControl w:val="0"/>
        <w:jc w:val="both"/>
        <w:rPr>
          <w:rFonts w:ascii="Arial" w:hAnsi="Arial" w:cs="Arial"/>
          <w:sz w:val="20"/>
        </w:rPr>
      </w:pPr>
    </w:p>
    <w:p w14:paraId="2BAF5074" w14:textId="77777777" w:rsidR="003913DE" w:rsidRPr="0061329B" w:rsidRDefault="003913DE" w:rsidP="006777E2">
      <w:pPr>
        <w:widowControl w:val="0"/>
        <w:jc w:val="both"/>
        <w:rPr>
          <w:rFonts w:ascii="Arial" w:hAnsi="Arial" w:cs="Arial"/>
          <w:sz w:val="20"/>
        </w:rPr>
      </w:pPr>
    </w:p>
    <w:p w14:paraId="1B419A7C" w14:textId="77777777" w:rsidR="009B0986" w:rsidRPr="0061329B" w:rsidRDefault="009B0986" w:rsidP="009B0986">
      <w:pPr>
        <w:widowControl w:val="0"/>
        <w:jc w:val="both"/>
        <w:rPr>
          <w:rFonts w:ascii="Arial" w:hAnsi="Arial" w:cs="Arial"/>
          <w:sz w:val="20"/>
        </w:rPr>
      </w:pPr>
    </w:p>
    <w:p w14:paraId="3ED03C06" w14:textId="77777777" w:rsidR="009B0986" w:rsidRPr="0061329B" w:rsidRDefault="009B0986" w:rsidP="009B0986">
      <w:pPr>
        <w:widowControl w:val="0"/>
        <w:jc w:val="both"/>
        <w:rPr>
          <w:rFonts w:ascii="Arial" w:hAnsi="Arial" w:cs="Arial"/>
          <w:sz w:val="20"/>
        </w:rPr>
      </w:pPr>
    </w:p>
    <w:p w14:paraId="559B75C4" w14:textId="77777777" w:rsidR="001D0AA2" w:rsidRPr="0061329B" w:rsidRDefault="001D0AA2" w:rsidP="00345818">
      <w:pPr>
        <w:widowControl w:val="0"/>
        <w:jc w:val="center"/>
        <w:rPr>
          <w:rFonts w:ascii="Arial" w:hAnsi="Arial" w:cs="Arial"/>
          <w:b/>
          <w:sz w:val="32"/>
        </w:rPr>
      </w:pPr>
      <w:r w:rsidRPr="0061329B">
        <w:rPr>
          <w:rFonts w:ascii="Arial" w:hAnsi="Arial" w:cs="Arial"/>
          <w:b/>
          <w:sz w:val="32"/>
        </w:rPr>
        <w:t>SECCIÓN GENERAL</w:t>
      </w:r>
    </w:p>
    <w:p w14:paraId="4801B3E6" w14:textId="77777777" w:rsidR="001D0AA2" w:rsidRPr="0061329B" w:rsidRDefault="001D0AA2" w:rsidP="00345818">
      <w:pPr>
        <w:pStyle w:val="Prrafodelista"/>
        <w:widowControl w:val="0"/>
        <w:ind w:left="360"/>
        <w:jc w:val="center"/>
        <w:rPr>
          <w:rFonts w:ascii="Arial" w:hAnsi="Arial" w:cs="Arial"/>
        </w:rPr>
      </w:pPr>
    </w:p>
    <w:p w14:paraId="5830D37A" w14:textId="77777777" w:rsidR="001D0AA2" w:rsidRPr="0061329B" w:rsidRDefault="001D0AA2" w:rsidP="00345818">
      <w:pPr>
        <w:pStyle w:val="Prrafodelista"/>
        <w:widowControl w:val="0"/>
        <w:ind w:left="360"/>
        <w:jc w:val="center"/>
        <w:rPr>
          <w:rFonts w:ascii="Arial" w:hAnsi="Arial" w:cs="Arial"/>
        </w:rPr>
      </w:pPr>
    </w:p>
    <w:p w14:paraId="594DD6DC" w14:textId="003C2CA1" w:rsidR="001D0AA2" w:rsidRPr="0061329B" w:rsidRDefault="001D0AA2" w:rsidP="1F93EC44">
      <w:pPr>
        <w:pStyle w:val="Prrafodelista"/>
        <w:widowControl w:val="0"/>
        <w:ind w:left="360"/>
        <w:jc w:val="center"/>
        <w:rPr>
          <w:rFonts w:ascii="Arial" w:hAnsi="Arial" w:cs="Arial"/>
          <w:b/>
          <w:sz w:val="36"/>
          <w:szCs w:val="36"/>
        </w:rPr>
      </w:pPr>
      <w:r w:rsidRPr="0061329B">
        <w:rPr>
          <w:rFonts w:ascii="Arial" w:hAnsi="Arial" w:cs="Arial"/>
          <w:b/>
          <w:sz w:val="32"/>
          <w:szCs w:val="32"/>
        </w:rPr>
        <w:t xml:space="preserve">DISPOSICIONES COMUNES </w:t>
      </w:r>
      <w:r w:rsidR="007D6D5A" w:rsidRPr="0061329B">
        <w:rPr>
          <w:rFonts w:ascii="Arial" w:hAnsi="Arial" w:cs="Arial"/>
          <w:b/>
          <w:sz w:val="32"/>
          <w:szCs w:val="32"/>
        </w:rPr>
        <w:t>DEL CONCURSO PÚBLICO</w:t>
      </w:r>
      <w:r w:rsidR="001B6F5C" w:rsidRPr="0061329B">
        <w:rPr>
          <w:rFonts w:ascii="Arial" w:hAnsi="Arial" w:cs="Arial"/>
          <w:b/>
          <w:sz w:val="32"/>
          <w:szCs w:val="32"/>
        </w:rPr>
        <w:t xml:space="preserve"> </w:t>
      </w:r>
      <w:r w:rsidR="00EA535B" w:rsidRPr="0061329B">
        <w:rPr>
          <w:rFonts w:ascii="Arial" w:hAnsi="Arial" w:cs="Arial"/>
          <w:b/>
          <w:sz w:val="32"/>
          <w:szCs w:val="32"/>
        </w:rPr>
        <w:t xml:space="preserve">ABREVIADO </w:t>
      </w:r>
      <w:r w:rsidR="00A931D4" w:rsidRPr="0061329B">
        <w:rPr>
          <w:rFonts w:ascii="Arial" w:hAnsi="Arial" w:cs="Arial"/>
          <w:b/>
          <w:sz w:val="32"/>
          <w:szCs w:val="32"/>
        </w:rPr>
        <w:t>PARA CONSULTOR</w:t>
      </w:r>
      <w:r w:rsidR="00D13011" w:rsidRPr="0061329B">
        <w:rPr>
          <w:rFonts w:ascii="Arial" w:hAnsi="Arial" w:cs="Arial"/>
          <w:b/>
          <w:sz w:val="32"/>
          <w:szCs w:val="32"/>
        </w:rPr>
        <w:t>Í</w:t>
      </w:r>
      <w:r w:rsidR="00A931D4" w:rsidRPr="0061329B">
        <w:rPr>
          <w:rFonts w:ascii="Arial" w:hAnsi="Arial" w:cs="Arial"/>
          <w:b/>
          <w:sz w:val="32"/>
          <w:szCs w:val="32"/>
        </w:rPr>
        <w:t>A</w:t>
      </w:r>
      <w:r w:rsidR="00D13011" w:rsidRPr="0061329B">
        <w:rPr>
          <w:rFonts w:ascii="Arial" w:hAnsi="Arial" w:cs="Arial"/>
          <w:b/>
          <w:sz w:val="32"/>
          <w:szCs w:val="32"/>
        </w:rPr>
        <w:t>S</w:t>
      </w:r>
      <w:r w:rsidR="00A931D4" w:rsidRPr="0061329B">
        <w:rPr>
          <w:rFonts w:ascii="Arial" w:hAnsi="Arial" w:cs="Arial"/>
          <w:b/>
          <w:sz w:val="32"/>
          <w:szCs w:val="32"/>
        </w:rPr>
        <w:t xml:space="preserve"> </w:t>
      </w:r>
      <w:r w:rsidR="0084720C" w:rsidRPr="0061329B">
        <w:rPr>
          <w:rFonts w:ascii="Arial" w:hAnsi="Arial" w:cs="Arial"/>
          <w:b/>
          <w:sz w:val="32"/>
          <w:szCs w:val="32"/>
        </w:rPr>
        <w:t>Y SERVICIOS DE MANTENIMIENTO VIAL</w:t>
      </w:r>
    </w:p>
    <w:p w14:paraId="30672639" w14:textId="2FC8DB5D" w:rsidR="1F93EC44" w:rsidRPr="0061329B" w:rsidRDefault="1F93EC44" w:rsidP="1F93EC44">
      <w:pPr>
        <w:pStyle w:val="Prrafodelista"/>
        <w:widowControl w:val="0"/>
        <w:ind w:left="360"/>
        <w:jc w:val="center"/>
        <w:rPr>
          <w:rFonts w:ascii="Arial" w:hAnsi="Arial" w:cs="Arial"/>
          <w:b/>
          <w:bCs/>
          <w:sz w:val="32"/>
          <w:szCs w:val="32"/>
        </w:rPr>
      </w:pPr>
    </w:p>
    <w:p w14:paraId="1A3896A8" w14:textId="77777777" w:rsidR="001D0AA2" w:rsidRPr="0061329B" w:rsidRDefault="001D0AA2" w:rsidP="00345818">
      <w:pPr>
        <w:widowControl w:val="0"/>
        <w:ind w:left="360"/>
        <w:jc w:val="center"/>
        <w:rPr>
          <w:rFonts w:ascii="Arial" w:hAnsi="Arial" w:cs="Arial"/>
          <w:sz w:val="18"/>
        </w:rPr>
      </w:pPr>
    </w:p>
    <w:p w14:paraId="07F8719E" w14:textId="77777777" w:rsidR="001D0AA2" w:rsidRPr="0061329B" w:rsidRDefault="009C305B" w:rsidP="00345818">
      <w:pPr>
        <w:widowControl w:val="0"/>
        <w:ind w:left="360"/>
        <w:jc w:val="center"/>
        <w:rPr>
          <w:rFonts w:ascii="Arial" w:hAnsi="Arial" w:cs="Arial"/>
          <w:sz w:val="18"/>
        </w:rPr>
      </w:pPr>
      <w:r w:rsidRPr="0061329B">
        <w:rPr>
          <w:rFonts w:ascii="Arial" w:hAnsi="Arial" w:cs="Arial"/>
          <w:sz w:val="16"/>
        </w:rPr>
        <w:t xml:space="preserve">(ESTA SECCIÓN NO DEBE SER MODIFICADA EN </w:t>
      </w:r>
      <w:r w:rsidR="009A4B81" w:rsidRPr="0061329B">
        <w:rPr>
          <w:rFonts w:ascii="Arial" w:hAnsi="Arial" w:cs="Arial"/>
          <w:sz w:val="16"/>
        </w:rPr>
        <w:t>NINGÚN</w:t>
      </w:r>
      <w:r w:rsidRPr="0061329B">
        <w:rPr>
          <w:rFonts w:ascii="Arial" w:hAnsi="Arial" w:cs="Arial"/>
          <w:sz w:val="16"/>
        </w:rPr>
        <w:t xml:space="preserve"> EXTREMO, BAJO </w:t>
      </w:r>
      <w:r w:rsidR="009A4B81" w:rsidRPr="0061329B">
        <w:rPr>
          <w:rFonts w:ascii="Arial" w:hAnsi="Arial" w:cs="Arial"/>
          <w:sz w:val="16"/>
        </w:rPr>
        <w:t>SANCIÓN</w:t>
      </w:r>
      <w:r w:rsidRPr="0061329B">
        <w:rPr>
          <w:rFonts w:ascii="Arial" w:hAnsi="Arial" w:cs="Arial"/>
          <w:sz w:val="16"/>
        </w:rPr>
        <w:t xml:space="preserve"> DE NULIDAD)</w:t>
      </w:r>
    </w:p>
    <w:p w14:paraId="612B71EB" w14:textId="77777777" w:rsidR="00F97985" w:rsidRPr="0061329B" w:rsidRDefault="00DA212A" w:rsidP="00345818">
      <w:pPr>
        <w:widowControl w:val="0"/>
        <w:rPr>
          <w:rFonts w:ascii="Arial" w:hAnsi="Arial" w:cs="Arial"/>
          <w:i/>
          <w:sz w:val="20"/>
        </w:rPr>
      </w:pPr>
      <w:r w:rsidRPr="0061329B">
        <w:rPr>
          <w:rFonts w:ascii="Arial" w:hAnsi="Arial" w:cs="Arial"/>
          <w:i/>
          <w:sz w:val="20"/>
        </w:rPr>
        <w:br w:type="page"/>
      </w:r>
    </w:p>
    <w:p w14:paraId="5F0DC5AF" w14:textId="77777777" w:rsidR="0050624A" w:rsidRPr="0061329B" w:rsidRDefault="0050624A" w:rsidP="0050624A">
      <w:pPr>
        <w:pStyle w:val="Prrafodelista"/>
        <w:widowControl w:val="0"/>
        <w:ind w:left="0"/>
        <w:jc w:val="center"/>
        <w:rPr>
          <w:rFonts w:ascii="Arial" w:hAnsi="Arial" w:cs="Arial"/>
        </w:rPr>
      </w:pPr>
      <w:r w:rsidRPr="0061329B">
        <w:rPr>
          <w:rFonts w:ascii="Arial" w:hAnsi="Arial" w:cs="Arial"/>
          <w:b/>
        </w:rPr>
        <w:lastRenderedPageBreak/>
        <w:t>CAPÍTULO I</w:t>
      </w:r>
    </w:p>
    <w:p w14:paraId="2E65BF3D" w14:textId="77777777" w:rsidR="0050624A" w:rsidRPr="0061329B" w:rsidRDefault="0050624A" w:rsidP="0050624A">
      <w:pPr>
        <w:widowControl w:val="0"/>
        <w:jc w:val="center"/>
        <w:rPr>
          <w:rFonts w:ascii="Arial" w:hAnsi="Arial" w:cs="Arial"/>
          <w:szCs w:val="22"/>
        </w:rPr>
      </w:pPr>
      <w:r w:rsidRPr="0061329B">
        <w:rPr>
          <w:rFonts w:ascii="Arial" w:hAnsi="Arial" w:cs="Arial"/>
          <w:b/>
        </w:rPr>
        <w:t>ASPECTOS GENERALES</w:t>
      </w:r>
    </w:p>
    <w:p w14:paraId="7E1A2B67" w14:textId="77777777" w:rsidR="00F97985" w:rsidRPr="0061329B" w:rsidRDefault="00F97985" w:rsidP="005E53F4">
      <w:pPr>
        <w:widowControl w:val="0"/>
        <w:ind w:left="284"/>
        <w:jc w:val="both"/>
        <w:rPr>
          <w:rFonts w:ascii="Arial" w:hAnsi="Arial" w:cs="Arial"/>
        </w:rPr>
      </w:pPr>
    </w:p>
    <w:p w14:paraId="4D001464" w14:textId="77777777" w:rsidR="00F97985" w:rsidRPr="0061329B" w:rsidRDefault="00F97985" w:rsidP="00A931D4">
      <w:pPr>
        <w:pStyle w:val="WW-Textosinformato"/>
        <w:widowControl w:val="0"/>
        <w:tabs>
          <w:tab w:val="center" w:pos="6363"/>
          <w:tab w:val="right" w:pos="10782"/>
        </w:tabs>
        <w:jc w:val="both"/>
        <w:rPr>
          <w:rFonts w:ascii="Arial" w:hAnsi="Arial" w:cs="Arial"/>
          <w:lang w:val="es-ES_tradnl"/>
        </w:rPr>
      </w:pPr>
    </w:p>
    <w:p w14:paraId="171B117A" w14:textId="77777777" w:rsidR="00F97985" w:rsidRPr="0061329B" w:rsidRDefault="00F97985" w:rsidP="00A931D4">
      <w:pPr>
        <w:pStyle w:val="WW-Textosinformato"/>
        <w:widowControl w:val="0"/>
        <w:tabs>
          <w:tab w:val="center" w:pos="6363"/>
          <w:tab w:val="right" w:pos="10782"/>
        </w:tabs>
        <w:jc w:val="both"/>
        <w:rPr>
          <w:rFonts w:ascii="Arial" w:hAnsi="Arial" w:cs="Arial"/>
          <w:lang w:val="es-ES_tradnl"/>
        </w:rPr>
      </w:pPr>
    </w:p>
    <w:p w14:paraId="619ADC51" w14:textId="77777777" w:rsidR="0026478C" w:rsidRPr="0061329B" w:rsidRDefault="0026478C" w:rsidP="0005305A">
      <w:pPr>
        <w:pStyle w:val="WW-Textosinformato"/>
        <w:widowControl w:val="0"/>
        <w:numPr>
          <w:ilvl w:val="1"/>
          <w:numId w:val="14"/>
        </w:numPr>
        <w:ind w:left="709" w:hanging="567"/>
        <w:jc w:val="both"/>
        <w:rPr>
          <w:rFonts w:ascii="Arial" w:hAnsi="Arial" w:cs="Arial"/>
          <w:b/>
          <w:lang w:val="es-ES_tradnl"/>
        </w:rPr>
      </w:pPr>
      <w:bookmarkStart w:id="2" w:name="_Hlk191032511"/>
      <w:r w:rsidRPr="0061329B">
        <w:rPr>
          <w:rFonts w:ascii="Arial" w:hAnsi="Arial" w:cs="Arial"/>
          <w:b/>
        </w:rPr>
        <w:t>REFERENCIAS</w:t>
      </w:r>
    </w:p>
    <w:bookmarkEnd w:id="2"/>
    <w:p w14:paraId="0D02FEEC" w14:textId="77777777" w:rsidR="0026478C" w:rsidRPr="0061329B" w:rsidRDefault="0026478C" w:rsidP="0026478C">
      <w:pPr>
        <w:widowControl w:val="0"/>
        <w:ind w:left="705"/>
        <w:jc w:val="both"/>
        <w:rPr>
          <w:rFonts w:ascii="Arial" w:hAnsi="Arial" w:cs="Arial"/>
          <w:strike/>
        </w:rPr>
      </w:pPr>
    </w:p>
    <w:p w14:paraId="09AB7488" w14:textId="6D140BB5" w:rsidR="0026478C" w:rsidRPr="0061329B" w:rsidRDefault="0026478C" w:rsidP="0026478C">
      <w:pPr>
        <w:widowControl w:val="0"/>
        <w:ind w:left="709"/>
        <w:jc w:val="both"/>
        <w:rPr>
          <w:rFonts w:ascii="Arial" w:hAnsi="Arial" w:cs="Arial"/>
          <w:sz w:val="20"/>
        </w:rPr>
      </w:pPr>
      <w:r w:rsidRPr="0061329B">
        <w:rPr>
          <w:rFonts w:ascii="Arial" w:hAnsi="Arial" w:cs="Arial"/>
          <w:sz w:val="20"/>
          <w:szCs w:val="20"/>
        </w:rPr>
        <w:t>Cuando en el presente documento se mencione la palabra Ley, se entiende que se está haciendo referencia a la Ley N° 3</w:t>
      </w:r>
      <w:r w:rsidR="008C2EAC" w:rsidRPr="0061329B">
        <w:rPr>
          <w:rFonts w:ascii="Arial" w:hAnsi="Arial" w:cs="Arial"/>
          <w:sz w:val="20"/>
          <w:szCs w:val="20"/>
        </w:rPr>
        <w:t>2</w:t>
      </w:r>
      <w:r w:rsidRPr="0061329B">
        <w:rPr>
          <w:rFonts w:ascii="Arial" w:hAnsi="Arial" w:cs="Arial"/>
          <w:sz w:val="20"/>
          <w:szCs w:val="20"/>
        </w:rPr>
        <w:t>0</w:t>
      </w:r>
      <w:r w:rsidR="008C2EAC" w:rsidRPr="0061329B">
        <w:rPr>
          <w:rFonts w:ascii="Arial" w:hAnsi="Arial" w:cs="Arial"/>
          <w:sz w:val="20"/>
          <w:szCs w:val="20"/>
        </w:rPr>
        <w:t>69</w:t>
      </w:r>
      <w:r w:rsidRPr="0061329B">
        <w:rPr>
          <w:rFonts w:ascii="Arial" w:hAnsi="Arial" w:cs="Arial"/>
          <w:sz w:val="20"/>
          <w:szCs w:val="20"/>
        </w:rPr>
        <w:t xml:space="preserve">, Ley </w:t>
      </w:r>
      <w:r w:rsidR="008C2EAC" w:rsidRPr="0061329B">
        <w:rPr>
          <w:rFonts w:ascii="Arial" w:hAnsi="Arial" w:cs="Arial"/>
          <w:sz w:val="20"/>
          <w:szCs w:val="20"/>
        </w:rPr>
        <w:t xml:space="preserve">General </w:t>
      </w:r>
      <w:r w:rsidRPr="0061329B">
        <w:rPr>
          <w:rFonts w:ascii="Arial" w:hAnsi="Arial" w:cs="Arial"/>
          <w:sz w:val="20"/>
          <w:szCs w:val="20"/>
        </w:rPr>
        <w:t xml:space="preserve">de Contrataciones </w:t>
      </w:r>
      <w:r w:rsidR="008C2EAC" w:rsidRPr="0061329B">
        <w:rPr>
          <w:rFonts w:ascii="Arial" w:hAnsi="Arial" w:cs="Arial"/>
          <w:sz w:val="20"/>
          <w:szCs w:val="20"/>
        </w:rPr>
        <w:t>Públicas</w:t>
      </w:r>
      <w:r w:rsidRPr="0061329B">
        <w:rPr>
          <w:rFonts w:ascii="Arial" w:hAnsi="Arial" w:cs="Arial"/>
          <w:sz w:val="20"/>
          <w:szCs w:val="20"/>
        </w:rPr>
        <w:t>, y cuando se mencione la palabra Reglamento, se entiende que se está haciendo referencia al Reglamento de</w:t>
      </w:r>
      <w:r w:rsidRPr="0061329B">
        <w:rPr>
          <w:rFonts w:ascii="Arial" w:hAnsi="Arial" w:cs="Arial"/>
          <w:color w:val="000000" w:themeColor="text1"/>
          <w:sz w:val="20"/>
          <w:szCs w:val="20"/>
        </w:rPr>
        <w:t xml:space="preserve"> la Ley </w:t>
      </w:r>
      <w:r w:rsidR="00D22A2E" w:rsidRPr="0061329B">
        <w:rPr>
          <w:rFonts w:ascii="Arial" w:hAnsi="Arial" w:cs="Arial"/>
          <w:color w:val="000000" w:themeColor="text1"/>
          <w:sz w:val="20"/>
          <w:szCs w:val="20"/>
        </w:rPr>
        <w:t xml:space="preserve">N° 32069, Ley </w:t>
      </w:r>
      <w:r w:rsidR="008C2EAC" w:rsidRPr="0061329B">
        <w:rPr>
          <w:rFonts w:ascii="Arial" w:hAnsi="Arial" w:cs="Arial"/>
          <w:color w:val="000000" w:themeColor="text1"/>
          <w:sz w:val="20"/>
          <w:szCs w:val="20"/>
        </w:rPr>
        <w:t xml:space="preserve">General </w:t>
      </w:r>
      <w:r w:rsidRPr="0061329B">
        <w:rPr>
          <w:rFonts w:ascii="Arial" w:hAnsi="Arial" w:cs="Arial"/>
          <w:color w:val="000000" w:themeColor="text1"/>
          <w:sz w:val="20"/>
          <w:szCs w:val="20"/>
        </w:rPr>
        <w:t xml:space="preserve">de Contrataciones </w:t>
      </w:r>
      <w:r w:rsidR="008C2EAC" w:rsidRPr="0061329B">
        <w:rPr>
          <w:rFonts w:ascii="Arial" w:hAnsi="Arial" w:cs="Arial"/>
          <w:sz w:val="20"/>
          <w:szCs w:val="20"/>
        </w:rPr>
        <w:t>Públicas</w:t>
      </w:r>
      <w:r w:rsidR="008C2EAC" w:rsidRPr="0061329B">
        <w:rPr>
          <w:rFonts w:ascii="Arial" w:hAnsi="Arial" w:cs="Arial"/>
          <w:color w:val="000000" w:themeColor="text1"/>
          <w:sz w:val="20"/>
          <w:szCs w:val="20"/>
        </w:rPr>
        <w:t>,</w:t>
      </w:r>
      <w:r w:rsidRPr="0061329B">
        <w:rPr>
          <w:rFonts w:ascii="Arial" w:hAnsi="Arial" w:cs="Arial"/>
          <w:color w:val="000000" w:themeColor="text1"/>
          <w:sz w:val="20"/>
          <w:szCs w:val="20"/>
        </w:rPr>
        <w:t xml:space="preserve"> aprobado por Decreto Supremo N° </w:t>
      </w:r>
      <w:r w:rsidR="008C2EAC" w:rsidRPr="0061329B">
        <w:rPr>
          <w:rFonts w:ascii="Arial" w:hAnsi="Arial" w:cs="Arial"/>
          <w:sz w:val="20"/>
          <w:szCs w:val="20"/>
        </w:rPr>
        <w:t>009</w:t>
      </w:r>
      <w:r w:rsidRPr="0061329B">
        <w:rPr>
          <w:rFonts w:ascii="Arial" w:hAnsi="Arial" w:cs="Arial"/>
          <w:sz w:val="20"/>
          <w:szCs w:val="20"/>
        </w:rPr>
        <w:t>-20</w:t>
      </w:r>
      <w:r w:rsidR="008C2EAC" w:rsidRPr="0061329B">
        <w:rPr>
          <w:rFonts w:ascii="Arial" w:hAnsi="Arial" w:cs="Arial"/>
          <w:sz w:val="20"/>
          <w:szCs w:val="20"/>
        </w:rPr>
        <w:t>25</w:t>
      </w:r>
      <w:r w:rsidRPr="0061329B">
        <w:rPr>
          <w:rFonts w:ascii="Arial" w:hAnsi="Arial" w:cs="Arial"/>
          <w:color w:val="000000" w:themeColor="text1"/>
          <w:sz w:val="20"/>
          <w:szCs w:val="20"/>
        </w:rPr>
        <w:t>-EF</w:t>
      </w:r>
      <w:r w:rsidRPr="0061329B">
        <w:rPr>
          <w:rFonts w:ascii="Arial" w:hAnsi="Arial" w:cs="Arial"/>
          <w:sz w:val="20"/>
          <w:szCs w:val="20"/>
        </w:rPr>
        <w:t>.</w:t>
      </w:r>
      <w:r w:rsidR="008C2EAC" w:rsidRPr="0061329B">
        <w:rPr>
          <w:rFonts w:ascii="Arial" w:hAnsi="Arial" w:cs="Arial"/>
          <w:sz w:val="20"/>
        </w:rPr>
        <w:t xml:space="preserve"> </w:t>
      </w:r>
      <w:r w:rsidRPr="0061329B">
        <w:rPr>
          <w:rFonts w:ascii="Arial" w:hAnsi="Arial" w:cs="Arial"/>
          <w:sz w:val="20"/>
        </w:rPr>
        <w:t>Las referidas normas incluyen sus respectivas modificaciones, de ser el caso.</w:t>
      </w:r>
    </w:p>
    <w:p w14:paraId="0F0ED6EF" w14:textId="77777777" w:rsidR="008C2EAC" w:rsidRPr="0061329B" w:rsidRDefault="008C2EAC" w:rsidP="0026478C">
      <w:pPr>
        <w:widowControl w:val="0"/>
        <w:ind w:left="709"/>
        <w:jc w:val="both"/>
        <w:rPr>
          <w:rFonts w:ascii="Arial" w:hAnsi="Arial" w:cs="Arial"/>
          <w:sz w:val="20"/>
        </w:rPr>
      </w:pPr>
    </w:p>
    <w:p w14:paraId="180560EC" w14:textId="77777777" w:rsidR="00296F94" w:rsidRPr="0061329B" w:rsidRDefault="00296F94" w:rsidP="00533CAF">
      <w:pPr>
        <w:pStyle w:val="WW-Textosinformato"/>
        <w:widowControl w:val="0"/>
        <w:jc w:val="both"/>
        <w:rPr>
          <w:rFonts w:ascii="Arial" w:hAnsi="Arial" w:cs="Arial"/>
          <w:b/>
          <w:lang w:val="es-ES_tradnl"/>
        </w:rPr>
      </w:pPr>
    </w:p>
    <w:p w14:paraId="2163FC87" w14:textId="78CC2E59" w:rsidR="00F97985" w:rsidRPr="0061329B" w:rsidRDefault="003F5F1E" w:rsidP="0005305A">
      <w:pPr>
        <w:pStyle w:val="WW-Textosinformato"/>
        <w:widowControl w:val="0"/>
        <w:numPr>
          <w:ilvl w:val="1"/>
          <w:numId w:val="14"/>
        </w:numPr>
        <w:ind w:left="709" w:hanging="567"/>
        <w:jc w:val="both"/>
        <w:rPr>
          <w:rFonts w:ascii="Arial" w:hAnsi="Arial" w:cs="Arial"/>
          <w:b/>
          <w:lang w:val="es-ES_tradnl"/>
        </w:rPr>
      </w:pPr>
      <w:r w:rsidRPr="0061329B">
        <w:rPr>
          <w:rFonts w:ascii="Arial" w:hAnsi="Arial" w:cs="Arial"/>
          <w:b/>
          <w:lang w:val="es-ES_tradnl"/>
        </w:rPr>
        <w:t>ALCANCE</w:t>
      </w:r>
    </w:p>
    <w:p w14:paraId="13DB82C4" w14:textId="77777777" w:rsidR="002A6522" w:rsidRPr="00185EAD" w:rsidRDefault="002A6522" w:rsidP="00533CAF">
      <w:pPr>
        <w:pStyle w:val="Prrafodelista"/>
        <w:jc w:val="both"/>
        <w:rPr>
          <w:rFonts w:ascii="Arial" w:hAnsi="Arial" w:cs="Arial"/>
          <w:i/>
        </w:rPr>
      </w:pPr>
    </w:p>
    <w:p w14:paraId="1C23A7A7" w14:textId="72CA3645" w:rsidR="003F5F1E" w:rsidRPr="0061329B" w:rsidRDefault="003F5F1E" w:rsidP="003F5F1E">
      <w:pPr>
        <w:pStyle w:val="Sangra3detindependiente"/>
        <w:widowControl w:val="0"/>
        <w:ind w:left="709" w:firstLine="0"/>
        <w:jc w:val="both"/>
        <w:rPr>
          <w:rFonts w:cs="Arial"/>
          <w:i w:val="0"/>
        </w:rPr>
      </w:pPr>
      <w:r w:rsidRPr="0061329B">
        <w:rPr>
          <w:rFonts w:cs="Arial"/>
          <w:i w:val="0"/>
        </w:rPr>
        <w:t xml:space="preserve">La presente base estándar correspondiente al procedimiento de selección de </w:t>
      </w:r>
      <w:r w:rsidR="00091C8D" w:rsidRPr="0061329B">
        <w:rPr>
          <w:rFonts w:cs="Arial"/>
          <w:i w:val="0"/>
        </w:rPr>
        <w:t>C</w:t>
      </w:r>
      <w:r w:rsidRPr="0061329B">
        <w:rPr>
          <w:rFonts w:cs="Arial"/>
          <w:i w:val="0"/>
        </w:rPr>
        <w:t xml:space="preserve">oncurso </w:t>
      </w:r>
      <w:r w:rsidR="00091C8D" w:rsidRPr="0061329B">
        <w:rPr>
          <w:rFonts w:cs="Arial"/>
          <w:i w:val="0"/>
        </w:rPr>
        <w:t>P</w:t>
      </w:r>
      <w:r w:rsidRPr="0061329B">
        <w:rPr>
          <w:rFonts w:cs="Arial"/>
          <w:i w:val="0"/>
        </w:rPr>
        <w:t xml:space="preserve">úblico </w:t>
      </w:r>
      <w:r w:rsidR="00F6484F" w:rsidRPr="0061329B">
        <w:rPr>
          <w:rFonts w:cs="Arial"/>
          <w:i w:val="0"/>
        </w:rPr>
        <w:t xml:space="preserve">Abreviado </w:t>
      </w:r>
      <w:r w:rsidR="00577BEF" w:rsidRPr="0061329B">
        <w:rPr>
          <w:rFonts w:cs="Arial"/>
          <w:i w:val="0"/>
        </w:rPr>
        <w:t>para</w:t>
      </w:r>
      <w:r w:rsidR="006341F3" w:rsidRPr="0061329B">
        <w:rPr>
          <w:rFonts w:cs="Arial"/>
          <w:i w:val="0"/>
        </w:rPr>
        <w:t xml:space="preserve"> </w:t>
      </w:r>
      <w:r w:rsidR="00577BEF" w:rsidRPr="0061329B">
        <w:rPr>
          <w:rFonts w:cs="Arial"/>
          <w:i w:val="0"/>
        </w:rPr>
        <w:t>C</w:t>
      </w:r>
      <w:r w:rsidR="002522F4" w:rsidRPr="0061329B">
        <w:rPr>
          <w:rFonts w:cs="Arial"/>
          <w:i w:val="0"/>
        </w:rPr>
        <w:t>onsultoría</w:t>
      </w:r>
      <w:r w:rsidR="6BB10159" w:rsidRPr="0061329B">
        <w:rPr>
          <w:rFonts w:cs="Arial"/>
          <w:i w:val="0"/>
        </w:rPr>
        <w:t>s</w:t>
      </w:r>
      <w:r w:rsidR="00261605" w:rsidRPr="0061329B">
        <w:rPr>
          <w:rFonts w:cs="Arial"/>
          <w:i w:val="0"/>
        </w:rPr>
        <w:t xml:space="preserve"> y </w:t>
      </w:r>
      <w:r w:rsidR="001E34B5" w:rsidRPr="0061329B">
        <w:rPr>
          <w:rFonts w:cs="Arial"/>
          <w:i w:val="0"/>
        </w:rPr>
        <w:t>S</w:t>
      </w:r>
      <w:r w:rsidR="00261605" w:rsidRPr="0061329B">
        <w:rPr>
          <w:rFonts w:cs="Arial"/>
          <w:i w:val="0"/>
        </w:rPr>
        <w:t xml:space="preserve">ervicios de </w:t>
      </w:r>
      <w:r w:rsidR="001E34B5" w:rsidRPr="0061329B">
        <w:rPr>
          <w:rFonts w:cs="Arial"/>
          <w:i w:val="0"/>
        </w:rPr>
        <w:t>M</w:t>
      </w:r>
      <w:r w:rsidR="00261605" w:rsidRPr="0061329B">
        <w:rPr>
          <w:rFonts w:cs="Arial"/>
          <w:i w:val="0"/>
        </w:rPr>
        <w:t xml:space="preserve">antenimiento </w:t>
      </w:r>
      <w:r w:rsidR="001E34B5" w:rsidRPr="0061329B">
        <w:rPr>
          <w:rFonts w:cs="Arial"/>
          <w:i w:val="0"/>
        </w:rPr>
        <w:t>Vial</w:t>
      </w:r>
      <w:r w:rsidR="00261605" w:rsidRPr="0061329B">
        <w:rPr>
          <w:rFonts w:cs="Arial"/>
          <w:i w:val="0"/>
        </w:rPr>
        <w:t xml:space="preserve"> </w:t>
      </w:r>
      <w:r w:rsidRPr="0061329B">
        <w:rPr>
          <w:rFonts w:cs="Arial"/>
          <w:i w:val="0"/>
        </w:rPr>
        <w:t xml:space="preserve">se utiliza </w:t>
      </w:r>
      <w:r w:rsidR="00984BB2" w:rsidRPr="0061329B">
        <w:rPr>
          <w:rFonts w:cs="Arial"/>
          <w:i w:val="0"/>
        </w:rPr>
        <w:t xml:space="preserve">por la </w:t>
      </w:r>
      <w:r w:rsidR="00AF1457" w:rsidRPr="0061329B">
        <w:rPr>
          <w:rFonts w:cs="Arial"/>
          <w:i w:val="0"/>
        </w:rPr>
        <w:t>e</w:t>
      </w:r>
      <w:r w:rsidR="00984BB2" w:rsidRPr="0061329B">
        <w:rPr>
          <w:rFonts w:cs="Arial"/>
          <w:i w:val="0"/>
        </w:rPr>
        <w:t xml:space="preserve">ntidad </w:t>
      </w:r>
      <w:r w:rsidR="00AF1457" w:rsidRPr="0061329B">
        <w:rPr>
          <w:rFonts w:cs="Arial"/>
          <w:i w:val="0"/>
        </w:rPr>
        <w:t>c</w:t>
      </w:r>
      <w:r w:rsidR="00984BB2" w:rsidRPr="0061329B">
        <w:rPr>
          <w:rFonts w:cs="Arial"/>
          <w:i w:val="0"/>
        </w:rPr>
        <w:t xml:space="preserve">ontratante </w:t>
      </w:r>
      <w:r w:rsidRPr="0061329B">
        <w:rPr>
          <w:rFonts w:cs="Arial"/>
          <w:i w:val="0"/>
        </w:rPr>
        <w:t xml:space="preserve">para la </w:t>
      </w:r>
      <w:r w:rsidR="00A703B6" w:rsidRPr="0061329B">
        <w:rPr>
          <w:rFonts w:cs="Arial"/>
          <w:i w:val="0"/>
        </w:rPr>
        <w:t>contratación</w:t>
      </w:r>
      <w:r w:rsidRPr="0061329B">
        <w:rPr>
          <w:rFonts w:cs="Arial"/>
          <w:i w:val="0"/>
        </w:rPr>
        <w:t xml:space="preserve"> de</w:t>
      </w:r>
      <w:r w:rsidR="002A27FE" w:rsidRPr="0061329B">
        <w:rPr>
          <w:rFonts w:cs="Arial"/>
          <w:i w:val="0"/>
        </w:rPr>
        <w:t>:</w:t>
      </w:r>
      <w:r w:rsidR="00444068" w:rsidRPr="0061329B">
        <w:rPr>
          <w:rFonts w:cs="Arial"/>
          <w:i w:val="0"/>
        </w:rPr>
        <w:t xml:space="preserve"> i)</w:t>
      </w:r>
      <w:r w:rsidRPr="0061329B">
        <w:rPr>
          <w:rFonts w:cs="Arial"/>
          <w:i w:val="0"/>
        </w:rPr>
        <w:t xml:space="preserve"> </w:t>
      </w:r>
      <w:r w:rsidR="4DBA26C8" w:rsidRPr="0061329B">
        <w:rPr>
          <w:rFonts w:cs="Arial"/>
          <w:i w:val="0"/>
        </w:rPr>
        <w:t>consultorías</w:t>
      </w:r>
      <w:r w:rsidR="00444068" w:rsidRPr="0061329B">
        <w:rPr>
          <w:rFonts w:cs="Arial"/>
          <w:i w:val="0"/>
        </w:rPr>
        <w:t xml:space="preserve">, </w:t>
      </w:r>
      <w:proofErr w:type="spellStart"/>
      <w:r w:rsidR="00444068" w:rsidRPr="0061329B">
        <w:rPr>
          <w:rFonts w:cs="Arial"/>
          <w:i w:val="0"/>
        </w:rPr>
        <w:t>ii</w:t>
      </w:r>
      <w:proofErr w:type="spellEnd"/>
      <w:r w:rsidR="00444068" w:rsidRPr="0061329B">
        <w:rPr>
          <w:rFonts w:cs="Arial"/>
          <w:i w:val="0"/>
        </w:rPr>
        <w:t>) consultorías de obra</w:t>
      </w:r>
      <w:r w:rsidR="00612BB6" w:rsidRPr="0061329B">
        <w:rPr>
          <w:rFonts w:cs="Arial"/>
          <w:i w:val="0"/>
        </w:rPr>
        <w:t>,</w:t>
      </w:r>
      <w:r w:rsidR="00444068" w:rsidRPr="0061329B">
        <w:rPr>
          <w:rFonts w:cs="Arial"/>
          <w:i w:val="0"/>
        </w:rPr>
        <w:t xml:space="preserve"> </w:t>
      </w:r>
      <w:proofErr w:type="spellStart"/>
      <w:r w:rsidR="00444068" w:rsidRPr="0061329B">
        <w:rPr>
          <w:rFonts w:cs="Arial"/>
          <w:i w:val="0"/>
        </w:rPr>
        <w:t>iii</w:t>
      </w:r>
      <w:proofErr w:type="spellEnd"/>
      <w:r w:rsidR="00444068" w:rsidRPr="0061329B">
        <w:rPr>
          <w:rFonts w:cs="Arial"/>
          <w:i w:val="0"/>
        </w:rPr>
        <w:t>) servicios de mantenimiento vial</w:t>
      </w:r>
      <w:r w:rsidR="00612BB6" w:rsidRPr="0061329B">
        <w:rPr>
          <w:rFonts w:cs="Arial"/>
          <w:i w:val="0"/>
        </w:rPr>
        <w:t xml:space="preserve">, </w:t>
      </w:r>
      <w:proofErr w:type="spellStart"/>
      <w:r w:rsidR="00612BB6" w:rsidRPr="0061329B">
        <w:rPr>
          <w:rFonts w:cs="Arial"/>
          <w:i w:val="0"/>
        </w:rPr>
        <w:t>iv</w:t>
      </w:r>
      <w:proofErr w:type="spellEnd"/>
      <w:r w:rsidR="00612BB6" w:rsidRPr="0061329B">
        <w:rPr>
          <w:rFonts w:cs="Arial"/>
          <w:i w:val="0"/>
        </w:rPr>
        <w:t xml:space="preserve">) </w:t>
      </w:r>
      <w:r w:rsidR="00CB7717" w:rsidRPr="0061329B">
        <w:rPr>
          <w:rFonts w:cs="Arial"/>
          <w:i w:val="0"/>
        </w:rPr>
        <w:t>consultoría</w:t>
      </w:r>
      <w:r w:rsidR="00CF4F12" w:rsidRPr="0061329B">
        <w:rPr>
          <w:rFonts w:cs="Arial"/>
          <w:i w:val="0"/>
        </w:rPr>
        <w:t>s</w:t>
      </w:r>
      <w:r w:rsidR="00235551" w:rsidRPr="0061329B">
        <w:rPr>
          <w:rFonts w:cs="Arial"/>
          <w:i w:val="0"/>
        </w:rPr>
        <w:t xml:space="preserve"> </w:t>
      </w:r>
      <w:r w:rsidR="2E19F9C2" w:rsidRPr="0061329B">
        <w:rPr>
          <w:rFonts w:cs="Arial"/>
          <w:i w:val="0"/>
        </w:rPr>
        <w:t xml:space="preserve">para rehabilitación y reconstrucción posterior a emergencias y desastres </w:t>
      </w:r>
      <w:r w:rsidR="1DA2652D" w:rsidRPr="0061329B">
        <w:rPr>
          <w:rFonts w:cs="Arial"/>
          <w:i w:val="0"/>
        </w:rPr>
        <w:t>v)</w:t>
      </w:r>
      <w:r w:rsidR="052EE510" w:rsidRPr="0061329B">
        <w:rPr>
          <w:rFonts w:cs="Arial"/>
          <w:i w:val="0"/>
        </w:rPr>
        <w:t xml:space="preserve"> </w:t>
      </w:r>
      <w:r w:rsidR="00CB7717" w:rsidRPr="0061329B">
        <w:rPr>
          <w:rFonts w:cs="Arial"/>
          <w:i w:val="0"/>
        </w:rPr>
        <w:t xml:space="preserve">consultoría de </w:t>
      </w:r>
      <w:r w:rsidR="00D8043F" w:rsidRPr="0061329B">
        <w:rPr>
          <w:rFonts w:cs="Arial"/>
          <w:i w:val="0"/>
        </w:rPr>
        <w:t>obra para rehabilitación</w:t>
      </w:r>
      <w:r w:rsidR="00EE6A3E" w:rsidRPr="0061329B">
        <w:rPr>
          <w:rFonts w:cs="Arial"/>
          <w:i w:val="0"/>
        </w:rPr>
        <w:t xml:space="preserve"> y </w:t>
      </w:r>
      <w:r w:rsidR="00211108" w:rsidRPr="0061329B">
        <w:rPr>
          <w:rFonts w:cs="Arial"/>
          <w:i w:val="0"/>
        </w:rPr>
        <w:t>reconstrucción</w:t>
      </w:r>
      <w:r w:rsidR="00EE6A3E" w:rsidRPr="0061329B">
        <w:rPr>
          <w:rFonts w:cs="Arial"/>
          <w:i w:val="0"/>
        </w:rPr>
        <w:t xml:space="preserve"> posterior a </w:t>
      </w:r>
      <w:r w:rsidR="00211108" w:rsidRPr="0061329B">
        <w:rPr>
          <w:rFonts w:cs="Arial"/>
          <w:i w:val="0"/>
        </w:rPr>
        <w:t>emergencias y desastres</w:t>
      </w:r>
      <w:r w:rsidR="00EA2083" w:rsidRPr="0061329B">
        <w:rPr>
          <w:rFonts w:cs="Arial"/>
          <w:i w:val="0"/>
        </w:rPr>
        <w:t xml:space="preserve">, </w:t>
      </w:r>
      <w:r w:rsidR="00D577A4" w:rsidRPr="0061329B">
        <w:rPr>
          <w:rFonts w:cs="Arial"/>
          <w:i w:val="0"/>
        </w:rPr>
        <w:t xml:space="preserve">o </w:t>
      </w:r>
      <w:r w:rsidR="00EA2083" w:rsidRPr="0061329B">
        <w:rPr>
          <w:rFonts w:cs="Arial"/>
          <w:i w:val="0"/>
        </w:rPr>
        <w:t>v</w:t>
      </w:r>
      <w:r w:rsidR="6E66CCF3" w:rsidRPr="0061329B">
        <w:rPr>
          <w:rFonts w:cs="Arial"/>
          <w:i w:val="0"/>
        </w:rPr>
        <w:t>i</w:t>
      </w:r>
      <w:r w:rsidR="00EA2083" w:rsidRPr="0061329B">
        <w:rPr>
          <w:rFonts w:cs="Arial"/>
          <w:i w:val="0"/>
        </w:rPr>
        <w:t xml:space="preserve">) segunda convocatoria </w:t>
      </w:r>
      <w:r w:rsidR="009F1541" w:rsidRPr="0061329B">
        <w:rPr>
          <w:rFonts w:cs="Arial"/>
          <w:i w:val="0"/>
        </w:rPr>
        <w:t xml:space="preserve">de un </w:t>
      </w:r>
      <w:r w:rsidR="00BE7E26" w:rsidRPr="0061329B">
        <w:rPr>
          <w:rFonts w:cs="Arial"/>
          <w:i w:val="0"/>
        </w:rPr>
        <w:t xml:space="preserve">concurso </w:t>
      </w:r>
      <w:r w:rsidR="00D253A3" w:rsidRPr="0061329B">
        <w:rPr>
          <w:rFonts w:cs="Arial"/>
          <w:i w:val="0"/>
        </w:rPr>
        <w:t>público</w:t>
      </w:r>
      <w:r w:rsidR="00BE7E26" w:rsidRPr="0061329B">
        <w:rPr>
          <w:rFonts w:cs="Arial"/>
          <w:i w:val="0"/>
        </w:rPr>
        <w:t xml:space="preserve"> para consultorías y servicio de mantenimiento vial</w:t>
      </w:r>
      <w:r w:rsidR="00D65C74" w:rsidRPr="0061329B">
        <w:rPr>
          <w:rFonts w:cs="Arial"/>
          <w:i w:val="0"/>
        </w:rPr>
        <w:t>,</w:t>
      </w:r>
      <w:r w:rsidR="00FC5664" w:rsidRPr="0061329B">
        <w:rPr>
          <w:rFonts w:cs="Arial"/>
          <w:i w:val="0"/>
        </w:rPr>
        <w:t xml:space="preserve"> </w:t>
      </w:r>
      <w:r w:rsidRPr="0061329B">
        <w:rPr>
          <w:rFonts w:cs="Arial"/>
          <w:i w:val="0"/>
        </w:rPr>
        <w:t>según la cuantía establecida en la Ley de Presupuesto del Sector Público para el Año Fiscal correspondiente.</w:t>
      </w:r>
    </w:p>
    <w:p w14:paraId="11D7BBD2" w14:textId="77777777" w:rsidR="008D4853" w:rsidRPr="0061329B" w:rsidRDefault="008D4853" w:rsidP="779A1813">
      <w:pPr>
        <w:pStyle w:val="Sangra3detindependiente"/>
        <w:widowControl w:val="0"/>
        <w:ind w:left="709" w:firstLine="0"/>
        <w:jc w:val="both"/>
        <w:rPr>
          <w:rFonts w:cs="Arial"/>
          <w:i w:val="0"/>
        </w:rPr>
      </w:pPr>
    </w:p>
    <w:p w14:paraId="7A8911E9" w14:textId="77777777" w:rsidR="008D4853" w:rsidRPr="0061329B" w:rsidRDefault="008D4853" w:rsidP="779A1813">
      <w:pPr>
        <w:pStyle w:val="Sangra3detindependiente"/>
        <w:widowControl w:val="0"/>
        <w:ind w:left="709" w:firstLine="0"/>
        <w:jc w:val="both"/>
        <w:rPr>
          <w:rFonts w:cs="Arial"/>
          <w:i w:val="0"/>
        </w:rPr>
      </w:pPr>
    </w:p>
    <w:p w14:paraId="2E6B725B" w14:textId="77777777" w:rsidR="008D4853" w:rsidRPr="0061329B" w:rsidRDefault="008D4853" w:rsidP="779A1813">
      <w:pPr>
        <w:pStyle w:val="Sangra3detindependiente"/>
        <w:widowControl w:val="0"/>
        <w:ind w:left="709" w:firstLine="0"/>
        <w:jc w:val="both"/>
        <w:rPr>
          <w:rFonts w:cs="Arial"/>
          <w:i w:val="0"/>
        </w:rPr>
      </w:pPr>
    </w:p>
    <w:p w14:paraId="34AEA362" w14:textId="77777777" w:rsidR="008D4853" w:rsidRPr="0061329B" w:rsidRDefault="008D4853" w:rsidP="779A1813">
      <w:pPr>
        <w:pStyle w:val="Sangra3detindependiente"/>
        <w:widowControl w:val="0"/>
        <w:ind w:left="709" w:firstLine="0"/>
        <w:jc w:val="both"/>
        <w:rPr>
          <w:rFonts w:cs="Arial"/>
          <w:i w:val="0"/>
        </w:rPr>
      </w:pPr>
    </w:p>
    <w:p w14:paraId="7367FB08" w14:textId="77777777" w:rsidR="008D4853" w:rsidRPr="0061329B" w:rsidRDefault="008D4853" w:rsidP="779A1813">
      <w:pPr>
        <w:pStyle w:val="Sangra3detindependiente"/>
        <w:widowControl w:val="0"/>
        <w:ind w:left="709" w:firstLine="0"/>
        <w:jc w:val="both"/>
        <w:rPr>
          <w:rFonts w:cs="Arial"/>
          <w:i w:val="0"/>
        </w:rPr>
      </w:pPr>
    </w:p>
    <w:p w14:paraId="2C800ECE" w14:textId="77777777" w:rsidR="008D4853" w:rsidRPr="0061329B" w:rsidRDefault="008D4853" w:rsidP="779A1813">
      <w:pPr>
        <w:pStyle w:val="Sangra3detindependiente"/>
        <w:widowControl w:val="0"/>
        <w:ind w:left="709" w:firstLine="0"/>
        <w:jc w:val="both"/>
        <w:rPr>
          <w:rFonts w:cs="Arial"/>
          <w:i w:val="0"/>
        </w:rPr>
      </w:pPr>
    </w:p>
    <w:p w14:paraId="62F1E343" w14:textId="77777777" w:rsidR="008D4853" w:rsidRPr="0061329B" w:rsidRDefault="008D4853" w:rsidP="779A1813">
      <w:pPr>
        <w:pStyle w:val="Sangra3detindependiente"/>
        <w:widowControl w:val="0"/>
        <w:ind w:left="709" w:firstLine="0"/>
        <w:jc w:val="both"/>
        <w:rPr>
          <w:rFonts w:cs="Arial"/>
          <w:i w:val="0"/>
        </w:rPr>
      </w:pPr>
    </w:p>
    <w:p w14:paraId="7B17B5DC" w14:textId="77777777" w:rsidR="008D4853" w:rsidRPr="0061329B" w:rsidRDefault="008D4853" w:rsidP="779A1813">
      <w:pPr>
        <w:pStyle w:val="Sangra3detindependiente"/>
        <w:widowControl w:val="0"/>
        <w:ind w:left="709" w:firstLine="0"/>
        <w:jc w:val="both"/>
        <w:rPr>
          <w:rFonts w:cs="Arial"/>
          <w:i w:val="0"/>
        </w:rPr>
      </w:pPr>
    </w:p>
    <w:p w14:paraId="7F684BA5" w14:textId="77777777" w:rsidR="008D4853" w:rsidRPr="0061329B" w:rsidRDefault="008D4853" w:rsidP="779A1813">
      <w:pPr>
        <w:pStyle w:val="Sangra3detindependiente"/>
        <w:widowControl w:val="0"/>
        <w:ind w:left="709" w:firstLine="0"/>
        <w:jc w:val="both"/>
        <w:rPr>
          <w:rFonts w:cs="Arial"/>
          <w:i w:val="0"/>
        </w:rPr>
      </w:pPr>
    </w:p>
    <w:p w14:paraId="0C408DD0" w14:textId="77777777" w:rsidR="008D4853" w:rsidRPr="0061329B" w:rsidRDefault="008D4853" w:rsidP="779A1813">
      <w:pPr>
        <w:pStyle w:val="Sangra3detindependiente"/>
        <w:widowControl w:val="0"/>
        <w:ind w:left="709" w:firstLine="0"/>
        <w:jc w:val="both"/>
        <w:rPr>
          <w:rFonts w:cs="Arial"/>
          <w:i w:val="0"/>
        </w:rPr>
      </w:pPr>
    </w:p>
    <w:p w14:paraId="783619E9" w14:textId="77777777" w:rsidR="008D4853" w:rsidRPr="0061329B" w:rsidRDefault="008D4853" w:rsidP="779A1813">
      <w:pPr>
        <w:pStyle w:val="Sangra3detindependiente"/>
        <w:widowControl w:val="0"/>
        <w:ind w:left="709" w:firstLine="0"/>
        <w:jc w:val="both"/>
        <w:rPr>
          <w:rFonts w:cs="Arial"/>
          <w:i w:val="0"/>
        </w:rPr>
      </w:pPr>
    </w:p>
    <w:p w14:paraId="136DCBED" w14:textId="77777777" w:rsidR="008D4853" w:rsidRPr="0061329B" w:rsidRDefault="008D4853" w:rsidP="779A1813">
      <w:pPr>
        <w:pStyle w:val="Sangra3detindependiente"/>
        <w:widowControl w:val="0"/>
        <w:ind w:left="709" w:firstLine="0"/>
        <w:jc w:val="both"/>
        <w:rPr>
          <w:rFonts w:cs="Arial"/>
          <w:i w:val="0"/>
        </w:rPr>
      </w:pPr>
    </w:p>
    <w:p w14:paraId="6CF7A820" w14:textId="77777777" w:rsidR="008D4853" w:rsidRPr="0061329B" w:rsidRDefault="008D4853" w:rsidP="779A1813">
      <w:pPr>
        <w:pStyle w:val="Sangra3detindependiente"/>
        <w:widowControl w:val="0"/>
        <w:ind w:left="709" w:firstLine="0"/>
        <w:jc w:val="both"/>
        <w:rPr>
          <w:rFonts w:cs="Arial"/>
          <w:i w:val="0"/>
        </w:rPr>
      </w:pPr>
    </w:p>
    <w:p w14:paraId="523A7E05" w14:textId="77777777" w:rsidR="008D4853" w:rsidRPr="0061329B" w:rsidRDefault="008D4853" w:rsidP="779A1813">
      <w:pPr>
        <w:pStyle w:val="Sangra3detindependiente"/>
        <w:widowControl w:val="0"/>
        <w:ind w:left="709" w:firstLine="0"/>
        <w:jc w:val="both"/>
        <w:rPr>
          <w:rFonts w:cs="Arial"/>
          <w:i w:val="0"/>
        </w:rPr>
      </w:pPr>
    </w:p>
    <w:p w14:paraId="36F8A819" w14:textId="77777777" w:rsidR="008D4853" w:rsidRPr="0061329B" w:rsidRDefault="008D4853" w:rsidP="779A1813">
      <w:pPr>
        <w:pStyle w:val="Sangra3detindependiente"/>
        <w:widowControl w:val="0"/>
        <w:ind w:left="709" w:firstLine="0"/>
        <w:jc w:val="both"/>
        <w:rPr>
          <w:rFonts w:cs="Arial"/>
          <w:i w:val="0"/>
        </w:rPr>
      </w:pPr>
    </w:p>
    <w:p w14:paraId="7A6D6207" w14:textId="77777777" w:rsidR="008D4853" w:rsidRPr="0061329B" w:rsidRDefault="008D4853" w:rsidP="779A1813">
      <w:pPr>
        <w:pStyle w:val="Sangra3detindependiente"/>
        <w:widowControl w:val="0"/>
        <w:ind w:left="709" w:firstLine="0"/>
        <w:jc w:val="both"/>
        <w:rPr>
          <w:rFonts w:cs="Arial"/>
          <w:i w:val="0"/>
        </w:rPr>
      </w:pPr>
    </w:p>
    <w:p w14:paraId="012E62D5" w14:textId="77777777" w:rsidR="008D4853" w:rsidRPr="0061329B" w:rsidRDefault="008D4853" w:rsidP="779A1813">
      <w:pPr>
        <w:pStyle w:val="Sangra3detindependiente"/>
        <w:widowControl w:val="0"/>
        <w:ind w:left="709" w:firstLine="0"/>
        <w:jc w:val="both"/>
        <w:rPr>
          <w:rFonts w:cs="Arial"/>
          <w:i w:val="0"/>
        </w:rPr>
      </w:pPr>
    </w:p>
    <w:p w14:paraId="6290A742" w14:textId="77777777" w:rsidR="008D4853" w:rsidRPr="0061329B" w:rsidRDefault="008D4853" w:rsidP="779A1813">
      <w:pPr>
        <w:pStyle w:val="Sangra3detindependiente"/>
        <w:widowControl w:val="0"/>
        <w:ind w:left="709" w:firstLine="0"/>
        <w:jc w:val="both"/>
        <w:rPr>
          <w:rFonts w:cs="Arial"/>
          <w:i w:val="0"/>
        </w:rPr>
      </w:pPr>
    </w:p>
    <w:p w14:paraId="4B8032F7" w14:textId="77777777" w:rsidR="008D4853" w:rsidRPr="0061329B" w:rsidRDefault="008D4853" w:rsidP="779A1813">
      <w:pPr>
        <w:pStyle w:val="Sangra3detindependiente"/>
        <w:widowControl w:val="0"/>
        <w:ind w:left="709" w:firstLine="0"/>
        <w:jc w:val="both"/>
        <w:rPr>
          <w:rFonts w:cs="Arial"/>
          <w:i w:val="0"/>
        </w:rPr>
      </w:pPr>
    </w:p>
    <w:p w14:paraId="064FC5C6" w14:textId="77777777" w:rsidR="008D4853" w:rsidRPr="0061329B" w:rsidRDefault="008D4853" w:rsidP="779A1813">
      <w:pPr>
        <w:pStyle w:val="Sangra3detindependiente"/>
        <w:widowControl w:val="0"/>
        <w:ind w:left="709" w:firstLine="0"/>
        <w:jc w:val="both"/>
        <w:rPr>
          <w:rFonts w:cs="Arial"/>
          <w:i w:val="0"/>
        </w:rPr>
      </w:pPr>
    </w:p>
    <w:p w14:paraId="13E64537" w14:textId="77777777" w:rsidR="008D4853" w:rsidRPr="0061329B" w:rsidRDefault="008D4853" w:rsidP="779A1813">
      <w:pPr>
        <w:pStyle w:val="Sangra3detindependiente"/>
        <w:widowControl w:val="0"/>
        <w:ind w:left="709" w:firstLine="0"/>
        <w:jc w:val="both"/>
        <w:rPr>
          <w:rFonts w:cs="Arial"/>
          <w:i w:val="0"/>
        </w:rPr>
      </w:pPr>
    </w:p>
    <w:p w14:paraId="2CA40CFE" w14:textId="77777777" w:rsidR="008D4853" w:rsidRPr="0061329B" w:rsidRDefault="008D4853" w:rsidP="779A1813">
      <w:pPr>
        <w:pStyle w:val="Sangra3detindependiente"/>
        <w:widowControl w:val="0"/>
        <w:ind w:left="709" w:firstLine="0"/>
        <w:jc w:val="both"/>
        <w:rPr>
          <w:rFonts w:cs="Arial"/>
          <w:i w:val="0"/>
        </w:rPr>
      </w:pPr>
    </w:p>
    <w:p w14:paraId="25BC9D53" w14:textId="77777777" w:rsidR="008D4853" w:rsidRPr="0061329B" w:rsidRDefault="008D4853" w:rsidP="779A1813">
      <w:pPr>
        <w:pStyle w:val="Sangra3detindependiente"/>
        <w:widowControl w:val="0"/>
        <w:ind w:left="709" w:firstLine="0"/>
        <w:jc w:val="both"/>
        <w:rPr>
          <w:rFonts w:cs="Arial"/>
          <w:i w:val="0"/>
        </w:rPr>
      </w:pPr>
    </w:p>
    <w:p w14:paraId="372D57F9" w14:textId="77777777" w:rsidR="008D4853" w:rsidRPr="0061329B" w:rsidRDefault="008D4853" w:rsidP="779A1813">
      <w:pPr>
        <w:pStyle w:val="Sangra3detindependiente"/>
        <w:widowControl w:val="0"/>
        <w:ind w:left="709" w:firstLine="0"/>
        <w:jc w:val="both"/>
        <w:rPr>
          <w:rFonts w:cs="Arial"/>
          <w:i w:val="0"/>
        </w:rPr>
      </w:pPr>
    </w:p>
    <w:p w14:paraId="234227B5" w14:textId="77777777" w:rsidR="008D4853" w:rsidRPr="0061329B" w:rsidRDefault="008D4853" w:rsidP="779A1813">
      <w:pPr>
        <w:pStyle w:val="Sangra3detindependiente"/>
        <w:widowControl w:val="0"/>
        <w:ind w:left="709" w:firstLine="0"/>
        <w:jc w:val="both"/>
        <w:rPr>
          <w:rFonts w:cs="Arial"/>
          <w:i w:val="0"/>
        </w:rPr>
      </w:pPr>
    </w:p>
    <w:p w14:paraId="019503DC" w14:textId="77777777" w:rsidR="008D4853" w:rsidRPr="0061329B" w:rsidRDefault="008D4853" w:rsidP="779A1813">
      <w:pPr>
        <w:pStyle w:val="Sangra3detindependiente"/>
        <w:widowControl w:val="0"/>
        <w:ind w:left="709" w:firstLine="0"/>
        <w:jc w:val="both"/>
        <w:rPr>
          <w:rFonts w:cs="Arial"/>
          <w:i w:val="0"/>
        </w:rPr>
      </w:pPr>
    </w:p>
    <w:p w14:paraId="3E3D8C65" w14:textId="77777777" w:rsidR="008D4853" w:rsidRPr="0061329B" w:rsidRDefault="008D4853" w:rsidP="779A1813">
      <w:pPr>
        <w:pStyle w:val="Sangra3detindependiente"/>
        <w:widowControl w:val="0"/>
        <w:ind w:left="709" w:firstLine="0"/>
        <w:jc w:val="both"/>
        <w:rPr>
          <w:rFonts w:cs="Arial"/>
          <w:i w:val="0"/>
        </w:rPr>
      </w:pPr>
    </w:p>
    <w:p w14:paraId="5E122EB3" w14:textId="77777777" w:rsidR="008D4853" w:rsidRPr="0061329B" w:rsidRDefault="008D4853" w:rsidP="779A1813">
      <w:pPr>
        <w:pStyle w:val="Sangra3detindependiente"/>
        <w:widowControl w:val="0"/>
        <w:ind w:left="709" w:firstLine="0"/>
        <w:jc w:val="both"/>
        <w:rPr>
          <w:rFonts w:cs="Arial"/>
          <w:i w:val="0"/>
        </w:rPr>
      </w:pPr>
    </w:p>
    <w:p w14:paraId="7655F093" w14:textId="77777777" w:rsidR="008D4853" w:rsidRPr="0061329B" w:rsidRDefault="008D4853" w:rsidP="779A1813">
      <w:pPr>
        <w:pStyle w:val="Sangra3detindependiente"/>
        <w:widowControl w:val="0"/>
        <w:ind w:left="709" w:firstLine="0"/>
        <w:jc w:val="both"/>
        <w:rPr>
          <w:rFonts w:cs="Arial"/>
          <w:i w:val="0"/>
        </w:rPr>
      </w:pPr>
    </w:p>
    <w:p w14:paraId="16BBF99C" w14:textId="77777777" w:rsidR="008D4853" w:rsidRPr="0061329B" w:rsidRDefault="008D4853" w:rsidP="779A1813">
      <w:pPr>
        <w:pStyle w:val="Sangra3detindependiente"/>
        <w:widowControl w:val="0"/>
        <w:ind w:left="709" w:firstLine="0"/>
        <w:jc w:val="both"/>
        <w:rPr>
          <w:rFonts w:cs="Arial"/>
          <w:i w:val="0"/>
        </w:rPr>
      </w:pPr>
    </w:p>
    <w:p w14:paraId="398E689B" w14:textId="77777777" w:rsidR="008D4853" w:rsidRPr="0061329B" w:rsidRDefault="008D4853" w:rsidP="779A1813">
      <w:pPr>
        <w:pStyle w:val="Sangra3detindependiente"/>
        <w:widowControl w:val="0"/>
        <w:ind w:left="709" w:firstLine="0"/>
        <w:jc w:val="both"/>
        <w:rPr>
          <w:rFonts w:cs="Arial"/>
          <w:i w:val="0"/>
        </w:rPr>
      </w:pPr>
    </w:p>
    <w:p w14:paraId="3E4A4924" w14:textId="77777777" w:rsidR="008D4853" w:rsidRPr="0061329B" w:rsidRDefault="008D4853" w:rsidP="779A1813">
      <w:pPr>
        <w:pStyle w:val="Sangra3detindependiente"/>
        <w:widowControl w:val="0"/>
        <w:ind w:left="709" w:firstLine="0"/>
        <w:jc w:val="both"/>
        <w:rPr>
          <w:rFonts w:cs="Arial"/>
          <w:i w:val="0"/>
        </w:rPr>
      </w:pPr>
    </w:p>
    <w:p w14:paraId="5BA79247" w14:textId="77777777" w:rsidR="008D4853" w:rsidRPr="0061329B" w:rsidRDefault="008D4853" w:rsidP="779A1813">
      <w:pPr>
        <w:pStyle w:val="Sangra3detindependiente"/>
        <w:widowControl w:val="0"/>
        <w:ind w:left="709" w:firstLine="0"/>
        <w:jc w:val="both"/>
        <w:rPr>
          <w:rFonts w:cs="Arial"/>
          <w:i w:val="0"/>
        </w:rPr>
      </w:pPr>
    </w:p>
    <w:p w14:paraId="19518ED9" w14:textId="77777777" w:rsidR="0050624A" w:rsidRPr="0061329B" w:rsidRDefault="0050624A" w:rsidP="779A1813">
      <w:pPr>
        <w:pStyle w:val="Sangra3detindependiente"/>
        <w:widowControl w:val="0"/>
        <w:ind w:left="709" w:firstLine="0"/>
        <w:jc w:val="both"/>
        <w:rPr>
          <w:rFonts w:cs="Arial"/>
          <w:i w:val="0"/>
        </w:rPr>
      </w:pPr>
    </w:p>
    <w:p w14:paraId="13B43022" w14:textId="77777777" w:rsidR="007D6D5A" w:rsidRPr="0061329B" w:rsidRDefault="007D6D5A" w:rsidP="779A1813">
      <w:pPr>
        <w:pStyle w:val="Sangra3detindependiente"/>
        <w:widowControl w:val="0"/>
        <w:ind w:left="709" w:firstLine="0"/>
        <w:jc w:val="both"/>
        <w:rPr>
          <w:rFonts w:cs="Arial"/>
          <w:i w:val="0"/>
        </w:rPr>
      </w:pPr>
    </w:p>
    <w:p w14:paraId="02107EA9" w14:textId="77777777" w:rsidR="008D4853" w:rsidRPr="0061329B" w:rsidRDefault="008D4853" w:rsidP="779A1813">
      <w:pPr>
        <w:pStyle w:val="Sangra3detindependiente"/>
        <w:widowControl w:val="0"/>
        <w:ind w:left="709" w:firstLine="0"/>
        <w:jc w:val="both"/>
        <w:rPr>
          <w:rFonts w:cs="Arial"/>
          <w:i w:val="0"/>
        </w:rPr>
      </w:pPr>
    </w:p>
    <w:p w14:paraId="1A36629E" w14:textId="77777777" w:rsidR="00F93BBA" w:rsidRPr="0061329B" w:rsidRDefault="00F93BBA" w:rsidP="00F93BBA">
      <w:pPr>
        <w:widowControl w:val="0"/>
        <w:contextualSpacing/>
        <w:jc w:val="center"/>
        <w:rPr>
          <w:rFonts w:ascii="Arial" w:hAnsi="Arial" w:cs="Arial"/>
        </w:rPr>
      </w:pPr>
      <w:r w:rsidRPr="0061329B">
        <w:rPr>
          <w:rFonts w:ascii="Arial" w:hAnsi="Arial" w:cs="Arial"/>
          <w:b/>
        </w:rPr>
        <w:t>CAPÍTULO II</w:t>
      </w:r>
    </w:p>
    <w:p w14:paraId="33720EBB" w14:textId="5F6A55B3" w:rsidR="00F93BBA" w:rsidRPr="0061329B" w:rsidRDefault="00F93BBA" w:rsidP="00F93BBA">
      <w:pPr>
        <w:widowControl w:val="0"/>
        <w:jc w:val="center"/>
        <w:rPr>
          <w:rFonts w:ascii="Arial" w:hAnsi="Arial" w:cs="Arial"/>
          <w:b/>
        </w:rPr>
      </w:pPr>
      <w:r w:rsidRPr="0061329B">
        <w:rPr>
          <w:rFonts w:ascii="Arial" w:hAnsi="Arial" w:cs="Arial"/>
          <w:b/>
        </w:rPr>
        <w:t>DESARROLLO DEL PROCEDIMIENTO DE SELECCIÓN</w:t>
      </w:r>
    </w:p>
    <w:p w14:paraId="572D4B5E" w14:textId="77777777" w:rsidR="00627888" w:rsidRPr="0061329B" w:rsidRDefault="00627888" w:rsidP="00627888">
      <w:pPr>
        <w:widowControl w:val="0"/>
        <w:ind w:left="709"/>
        <w:jc w:val="both"/>
        <w:rPr>
          <w:rFonts w:ascii="Arial" w:hAnsi="Arial" w:cs="Arial"/>
          <w:sz w:val="20"/>
          <w:lang w:val="es-ES" w:eastAsia="es-ES"/>
        </w:rPr>
      </w:pPr>
    </w:p>
    <w:p w14:paraId="7FB13820" w14:textId="77777777" w:rsidR="00627888" w:rsidRPr="0061329B" w:rsidRDefault="00627888" w:rsidP="00627888">
      <w:pPr>
        <w:widowControl w:val="0"/>
        <w:ind w:left="709"/>
        <w:jc w:val="both"/>
        <w:rPr>
          <w:rFonts w:ascii="Arial" w:hAnsi="Arial" w:cs="Arial"/>
          <w:sz w:val="20"/>
          <w:lang w:val="es-ES" w:eastAsia="es-ES"/>
        </w:rPr>
      </w:pPr>
    </w:p>
    <w:p w14:paraId="4CC321CE" w14:textId="77777777" w:rsidR="00627888" w:rsidRPr="0061329B" w:rsidRDefault="00627888" w:rsidP="00627888">
      <w:pPr>
        <w:widowControl w:val="0"/>
        <w:ind w:left="709"/>
        <w:jc w:val="both"/>
        <w:rPr>
          <w:rFonts w:ascii="Arial" w:hAnsi="Arial" w:cs="Arial"/>
          <w:sz w:val="20"/>
          <w:lang w:val="es-ES" w:eastAsia="es-ES"/>
        </w:rPr>
      </w:pPr>
    </w:p>
    <w:p w14:paraId="74F4B12D" w14:textId="3D962CDB" w:rsidR="00627888" w:rsidRPr="0061329B" w:rsidRDefault="00627888" w:rsidP="0005305A">
      <w:pPr>
        <w:widowControl w:val="0"/>
        <w:numPr>
          <w:ilvl w:val="1"/>
          <w:numId w:val="39"/>
        </w:numPr>
        <w:jc w:val="both"/>
        <w:rPr>
          <w:rFonts w:ascii="Arial" w:hAnsi="Arial" w:cs="Arial"/>
          <w:b/>
          <w:bCs/>
          <w:sz w:val="20"/>
          <w:lang w:val="es-ES" w:eastAsia="es-ES"/>
        </w:rPr>
      </w:pPr>
      <w:r w:rsidRPr="0061329B">
        <w:rPr>
          <w:rFonts w:ascii="Arial" w:hAnsi="Arial" w:cs="Arial"/>
          <w:b/>
          <w:bCs/>
          <w:sz w:val="20"/>
          <w:lang w:val="es-ES" w:eastAsia="es-ES"/>
        </w:rPr>
        <w:t xml:space="preserve">ETAPAS DEL CONCURSO PÚBLICO </w:t>
      </w:r>
      <w:r w:rsidR="00B930FB" w:rsidRPr="0061329B">
        <w:rPr>
          <w:rFonts w:ascii="Arial" w:hAnsi="Arial" w:cs="Arial"/>
          <w:b/>
          <w:bCs/>
          <w:sz w:val="20"/>
          <w:lang w:val="es-ES" w:eastAsia="es-ES"/>
        </w:rPr>
        <w:t>ABREVIADO</w:t>
      </w:r>
      <w:r w:rsidRPr="0061329B">
        <w:rPr>
          <w:rFonts w:ascii="Arial" w:hAnsi="Arial" w:cs="Arial"/>
          <w:b/>
          <w:bCs/>
          <w:sz w:val="20"/>
          <w:lang w:val="es-ES" w:eastAsia="es-ES"/>
        </w:rPr>
        <w:t xml:space="preserve"> </w:t>
      </w:r>
      <w:r w:rsidR="00B4616D" w:rsidRPr="0061329B">
        <w:rPr>
          <w:rFonts w:ascii="Arial" w:hAnsi="Arial" w:cs="Arial"/>
          <w:b/>
          <w:bCs/>
          <w:sz w:val="20"/>
          <w:lang w:val="es-ES" w:eastAsia="es-ES"/>
        </w:rPr>
        <w:t>PARA</w:t>
      </w:r>
      <w:r w:rsidR="00533CAF" w:rsidRPr="0061329B">
        <w:rPr>
          <w:rFonts w:ascii="Arial" w:hAnsi="Arial" w:cs="Arial"/>
          <w:b/>
          <w:bCs/>
          <w:sz w:val="20"/>
          <w:lang w:val="es-ES" w:eastAsia="es-ES"/>
        </w:rPr>
        <w:t xml:space="preserve"> CONSULTOR</w:t>
      </w:r>
      <w:r w:rsidR="00AF4374" w:rsidRPr="0061329B">
        <w:rPr>
          <w:rFonts w:ascii="Arial" w:hAnsi="Arial" w:cs="Arial"/>
          <w:b/>
          <w:bCs/>
          <w:sz w:val="20"/>
          <w:lang w:val="es-ES" w:eastAsia="es-ES"/>
        </w:rPr>
        <w:t>Í</w:t>
      </w:r>
      <w:r w:rsidR="00533CAF" w:rsidRPr="0061329B">
        <w:rPr>
          <w:rFonts w:ascii="Arial" w:hAnsi="Arial" w:cs="Arial"/>
          <w:b/>
          <w:bCs/>
          <w:sz w:val="20"/>
          <w:lang w:val="es-ES" w:eastAsia="es-ES"/>
        </w:rPr>
        <w:t>A</w:t>
      </w:r>
      <w:r w:rsidR="008A2A9B" w:rsidRPr="0061329B">
        <w:rPr>
          <w:rFonts w:ascii="Arial" w:hAnsi="Arial" w:cs="Arial"/>
          <w:b/>
          <w:bCs/>
          <w:sz w:val="20"/>
          <w:lang w:val="es-ES" w:eastAsia="es-ES"/>
        </w:rPr>
        <w:t>S</w:t>
      </w:r>
      <w:r w:rsidR="008145C4" w:rsidRPr="0061329B">
        <w:rPr>
          <w:rFonts w:ascii="Arial" w:hAnsi="Arial" w:cs="Arial"/>
          <w:b/>
          <w:bCs/>
          <w:sz w:val="20"/>
          <w:lang w:val="es-ES" w:eastAsia="es-ES"/>
        </w:rPr>
        <w:t xml:space="preserve"> Y SERVICIOS DE MANTENIMIENTO VIAL</w:t>
      </w:r>
    </w:p>
    <w:p w14:paraId="6A3E0747" w14:textId="77777777" w:rsidR="00627888" w:rsidRPr="0061329B" w:rsidRDefault="00627888" w:rsidP="00627888">
      <w:pPr>
        <w:widowControl w:val="0"/>
        <w:ind w:left="567"/>
        <w:jc w:val="both"/>
        <w:rPr>
          <w:rFonts w:ascii="Arial" w:hAnsi="Arial" w:cs="Arial"/>
          <w:sz w:val="20"/>
          <w:lang w:val="es-ES" w:eastAsia="es-ES"/>
        </w:rPr>
      </w:pPr>
    </w:p>
    <w:p w14:paraId="0FDA1B05" w14:textId="0216B972" w:rsidR="00627888" w:rsidRPr="0061329B" w:rsidRDefault="4B8A046D" w:rsidP="3C8AEC88">
      <w:pPr>
        <w:widowControl w:val="0"/>
        <w:ind w:left="567"/>
        <w:jc w:val="both"/>
        <w:rPr>
          <w:rFonts w:ascii="Arial" w:eastAsia="Arial" w:hAnsi="Arial" w:cs="Arial"/>
          <w:sz w:val="20"/>
          <w:szCs w:val="20"/>
          <w:lang w:val="es"/>
        </w:rPr>
      </w:pPr>
      <w:r w:rsidRPr="0061329B">
        <w:rPr>
          <w:rFonts w:ascii="Arial" w:eastAsia="Arial" w:hAnsi="Arial" w:cs="Arial"/>
          <w:sz w:val="20"/>
          <w:szCs w:val="20"/>
          <w:lang w:val="es"/>
        </w:rPr>
        <w:t xml:space="preserve"> Las etapas del procedimiento de selección de Concurso Público Abreviado para Consultorías y Servicios de Mantenimiento Vial son las siguientes:</w:t>
      </w:r>
    </w:p>
    <w:p w14:paraId="50ECF0F9" w14:textId="2234A63C" w:rsidR="00627888" w:rsidRPr="00185EAD" w:rsidRDefault="00627888" w:rsidP="00185EAD">
      <w:pPr>
        <w:widowControl w:val="0"/>
        <w:ind w:left="1571" w:hanging="922"/>
        <w:jc w:val="both"/>
        <w:rPr>
          <w:rFonts w:ascii="Arial" w:eastAsia="Arial" w:hAnsi="Arial" w:cs="Arial"/>
          <w:sz w:val="20"/>
          <w:lang w:val="es"/>
        </w:rPr>
      </w:pPr>
    </w:p>
    <w:p w14:paraId="68AA196A" w14:textId="648A6AD8" w:rsidR="00627888" w:rsidRPr="0061329B" w:rsidRDefault="69B30236" w:rsidP="3C8AEC88">
      <w:pPr>
        <w:widowControl w:val="0"/>
        <w:ind w:left="567"/>
        <w:jc w:val="both"/>
        <w:rPr>
          <w:rFonts w:ascii="Arial" w:hAnsi="Arial" w:cs="Arial"/>
          <w:sz w:val="20"/>
          <w:szCs w:val="20"/>
          <w:lang w:val="es-ES" w:eastAsia="es-ES"/>
        </w:rPr>
      </w:pPr>
      <w:r w:rsidRPr="00F83826">
        <w:rPr>
          <w:rFonts w:ascii="Arial" w:hAnsi="Arial" w:cs="Arial"/>
          <w:sz w:val="20"/>
          <w:szCs w:val="20"/>
          <w:lang w:val="es-ES" w:eastAsia="es-ES"/>
        </w:rPr>
        <w:t xml:space="preserve"> </w:t>
      </w:r>
    </w:p>
    <w:p w14:paraId="609DE38E" w14:textId="77777777" w:rsidR="00627888" w:rsidRPr="0061329B" w:rsidRDefault="00627888" w:rsidP="00627888">
      <w:pPr>
        <w:widowControl w:val="0"/>
        <w:ind w:left="1571" w:hanging="922"/>
        <w:jc w:val="both"/>
        <w:rPr>
          <w:rFonts w:ascii="Arial" w:hAnsi="Arial" w:cs="Arial"/>
          <w:sz w:val="20"/>
          <w:lang w:val="es-ES" w:eastAsia="es-ES"/>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10"/>
        <w:gridCol w:w="5245"/>
        <w:gridCol w:w="1559"/>
      </w:tblGrid>
      <w:tr w:rsidR="00FA4BFF" w:rsidRPr="0061329B" w14:paraId="0D1E61DB" w14:textId="77777777" w:rsidTr="53A9C11E">
        <w:trPr>
          <w:trHeight w:val="495"/>
        </w:trPr>
        <w:tc>
          <w:tcPr>
            <w:tcW w:w="2410" w:type="dxa"/>
            <w:vAlign w:val="center"/>
          </w:tcPr>
          <w:p w14:paraId="242F9594" w14:textId="77777777" w:rsidR="00627888" w:rsidRPr="0061329B" w:rsidRDefault="00627888" w:rsidP="00CA349F">
            <w:pPr>
              <w:widowControl w:val="0"/>
              <w:jc w:val="center"/>
              <w:rPr>
                <w:rFonts w:ascii="Arial" w:hAnsi="Arial" w:cs="Arial"/>
                <w:b/>
                <w:bCs/>
                <w:sz w:val="20"/>
                <w:lang w:val="es-ES" w:eastAsia="es-ES"/>
              </w:rPr>
            </w:pPr>
            <w:r w:rsidRPr="0061329B">
              <w:rPr>
                <w:rFonts w:ascii="Arial" w:hAnsi="Arial" w:cs="Arial"/>
                <w:b/>
                <w:bCs/>
                <w:sz w:val="20"/>
                <w:lang w:val="es-ES" w:eastAsia="es-ES"/>
              </w:rPr>
              <w:t>ETAPA</w:t>
            </w:r>
          </w:p>
        </w:tc>
        <w:tc>
          <w:tcPr>
            <w:tcW w:w="5245" w:type="dxa"/>
            <w:vAlign w:val="center"/>
          </w:tcPr>
          <w:p w14:paraId="508A242F" w14:textId="77777777" w:rsidR="00627888" w:rsidRPr="0061329B" w:rsidRDefault="00627888" w:rsidP="003913DE">
            <w:pPr>
              <w:widowControl w:val="0"/>
              <w:jc w:val="center"/>
              <w:rPr>
                <w:rFonts w:ascii="Arial" w:hAnsi="Arial" w:cs="Arial"/>
                <w:b/>
                <w:bCs/>
                <w:sz w:val="20"/>
                <w:lang w:val="es-ES" w:eastAsia="es-ES"/>
              </w:rPr>
            </w:pPr>
            <w:r w:rsidRPr="0061329B">
              <w:rPr>
                <w:rFonts w:ascii="Arial" w:hAnsi="Arial" w:cs="Arial"/>
                <w:b/>
                <w:bCs/>
                <w:sz w:val="20"/>
                <w:lang w:val="es-ES" w:eastAsia="es-ES"/>
              </w:rPr>
              <w:t>CARACTERÍSTICAS</w:t>
            </w:r>
          </w:p>
        </w:tc>
        <w:tc>
          <w:tcPr>
            <w:tcW w:w="1559" w:type="dxa"/>
            <w:vAlign w:val="center"/>
          </w:tcPr>
          <w:p w14:paraId="5E9AFB9C" w14:textId="6FF1D3CA" w:rsidR="00627888" w:rsidRPr="0061329B" w:rsidRDefault="00627888" w:rsidP="003913DE">
            <w:pPr>
              <w:widowControl w:val="0"/>
              <w:jc w:val="center"/>
              <w:rPr>
                <w:rFonts w:ascii="Arial" w:hAnsi="Arial" w:cs="Arial"/>
                <w:b/>
                <w:bCs/>
                <w:sz w:val="20"/>
                <w:lang w:val="es-ES" w:eastAsia="es-ES"/>
              </w:rPr>
            </w:pPr>
            <w:r w:rsidRPr="0061329B">
              <w:rPr>
                <w:rFonts w:ascii="Arial" w:hAnsi="Arial" w:cs="Arial"/>
                <w:b/>
                <w:bCs/>
                <w:sz w:val="20"/>
                <w:lang w:val="es-ES" w:eastAsia="es-ES"/>
              </w:rPr>
              <w:t>BASE LEGAL</w:t>
            </w:r>
          </w:p>
        </w:tc>
      </w:tr>
      <w:tr w:rsidR="00FA4BFF" w:rsidRPr="0061329B" w14:paraId="32461031" w14:textId="77777777" w:rsidTr="53A9C11E">
        <w:trPr>
          <w:trHeight w:val="1024"/>
        </w:trPr>
        <w:tc>
          <w:tcPr>
            <w:tcW w:w="2410" w:type="dxa"/>
            <w:vAlign w:val="center"/>
          </w:tcPr>
          <w:p w14:paraId="51C3A2AA" w14:textId="06D60095" w:rsidR="00627888" w:rsidRPr="0061329B" w:rsidRDefault="00627888" w:rsidP="0005305A">
            <w:pPr>
              <w:widowControl w:val="0"/>
              <w:numPr>
                <w:ilvl w:val="0"/>
                <w:numId w:val="41"/>
              </w:numPr>
              <w:ind w:left="363" w:hanging="284"/>
              <w:jc w:val="both"/>
              <w:rPr>
                <w:rFonts w:ascii="Arial" w:hAnsi="Arial" w:cs="Arial"/>
                <w:b/>
                <w:bCs/>
                <w:sz w:val="20"/>
                <w:lang w:val="es-ES" w:eastAsia="es-ES"/>
              </w:rPr>
            </w:pPr>
            <w:r w:rsidRPr="0061329B">
              <w:rPr>
                <w:rFonts w:ascii="Arial" w:hAnsi="Arial" w:cs="Arial"/>
                <w:b/>
                <w:bCs/>
                <w:sz w:val="20"/>
                <w:lang w:val="es-ES" w:eastAsia="es-ES"/>
              </w:rPr>
              <w:t>Convocatoria</w:t>
            </w:r>
          </w:p>
        </w:tc>
        <w:tc>
          <w:tcPr>
            <w:tcW w:w="5245" w:type="dxa"/>
            <w:vAlign w:val="center"/>
          </w:tcPr>
          <w:p w14:paraId="59442F8B" w14:textId="5AE108BA" w:rsidR="00627888" w:rsidRPr="0061329B" w:rsidRDefault="00627888" w:rsidP="003913DE">
            <w:pPr>
              <w:widowControl w:val="0"/>
              <w:jc w:val="both"/>
              <w:rPr>
                <w:rFonts w:ascii="Arial" w:hAnsi="Arial" w:cs="Arial"/>
                <w:sz w:val="20"/>
                <w:lang w:val="es-ES" w:eastAsia="es-ES"/>
              </w:rPr>
            </w:pPr>
            <w:r w:rsidRPr="0061329B">
              <w:rPr>
                <w:rFonts w:ascii="Arial" w:hAnsi="Arial" w:cs="Arial"/>
                <w:sz w:val="20"/>
                <w:lang w:val="es-ES" w:eastAsia="es-ES"/>
              </w:rPr>
              <w:t>Se realiza a través del SEACE de la Pladicop en la fecha señalada en el cronograma.</w:t>
            </w:r>
          </w:p>
        </w:tc>
        <w:tc>
          <w:tcPr>
            <w:tcW w:w="1559" w:type="dxa"/>
            <w:vAlign w:val="center"/>
          </w:tcPr>
          <w:p w14:paraId="27E0D4E5" w14:textId="77777777" w:rsidR="00627888" w:rsidRPr="0061329B" w:rsidRDefault="00627888" w:rsidP="003913DE">
            <w:pPr>
              <w:widowControl w:val="0"/>
              <w:jc w:val="center"/>
              <w:rPr>
                <w:rFonts w:ascii="Arial" w:hAnsi="Arial" w:cs="Arial"/>
                <w:sz w:val="20"/>
                <w:lang w:val="es-ES" w:eastAsia="es-ES"/>
              </w:rPr>
            </w:pPr>
            <w:r w:rsidRPr="0061329B">
              <w:rPr>
                <w:rFonts w:ascii="Arial" w:hAnsi="Arial" w:cs="Arial"/>
                <w:sz w:val="20"/>
                <w:lang w:val="es-ES" w:eastAsia="es-ES"/>
              </w:rPr>
              <w:t>Artículos 63 y 64 del Reglamento.</w:t>
            </w:r>
          </w:p>
        </w:tc>
      </w:tr>
      <w:tr w:rsidR="00FA4BFF" w:rsidRPr="0061329B" w14:paraId="0C129D4D" w14:textId="77777777" w:rsidTr="53A9C11E">
        <w:trPr>
          <w:trHeight w:val="1020"/>
        </w:trPr>
        <w:tc>
          <w:tcPr>
            <w:tcW w:w="2410" w:type="dxa"/>
            <w:vAlign w:val="center"/>
          </w:tcPr>
          <w:p w14:paraId="6EFCCCDC" w14:textId="77777777" w:rsidR="00627888" w:rsidRPr="0061329B" w:rsidRDefault="00627888" w:rsidP="0005305A">
            <w:pPr>
              <w:widowControl w:val="0"/>
              <w:numPr>
                <w:ilvl w:val="0"/>
                <w:numId w:val="41"/>
              </w:numPr>
              <w:ind w:left="363" w:hanging="284"/>
              <w:jc w:val="both"/>
              <w:rPr>
                <w:rFonts w:ascii="Arial" w:hAnsi="Arial" w:cs="Arial"/>
                <w:b/>
                <w:bCs/>
                <w:sz w:val="20"/>
                <w:lang w:val="es-ES" w:eastAsia="es-ES"/>
              </w:rPr>
            </w:pPr>
            <w:r w:rsidRPr="0061329B">
              <w:rPr>
                <w:rFonts w:ascii="Arial" w:hAnsi="Arial" w:cs="Arial"/>
                <w:b/>
                <w:bCs/>
                <w:sz w:val="20"/>
                <w:lang w:val="es-ES" w:eastAsia="es-ES"/>
              </w:rPr>
              <w:t>Registro de participantes</w:t>
            </w:r>
          </w:p>
        </w:tc>
        <w:tc>
          <w:tcPr>
            <w:tcW w:w="5245" w:type="dxa"/>
            <w:vAlign w:val="center"/>
          </w:tcPr>
          <w:p w14:paraId="734BF759" w14:textId="42A6D229" w:rsidR="00627888" w:rsidRPr="0061329B" w:rsidRDefault="007A006A" w:rsidP="003913DE">
            <w:pPr>
              <w:widowControl w:val="0"/>
              <w:jc w:val="both"/>
              <w:rPr>
                <w:rFonts w:ascii="Arial" w:hAnsi="Arial" w:cs="Arial"/>
                <w:sz w:val="20"/>
                <w:lang w:val="es-ES" w:eastAsia="es-ES"/>
              </w:rPr>
            </w:pPr>
            <w:r w:rsidRPr="0061329B">
              <w:rPr>
                <w:rFonts w:ascii="Arial" w:hAnsi="Arial" w:cs="Arial"/>
                <w:sz w:val="20"/>
                <w:lang w:val="es-ES" w:eastAsia="es-ES"/>
              </w:rPr>
              <w:t>Aplica</w:t>
            </w:r>
            <w:r w:rsidR="00627888" w:rsidRPr="0061329B">
              <w:rPr>
                <w:rFonts w:ascii="Arial" w:hAnsi="Arial" w:cs="Arial"/>
                <w:sz w:val="20"/>
                <w:lang w:val="es-ES" w:eastAsia="es-ES"/>
              </w:rPr>
              <w:t xml:space="preserve"> lista abierta, por lo que cualquier proveedor puede registrarse como participante en el procedimiento de selección.</w:t>
            </w:r>
          </w:p>
        </w:tc>
        <w:tc>
          <w:tcPr>
            <w:tcW w:w="1559" w:type="dxa"/>
            <w:vAlign w:val="center"/>
          </w:tcPr>
          <w:p w14:paraId="445D1308" w14:textId="0E99A781" w:rsidR="00627888" w:rsidRPr="0061329B" w:rsidRDefault="00627888" w:rsidP="003913DE">
            <w:pPr>
              <w:widowControl w:val="0"/>
              <w:jc w:val="center"/>
              <w:rPr>
                <w:rFonts w:ascii="Arial" w:hAnsi="Arial" w:cs="Arial"/>
                <w:sz w:val="20"/>
                <w:lang w:val="es-ES" w:eastAsia="es-ES"/>
              </w:rPr>
            </w:pPr>
            <w:r w:rsidRPr="0061329B">
              <w:rPr>
                <w:rFonts w:ascii="Arial" w:hAnsi="Arial" w:cs="Arial"/>
                <w:sz w:val="20"/>
                <w:lang w:val="es-ES" w:eastAsia="es-ES"/>
              </w:rPr>
              <w:t>Artículos 65 y 9</w:t>
            </w:r>
            <w:r w:rsidR="005737B2" w:rsidRPr="0061329B">
              <w:rPr>
                <w:rFonts w:ascii="Arial" w:hAnsi="Arial" w:cs="Arial"/>
                <w:sz w:val="20"/>
                <w:lang w:val="es-ES" w:eastAsia="es-ES"/>
              </w:rPr>
              <w:t>4</w:t>
            </w:r>
            <w:r w:rsidRPr="0061329B">
              <w:rPr>
                <w:rFonts w:ascii="Arial" w:hAnsi="Arial" w:cs="Arial"/>
                <w:sz w:val="20"/>
                <w:lang w:val="es-ES" w:eastAsia="es-ES"/>
              </w:rPr>
              <w:t xml:space="preserve"> del Reglamento.</w:t>
            </w:r>
          </w:p>
        </w:tc>
      </w:tr>
      <w:tr w:rsidR="00FA4BFF" w:rsidRPr="0061329B" w14:paraId="5E77B585" w14:textId="77777777" w:rsidTr="53A9C11E">
        <w:trPr>
          <w:trHeight w:val="1489"/>
        </w:trPr>
        <w:tc>
          <w:tcPr>
            <w:tcW w:w="2410" w:type="dxa"/>
            <w:vAlign w:val="center"/>
          </w:tcPr>
          <w:p w14:paraId="18939C20" w14:textId="77777777" w:rsidR="00627888" w:rsidRPr="0061329B" w:rsidRDefault="00627888" w:rsidP="00CA349F">
            <w:pPr>
              <w:widowControl w:val="0"/>
              <w:jc w:val="both"/>
              <w:rPr>
                <w:rFonts w:ascii="Arial" w:hAnsi="Arial" w:cs="Arial"/>
                <w:b/>
                <w:bCs/>
                <w:sz w:val="20"/>
                <w:lang w:val="es-ES" w:eastAsia="es-ES"/>
              </w:rPr>
            </w:pPr>
          </w:p>
          <w:p w14:paraId="71D94938" w14:textId="77777777" w:rsidR="00627888" w:rsidRPr="0061329B" w:rsidRDefault="00627888" w:rsidP="0005305A">
            <w:pPr>
              <w:widowControl w:val="0"/>
              <w:numPr>
                <w:ilvl w:val="0"/>
                <w:numId w:val="41"/>
              </w:numPr>
              <w:ind w:left="363" w:hanging="284"/>
              <w:jc w:val="both"/>
              <w:rPr>
                <w:rFonts w:ascii="Arial" w:hAnsi="Arial" w:cs="Arial"/>
                <w:b/>
                <w:bCs/>
                <w:sz w:val="20"/>
                <w:lang w:val="es-ES" w:eastAsia="es-ES"/>
              </w:rPr>
            </w:pPr>
            <w:r w:rsidRPr="0061329B">
              <w:rPr>
                <w:rFonts w:ascii="Arial" w:hAnsi="Arial" w:cs="Arial"/>
                <w:b/>
                <w:bCs/>
                <w:sz w:val="20"/>
                <w:lang w:val="es-ES" w:eastAsia="es-ES"/>
              </w:rPr>
              <w:t>Cuestionamientos a las bases (consultas, observaciones e integración)</w:t>
            </w:r>
          </w:p>
        </w:tc>
        <w:tc>
          <w:tcPr>
            <w:tcW w:w="5245" w:type="dxa"/>
            <w:vAlign w:val="center"/>
          </w:tcPr>
          <w:p w14:paraId="37DAE221" w14:textId="77777777" w:rsidR="00627888" w:rsidRPr="0061329B" w:rsidRDefault="00627888" w:rsidP="003913DE">
            <w:pPr>
              <w:widowControl w:val="0"/>
              <w:ind w:left="720"/>
              <w:jc w:val="both"/>
              <w:rPr>
                <w:rFonts w:ascii="Arial" w:hAnsi="Arial" w:cs="Arial"/>
                <w:sz w:val="20"/>
                <w:lang w:val="es-ES" w:eastAsia="es-ES"/>
              </w:rPr>
            </w:pPr>
          </w:p>
          <w:p w14:paraId="5FD5EB51" w14:textId="77777777" w:rsidR="00CF1A63" w:rsidRPr="0061329B" w:rsidRDefault="00CF1A63" w:rsidP="00CF1A63">
            <w:pPr>
              <w:pStyle w:val="Sangra3detindependiente"/>
              <w:widowControl w:val="0"/>
              <w:numPr>
                <w:ilvl w:val="0"/>
                <w:numId w:val="36"/>
              </w:numPr>
              <w:ind w:left="356" w:hanging="283"/>
              <w:jc w:val="both"/>
              <w:rPr>
                <w:rFonts w:cs="Arial"/>
                <w:i w:val="0"/>
              </w:rPr>
            </w:pPr>
            <w:r w:rsidRPr="0061329B">
              <w:rPr>
                <w:rFonts w:cs="Arial"/>
                <w:i w:val="0"/>
              </w:rPr>
              <w:t>La presentación de consultas y observaciones se realiza en un plazo no menor a tres días hábiles contabilizados desde el día siguiente de la convocatoria.</w:t>
            </w:r>
          </w:p>
          <w:p w14:paraId="255B549F" w14:textId="77777777" w:rsidR="00627888" w:rsidRPr="0061329B" w:rsidRDefault="00627888" w:rsidP="003913DE">
            <w:pPr>
              <w:widowControl w:val="0"/>
              <w:jc w:val="both"/>
              <w:rPr>
                <w:rFonts w:ascii="Arial" w:hAnsi="Arial" w:cs="Arial"/>
                <w:sz w:val="20"/>
                <w:lang w:val="es-ES" w:eastAsia="es-ES"/>
              </w:rPr>
            </w:pPr>
          </w:p>
          <w:p w14:paraId="3BCA2743" w14:textId="77777777" w:rsidR="00627888" w:rsidRPr="0061329B" w:rsidRDefault="00627888" w:rsidP="0005305A">
            <w:pPr>
              <w:widowControl w:val="0"/>
              <w:numPr>
                <w:ilvl w:val="0"/>
                <w:numId w:val="36"/>
              </w:numPr>
              <w:ind w:left="348" w:hanging="348"/>
              <w:jc w:val="both"/>
              <w:rPr>
                <w:rFonts w:ascii="Arial" w:hAnsi="Arial" w:cs="Arial"/>
                <w:sz w:val="20"/>
                <w:lang w:val="es-ES" w:eastAsia="es-ES"/>
              </w:rPr>
            </w:pPr>
            <w:r w:rsidRPr="0061329B">
              <w:rPr>
                <w:rFonts w:ascii="Arial" w:hAnsi="Arial" w:cs="Arial"/>
                <w:sz w:val="20"/>
                <w:lang w:val="es-ES" w:eastAsia="es-ES"/>
              </w:rPr>
              <w:t>La absolución de los referidos cuestionamientos y la publicación de las bases integradas se realiza en la fecha prevista en el cronograma del procedimiento de selección.</w:t>
            </w:r>
          </w:p>
          <w:p w14:paraId="55510477" w14:textId="77777777" w:rsidR="00627888" w:rsidRPr="00185EAD" w:rsidRDefault="00627888" w:rsidP="003913DE">
            <w:pPr>
              <w:ind w:left="720"/>
              <w:contextualSpacing/>
              <w:jc w:val="both"/>
              <w:rPr>
                <w:rFonts w:ascii="Arial" w:hAnsi="Arial" w:cs="Arial"/>
                <w:iCs/>
              </w:rPr>
            </w:pPr>
          </w:p>
          <w:p w14:paraId="4AAB47A0" w14:textId="77777777" w:rsidR="00627888" w:rsidRPr="0061329B" w:rsidRDefault="00627888" w:rsidP="000A0801">
            <w:pPr>
              <w:widowControl w:val="0"/>
              <w:ind w:left="348"/>
              <w:jc w:val="both"/>
              <w:rPr>
                <w:rFonts w:ascii="Arial" w:hAnsi="Arial" w:cs="Arial"/>
                <w:sz w:val="20"/>
                <w:lang w:val="es-ES" w:eastAsia="es-ES"/>
              </w:rPr>
            </w:pPr>
          </w:p>
        </w:tc>
        <w:tc>
          <w:tcPr>
            <w:tcW w:w="1559" w:type="dxa"/>
            <w:vAlign w:val="center"/>
          </w:tcPr>
          <w:p w14:paraId="27E7AA81" w14:textId="0D50E01D" w:rsidR="00627888" w:rsidRPr="0061329B" w:rsidRDefault="000A4D55" w:rsidP="003913DE">
            <w:pPr>
              <w:widowControl w:val="0"/>
              <w:jc w:val="center"/>
              <w:rPr>
                <w:rFonts w:ascii="Arial" w:hAnsi="Arial" w:cs="Arial"/>
                <w:sz w:val="20"/>
                <w:lang w:val="es-ES" w:eastAsia="es-ES"/>
              </w:rPr>
            </w:pPr>
            <w:r w:rsidRPr="0061329B">
              <w:rPr>
                <w:rFonts w:ascii="Arial" w:hAnsi="Arial" w:cs="Arial"/>
                <w:sz w:val="20"/>
                <w:lang w:val="es-ES" w:eastAsia="es-ES"/>
              </w:rPr>
              <w:t>Artículos 66 y 94 del Reglamento.</w:t>
            </w:r>
          </w:p>
        </w:tc>
      </w:tr>
      <w:tr w:rsidR="00FA4BFF" w:rsidRPr="0061329B" w14:paraId="5748F820" w14:textId="77777777" w:rsidTr="53A9C11E">
        <w:trPr>
          <w:trHeight w:val="1266"/>
        </w:trPr>
        <w:tc>
          <w:tcPr>
            <w:tcW w:w="2410" w:type="dxa"/>
            <w:vAlign w:val="center"/>
          </w:tcPr>
          <w:p w14:paraId="6EB16AF8" w14:textId="77777777" w:rsidR="00627888" w:rsidRPr="0061329B" w:rsidRDefault="00627888" w:rsidP="00CA349F">
            <w:pPr>
              <w:widowControl w:val="0"/>
              <w:jc w:val="both"/>
              <w:rPr>
                <w:rFonts w:ascii="Arial" w:hAnsi="Arial" w:cs="Arial"/>
                <w:b/>
                <w:bCs/>
                <w:sz w:val="20"/>
                <w:lang w:val="es-ES" w:eastAsia="es-ES"/>
              </w:rPr>
            </w:pPr>
          </w:p>
          <w:p w14:paraId="27618DBA" w14:textId="77777777" w:rsidR="00627888" w:rsidRPr="0061329B" w:rsidRDefault="00627888" w:rsidP="0005305A">
            <w:pPr>
              <w:widowControl w:val="0"/>
              <w:numPr>
                <w:ilvl w:val="0"/>
                <w:numId w:val="41"/>
              </w:numPr>
              <w:ind w:left="363" w:hanging="284"/>
              <w:jc w:val="both"/>
              <w:rPr>
                <w:rFonts w:ascii="Arial" w:hAnsi="Arial" w:cs="Arial"/>
                <w:b/>
                <w:bCs/>
                <w:iCs/>
                <w:sz w:val="20"/>
                <w:lang w:val="es-ES" w:eastAsia="es-ES"/>
              </w:rPr>
            </w:pPr>
            <w:r w:rsidRPr="0061329B">
              <w:rPr>
                <w:rFonts w:ascii="Arial" w:hAnsi="Arial" w:cs="Arial"/>
                <w:b/>
                <w:bCs/>
                <w:iCs/>
                <w:sz w:val="20"/>
                <w:lang w:val="es-ES" w:eastAsia="es-ES"/>
              </w:rPr>
              <w:t>Evaluación de ofertas técnicas y económicas</w:t>
            </w:r>
          </w:p>
        </w:tc>
        <w:tc>
          <w:tcPr>
            <w:tcW w:w="5245" w:type="dxa"/>
            <w:vAlign w:val="center"/>
          </w:tcPr>
          <w:p w14:paraId="6486E61F" w14:textId="77777777" w:rsidR="00627888" w:rsidRPr="0061329B" w:rsidRDefault="00627888" w:rsidP="00364BF3">
            <w:pPr>
              <w:widowControl w:val="0"/>
              <w:jc w:val="center"/>
              <w:rPr>
                <w:rFonts w:ascii="Arial" w:hAnsi="Arial" w:cs="Arial"/>
                <w:sz w:val="20"/>
                <w:lang w:val="es-ES" w:eastAsia="es-ES"/>
              </w:rPr>
            </w:pPr>
          </w:p>
          <w:p w14:paraId="3530E747" w14:textId="239CB2BF" w:rsidR="00171007" w:rsidRPr="0061329B" w:rsidRDefault="00171007" w:rsidP="009569C5">
            <w:pPr>
              <w:pStyle w:val="Prrafodelista"/>
              <w:numPr>
                <w:ilvl w:val="0"/>
                <w:numId w:val="37"/>
              </w:numPr>
              <w:ind w:left="356" w:hanging="283"/>
              <w:jc w:val="both"/>
              <w:rPr>
                <w:rFonts w:ascii="Arial" w:hAnsi="Arial" w:cs="Arial"/>
                <w:sz w:val="20"/>
                <w:lang w:val="es-ES" w:eastAsia="es-ES"/>
              </w:rPr>
            </w:pPr>
            <w:r w:rsidRPr="0061329B">
              <w:rPr>
                <w:rFonts w:ascii="Arial" w:hAnsi="Arial" w:cs="Arial"/>
                <w:sz w:val="20"/>
                <w:lang w:val="es-ES" w:eastAsia="es-ES"/>
              </w:rPr>
              <w:t xml:space="preserve">La presentación de ofertas se realiza a través del SEACE de la Pladicop en un plazo no menor </w:t>
            </w:r>
            <w:r w:rsidRPr="0061329B">
              <w:rPr>
                <w:rFonts w:ascii="Arial" w:hAnsi="Arial" w:cs="Arial"/>
                <w:sz w:val="20"/>
                <w:u w:val="single"/>
                <w:lang w:val="es-ES" w:eastAsia="es-ES"/>
              </w:rPr>
              <w:t>de tres días hábiles</w:t>
            </w:r>
            <w:r w:rsidRPr="0061329B">
              <w:rPr>
                <w:rFonts w:ascii="Arial" w:hAnsi="Arial" w:cs="Arial"/>
                <w:sz w:val="20"/>
                <w:lang w:val="es-ES" w:eastAsia="es-ES"/>
              </w:rPr>
              <w:t xml:space="preserve"> contabilizados desde la publicación de la integración de bases.</w:t>
            </w:r>
          </w:p>
          <w:p w14:paraId="28FB9040" w14:textId="77777777" w:rsidR="00627888" w:rsidRPr="0061329B" w:rsidRDefault="00627888" w:rsidP="009569C5">
            <w:pPr>
              <w:ind w:left="720"/>
              <w:contextualSpacing/>
              <w:jc w:val="both"/>
              <w:rPr>
                <w:rFonts w:ascii="Arial" w:hAnsi="Arial" w:cs="Arial"/>
                <w:sz w:val="20"/>
                <w:lang w:val="es-ES" w:eastAsia="es-ES"/>
              </w:rPr>
            </w:pPr>
          </w:p>
          <w:p w14:paraId="55D99E65" w14:textId="3AAF15EB" w:rsidR="00627888" w:rsidRPr="0061329B" w:rsidRDefault="00627888" w:rsidP="009569C5">
            <w:pPr>
              <w:numPr>
                <w:ilvl w:val="0"/>
                <w:numId w:val="37"/>
              </w:numPr>
              <w:ind w:left="362" w:hanging="362"/>
              <w:contextualSpacing/>
              <w:jc w:val="both"/>
              <w:rPr>
                <w:rFonts w:ascii="Arial" w:hAnsi="Arial" w:cs="Arial"/>
                <w:sz w:val="20"/>
                <w:lang w:val="es-ES" w:eastAsia="es-ES"/>
              </w:rPr>
            </w:pPr>
            <w:r w:rsidRPr="0061329B">
              <w:rPr>
                <w:rFonts w:ascii="Arial" w:hAnsi="Arial" w:cs="Arial"/>
                <w:sz w:val="20"/>
                <w:lang w:val="es-ES" w:eastAsia="es-ES"/>
              </w:rPr>
              <w:t>Las ofertas son presentadas por los participantes desde las 00:01 horas hasta las 23:59 horas del día (hora peruana), según el cronograma del procedimiento de selección</w:t>
            </w:r>
            <w:r w:rsidR="00BC6F1B" w:rsidRPr="0061329B">
              <w:rPr>
                <w:rFonts w:ascii="Arial" w:hAnsi="Arial" w:cs="Arial"/>
                <w:sz w:val="20"/>
                <w:lang w:val="es-ES" w:eastAsia="es-ES"/>
              </w:rPr>
              <w:t>,</w:t>
            </w:r>
            <w:r w:rsidRPr="0061329B">
              <w:rPr>
                <w:rFonts w:ascii="Arial" w:hAnsi="Arial" w:cs="Arial"/>
                <w:sz w:val="20"/>
                <w:lang w:val="es-ES" w:eastAsia="es-ES"/>
              </w:rPr>
              <w:t xml:space="preserve"> adjuntando el archivo digitalizado que contenga los documentos que conforman la oferta de acuerdo con lo requerido en las bases.</w:t>
            </w:r>
          </w:p>
          <w:p w14:paraId="189E7CE8" w14:textId="77777777" w:rsidR="00627888" w:rsidRPr="0061329B" w:rsidRDefault="00627888" w:rsidP="009569C5">
            <w:pPr>
              <w:jc w:val="both"/>
              <w:rPr>
                <w:rFonts w:ascii="Arial" w:hAnsi="Arial" w:cs="Arial"/>
                <w:sz w:val="20"/>
                <w:lang w:val="es-ES" w:eastAsia="es-ES"/>
              </w:rPr>
            </w:pPr>
          </w:p>
          <w:p w14:paraId="132A9F8F" w14:textId="77777777" w:rsidR="00627888" w:rsidRPr="0061329B" w:rsidRDefault="00627888" w:rsidP="009569C5">
            <w:pPr>
              <w:numPr>
                <w:ilvl w:val="0"/>
                <w:numId w:val="37"/>
              </w:numPr>
              <w:ind w:left="362" w:hanging="362"/>
              <w:contextualSpacing/>
              <w:jc w:val="both"/>
              <w:rPr>
                <w:rFonts w:ascii="Arial" w:hAnsi="Arial" w:cs="Arial"/>
                <w:sz w:val="20"/>
                <w:lang w:val="es-ES" w:eastAsia="es-ES"/>
              </w:rPr>
            </w:pPr>
            <w:r w:rsidRPr="0061329B">
              <w:rPr>
                <w:rFonts w:ascii="Arial" w:hAnsi="Arial" w:cs="Arial"/>
                <w:sz w:val="20"/>
                <w:lang w:val="es-ES" w:eastAsia="es-ES"/>
              </w:rPr>
              <w:t xml:space="preserve">La evaluación de ofertas es </w:t>
            </w:r>
            <w:r w:rsidRPr="0061329B">
              <w:rPr>
                <w:rFonts w:ascii="Arial" w:hAnsi="Arial" w:cs="Arial"/>
                <w:sz w:val="20"/>
                <w:u w:val="single"/>
                <w:lang w:val="es-ES" w:eastAsia="es-ES"/>
              </w:rPr>
              <w:t>SIN PRECALIFICACIÓN</w:t>
            </w:r>
            <w:r w:rsidRPr="0061329B">
              <w:rPr>
                <w:rFonts w:ascii="Arial" w:hAnsi="Arial" w:cs="Arial"/>
                <w:sz w:val="20"/>
                <w:lang w:val="es-ES" w:eastAsia="es-ES"/>
              </w:rPr>
              <w:t xml:space="preserve"> y consiste en:</w:t>
            </w:r>
          </w:p>
          <w:p w14:paraId="6537EB2B" w14:textId="77777777" w:rsidR="00627888" w:rsidRPr="0061329B" w:rsidRDefault="00627888" w:rsidP="009569C5">
            <w:pPr>
              <w:jc w:val="both"/>
              <w:rPr>
                <w:rFonts w:ascii="Arial" w:hAnsi="Arial" w:cs="Arial"/>
                <w:sz w:val="20"/>
                <w:lang w:val="es-ES" w:eastAsia="es-ES"/>
              </w:rPr>
            </w:pPr>
          </w:p>
          <w:p w14:paraId="2D45AFA2" w14:textId="7681FD80" w:rsidR="00627888" w:rsidRPr="0061329B" w:rsidRDefault="00627888" w:rsidP="009569C5">
            <w:pPr>
              <w:numPr>
                <w:ilvl w:val="1"/>
                <w:numId w:val="44"/>
              </w:numPr>
              <w:ind w:left="642" w:hanging="280"/>
              <w:contextualSpacing/>
              <w:jc w:val="both"/>
              <w:rPr>
                <w:rFonts w:ascii="Arial" w:hAnsi="Arial" w:cs="Arial"/>
                <w:sz w:val="20"/>
                <w:szCs w:val="20"/>
                <w:lang w:val="es-ES" w:eastAsia="es-ES"/>
              </w:rPr>
            </w:pPr>
            <w:r w:rsidRPr="0061329B">
              <w:rPr>
                <w:rFonts w:ascii="Arial" w:hAnsi="Arial" w:cs="Arial"/>
                <w:sz w:val="20"/>
                <w:szCs w:val="20"/>
                <w:lang w:val="es-ES" w:eastAsia="es-ES"/>
              </w:rPr>
              <w:t xml:space="preserve">Admisión de las ofertas: Los evaluadores revisan </w:t>
            </w:r>
            <w:r w:rsidR="0061731D" w:rsidRPr="0061329B">
              <w:rPr>
                <w:rFonts w:ascii="Arial" w:hAnsi="Arial" w:cs="Arial"/>
                <w:sz w:val="20"/>
                <w:szCs w:val="20"/>
                <w:lang w:val="es-ES" w:eastAsia="es-ES"/>
              </w:rPr>
              <w:t>que la oferta contenga</w:t>
            </w:r>
            <w:r w:rsidRPr="0061329B">
              <w:rPr>
                <w:rFonts w:ascii="Arial" w:hAnsi="Arial" w:cs="Arial"/>
                <w:sz w:val="20"/>
                <w:szCs w:val="20"/>
                <w:lang w:val="es-ES" w:eastAsia="es-ES"/>
              </w:rPr>
              <w:t xml:space="preserve"> los documentos señalados en el Capítulo II de la </w:t>
            </w:r>
            <w:r w:rsidR="00666EE6" w:rsidRPr="0061329B">
              <w:rPr>
                <w:rFonts w:ascii="Arial" w:hAnsi="Arial" w:cs="Arial"/>
                <w:sz w:val="20"/>
                <w:szCs w:val="20"/>
                <w:lang w:val="es-ES" w:eastAsia="es-ES"/>
              </w:rPr>
              <w:t>S</w:t>
            </w:r>
            <w:r w:rsidRPr="0061329B">
              <w:rPr>
                <w:rFonts w:ascii="Arial" w:hAnsi="Arial" w:cs="Arial"/>
                <w:sz w:val="20"/>
                <w:szCs w:val="20"/>
                <w:lang w:val="es-ES" w:eastAsia="es-ES"/>
              </w:rPr>
              <w:t xml:space="preserve">ección </w:t>
            </w:r>
            <w:r w:rsidR="00666EE6" w:rsidRPr="0061329B">
              <w:rPr>
                <w:rFonts w:ascii="Arial" w:hAnsi="Arial" w:cs="Arial"/>
                <w:sz w:val="20"/>
                <w:szCs w:val="20"/>
                <w:lang w:val="es-ES" w:eastAsia="es-ES"/>
              </w:rPr>
              <w:t>E</w:t>
            </w:r>
            <w:r w:rsidRPr="0061329B">
              <w:rPr>
                <w:rFonts w:ascii="Arial" w:hAnsi="Arial" w:cs="Arial"/>
                <w:sz w:val="20"/>
                <w:szCs w:val="20"/>
                <w:lang w:val="es-ES" w:eastAsia="es-ES"/>
              </w:rPr>
              <w:t xml:space="preserve">specífica de las </w:t>
            </w:r>
            <w:r w:rsidRPr="0061329B">
              <w:rPr>
                <w:rFonts w:ascii="Arial" w:hAnsi="Arial" w:cs="Arial"/>
                <w:sz w:val="20"/>
                <w:szCs w:val="20"/>
                <w:lang w:val="es-ES" w:eastAsia="es-ES"/>
              </w:rPr>
              <w:lastRenderedPageBreak/>
              <w:t>bases, caso contrario la oferta se considera no admitida.</w:t>
            </w:r>
          </w:p>
          <w:p w14:paraId="656F999D" w14:textId="3EA4FAD6" w:rsidR="00627888" w:rsidRPr="0061329B" w:rsidRDefault="00627888" w:rsidP="009569C5">
            <w:pPr>
              <w:numPr>
                <w:ilvl w:val="1"/>
                <w:numId w:val="44"/>
              </w:numPr>
              <w:ind w:left="642" w:hanging="280"/>
              <w:contextualSpacing/>
              <w:jc w:val="both"/>
              <w:rPr>
                <w:rFonts w:ascii="Arial" w:hAnsi="Arial" w:cs="Arial"/>
                <w:sz w:val="20"/>
                <w:szCs w:val="20"/>
                <w:lang w:val="es-ES" w:eastAsia="es-ES"/>
              </w:rPr>
            </w:pPr>
            <w:r w:rsidRPr="0061329B">
              <w:rPr>
                <w:rFonts w:ascii="Arial" w:hAnsi="Arial" w:cs="Arial"/>
                <w:sz w:val="20"/>
                <w:szCs w:val="20"/>
                <w:lang w:val="es-ES" w:eastAsia="es-ES"/>
              </w:rPr>
              <w:t xml:space="preserve">Revisión de los requisitos de calificación: Los evaluadores califican a los postores verificando que cumplan con los requisitos de calificación detallados en el Capítulo III de la </w:t>
            </w:r>
            <w:r w:rsidR="00666EE6" w:rsidRPr="0061329B">
              <w:rPr>
                <w:rFonts w:ascii="Arial" w:hAnsi="Arial" w:cs="Arial"/>
                <w:sz w:val="20"/>
                <w:szCs w:val="20"/>
                <w:lang w:val="es-ES" w:eastAsia="es-ES"/>
              </w:rPr>
              <w:t>S</w:t>
            </w:r>
            <w:r w:rsidRPr="0061329B">
              <w:rPr>
                <w:rFonts w:ascii="Arial" w:hAnsi="Arial" w:cs="Arial"/>
                <w:sz w:val="20"/>
                <w:szCs w:val="20"/>
                <w:lang w:val="es-ES" w:eastAsia="es-ES"/>
              </w:rPr>
              <w:t xml:space="preserve">ección </w:t>
            </w:r>
            <w:r w:rsidR="00666EE6" w:rsidRPr="0061329B">
              <w:rPr>
                <w:rFonts w:ascii="Arial" w:hAnsi="Arial" w:cs="Arial"/>
                <w:sz w:val="20"/>
                <w:szCs w:val="20"/>
                <w:lang w:val="es-ES" w:eastAsia="es-ES"/>
              </w:rPr>
              <w:t>E</w:t>
            </w:r>
            <w:r w:rsidRPr="0061329B">
              <w:rPr>
                <w:rFonts w:ascii="Arial" w:hAnsi="Arial" w:cs="Arial"/>
                <w:sz w:val="20"/>
                <w:szCs w:val="20"/>
                <w:lang w:val="es-ES" w:eastAsia="es-ES"/>
              </w:rPr>
              <w:t>specífica de las bases.</w:t>
            </w:r>
            <w:r w:rsidR="005C1085" w:rsidRPr="0061329B">
              <w:rPr>
                <w:rFonts w:ascii="Arial" w:hAnsi="Arial" w:cs="Arial"/>
                <w:sz w:val="20"/>
                <w:szCs w:val="20"/>
                <w:lang w:val="es-ES" w:eastAsia="es-ES"/>
              </w:rPr>
              <w:t xml:space="preserve"> </w:t>
            </w:r>
            <w:r w:rsidR="005C1085" w:rsidRPr="0061329B">
              <w:rPr>
                <w:rFonts w:ascii="Arial" w:eastAsia="Arial" w:hAnsi="Arial" w:cs="Arial"/>
                <w:color w:val="000000" w:themeColor="text1"/>
                <w:sz w:val="20"/>
              </w:rPr>
              <w:t>Caso contrario la oferta se considera descalificada.</w:t>
            </w:r>
          </w:p>
          <w:p w14:paraId="258C9FCB" w14:textId="69E8BA3A" w:rsidR="00850627" w:rsidRPr="0061329B" w:rsidRDefault="00627888" w:rsidP="009569C5">
            <w:pPr>
              <w:numPr>
                <w:ilvl w:val="1"/>
                <w:numId w:val="44"/>
              </w:numPr>
              <w:ind w:left="642" w:hanging="280"/>
              <w:contextualSpacing/>
              <w:jc w:val="both"/>
              <w:rPr>
                <w:rFonts w:ascii="Arial" w:hAnsi="Arial" w:cs="Arial"/>
                <w:sz w:val="20"/>
                <w:szCs w:val="20"/>
                <w:lang w:val="es-ES" w:eastAsia="es-ES"/>
              </w:rPr>
            </w:pPr>
            <w:r w:rsidRPr="0061329B">
              <w:rPr>
                <w:rFonts w:ascii="Arial" w:hAnsi="Arial" w:cs="Arial"/>
                <w:sz w:val="20"/>
                <w:szCs w:val="20"/>
                <w:lang w:val="es-ES" w:eastAsia="es-ES"/>
              </w:rPr>
              <w:t xml:space="preserve">Evaluación </w:t>
            </w:r>
            <w:r w:rsidR="002C3F9C" w:rsidRPr="0061329B">
              <w:rPr>
                <w:rFonts w:ascii="Arial" w:hAnsi="Arial" w:cs="Arial"/>
                <w:sz w:val="20"/>
                <w:szCs w:val="20"/>
                <w:lang w:val="es-ES" w:eastAsia="es-ES"/>
              </w:rPr>
              <w:t>de ofertas técnicas</w:t>
            </w:r>
            <w:r w:rsidRPr="0061329B">
              <w:rPr>
                <w:rFonts w:ascii="Arial" w:hAnsi="Arial" w:cs="Arial"/>
                <w:sz w:val="20"/>
                <w:szCs w:val="20"/>
                <w:lang w:val="es-ES" w:eastAsia="es-ES"/>
              </w:rPr>
              <w:t>:</w:t>
            </w:r>
            <w:r w:rsidR="00565703" w:rsidRPr="0061329B">
              <w:rPr>
                <w:rFonts w:ascii="Arial" w:hAnsi="Arial" w:cs="Arial"/>
                <w:sz w:val="20"/>
                <w:szCs w:val="20"/>
                <w:lang w:val="es-ES" w:eastAsia="es-ES"/>
              </w:rPr>
              <w:t xml:space="preserve"> </w:t>
            </w:r>
            <w:r w:rsidR="00881FB3" w:rsidRPr="0061329B">
              <w:rPr>
                <w:rFonts w:ascii="Arial" w:hAnsi="Arial" w:cs="Arial"/>
                <w:sz w:val="20"/>
                <w:szCs w:val="20"/>
                <w:lang w:val="es-ES" w:eastAsia="es-ES"/>
              </w:rPr>
              <w:t>l</w:t>
            </w:r>
            <w:r w:rsidR="006E61FC" w:rsidRPr="0061329B">
              <w:rPr>
                <w:rFonts w:ascii="Arial" w:hAnsi="Arial" w:cs="Arial"/>
                <w:sz w:val="20"/>
                <w:szCs w:val="20"/>
                <w:lang w:val="es-ES" w:eastAsia="es-ES"/>
              </w:rPr>
              <w:t>os evaluadores aplican</w:t>
            </w:r>
            <w:r w:rsidR="00F60578" w:rsidRPr="0061329B">
              <w:rPr>
                <w:rFonts w:ascii="Arial" w:hAnsi="Arial" w:cs="Arial"/>
                <w:sz w:val="20"/>
                <w:szCs w:val="20"/>
                <w:lang w:val="es-ES" w:eastAsia="es-ES"/>
              </w:rPr>
              <w:t xml:space="preserve"> los factores de evaluación previstos en el Capítulo IV de la Sección Específica de las bases a las ofertas que cumplen los requisitos de calificación. En la Sección Especifica se prevé un puntaje mínimo en la evaluación técnica para proceder a la evaluación económica de la oferta.</w:t>
            </w:r>
          </w:p>
          <w:p w14:paraId="2292B4F1" w14:textId="59ABB613" w:rsidR="00CA53FC" w:rsidRPr="0061329B" w:rsidRDefault="00CA53FC" w:rsidP="009569C5">
            <w:pPr>
              <w:numPr>
                <w:ilvl w:val="1"/>
                <w:numId w:val="44"/>
              </w:numPr>
              <w:ind w:left="642" w:hanging="280"/>
              <w:contextualSpacing/>
              <w:jc w:val="both"/>
              <w:rPr>
                <w:rFonts w:ascii="Arial" w:hAnsi="Arial" w:cs="Arial"/>
                <w:sz w:val="20"/>
                <w:szCs w:val="20"/>
                <w:lang w:val="es-ES" w:eastAsia="es-ES"/>
              </w:rPr>
            </w:pPr>
            <w:r w:rsidRPr="0061329B">
              <w:rPr>
                <w:rFonts w:ascii="Arial" w:hAnsi="Arial" w:cs="Arial"/>
                <w:sz w:val="20"/>
                <w:szCs w:val="20"/>
                <w:lang w:val="es-ES" w:eastAsia="es-ES"/>
              </w:rPr>
              <w:t>Evaluación de</w:t>
            </w:r>
            <w:r w:rsidR="002C3F9C" w:rsidRPr="0061329B">
              <w:rPr>
                <w:rFonts w:ascii="Arial" w:hAnsi="Arial" w:cs="Arial"/>
                <w:sz w:val="20"/>
                <w:szCs w:val="20"/>
                <w:lang w:val="es-ES" w:eastAsia="es-ES"/>
              </w:rPr>
              <w:t xml:space="preserve"> ofertas económicas: La evaluación de la oferta económica es </w:t>
            </w:r>
            <w:r w:rsidR="002C3F9C" w:rsidRPr="0061329B">
              <w:rPr>
                <w:rFonts w:ascii="Arial" w:hAnsi="Arial" w:cs="Arial"/>
                <w:b/>
                <w:bCs/>
                <w:sz w:val="20"/>
                <w:szCs w:val="20"/>
                <w:u w:val="single"/>
                <w:lang w:val="es-ES" w:eastAsia="es-ES"/>
              </w:rPr>
              <w:t>posterior</w:t>
            </w:r>
            <w:r w:rsidR="009B6091" w:rsidRPr="0061329B">
              <w:rPr>
                <w:rFonts w:ascii="Arial" w:hAnsi="Arial" w:cs="Arial"/>
                <w:sz w:val="20"/>
                <w:szCs w:val="20"/>
                <w:lang w:val="es-ES" w:eastAsia="es-ES"/>
              </w:rPr>
              <w:t xml:space="preserve"> a la evaluación de la oferta técnica</w:t>
            </w:r>
            <w:r w:rsidR="00672E8C" w:rsidRPr="0061329B">
              <w:rPr>
                <w:rFonts w:ascii="Arial" w:hAnsi="Arial" w:cs="Arial"/>
                <w:sz w:val="20"/>
                <w:szCs w:val="20"/>
                <w:lang w:val="es-ES" w:eastAsia="es-ES"/>
              </w:rPr>
              <w:t xml:space="preserve"> y solo respecto de aquellos proveedores que hubieran obtenido </w:t>
            </w:r>
            <w:r w:rsidR="009C57E0" w:rsidRPr="0061329B">
              <w:rPr>
                <w:rFonts w:ascii="Arial" w:hAnsi="Arial" w:cs="Arial"/>
                <w:sz w:val="20"/>
                <w:szCs w:val="20"/>
                <w:lang w:val="es-ES" w:eastAsia="es-ES"/>
              </w:rPr>
              <w:t xml:space="preserve">o superado </w:t>
            </w:r>
            <w:r w:rsidR="00672E8C" w:rsidRPr="0061329B">
              <w:rPr>
                <w:rFonts w:ascii="Arial" w:hAnsi="Arial" w:cs="Arial"/>
                <w:sz w:val="20"/>
                <w:szCs w:val="20"/>
                <w:lang w:val="es-ES" w:eastAsia="es-ES"/>
              </w:rPr>
              <w:t>un puntaje mínimo en dicha evaluación.</w:t>
            </w:r>
          </w:p>
          <w:p w14:paraId="0E0BF8EF" w14:textId="77777777" w:rsidR="00627888" w:rsidRPr="00185EAD" w:rsidRDefault="00627888" w:rsidP="009569C5">
            <w:pPr>
              <w:contextualSpacing/>
              <w:jc w:val="both"/>
              <w:rPr>
                <w:rFonts w:ascii="Arial" w:hAnsi="Arial" w:cs="Arial"/>
                <w:color w:val="000000"/>
                <w:sz w:val="18"/>
                <w:szCs w:val="18"/>
                <w:lang w:eastAsia="es-PE"/>
              </w:rPr>
            </w:pPr>
          </w:p>
          <w:p w14:paraId="3535570E" w14:textId="79938464" w:rsidR="00B82295" w:rsidRPr="0061329B" w:rsidRDefault="09C1694D" w:rsidP="53A9C11E">
            <w:pPr>
              <w:numPr>
                <w:ilvl w:val="0"/>
                <w:numId w:val="37"/>
              </w:numPr>
              <w:ind w:left="362" w:hanging="362"/>
              <w:contextualSpacing/>
              <w:jc w:val="both"/>
              <w:rPr>
                <w:rFonts w:ascii="Arial" w:hAnsi="Arial" w:cs="Arial"/>
                <w:sz w:val="20"/>
                <w:szCs w:val="20"/>
                <w:lang w:val="es-ES" w:eastAsia="es-ES"/>
              </w:rPr>
            </w:pPr>
            <w:r w:rsidRPr="0061329B">
              <w:rPr>
                <w:rFonts w:ascii="Arial" w:hAnsi="Arial" w:cs="Arial"/>
                <w:sz w:val="20"/>
                <w:szCs w:val="20"/>
                <w:lang w:val="es-ES" w:eastAsia="es-ES"/>
              </w:rPr>
              <w:t xml:space="preserve">En los procedimientos de selección de </w:t>
            </w:r>
            <w:r w:rsidR="64E73D4D" w:rsidRPr="0061329B">
              <w:rPr>
                <w:rFonts w:ascii="Arial" w:hAnsi="Arial" w:cs="Arial"/>
                <w:sz w:val="20"/>
                <w:szCs w:val="20"/>
                <w:lang w:val="es-ES" w:eastAsia="es-ES"/>
              </w:rPr>
              <w:t xml:space="preserve">consultorías </w:t>
            </w:r>
            <w:r w:rsidR="529C7A12" w:rsidRPr="0061329B">
              <w:rPr>
                <w:rFonts w:ascii="Arial" w:hAnsi="Arial" w:cs="Arial"/>
                <w:sz w:val="20"/>
                <w:szCs w:val="20"/>
                <w:lang w:val="es-ES" w:eastAsia="es-ES"/>
              </w:rPr>
              <w:t xml:space="preserve">de </w:t>
            </w:r>
            <w:r w:rsidR="64E73D4D" w:rsidRPr="0061329B">
              <w:rPr>
                <w:rFonts w:ascii="Arial" w:hAnsi="Arial" w:cs="Arial"/>
                <w:sz w:val="20"/>
                <w:szCs w:val="20"/>
                <w:lang w:val="es-ES" w:eastAsia="es-ES"/>
              </w:rPr>
              <w:t xml:space="preserve">obras bajo </w:t>
            </w:r>
            <w:r w:rsidR="6693D245" w:rsidRPr="0061329B">
              <w:rPr>
                <w:rFonts w:ascii="Arial" w:hAnsi="Arial" w:cs="Arial"/>
                <w:sz w:val="20"/>
                <w:szCs w:val="20"/>
                <w:lang w:val="es-ES" w:eastAsia="es-ES"/>
              </w:rPr>
              <w:t xml:space="preserve">el </w:t>
            </w:r>
            <w:r w:rsidR="64E73D4D" w:rsidRPr="0061329B">
              <w:rPr>
                <w:rFonts w:ascii="Arial" w:hAnsi="Arial" w:cs="Arial"/>
                <w:sz w:val="20"/>
                <w:szCs w:val="20"/>
                <w:lang w:val="es-ES" w:eastAsia="es-ES"/>
              </w:rPr>
              <w:t xml:space="preserve">sistema de entrega de solo formulación </w:t>
            </w:r>
            <w:r w:rsidR="76489D0C" w:rsidRPr="0061329B">
              <w:rPr>
                <w:rFonts w:ascii="Arial" w:hAnsi="Arial" w:cs="Arial"/>
                <w:sz w:val="20"/>
                <w:szCs w:val="20"/>
                <w:lang w:val="es-ES" w:eastAsia="es-ES"/>
              </w:rPr>
              <w:t xml:space="preserve">o </w:t>
            </w:r>
            <w:r w:rsidR="64E73D4D" w:rsidRPr="0061329B">
              <w:rPr>
                <w:rFonts w:ascii="Arial" w:hAnsi="Arial" w:cs="Arial"/>
                <w:sz w:val="20"/>
                <w:szCs w:val="20"/>
                <w:lang w:val="es-ES" w:eastAsia="es-ES"/>
              </w:rPr>
              <w:t>solo diseño, así como en la supervisión de obras, la cuantía de la contratación es punto de referencia para las oferta</w:t>
            </w:r>
            <w:r w:rsidR="67EF0261" w:rsidRPr="0061329B">
              <w:rPr>
                <w:rFonts w:ascii="Arial" w:hAnsi="Arial" w:cs="Arial"/>
                <w:sz w:val="20"/>
                <w:szCs w:val="20"/>
                <w:lang w:val="es-ES" w:eastAsia="es-ES"/>
              </w:rPr>
              <w:t>s, conforme lo siguiente</w:t>
            </w:r>
            <w:r w:rsidRPr="0061329B">
              <w:rPr>
                <w:rFonts w:ascii="Arial" w:hAnsi="Arial" w:cs="Arial"/>
                <w:sz w:val="20"/>
                <w:szCs w:val="20"/>
                <w:lang w:val="es-ES" w:eastAsia="es-ES"/>
              </w:rPr>
              <w:t>:</w:t>
            </w:r>
          </w:p>
          <w:p w14:paraId="5A5985FB" w14:textId="77777777" w:rsidR="00B82295" w:rsidRPr="0061329B" w:rsidRDefault="00B82295" w:rsidP="009569C5">
            <w:pPr>
              <w:pStyle w:val="Prrafodelista"/>
              <w:widowControl w:val="0"/>
              <w:spacing w:line="259" w:lineRule="auto"/>
              <w:jc w:val="both"/>
              <w:rPr>
                <w:rFonts w:ascii="Arial" w:eastAsia="Arial" w:hAnsi="Arial" w:cs="Arial"/>
                <w:color w:val="000000" w:themeColor="text1"/>
                <w:sz w:val="20"/>
              </w:rPr>
            </w:pPr>
          </w:p>
          <w:p w14:paraId="1FDFE470" w14:textId="0F07F960" w:rsidR="008C2A1E" w:rsidRPr="0061329B" w:rsidRDefault="2D14DA09" w:rsidP="009569C5">
            <w:pPr>
              <w:pStyle w:val="Prrafodelista"/>
              <w:numPr>
                <w:ilvl w:val="0"/>
                <w:numId w:val="144"/>
              </w:numPr>
              <w:jc w:val="both"/>
              <w:rPr>
                <w:rFonts w:ascii="Arial" w:eastAsia="Arial" w:hAnsi="Arial" w:cs="Arial"/>
                <w:sz w:val="20"/>
                <w:szCs w:val="20"/>
              </w:rPr>
            </w:pPr>
            <w:r w:rsidRPr="0061329B">
              <w:rPr>
                <w:rFonts w:ascii="Arial" w:hAnsi="Arial" w:cs="Arial"/>
                <w:sz w:val="20"/>
                <w:szCs w:val="20"/>
                <w:lang w:val="es-ES" w:eastAsia="es-ES"/>
              </w:rPr>
              <w:t xml:space="preserve">Oferta económica limitada: la oferta económica de los postores </w:t>
            </w:r>
            <w:r w:rsidR="7607A388" w:rsidRPr="0061329B">
              <w:rPr>
                <w:rFonts w:ascii="Arial" w:hAnsi="Arial" w:cs="Arial"/>
                <w:sz w:val="20"/>
                <w:szCs w:val="20"/>
                <w:lang w:val="es-ES" w:eastAsia="es-ES"/>
              </w:rPr>
              <w:t xml:space="preserve">no debe ser menor al </w:t>
            </w:r>
            <w:r w:rsidRPr="0061329B">
              <w:rPr>
                <w:rFonts w:ascii="Arial" w:hAnsi="Arial" w:cs="Arial"/>
                <w:sz w:val="20"/>
                <w:szCs w:val="20"/>
                <w:lang w:val="es-ES" w:eastAsia="es-ES"/>
              </w:rPr>
              <w:t>9</w:t>
            </w:r>
            <w:r w:rsidR="7607A388" w:rsidRPr="0061329B">
              <w:rPr>
                <w:rFonts w:ascii="Arial" w:hAnsi="Arial" w:cs="Arial"/>
                <w:sz w:val="20"/>
                <w:szCs w:val="20"/>
                <w:lang w:val="es-ES" w:eastAsia="es-ES"/>
              </w:rPr>
              <w:t>0</w:t>
            </w:r>
            <w:r w:rsidRPr="0061329B">
              <w:rPr>
                <w:rFonts w:ascii="Arial" w:hAnsi="Arial" w:cs="Arial"/>
                <w:sz w:val="20"/>
                <w:szCs w:val="20"/>
                <w:lang w:val="es-ES" w:eastAsia="es-ES"/>
              </w:rPr>
              <w:t>%</w:t>
            </w:r>
            <w:r w:rsidR="36AA4AC0" w:rsidRPr="0061329B">
              <w:rPr>
                <w:rFonts w:ascii="Arial" w:hAnsi="Arial" w:cs="Arial"/>
                <w:sz w:val="20"/>
                <w:szCs w:val="20"/>
                <w:lang w:val="es-ES" w:eastAsia="es-ES"/>
              </w:rPr>
              <w:t xml:space="preserve"> </w:t>
            </w:r>
            <w:r w:rsidRPr="0061329B">
              <w:rPr>
                <w:rFonts w:ascii="Arial" w:hAnsi="Arial" w:cs="Arial"/>
                <w:sz w:val="20"/>
                <w:szCs w:val="20"/>
                <w:lang w:val="es-ES" w:eastAsia="es-ES"/>
              </w:rPr>
              <w:t>de la cuantía de la contratación. Los evaluadores descalifican las propuestas que no cumplan el referido rango.</w:t>
            </w:r>
            <w:r w:rsidR="03A69D46" w:rsidRPr="0061329B">
              <w:rPr>
                <w:rFonts w:ascii="Arial" w:hAnsi="Arial" w:cs="Arial"/>
                <w:sz w:val="20"/>
                <w:szCs w:val="20"/>
                <w:lang w:val="es-ES" w:eastAsia="es-ES"/>
              </w:rPr>
              <w:t xml:space="preserve"> </w:t>
            </w:r>
            <w:r w:rsidR="79DE030C" w:rsidRPr="0061329B">
              <w:rPr>
                <w:rFonts w:ascii="Arial" w:hAnsi="Arial" w:cs="Arial"/>
                <w:sz w:val="20"/>
                <w:szCs w:val="20"/>
                <w:lang w:val="es-ES" w:eastAsia="es-ES"/>
              </w:rPr>
              <w:t>S</w:t>
            </w:r>
            <w:r w:rsidR="79DE030C" w:rsidRPr="0061329B">
              <w:rPr>
                <w:rFonts w:ascii="Arial" w:eastAsia="Arial" w:hAnsi="Arial" w:cs="Arial"/>
                <w:sz w:val="20"/>
                <w:szCs w:val="20"/>
              </w:rPr>
              <w:t xml:space="preserve">i el límite inferior tiene más de dos (2) decimales, se aumenta en un dígito el valor del segundo decimal. Los evaluadores descalifican las propuestas que no cumplan con el referido </w:t>
            </w:r>
            <w:r w:rsidR="758FFC67" w:rsidRPr="0061329B">
              <w:rPr>
                <w:rFonts w:ascii="Arial" w:eastAsia="Arial" w:hAnsi="Arial" w:cs="Arial"/>
                <w:sz w:val="20"/>
                <w:szCs w:val="20"/>
              </w:rPr>
              <w:t>límite</w:t>
            </w:r>
            <w:r w:rsidR="79DE030C" w:rsidRPr="0061329B">
              <w:rPr>
                <w:rFonts w:ascii="Arial" w:eastAsia="Arial" w:hAnsi="Arial" w:cs="Arial"/>
                <w:sz w:val="20"/>
                <w:szCs w:val="20"/>
              </w:rPr>
              <w:t>.</w:t>
            </w:r>
          </w:p>
          <w:p w14:paraId="3A78B9BF" w14:textId="6CEACFCF" w:rsidR="00F3794F" w:rsidRPr="0061329B" w:rsidRDefault="00F3794F" w:rsidP="009569C5">
            <w:pPr>
              <w:pStyle w:val="Prrafodelista"/>
              <w:ind w:left="354" w:hanging="283"/>
              <w:jc w:val="both"/>
              <w:rPr>
                <w:rFonts w:ascii="Arial" w:hAnsi="Arial" w:cs="Arial"/>
                <w:sz w:val="20"/>
                <w:szCs w:val="20"/>
                <w:lang w:val="es-ES" w:eastAsia="es-ES"/>
              </w:rPr>
            </w:pPr>
          </w:p>
          <w:p w14:paraId="4CBB24AA" w14:textId="3FF68535" w:rsidR="00367D52" w:rsidRPr="0061329B" w:rsidRDefault="008F65B1" w:rsidP="009569C5">
            <w:pPr>
              <w:pStyle w:val="Prrafodelista"/>
              <w:numPr>
                <w:ilvl w:val="0"/>
                <w:numId w:val="37"/>
              </w:numPr>
              <w:ind w:left="354" w:hanging="283"/>
              <w:jc w:val="both"/>
              <w:rPr>
                <w:rFonts w:ascii="Arial" w:hAnsi="Arial" w:cs="Arial"/>
                <w:sz w:val="20"/>
                <w:szCs w:val="20"/>
                <w:lang w:val="es-ES" w:eastAsia="es-ES"/>
              </w:rPr>
            </w:pPr>
            <w:r w:rsidRPr="0061329B">
              <w:rPr>
                <w:rFonts w:ascii="Arial" w:hAnsi="Arial" w:cs="Arial"/>
                <w:sz w:val="20"/>
                <w:lang w:val="es-ES" w:eastAsia="es-ES"/>
              </w:rPr>
              <w:t xml:space="preserve">En los procedimientos </w:t>
            </w:r>
            <w:r w:rsidR="00445577" w:rsidRPr="0061329B">
              <w:rPr>
                <w:rFonts w:ascii="Arial" w:hAnsi="Arial" w:cs="Arial"/>
                <w:sz w:val="20"/>
                <w:lang w:val="es-ES" w:eastAsia="es-ES"/>
              </w:rPr>
              <w:t xml:space="preserve">de selección </w:t>
            </w:r>
            <w:r w:rsidR="00CD2AC0" w:rsidRPr="0061329B">
              <w:rPr>
                <w:rFonts w:ascii="Arial" w:hAnsi="Arial" w:cs="Arial"/>
                <w:sz w:val="20"/>
                <w:lang w:val="es-ES" w:eastAsia="es-ES"/>
              </w:rPr>
              <w:t xml:space="preserve">en los que se cuente </w:t>
            </w:r>
            <w:r w:rsidR="009343B5" w:rsidRPr="0061329B">
              <w:rPr>
                <w:rFonts w:ascii="Arial" w:hAnsi="Arial" w:cs="Arial"/>
                <w:sz w:val="20"/>
                <w:lang w:val="es-ES" w:eastAsia="es-ES"/>
              </w:rPr>
              <w:t xml:space="preserve">con el diseño de operación y/o mantenimiento o con un diseño definido </w:t>
            </w:r>
            <w:r w:rsidR="00B07D0E" w:rsidRPr="0061329B">
              <w:rPr>
                <w:rFonts w:ascii="Arial" w:hAnsi="Arial" w:cs="Arial"/>
                <w:sz w:val="20"/>
                <w:lang w:val="es-ES" w:eastAsia="es-ES"/>
              </w:rPr>
              <w:t>para el mantenimiento vial</w:t>
            </w:r>
            <w:r w:rsidR="00772A95" w:rsidRPr="0061329B">
              <w:rPr>
                <w:rFonts w:ascii="Arial" w:hAnsi="Arial" w:cs="Arial"/>
                <w:sz w:val="20"/>
                <w:lang w:val="es-ES" w:eastAsia="es-ES"/>
              </w:rPr>
              <w:t xml:space="preserve">, </w:t>
            </w:r>
            <w:r w:rsidR="00150720" w:rsidRPr="0061329B">
              <w:rPr>
                <w:rFonts w:ascii="Arial" w:hAnsi="Arial" w:cs="Arial"/>
                <w:sz w:val="20"/>
                <w:lang w:val="es-ES" w:eastAsia="es-ES"/>
              </w:rPr>
              <w:t>la cuantía es punto de referencia para las ofertas.</w:t>
            </w:r>
            <w:r w:rsidR="004E5526" w:rsidRPr="0061329B">
              <w:rPr>
                <w:rFonts w:ascii="Arial" w:hAnsi="Arial" w:cs="Arial"/>
                <w:sz w:val="20"/>
                <w:lang w:val="es-ES" w:eastAsia="es-ES"/>
              </w:rPr>
              <w:t xml:space="preserve"> En la estrategia de contratación se puede </w:t>
            </w:r>
            <w:r w:rsidR="00484CDE" w:rsidRPr="0061329B">
              <w:rPr>
                <w:rFonts w:ascii="Arial" w:hAnsi="Arial" w:cs="Arial"/>
                <w:sz w:val="20"/>
                <w:lang w:val="es-ES" w:eastAsia="es-ES"/>
              </w:rPr>
              <w:t xml:space="preserve">optar entre dos </w:t>
            </w:r>
            <w:r w:rsidR="00484CDE" w:rsidRPr="0061329B">
              <w:rPr>
                <w:rFonts w:ascii="Arial" w:hAnsi="Arial" w:cs="Arial"/>
                <w:sz w:val="20"/>
                <w:szCs w:val="20"/>
                <w:lang w:val="es-ES" w:eastAsia="es-ES"/>
              </w:rPr>
              <w:t xml:space="preserve">métodos </w:t>
            </w:r>
            <w:r w:rsidR="00560E83" w:rsidRPr="0061329B">
              <w:rPr>
                <w:rFonts w:ascii="Arial" w:hAnsi="Arial" w:cs="Arial"/>
                <w:sz w:val="20"/>
                <w:szCs w:val="20"/>
                <w:lang w:val="es-ES" w:eastAsia="es-ES"/>
              </w:rPr>
              <w:t>de evaluación de ofertas:</w:t>
            </w:r>
          </w:p>
          <w:p w14:paraId="0E4B1FC7" w14:textId="77777777" w:rsidR="00796E99" w:rsidRPr="0061329B" w:rsidRDefault="00796E99" w:rsidP="009569C5">
            <w:pPr>
              <w:pStyle w:val="Prrafodelista"/>
              <w:ind w:left="354"/>
              <w:jc w:val="both"/>
              <w:rPr>
                <w:rFonts w:ascii="Arial" w:hAnsi="Arial" w:cs="Arial"/>
                <w:sz w:val="20"/>
                <w:szCs w:val="20"/>
                <w:lang w:val="es-ES" w:eastAsia="es-ES"/>
              </w:rPr>
            </w:pPr>
          </w:p>
          <w:p w14:paraId="54E507B9" w14:textId="6F6117F8" w:rsidR="00796E99" w:rsidRPr="0061329B" w:rsidRDefault="04D69887" w:rsidP="009569C5">
            <w:pPr>
              <w:pStyle w:val="Prrafodelista"/>
              <w:numPr>
                <w:ilvl w:val="0"/>
                <w:numId w:val="168"/>
              </w:numPr>
              <w:jc w:val="both"/>
              <w:rPr>
                <w:rFonts w:ascii="Arial" w:eastAsia="Arial" w:hAnsi="Arial" w:cs="Arial"/>
                <w:sz w:val="20"/>
                <w:szCs w:val="20"/>
              </w:rPr>
            </w:pPr>
            <w:r w:rsidRPr="0061329B">
              <w:rPr>
                <w:rFonts w:ascii="Arial" w:eastAsia="Arial" w:hAnsi="Arial" w:cs="Arial"/>
                <w:sz w:val="20"/>
                <w:szCs w:val="20"/>
              </w:rPr>
              <w:t>Oferta económica limitada: la oferta económica de los postores debe encontrarse en el rango entre el 95% y 110% de la cuantía de la contratación. Los evaluadores descalifican las propuestas que no cumplan el referido rango.</w:t>
            </w:r>
          </w:p>
          <w:p w14:paraId="56CBB1BA" w14:textId="0B94C0B5" w:rsidR="00796E99" w:rsidRPr="0061329B" w:rsidRDefault="00796E99" w:rsidP="009569C5">
            <w:pPr>
              <w:pStyle w:val="Prrafodelista"/>
              <w:numPr>
                <w:ilvl w:val="0"/>
                <w:numId w:val="168"/>
              </w:numPr>
              <w:jc w:val="both"/>
              <w:rPr>
                <w:rFonts w:ascii="Arial" w:eastAsia="Arial" w:hAnsi="Arial" w:cs="Arial"/>
                <w:sz w:val="20"/>
                <w:szCs w:val="20"/>
              </w:rPr>
            </w:pPr>
            <w:r w:rsidRPr="0061329B">
              <w:rPr>
                <w:rFonts w:ascii="Arial" w:eastAsia="Arial" w:hAnsi="Arial" w:cs="Arial"/>
                <w:sz w:val="20"/>
                <w:szCs w:val="20"/>
              </w:rPr>
              <w:t>Oferta económica fija al 100%: la oferta económica de los postores corresponde al 100% de la cuantía de la contratación. En este caso, solo se realiza la evaluación técnica de las ofertas, sobre cien puntos.</w:t>
            </w:r>
          </w:p>
          <w:p w14:paraId="4460F641" w14:textId="64E6DEC9" w:rsidR="003A7E12" w:rsidRPr="0061329B" w:rsidRDefault="003A7E12" w:rsidP="009569C5">
            <w:pPr>
              <w:pStyle w:val="Prrafodelista"/>
              <w:jc w:val="both"/>
              <w:rPr>
                <w:rFonts w:ascii="Arial" w:hAnsi="Arial" w:cs="Arial"/>
                <w:sz w:val="20"/>
                <w:szCs w:val="20"/>
                <w:lang w:val="es-ES" w:eastAsia="es-ES"/>
              </w:rPr>
            </w:pPr>
          </w:p>
          <w:p w14:paraId="7606586D" w14:textId="07FDB4A1" w:rsidR="00627888" w:rsidRPr="00185EAD" w:rsidRDefault="00627888" w:rsidP="009569C5">
            <w:pPr>
              <w:pStyle w:val="Prrafodelista"/>
              <w:numPr>
                <w:ilvl w:val="0"/>
                <w:numId w:val="37"/>
              </w:numPr>
              <w:ind w:left="354" w:hanging="283"/>
              <w:jc w:val="both"/>
              <w:rPr>
                <w:rFonts w:ascii="Arial" w:hAnsi="Arial" w:cs="Arial"/>
                <w:lang w:val="es-ES" w:eastAsia="es-ES"/>
              </w:rPr>
            </w:pPr>
            <w:r w:rsidRPr="0061329B">
              <w:rPr>
                <w:rFonts w:ascii="Arial" w:hAnsi="Arial" w:cs="Arial"/>
                <w:sz w:val="20"/>
                <w:szCs w:val="20"/>
                <w:lang w:val="es-ES" w:eastAsia="es-ES"/>
              </w:rPr>
              <w:t>Todos los actos se realizan a través del SEACE de la Pladicop, incluyendo la subsanación de ofertas</w:t>
            </w:r>
            <w:r w:rsidRPr="00185EAD">
              <w:rPr>
                <w:rFonts w:ascii="Arial" w:hAnsi="Arial" w:cs="Arial"/>
                <w:szCs w:val="20"/>
                <w:lang w:val="es-ES" w:eastAsia="es-ES"/>
              </w:rPr>
              <w:t>.</w:t>
            </w:r>
          </w:p>
        </w:tc>
        <w:tc>
          <w:tcPr>
            <w:tcW w:w="1559" w:type="dxa"/>
            <w:vAlign w:val="center"/>
          </w:tcPr>
          <w:p w14:paraId="6C7B3A3E" w14:textId="64D29992" w:rsidR="00627888" w:rsidRPr="0061329B" w:rsidRDefault="09D4468E" w:rsidP="53A9C11E">
            <w:pPr>
              <w:widowControl w:val="0"/>
              <w:jc w:val="center"/>
              <w:rPr>
                <w:rFonts w:ascii="Arial" w:hAnsi="Arial" w:cs="Arial"/>
                <w:sz w:val="20"/>
                <w:szCs w:val="20"/>
                <w:lang w:val="es-ES" w:eastAsia="es-ES"/>
              </w:rPr>
            </w:pPr>
            <w:r w:rsidRPr="0061329B">
              <w:rPr>
                <w:rFonts w:ascii="Arial" w:hAnsi="Arial" w:cs="Arial"/>
                <w:sz w:val="20"/>
                <w:szCs w:val="20"/>
                <w:lang w:val="es-ES" w:eastAsia="es-ES"/>
              </w:rPr>
              <w:lastRenderedPageBreak/>
              <w:t xml:space="preserve">Artículos </w:t>
            </w:r>
            <w:r w:rsidR="12A5591C" w:rsidRPr="0061329B">
              <w:rPr>
                <w:rFonts w:ascii="Arial" w:hAnsi="Arial" w:cs="Arial"/>
                <w:sz w:val="20"/>
                <w:szCs w:val="20"/>
                <w:lang w:val="es-ES" w:eastAsia="es-ES"/>
              </w:rPr>
              <w:t xml:space="preserve">68, </w:t>
            </w:r>
            <w:r w:rsidRPr="0061329B">
              <w:rPr>
                <w:rFonts w:ascii="Arial" w:hAnsi="Arial" w:cs="Arial"/>
                <w:sz w:val="20"/>
                <w:szCs w:val="20"/>
                <w:lang w:val="es-ES" w:eastAsia="es-ES"/>
              </w:rPr>
              <w:t>72, 73, 74, 75</w:t>
            </w:r>
            <w:r w:rsidR="370714C6" w:rsidRPr="0061329B">
              <w:rPr>
                <w:rFonts w:ascii="Arial" w:hAnsi="Arial" w:cs="Arial"/>
                <w:sz w:val="20"/>
                <w:szCs w:val="20"/>
                <w:lang w:val="es-ES" w:eastAsia="es-ES"/>
              </w:rPr>
              <w:t xml:space="preserve">, </w:t>
            </w:r>
            <w:r w:rsidRPr="0061329B">
              <w:rPr>
                <w:rFonts w:ascii="Arial" w:hAnsi="Arial" w:cs="Arial"/>
                <w:sz w:val="20"/>
                <w:szCs w:val="20"/>
                <w:lang w:val="es-ES" w:eastAsia="es-ES"/>
              </w:rPr>
              <w:t>78</w:t>
            </w:r>
            <w:r w:rsidR="5523DDA7" w:rsidRPr="0061329B">
              <w:rPr>
                <w:rFonts w:ascii="Arial" w:hAnsi="Arial" w:cs="Arial"/>
                <w:sz w:val="20"/>
                <w:szCs w:val="20"/>
                <w:lang w:val="es-ES" w:eastAsia="es-ES"/>
              </w:rPr>
              <w:t>,</w:t>
            </w:r>
            <w:r w:rsidR="370714C6" w:rsidRPr="0061329B">
              <w:rPr>
                <w:rFonts w:ascii="Arial" w:hAnsi="Arial" w:cs="Arial"/>
                <w:sz w:val="20"/>
                <w:szCs w:val="20"/>
                <w:lang w:val="es-ES" w:eastAsia="es-ES"/>
              </w:rPr>
              <w:t xml:space="preserve"> 133</w:t>
            </w:r>
            <w:r w:rsidR="7EA89637" w:rsidRPr="0061329B">
              <w:rPr>
                <w:rFonts w:ascii="Arial" w:hAnsi="Arial" w:cs="Arial"/>
                <w:sz w:val="20"/>
                <w:szCs w:val="20"/>
                <w:lang w:val="es-ES" w:eastAsia="es-ES"/>
              </w:rPr>
              <w:t xml:space="preserve"> y 166</w:t>
            </w:r>
            <w:r w:rsidRPr="0061329B">
              <w:rPr>
                <w:rFonts w:ascii="Arial" w:hAnsi="Arial" w:cs="Arial"/>
                <w:sz w:val="20"/>
                <w:szCs w:val="20"/>
                <w:lang w:val="es-ES" w:eastAsia="es-ES"/>
              </w:rPr>
              <w:t xml:space="preserve"> del Reglamento.</w:t>
            </w:r>
          </w:p>
        </w:tc>
      </w:tr>
      <w:tr w:rsidR="00FA4BFF" w:rsidRPr="0061329B" w14:paraId="23B50DE2" w14:textId="77777777" w:rsidTr="53A9C11E">
        <w:trPr>
          <w:trHeight w:val="54"/>
        </w:trPr>
        <w:tc>
          <w:tcPr>
            <w:tcW w:w="2410" w:type="dxa"/>
            <w:vAlign w:val="center"/>
          </w:tcPr>
          <w:p w14:paraId="2A43C630" w14:textId="77777777" w:rsidR="00627888" w:rsidRPr="0061329B" w:rsidRDefault="00627888" w:rsidP="00CA349F">
            <w:pPr>
              <w:widowControl w:val="0"/>
              <w:ind w:hanging="922"/>
              <w:jc w:val="both"/>
              <w:rPr>
                <w:rFonts w:ascii="Arial" w:hAnsi="Arial" w:cs="Arial"/>
                <w:b/>
                <w:bCs/>
                <w:iCs/>
                <w:sz w:val="20"/>
                <w:szCs w:val="20"/>
                <w:lang w:val="es-ES" w:eastAsia="es-ES"/>
              </w:rPr>
            </w:pPr>
          </w:p>
          <w:p w14:paraId="0516D757" w14:textId="77777777" w:rsidR="00627888" w:rsidRPr="0061329B" w:rsidRDefault="00627888" w:rsidP="00A26737">
            <w:pPr>
              <w:widowControl w:val="0"/>
              <w:numPr>
                <w:ilvl w:val="0"/>
                <w:numId w:val="41"/>
              </w:numPr>
              <w:ind w:left="363" w:hanging="284"/>
              <w:jc w:val="both"/>
              <w:rPr>
                <w:rFonts w:ascii="Arial" w:hAnsi="Arial" w:cs="Arial"/>
                <w:b/>
                <w:bCs/>
                <w:i/>
                <w:sz w:val="20"/>
                <w:szCs w:val="20"/>
                <w:lang w:val="es-ES" w:eastAsia="es-ES"/>
              </w:rPr>
            </w:pPr>
            <w:r w:rsidRPr="0061329B">
              <w:rPr>
                <w:rFonts w:ascii="Arial" w:hAnsi="Arial" w:cs="Arial"/>
                <w:b/>
                <w:bCs/>
                <w:iCs/>
                <w:sz w:val="20"/>
                <w:szCs w:val="20"/>
                <w:lang w:val="es-ES" w:eastAsia="es-ES"/>
              </w:rPr>
              <w:t xml:space="preserve">Otorgamiento de la </w:t>
            </w:r>
            <w:r w:rsidRPr="0061329B">
              <w:rPr>
                <w:rFonts w:ascii="Arial" w:hAnsi="Arial" w:cs="Arial"/>
                <w:b/>
                <w:bCs/>
                <w:iCs/>
                <w:sz w:val="20"/>
                <w:szCs w:val="20"/>
                <w:lang w:val="es-ES" w:eastAsia="es-ES"/>
              </w:rPr>
              <w:lastRenderedPageBreak/>
              <w:t>buena pro</w:t>
            </w:r>
          </w:p>
        </w:tc>
        <w:tc>
          <w:tcPr>
            <w:tcW w:w="5245" w:type="dxa"/>
            <w:vAlign w:val="center"/>
          </w:tcPr>
          <w:p w14:paraId="584FC50C" w14:textId="77777777" w:rsidR="00627888" w:rsidRPr="0061329B" w:rsidRDefault="00627888" w:rsidP="00364BF3">
            <w:pPr>
              <w:widowControl w:val="0"/>
              <w:ind w:left="580"/>
              <w:jc w:val="center"/>
              <w:rPr>
                <w:rFonts w:ascii="Arial" w:hAnsi="Arial" w:cs="Arial"/>
                <w:sz w:val="20"/>
                <w:szCs w:val="20"/>
                <w:lang w:val="es-ES" w:eastAsia="es-ES"/>
              </w:rPr>
            </w:pPr>
          </w:p>
          <w:p w14:paraId="07475027" w14:textId="7E5A6C59" w:rsidR="00627888" w:rsidRPr="0061329B" w:rsidRDefault="00627888" w:rsidP="009569C5">
            <w:pPr>
              <w:widowControl w:val="0"/>
              <w:numPr>
                <w:ilvl w:val="0"/>
                <w:numId w:val="38"/>
              </w:numPr>
              <w:ind w:left="250" w:hanging="250"/>
              <w:jc w:val="both"/>
              <w:rPr>
                <w:rFonts w:ascii="Arial" w:hAnsi="Arial" w:cs="Arial"/>
                <w:sz w:val="20"/>
                <w:szCs w:val="20"/>
                <w:lang w:val="es-ES" w:eastAsia="es-ES"/>
              </w:rPr>
            </w:pPr>
            <w:r w:rsidRPr="0061329B">
              <w:rPr>
                <w:rFonts w:ascii="Arial" w:hAnsi="Arial" w:cs="Arial"/>
                <w:sz w:val="20"/>
                <w:szCs w:val="20"/>
                <w:lang w:val="es-ES" w:eastAsia="es-ES"/>
              </w:rPr>
              <w:t xml:space="preserve">Definida la oferta ganadora, los evaluadores otorgan la </w:t>
            </w:r>
            <w:r w:rsidRPr="0061329B">
              <w:rPr>
                <w:rFonts w:ascii="Arial" w:hAnsi="Arial" w:cs="Arial"/>
                <w:sz w:val="20"/>
                <w:szCs w:val="20"/>
                <w:lang w:val="es-ES" w:eastAsia="es-ES"/>
              </w:rPr>
              <w:lastRenderedPageBreak/>
              <w:t>buena pro mediante su publicación en el SEACE de la Pladicop, incluyendo los documentos que sustenten los resultados de la admisión, calificación, evaluación y el otorgamiento de la buena pro.</w:t>
            </w:r>
          </w:p>
          <w:p w14:paraId="55DAA622" w14:textId="77777777" w:rsidR="00627888" w:rsidRPr="0061329B" w:rsidRDefault="00627888" w:rsidP="009569C5">
            <w:pPr>
              <w:widowControl w:val="0"/>
              <w:ind w:left="580"/>
              <w:jc w:val="both"/>
              <w:rPr>
                <w:rFonts w:ascii="Arial" w:hAnsi="Arial" w:cs="Arial"/>
                <w:sz w:val="20"/>
                <w:szCs w:val="20"/>
                <w:lang w:val="es-ES" w:eastAsia="es-ES"/>
              </w:rPr>
            </w:pPr>
          </w:p>
          <w:p w14:paraId="40244882" w14:textId="77777777" w:rsidR="00627888" w:rsidRPr="0061329B" w:rsidRDefault="00627888" w:rsidP="009569C5">
            <w:pPr>
              <w:widowControl w:val="0"/>
              <w:numPr>
                <w:ilvl w:val="0"/>
                <w:numId w:val="38"/>
              </w:numPr>
              <w:ind w:left="250" w:hanging="250"/>
              <w:jc w:val="both"/>
              <w:rPr>
                <w:rFonts w:ascii="Arial" w:hAnsi="Arial" w:cs="Arial"/>
                <w:sz w:val="20"/>
                <w:szCs w:val="20"/>
                <w:lang w:val="es-ES" w:eastAsia="es-ES"/>
              </w:rPr>
            </w:pPr>
            <w:r w:rsidRPr="0061329B">
              <w:rPr>
                <w:rFonts w:ascii="Arial" w:hAnsi="Arial" w:cs="Arial"/>
                <w:sz w:val="20"/>
                <w:szCs w:val="20"/>
                <w:lang w:val="es-ES" w:eastAsia="es-ES"/>
              </w:rPr>
              <w:t>En caso de haber sorteo por desempate, éste se realiza a través del SEACE de la Pladicop.</w:t>
            </w:r>
          </w:p>
          <w:p w14:paraId="4AFE7B1E" w14:textId="39338843" w:rsidR="00627888" w:rsidRPr="0061329B" w:rsidRDefault="00627888" w:rsidP="009569C5">
            <w:pPr>
              <w:widowControl w:val="0"/>
              <w:ind w:left="580" w:hanging="360"/>
              <w:jc w:val="both"/>
              <w:rPr>
                <w:rFonts w:ascii="Arial" w:hAnsi="Arial" w:cs="Arial"/>
                <w:sz w:val="20"/>
                <w:szCs w:val="20"/>
                <w:lang w:val="es-ES" w:eastAsia="es-ES"/>
              </w:rPr>
            </w:pPr>
          </w:p>
          <w:p w14:paraId="1FC60A36" w14:textId="7707BF58" w:rsidR="00627888" w:rsidRPr="0061329B" w:rsidRDefault="00627888" w:rsidP="009569C5">
            <w:pPr>
              <w:widowControl w:val="0"/>
              <w:numPr>
                <w:ilvl w:val="0"/>
                <w:numId w:val="38"/>
              </w:numPr>
              <w:ind w:left="250" w:hanging="250"/>
              <w:jc w:val="both"/>
              <w:rPr>
                <w:rFonts w:ascii="Arial" w:hAnsi="Arial" w:cs="Arial"/>
                <w:sz w:val="20"/>
                <w:szCs w:val="20"/>
                <w:lang w:val="es-ES" w:eastAsia="es-ES"/>
              </w:rPr>
            </w:pPr>
            <w:r w:rsidRPr="0061329B">
              <w:rPr>
                <w:rFonts w:ascii="Arial" w:hAnsi="Arial" w:cs="Arial"/>
                <w:sz w:val="20"/>
                <w:szCs w:val="20"/>
                <w:lang w:val="es-ES" w:eastAsia="es-ES"/>
              </w:rPr>
              <w:t>En caso</w:t>
            </w:r>
            <w:r w:rsidR="0AFA4D2C" w:rsidRPr="0061329B">
              <w:rPr>
                <w:rFonts w:ascii="Arial" w:hAnsi="Arial" w:cs="Arial"/>
                <w:sz w:val="20"/>
                <w:szCs w:val="20"/>
                <w:lang w:val="es-ES" w:eastAsia="es-ES"/>
              </w:rPr>
              <w:t xml:space="preserve"> </w:t>
            </w:r>
            <w:r w:rsidR="4BE46391" w:rsidRPr="0061329B">
              <w:rPr>
                <w:rFonts w:ascii="Arial" w:hAnsi="Arial" w:cs="Arial"/>
                <w:sz w:val="20"/>
                <w:szCs w:val="20"/>
                <w:lang w:val="es-ES" w:eastAsia="es-ES"/>
              </w:rPr>
              <w:t>se</w:t>
            </w:r>
            <w:r w:rsidRPr="0061329B">
              <w:rPr>
                <w:rFonts w:ascii="Arial" w:hAnsi="Arial" w:cs="Arial"/>
                <w:sz w:val="20"/>
                <w:szCs w:val="20"/>
                <w:lang w:val="es-ES" w:eastAsia="es-ES"/>
              </w:rPr>
              <w:t xml:space="preserve"> hayan presentado dos o más ofertas, el consentimiento de la buena pro es publicado a través del SEACE de la Pladicop al día siguiente de vencido el plazo correspondiente para interponer recurso de apelación, sin que los postores hayan ejercido el derecho de interponer dicho recurso.</w:t>
            </w:r>
          </w:p>
          <w:p w14:paraId="0B828B11" w14:textId="7AE17D80" w:rsidR="00627888" w:rsidRPr="0061329B" w:rsidRDefault="00627888" w:rsidP="009569C5">
            <w:pPr>
              <w:widowControl w:val="0"/>
              <w:ind w:left="580" w:hanging="360"/>
              <w:jc w:val="both"/>
              <w:rPr>
                <w:rFonts w:ascii="Arial" w:hAnsi="Arial" w:cs="Arial"/>
                <w:sz w:val="20"/>
                <w:szCs w:val="20"/>
                <w:lang w:val="es-ES" w:eastAsia="es-ES"/>
              </w:rPr>
            </w:pPr>
          </w:p>
          <w:p w14:paraId="26F96E2D" w14:textId="729B3F2C" w:rsidR="00627888" w:rsidRPr="0061329B" w:rsidRDefault="00336617" w:rsidP="009569C5">
            <w:pPr>
              <w:widowControl w:val="0"/>
              <w:ind w:left="250"/>
              <w:jc w:val="both"/>
              <w:rPr>
                <w:rFonts w:ascii="Arial" w:eastAsia="Batang" w:hAnsi="Arial" w:cs="Arial"/>
                <w:color w:val="000000"/>
                <w:sz w:val="20"/>
                <w:szCs w:val="20"/>
                <w:lang w:val="es-ES" w:eastAsia="es-ES"/>
              </w:rPr>
            </w:pPr>
            <w:r w:rsidRPr="0061329B">
              <w:rPr>
                <w:rFonts w:ascii="Arial" w:hAnsi="Arial" w:cs="Arial"/>
                <w:sz w:val="20"/>
                <w:szCs w:val="20"/>
                <w:lang w:val="es-ES" w:eastAsia="es-ES"/>
              </w:rPr>
              <w:t>En caso de que se haya presentado una sola oferta, el consentimiento de la buena pro se produce el mismo día de la notificación de su otorgamiento.</w:t>
            </w:r>
          </w:p>
        </w:tc>
        <w:tc>
          <w:tcPr>
            <w:tcW w:w="1559" w:type="dxa"/>
            <w:vAlign w:val="center"/>
          </w:tcPr>
          <w:p w14:paraId="4A048AE4" w14:textId="77777777" w:rsidR="00627888" w:rsidRPr="0061329B" w:rsidRDefault="00627888" w:rsidP="003913DE">
            <w:pPr>
              <w:widowControl w:val="0"/>
              <w:ind w:hanging="922"/>
              <w:jc w:val="center"/>
              <w:rPr>
                <w:rFonts w:ascii="Arial" w:hAnsi="Arial" w:cs="Arial"/>
                <w:sz w:val="20"/>
                <w:szCs w:val="20"/>
                <w:lang w:val="es-ES" w:eastAsia="es-ES"/>
              </w:rPr>
            </w:pPr>
          </w:p>
          <w:p w14:paraId="2B511ECD" w14:textId="20FEE8FC" w:rsidR="00627888" w:rsidRPr="0061329B" w:rsidRDefault="00627888" w:rsidP="003913DE">
            <w:pPr>
              <w:jc w:val="center"/>
              <w:rPr>
                <w:rFonts w:ascii="Arial" w:hAnsi="Arial" w:cs="Arial"/>
                <w:sz w:val="20"/>
                <w:szCs w:val="20"/>
                <w:lang w:val="es-ES" w:eastAsia="es-ES"/>
              </w:rPr>
            </w:pPr>
            <w:r w:rsidRPr="0061329B">
              <w:rPr>
                <w:rFonts w:ascii="Arial" w:hAnsi="Arial" w:cs="Arial"/>
                <w:sz w:val="20"/>
                <w:szCs w:val="20"/>
                <w:lang w:val="es-ES" w:eastAsia="es-ES"/>
              </w:rPr>
              <w:lastRenderedPageBreak/>
              <w:t>Artículos 80, 81</w:t>
            </w:r>
            <w:r w:rsidR="07FFEB9E" w:rsidRPr="0061329B">
              <w:rPr>
                <w:rFonts w:ascii="Arial" w:hAnsi="Arial" w:cs="Arial"/>
                <w:sz w:val="20"/>
                <w:szCs w:val="20"/>
                <w:lang w:val="es-ES" w:eastAsia="es-ES"/>
              </w:rPr>
              <w:t xml:space="preserve"> y</w:t>
            </w:r>
            <w:r w:rsidRPr="0061329B">
              <w:rPr>
                <w:rFonts w:ascii="Arial" w:hAnsi="Arial" w:cs="Arial"/>
                <w:sz w:val="20"/>
                <w:szCs w:val="20"/>
                <w:lang w:val="es-ES" w:eastAsia="es-ES"/>
              </w:rPr>
              <w:t xml:space="preserve"> 82 del Reglamento.</w:t>
            </w:r>
          </w:p>
        </w:tc>
      </w:tr>
    </w:tbl>
    <w:p w14:paraId="1D6F1E42" w14:textId="77777777" w:rsidR="004825FE" w:rsidRPr="0061329B" w:rsidRDefault="004825FE" w:rsidP="004825FE">
      <w:pPr>
        <w:widowControl w:val="0"/>
        <w:ind w:left="360"/>
        <w:jc w:val="both"/>
        <w:rPr>
          <w:rFonts w:ascii="Arial" w:hAnsi="Arial" w:cs="Arial"/>
          <w:b/>
          <w:bCs/>
          <w:sz w:val="20"/>
          <w:lang w:val="es-ES" w:eastAsia="es-ES"/>
        </w:rPr>
      </w:pPr>
    </w:p>
    <w:p w14:paraId="7F442627" w14:textId="77777777" w:rsidR="004825FE" w:rsidRPr="0061329B" w:rsidRDefault="004825FE" w:rsidP="004825FE">
      <w:pPr>
        <w:pStyle w:val="Sangra3detindependiente"/>
        <w:widowControl w:val="0"/>
        <w:ind w:left="360" w:firstLine="0"/>
        <w:jc w:val="both"/>
        <w:rPr>
          <w:rFonts w:cs="Arial"/>
          <w:b/>
          <w:bCs/>
          <w:i w:val="0"/>
        </w:rPr>
      </w:pPr>
    </w:p>
    <w:p w14:paraId="7478A0AC" w14:textId="77777777" w:rsidR="004825FE" w:rsidRPr="0061329B" w:rsidRDefault="004825FE" w:rsidP="453BEF59">
      <w:pPr>
        <w:pStyle w:val="Sangra3detindependiente"/>
        <w:widowControl w:val="0"/>
        <w:numPr>
          <w:ilvl w:val="1"/>
          <w:numId w:val="39"/>
        </w:numPr>
        <w:jc w:val="both"/>
        <w:rPr>
          <w:rFonts w:cs="Arial"/>
          <w:b/>
          <w:bCs/>
        </w:rPr>
      </w:pPr>
      <w:r w:rsidRPr="0061329B">
        <w:rPr>
          <w:rFonts w:cs="Arial"/>
          <w:b/>
          <w:bCs/>
          <w:i w:val="0"/>
        </w:rPr>
        <w:t>EVALUACIÓN DE OFERTAS ECONÓMICAS QUE SUPEREN LA CUANTÍA DE LA CONTRATACIÓN</w:t>
      </w:r>
    </w:p>
    <w:p w14:paraId="52B8E616" w14:textId="77777777" w:rsidR="004825FE" w:rsidRPr="0061329B" w:rsidRDefault="004825FE" w:rsidP="004825FE">
      <w:pPr>
        <w:pStyle w:val="Prrafodelista"/>
        <w:widowControl w:val="0"/>
        <w:ind w:left="567"/>
        <w:jc w:val="both"/>
        <w:rPr>
          <w:rFonts w:ascii="Arial" w:hAnsi="Arial" w:cs="Arial"/>
          <w:b/>
          <w:sz w:val="20"/>
          <w:szCs w:val="20"/>
        </w:rPr>
      </w:pPr>
    </w:p>
    <w:p w14:paraId="1A5FC0B9" w14:textId="77777777" w:rsidR="004825FE" w:rsidRPr="0061329B" w:rsidRDefault="004825FE" w:rsidP="0005305A">
      <w:pPr>
        <w:pStyle w:val="Prrafodelista"/>
        <w:widowControl w:val="0"/>
        <w:numPr>
          <w:ilvl w:val="0"/>
          <w:numId w:val="18"/>
        </w:numPr>
        <w:jc w:val="both"/>
        <w:rPr>
          <w:rFonts w:ascii="Arial" w:hAnsi="Arial" w:cs="Arial"/>
          <w:vanish/>
          <w:sz w:val="20"/>
          <w:szCs w:val="20"/>
        </w:rPr>
      </w:pPr>
    </w:p>
    <w:p w14:paraId="66712DCE" w14:textId="77777777" w:rsidR="004825FE" w:rsidRPr="0061329B" w:rsidRDefault="004825FE" w:rsidP="0005305A">
      <w:pPr>
        <w:pStyle w:val="Prrafodelista"/>
        <w:widowControl w:val="0"/>
        <w:numPr>
          <w:ilvl w:val="1"/>
          <w:numId w:val="18"/>
        </w:numPr>
        <w:jc w:val="both"/>
        <w:rPr>
          <w:rFonts w:ascii="Arial" w:hAnsi="Arial" w:cs="Arial"/>
          <w:vanish/>
          <w:sz w:val="20"/>
          <w:szCs w:val="20"/>
        </w:rPr>
      </w:pPr>
    </w:p>
    <w:p w14:paraId="1EF7254F" w14:textId="77777777" w:rsidR="004825FE" w:rsidRPr="0061329B" w:rsidRDefault="004825FE" w:rsidP="0005305A">
      <w:pPr>
        <w:pStyle w:val="Prrafodelista"/>
        <w:widowControl w:val="0"/>
        <w:numPr>
          <w:ilvl w:val="1"/>
          <w:numId w:val="18"/>
        </w:numPr>
        <w:jc w:val="both"/>
        <w:rPr>
          <w:rFonts w:ascii="Arial" w:hAnsi="Arial" w:cs="Arial"/>
          <w:vanish/>
          <w:sz w:val="20"/>
          <w:szCs w:val="20"/>
        </w:rPr>
      </w:pPr>
    </w:p>
    <w:p w14:paraId="0A5F09A4" w14:textId="3CD4F7E5" w:rsidR="004825FE" w:rsidRPr="0061329B" w:rsidRDefault="4D8BD22F" w:rsidP="00A3273D">
      <w:pPr>
        <w:widowControl w:val="0"/>
        <w:ind w:left="360"/>
        <w:jc w:val="both"/>
        <w:rPr>
          <w:rFonts w:ascii="Arial" w:hAnsi="Arial" w:cs="Arial"/>
          <w:sz w:val="20"/>
          <w:szCs w:val="20"/>
        </w:rPr>
      </w:pPr>
      <w:r w:rsidRPr="0061329B">
        <w:rPr>
          <w:rFonts w:ascii="Arial" w:hAnsi="Arial" w:cs="Arial"/>
          <w:sz w:val="20"/>
          <w:szCs w:val="20"/>
        </w:rPr>
        <w:t>En caso la oferta económica del postor que obtiene el mejor puntaje total super</w:t>
      </w:r>
      <w:r w:rsidR="3E864F47" w:rsidRPr="0061329B">
        <w:rPr>
          <w:rFonts w:ascii="Arial" w:hAnsi="Arial" w:cs="Arial"/>
          <w:sz w:val="20"/>
          <w:szCs w:val="20"/>
        </w:rPr>
        <w:t>e</w:t>
      </w:r>
      <w:r w:rsidRPr="0061329B">
        <w:rPr>
          <w:rFonts w:ascii="Arial" w:hAnsi="Arial" w:cs="Arial"/>
          <w:sz w:val="20"/>
          <w:szCs w:val="20"/>
        </w:rPr>
        <w:t xml:space="preserve"> la cuantía de</w:t>
      </w:r>
      <w:r w:rsidR="7EE2ADA5" w:rsidRPr="0061329B">
        <w:rPr>
          <w:rFonts w:ascii="Arial" w:hAnsi="Arial" w:cs="Arial"/>
          <w:sz w:val="20"/>
          <w:szCs w:val="20"/>
        </w:rPr>
        <w:t xml:space="preserve"> la contratación</w:t>
      </w:r>
      <w:r w:rsidRPr="0061329B">
        <w:rPr>
          <w:rFonts w:ascii="Arial" w:hAnsi="Arial" w:cs="Arial"/>
          <w:sz w:val="20"/>
          <w:szCs w:val="20"/>
        </w:rPr>
        <w:t>, se siguen los siguientes pasos:</w:t>
      </w:r>
    </w:p>
    <w:p w14:paraId="7B01860E" w14:textId="77777777" w:rsidR="004825FE" w:rsidRPr="0061329B" w:rsidRDefault="004825FE" w:rsidP="004825FE">
      <w:pPr>
        <w:pStyle w:val="Prrafodelista"/>
        <w:widowControl w:val="0"/>
        <w:ind w:left="1146"/>
        <w:jc w:val="both"/>
        <w:rPr>
          <w:rFonts w:ascii="Arial" w:hAnsi="Arial" w:cs="Arial"/>
          <w:sz w:val="20"/>
          <w:szCs w:val="20"/>
        </w:rPr>
      </w:pPr>
    </w:p>
    <w:p w14:paraId="4EAF1883" w14:textId="2934EFE5" w:rsidR="00954A05" w:rsidRPr="0061329B" w:rsidRDefault="00954A05" w:rsidP="004A0D80">
      <w:pPr>
        <w:pStyle w:val="Prrafodelista"/>
        <w:widowControl w:val="0"/>
        <w:numPr>
          <w:ilvl w:val="2"/>
          <w:numId w:val="136"/>
        </w:numPr>
        <w:ind w:left="1276"/>
        <w:jc w:val="both"/>
        <w:rPr>
          <w:rFonts w:ascii="Arial" w:hAnsi="Arial" w:cs="Arial"/>
          <w:sz w:val="20"/>
          <w:szCs w:val="20"/>
        </w:rPr>
      </w:pPr>
      <w:r w:rsidRPr="0061329B">
        <w:rPr>
          <w:rFonts w:ascii="Arial" w:hAnsi="Arial" w:cs="Arial"/>
          <w:sz w:val="20"/>
          <w:szCs w:val="20"/>
        </w:rPr>
        <w:t xml:space="preserve">La </w:t>
      </w:r>
      <w:r w:rsidR="002E04F3" w:rsidRPr="0061329B">
        <w:rPr>
          <w:rFonts w:ascii="Arial" w:hAnsi="Arial" w:cs="Arial"/>
          <w:sz w:val="20"/>
          <w:szCs w:val="20"/>
        </w:rPr>
        <w:t>DEC</w:t>
      </w:r>
      <w:r w:rsidRPr="0061329B">
        <w:rPr>
          <w:rFonts w:ascii="Arial" w:hAnsi="Arial" w:cs="Arial"/>
          <w:sz w:val="20"/>
          <w:szCs w:val="20"/>
        </w:rPr>
        <w:t xml:space="preserve"> gestiona la solicitud de la ampliación de la certificación o previsión presupuestal correspondiente. De otorgarse la ampliación, se procede a adjudicar la buena pro. </w:t>
      </w:r>
    </w:p>
    <w:p w14:paraId="2E4C34DB" w14:textId="7708EE71" w:rsidR="00954A05" w:rsidRPr="0061329B" w:rsidRDefault="00954A05" w:rsidP="004A0D80">
      <w:pPr>
        <w:pStyle w:val="Prrafodelista"/>
        <w:widowControl w:val="0"/>
        <w:numPr>
          <w:ilvl w:val="2"/>
          <w:numId w:val="136"/>
        </w:numPr>
        <w:ind w:left="1276"/>
        <w:jc w:val="both"/>
        <w:rPr>
          <w:rFonts w:ascii="Arial" w:hAnsi="Arial" w:cs="Arial"/>
          <w:sz w:val="20"/>
          <w:szCs w:val="20"/>
        </w:rPr>
      </w:pPr>
      <w:r w:rsidRPr="0061329B">
        <w:rPr>
          <w:rFonts w:ascii="Arial" w:hAnsi="Arial" w:cs="Arial"/>
          <w:sz w:val="20"/>
          <w:szCs w:val="20"/>
        </w:rPr>
        <w:t xml:space="preserve">De no contar con la ampliación de la certificación o previsión presupuestal, los evaluadores negocian con el postor que obtuvo el mejor puntaje total la reducción del monto o la reducción de las prestaciones o condiciones del requerimiento, conforme al numeral </w:t>
      </w:r>
      <w:r w:rsidR="008A1852" w:rsidRPr="0061329B">
        <w:rPr>
          <w:rFonts w:ascii="Arial" w:hAnsi="Arial" w:cs="Arial"/>
          <w:sz w:val="20"/>
          <w:szCs w:val="20"/>
        </w:rPr>
        <w:t>1</w:t>
      </w:r>
      <w:r w:rsidR="007E43DE" w:rsidRPr="0061329B">
        <w:rPr>
          <w:rFonts w:ascii="Arial" w:hAnsi="Arial" w:cs="Arial"/>
          <w:sz w:val="20"/>
          <w:szCs w:val="20"/>
        </w:rPr>
        <w:t>32</w:t>
      </w:r>
      <w:r w:rsidRPr="0061329B">
        <w:rPr>
          <w:rFonts w:ascii="Arial" w:hAnsi="Arial" w:cs="Arial"/>
          <w:sz w:val="20"/>
          <w:szCs w:val="20"/>
        </w:rPr>
        <w:t xml:space="preserve">.1 del artículo 132 </w:t>
      </w:r>
      <w:r w:rsidR="004454C1" w:rsidRPr="0061329B">
        <w:rPr>
          <w:rFonts w:ascii="Arial" w:hAnsi="Arial" w:cs="Arial"/>
          <w:sz w:val="20"/>
          <w:szCs w:val="20"/>
        </w:rPr>
        <w:t xml:space="preserve">(servicios) </w:t>
      </w:r>
      <w:r w:rsidR="007E43DE" w:rsidRPr="0061329B">
        <w:rPr>
          <w:rFonts w:ascii="Arial" w:hAnsi="Arial" w:cs="Arial"/>
          <w:sz w:val="20"/>
          <w:szCs w:val="20"/>
        </w:rPr>
        <w:t xml:space="preserve">o del </w:t>
      </w:r>
      <w:r w:rsidR="3C079920" w:rsidRPr="0061329B">
        <w:rPr>
          <w:rFonts w:ascii="Arial" w:hAnsi="Arial" w:cs="Arial"/>
          <w:sz w:val="20"/>
          <w:szCs w:val="20"/>
        </w:rPr>
        <w:t>numeral</w:t>
      </w:r>
      <w:r w:rsidR="007E43DE" w:rsidRPr="0061329B">
        <w:rPr>
          <w:rFonts w:ascii="Arial" w:hAnsi="Arial" w:cs="Arial"/>
          <w:sz w:val="20"/>
          <w:szCs w:val="20"/>
        </w:rPr>
        <w:t xml:space="preserve"> 167</w:t>
      </w:r>
      <w:r w:rsidR="004454C1" w:rsidRPr="0061329B">
        <w:rPr>
          <w:rFonts w:ascii="Arial" w:hAnsi="Arial" w:cs="Arial"/>
          <w:sz w:val="20"/>
          <w:szCs w:val="20"/>
        </w:rPr>
        <w:t xml:space="preserve">.1 del artículo 167 </w:t>
      </w:r>
      <w:r w:rsidRPr="0061329B">
        <w:rPr>
          <w:rFonts w:ascii="Arial" w:hAnsi="Arial" w:cs="Arial"/>
          <w:sz w:val="20"/>
          <w:szCs w:val="20"/>
        </w:rPr>
        <w:t>del Reglamento</w:t>
      </w:r>
      <w:r w:rsidR="004454C1" w:rsidRPr="0061329B">
        <w:rPr>
          <w:rFonts w:ascii="Arial" w:hAnsi="Arial" w:cs="Arial"/>
          <w:sz w:val="20"/>
          <w:szCs w:val="20"/>
        </w:rPr>
        <w:t xml:space="preserve"> (consultorías de obra), según corresponda considerando el objeto contractual</w:t>
      </w:r>
      <w:r w:rsidRPr="0061329B">
        <w:rPr>
          <w:rFonts w:ascii="Arial" w:hAnsi="Arial" w:cs="Arial"/>
          <w:sz w:val="20"/>
          <w:szCs w:val="20"/>
        </w:rPr>
        <w:t>.</w:t>
      </w:r>
    </w:p>
    <w:p w14:paraId="16D9441F" w14:textId="661A8FFC" w:rsidR="0259F284" w:rsidRPr="0061329B" w:rsidRDefault="0C2C9E3E" w:rsidP="67B95708">
      <w:pPr>
        <w:pStyle w:val="Prrafodelista"/>
        <w:widowControl w:val="0"/>
        <w:numPr>
          <w:ilvl w:val="2"/>
          <w:numId w:val="136"/>
        </w:numPr>
        <w:spacing w:line="259" w:lineRule="auto"/>
        <w:ind w:left="1276"/>
        <w:jc w:val="both"/>
        <w:rPr>
          <w:rFonts w:ascii="Arial" w:hAnsi="Arial" w:cs="Arial"/>
          <w:sz w:val="20"/>
          <w:szCs w:val="20"/>
        </w:rPr>
      </w:pPr>
      <w:r w:rsidRPr="0061329B">
        <w:rPr>
          <w:rFonts w:ascii="Arial" w:hAnsi="Arial" w:cs="Arial"/>
          <w:sz w:val="20"/>
          <w:szCs w:val="20"/>
        </w:rPr>
        <w:t xml:space="preserve">En caso el postor con el mejor puntaje no acepte, se procede a negociar con los siguientes postores en </w:t>
      </w:r>
      <w:r w:rsidRPr="00185EAD">
        <w:rPr>
          <w:rFonts w:ascii="Arial" w:hAnsi="Arial" w:cs="Arial"/>
          <w:sz w:val="20"/>
          <w:szCs w:val="20"/>
        </w:rPr>
        <w:t>orden de prelación</w:t>
      </w:r>
      <w:r w:rsidRPr="0061329B">
        <w:rPr>
          <w:rFonts w:ascii="Arial" w:hAnsi="Arial" w:cs="Arial"/>
          <w:sz w:val="20"/>
          <w:szCs w:val="20"/>
        </w:rPr>
        <w:t>. Si el postor que procede en el orden de prelación ofertó un monto por debajo de la cuantía de la contratación, se le adjudica la buena pro.</w:t>
      </w:r>
    </w:p>
    <w:p w14:paraId="25ED002A" w14:textId="3B5C4E4E" w:rsidR="00954A05" w:rsidRPr="0061329B" w:rsidRDefault="6582B55E" w:rsidP="004A0D80">
      <w:pPr>
        <w:pStyle w:val="Prrafodelista"/>
        <w:widowControl w:val="0"/>
        <w:numPr>
          <w:ilvl w:val="2"/>
          <w:numId w:val="136"/>
        </w:numPr>
        <w:ind w:left="1276"/>
        <w:jc w:val="both"/>
        <w:rPr>
          <w:rFonts w:ascii="Arial" w:hAnsi="Arial" w:cs="Arial"/>
          <w:sz w:val="20"/>
          <w:szCs w:val="20"/>
        </w:rPr>
      </w:pPr>
      <w:r w:rsidRPr="0061329B">
        <w:rPr>
          <w:rFonts w:ascii="Arial" w:hAnsi="Arial" w:cs="Arial"/>
          <w:sz w:val="20"/>
          <w:szCs w:val="20"/>
        </w:rPr>
        <w:t xml:space="preserve">En caso el postor que obtuvo el mejor puntaje total </w:t>
      </w:r>
      <w:r w:rsidR="189B7ACC" w:rsidRPr="0061329B">
        <w:rPr>
          <w:rFonts w:ascii="Arial" w:hAnsi="Arial" w:cs="Arial"/>
          <w:sz w:val="20"/>
          <w:szCs w:val="20"/>
        </w:rPr>
        <w:t xml:space="preserve">sí </w:t>
      </w:r>
      <w:r w:rsidRPr="0061329B">
        <w:rPr>
          <w:rFonts w:ascii="Arial" w:hAnsi="Arial" w:cs="Arial"/>
          <w:sz w:val="20"/>
          <w:szCs w:val="20"/>
        </w:rPr>
        <w:t xml:space="preserve">reduzca su oferta económica pero la reducción no se encuentre dentro de la cuantía </w:t>
      </w:r>
      <w:r w:rsidR="350DE4E7" w:rsidRPr="0061329B">
        <w:rPr>
          <w:rFonts w:ascii="Arial" w:hAnsi="Arial" w:cs="Arial"/>
          <w:sz w:val="20"/>
          <w:szCs w:val="20"/>
        </w:rPr>
        <w:t>de la contratación</w:t>
      </w:r>
      <w:r w:rsidRPr="0061329B">
        <w:rPr>
          <w:rFonts w:ascii="Arial" w:hAnsi="Arial" w:cs="Arial"/>
          <w:sz w:val="20"/>
          <w:szCs w:val="20"/>
        </w:rPr>
        <w:t>, se solicita la ampliación de la certificación de crédito presupuestario y/o previsión presupuestal correspondiente. En caso se otorgue la ampliación, se adjudica la buena pro. Caso contrario, se puede optar por: negociar con los siguientes postores en el orden de prelación o declarar desierto el procedimiento de selección.</w:t>
      </w:r>
    </w:p>
    <w:p w14:paraId="102C209B" w14:textId="77777777" w:rsidR="00954A05" w:rsidRPr="0061329B" w:rsidRDefault="00954A05" w:rsidP="004A0D80">
      <w:pPr>
        <w:pStyle w:val="Prrafodelista"/>
        <w:widowControl w:val="0"/>
        <w:numPr>
          <w:ilvl w:val="2"/>
          <w:numId w:val="136"/>
        </w:numPr>
        <w:ind w:left="1276"/>
        <w:jc w:val="both"/>
        <w:rPr>
          <w:rFonts w:ascii="Arial" w:hAnsi="Arial" w:cs="Arial"/>
          <w:sz w:val="20"/>
          <w:szCs w:val="20"/>
        </w:rPr>
      </w:pPr>
      <w:r w:rsidRPr="0061329B">
        <w:rPr>
          <w:rFonts w:ascii="Arial" w:hAnsi="Arial" w:cs="Arial"/>
          <w:sz w:val="20"/>
          <w:szCs w:val="20"/>
        </w:rPr>
        <w:t>Las decisiones adoptadas por los evaluadores en la negociación constan en actas que se publican en el SEACE de la Pladicop y se sustentan en el principio de valor por dinero, priorizando el cumplimiento de la finalidad pública de la contratación.</w:t>
      </w:r>
    </w:p>
    <w:p w14:paraId="04670554" w14:textId="77777777" w:rsidR="004825FE" w:rsidRPr="0061329B" w:rsidRDefault="004825FE" w:rsidP="004825FE">
      <w:pPr>
        <w:widowControl w:val="0"/>
        <w:jc w:val="both"/>
        <w:rPr>
          <w:rFonts w:ascii="Arial" w:hAnsi="Arial" w:cs="Arial"/>
          <w:b/>
          <w:bCs/>
          <w:sz w:val="20"/>
          <w:lang w:val="es-ES" w:eastAsia="es-ES"/>
        </w:rPr>
      </w:pPr>
    </w:p>
    <w:p w14:paraId="61993181" w14:textId="11F5CABB" w:rsidR="00627888" w:rsidRPr="0061329B" w:rsidRDefault="00627888" w:rsidP="0005305A">
      <w:pPr>
        <w:widowControl w:val="0"/>
        <w:numPr>
          <w:ilvl w:val="1"/>
          <w:numId w:val="39"/>
        </w:numPr>
        <w:jc w:val="both"/>
        <w:rPr>
          <w:rFonts w:ascii="Arial" w:hAnsi="Arial" w:cs="Arial"/>
          <w:b/>
          <w:bCs/>
          <w:sz w:val="20"/>
          <w:lang w:val="es-ES" w:eastAsia="es-ES"/>
        </w:rPr>
      </w:pPr>
      <w:r w:rsidRPr="0061329B">
        <w:rPr>
          <w:rFonts w:ascii="Arial" w:hAnsi="Arial" w:cs="Arial"/>
          <w:b/>
          <w:bCs/>
          <w:sz w:val="20"/>
          <w:lang w:val="es-ES" w:eastAsia="es-ES"/>
        </w:rPr>
        <w:t>CONSIDERACIONES PARA TODOS LOS PROVEEDORES:</w:t>
      </w:r>
    </w:p>
    <w:p w14:paraId="0B25E042" w14:textId="77777777" w:rsidR="00627888" w:rsidRPr="0061329B" w:rsidRDefault="00627888" w:rsidP="00627888">
      <w:pPr>
        <w:widowControl w:val="0"/>
        <w:jc w:val="both"/>
        <w:rPr>
          <w:rFonts w:ascii="Arial" w:hAnsi="Arial" w:cs="Arial"/>
          <w:sz w:val="20"/>
          <w:lang w:val="es-ES" w:eastAsia="es-ES"/>
        </w:rPr>
      </w:pPr>
    </w:p>
    <w:p w14:paraId="4718F654" w14:textId="6C83EE4E" w:rsidR="00627888" w:rsidRPr="0061329B" w:rsidRDefault="5EF92DB4" w:rsidP="3C8AEC88">
      <w:pPr>
        <w:widowControl w:val="0"/>
        <w:numPr>
          <w:ilvl w:val="2"/>
          <w:numId w:val="39"/>
        </w:numPr>
        <w:jc w:val="both"/>
        <w:rPr>
          <w:rFonts w:ascii="Arial" w:hAnsi="Arial" w:cs="Arial"/>
          <w:sz w:val="20"/>
          <w:szCs w:val="20"/>
          <w:lang w:val="es-ES" w:eastAsia="es-ES"/>
        </w:rPr>
      </w:pPr>
      <w:r w:rsidRPr="0061329B">
        <w:rPr>
          <w:rFonts w:ascii="Arial" w:hAnsi="Arial" w:cs="Arial"/>
          <w:sz w:val="20"/>
          <w:szCs w:val="20"/>
          <w:lang w:val="es-ES" w:eastAsia="es-ES"/>
        </w:rPr>
        <w:t xml:space="preserve">Para registrarse como participante en un procedimiento de selección convocado por una entidad contratante es necesario que los proveedores cuenten con inscripción vigente ante el Registro Nacional de Proveedores (RNP) que administra el Organismo Especializado para las Contrataciones Públicas Eficientes (OECE). Para obtener mayor información, se puede ingresar a la siguiente dirección electrónica: </w:t>
      </w:r>
      <w:hyperlink r:id="rId18">
        <w:r w:rsidRPr="0061329B">
          <w:rPr>
            <w:rFonts w:ascii="Arial" w:hAnsi="Arial" w:cs="Arial"/>
            <w:color w:val="CC9900"/>
            <w:sz w:val="20"/>
            <w:szCs w:val="20"/>
            <w:u w:val="single"/>
            <w:lang w:val="es-ES" w:eastAsia="es-ES"/>
          </w:rPr>
          <w:t>www.rnp.gob.pe</w:t>
        </w:r>
      </w:hyperlink>
      <w:r w:rsidRPr="0061329B">
        <w:rPr>
          <w:rFonts w:ascii="Arial" w:hAnsi="Arial" w:cs="Arial"/>
          <w:sz w:val="20"/>
          <w:szCs w:val="20"/>
          <w:lang w:val="es-ES" w:eastAsia="es-ES"/>
        </w:rPr>
        <w:t>.</w:t>
      </w:r>
    </w:p>
    <w:p w14:paraId="23AED0C1" w14:textId="77777777" w:rsidR="00627888" w:rsidRPr="0061329B" w:rsidRDefault="00627888" w:rsidP="00627888">
      <w:pPr>
        <w:widowControl w:val="0"/>
        <w:ind w:left="1009"/>
        <w:jc w:val="both"/>
        <w:rPr>
          <w:rFonts w:ascii="Arial" w:hAnsi="Arial" w:cs="Arial"/>
          <w:sz w:val="20"/>
          <w:lang w:val="es-ES" w:eastAsia="es-ES"/>
        </w:rPr>
      </w:pPr>
    </w:p>
    <w:p w14:paraId="048B4699" w14:textId="77777777" w:rsidR="00627888" w:rsidRPr="0061329B" w:rsidRDefault="00627888" w:rsidP="0005305A">
      <w:pPr>
        <w:widowControl w:val="0"/>
        <w:numPr>
          <w:ilvl w:val="2"/>
          <w:numId w:val="39"/>
        </w:numPr>
        <w:jc w:val="both"/>
        <w:rPr>
          <w:rFonts w:ascii="Arial" w:hAnsi="Arial" w:cs="Arial"/>
          <w:sz w:val="20"/>
          <w:lang w:val="es-ES" w:eastAsia="es-ES"/>
        </w:rPr>
      </w:pPr>
      <w:r w:rsidRPr="0061329B">
        <w:rPr>
          <w:rFonts w:ascii="Arial" w:hAnsi="Arial" w:cs="Arial"/>
          <w:sz w:val="20"/>
          <w:lang w:val="es-ES" w:eastAsia="es-ES"/>
        </w:rPr>
        <w:t>Los proveedores que deseen registrar su participación deben ingresar al SEACE de la Pladicop utilizando su certificado (usuario y contraseña).</w:t>
      </w:r>
    </w:p>
    <w:p w14:paraId="6E1FFDD2" w14:textId="77777777" w:rsidR="00627888" w:rsidRPr="0061329B" w:rsidRDefault="00627888" w:rsidP="00627888">
      <w:pPr>
        <w:widowControl w:val="0"/>
        <w:jc w:val="both"/>
        <w:rPr>
          <w:rFonts w:ascii="Arial" w:hAnsi="Arial" w:cs="Arial"/>
          <w:sz w:val="20"/>
          <w:lang w:val="es-ES" w:eastAsia="es-ES"/>
        </w:rPr>
      </w:pPr>
    </w:p>
    <w:p w14:paraId="5C5961DD" w14:textId="77777777" w:rsidR="00627888" w:rsidRPr="0061329B" w:rsidRDefault="00627888" w:rsidP="0005305A">
      <w:pPr>
        <w:widowControl w:val="0"/>
        <w:numPr>
          <w:ilvl w:val="2"/>
          <w:numId w:val="39"/>
        </w:numPr>
        <w:jc w:val="both"/>
        <w:rPr>
          <w:rFonts w:ascii="Arial" w:hAnsi="Arial" w:cs="Arial"/>
          <w:sz w:val="20"/>
          <w:lang w:val="es-ES" w:eastAsia="es-ES"/>
        </w:rPr>
      </w:pPr>
      <w:r w:rsidRPr="0061329B">
        <w:rPr>
          <w:rFonts w:ascii="Arial" w:hAnsi="Arial" w:cs="Arial"/>
          <w:sz w:val="20"/>
          <w:lang w:val="es-ES" w:eastAsia="es-ES"/>
        </w:rPr>
        <w:lastRenderedPageBreak/>
        <w:t>No pueden formularse consultas ni observaciones respecto del contenido de una ficha de homologación aprobada, aun cuando el requerimiento haya sido homologado parcialmente respecto a las características técnicas y/o requisitos de calificación y/o condiciones de ejecución. Las consultas y observaciones que se formulen sobre el particular se tienen como no presentadas.</w:t>
      </w:r>
    </w:p>
    <w:p w14:paraId="6C0C4FCC" w14:textId="77777777" w:rsidR="00627888" w:rsidRPr="0061329B" w:rsidRDefault="00627888" w:rsidP="00627888">
      <w:pPr>
        <w:widowControl w:val="0"/>
        <w:jc w:val="both"/>
        <w:rPr>
          <w:rFonts w:ascii="Arial" w:hAnsi="Arial" w:cs="Arial"/>
          <w:sz w:val="20"/>
          <w:lang w:val="es-ES" w:eastAsia="es-ES"/>
        </w:rPr>
      </w:pPr>
    </w:p>
    <w:p w14:paraId="30CAC836" w14:textId="0D726896" w:rsidR="0097142B" w:rsidRPr="0061329B" w:rsidRDefault="3606B74D" w:rsidP="3C8AEC88">
      <w:pPr>
        <w:pStyle w:val="Sangra3detindependiente"/>
        <w:widowControl w:val="0"/>
        <w:numPr>
          <w:ilvl w:val="2"/>
          <w:numId w:val="39"/>
        </w:numPr>
        <w:jc w:val="both"/>
        <w:rPr>
          <w:rFonts w:cs="Arial"/>
          <w:i w:val="0"/>
        </w:rPr>
      </w:pPr>
      <w:r w:rsidRPr="0061329B">
        <w:rPr>
          <w:rFonts w:cs="Arial"/>
          <w:i w:val="0"/>
        </w:rPr>
        <w:t xml:space="preserve">Las declaraciones juradas, formatos o formularios previstos en las bases que conforman la oferta deben estar debidamente firmados por el postor (firma manuscrita o digital, según la Ley </w:t>
      </w:r>
      <w:proofErr w:type="spellStart"/>
      <w:r w:rsidRPr="0061329B">
        <w:rPr>
          <w:rFonts w:cs="Arial"/>
          <w:i w:val="0"/>
        </w:rPr>
        <w:t>Nº</w:t>
      </w:r>
      <w:proofErr w:type="spellEnd"/>
      <w:r w:rsidRPr="0061329B">
        <w:rPr>
          <w:rFonts w:cs="Arial"/>
          <w:i w:val="0"/>
        </w:rPr>
        <w:t xml:space="preserve"> 27269, Ley de Firmas y Certificados Digitales)</w:t>
      </w:r>
      <w:r w:rsidRPr="0061329B">
        <w:rPr>
          <w:rFonts w:cs="Arial"/>
        </w:rPr>
        <w:t>.</w:t>
      </w:r>
      <w:r w:rsidR="0BB0ABA5" w:rsidRPr="0061329B">
        <w:rPr>
          <w:rFonts w:cs="Arial"/>
        </w:rPr>
        <w:t xml:space="preserve"> </w:t>
      </w:r>
      <w:r w:rsidRPr="0061329B">
        <w:rPr>
          <w:rFonts w:cs="Arial"/>
          <w:i w:val="0"/>
        </w:rPr>
        <w:t>No se acepta insertar la imagen de una firma</w:t>
      </w:r>
      <w:r w:rsidR="660AC559" w:rsidRPr="0061329B">
        <w:rPr>
          <w:rFonts w:cs="Arial"/>
          <w:i w:val="0"/>
        </w:rPr>
        <w:t xml:space="preserve"> o visto</w:t>
      </w:r>
      <w:r w:rsidRPr="0061329B">
        <w:rPr>
          <w:rFonts w:cs="Arial"/>
          <w:i w:val="0"/>
        </w:rPr>
        <w:t>. Las ofertas se presentan foliadas</w:t>
      </w:r>
      <w:r w:rsidR="29D293EE" w:rsidRPr="0061329B">
        <w:rPr>
          <w:rFonts w:cs="Arial"/>
          <w:i w:val="0"/>
        </w:rPr>
        <w:t xml:space="preserve"> en todas sus hojas</w:t>
      </w:r>
      <w:r w:rsidRPr="0061329B">
        <w:rPr>
          <w:rFonts w:cs="Arial"/>
          <w:i w:val="0"/>
        </w:rPr>
        <w:t>.</w:t>
      </w:r>
      <w:r w:rsidR="08C7E683" w:rsidRPr="0061329B">
        <w:rPr>
          <w:rFonts w:cs="Arial"/>
          <w:i w:val="0"/>
        </w:rPr>
        <w:t xml:space="preserve"> El postor, el representante legal, apoderado o mandatario designado</w:t>
      </w:r>
      <w:r w:rsidR="61C58A6B" w:rsidRPr="0061329B">
        <w:rPr>
          <w:rFonts w:cs="Arial"/>
          <w:i w:val="0"/>
        </w:rPr>
        <w:t xml:space="preserve">, </w:t>
      </w:r>
      <w:r w:rsidR="08C7E683" w:rsidRPr="0061329B">
        <w:rPr>
          <w:rFonts w:cs="Arial"/>
          <w:i w:val="0"/>
        </w:rPr>
        <w:t>se hace responsable de la totalidad de los documentos que se incluyen en la oferta.</w:t>
      </w:r>
      <w:r w:rsidRPr="0061329B">
        <w:rPr>
          <w:rFonts w:cs="Arial"/>
        </w:rPr>
        <w:t xml:space="preserve"> </w:t>
      </w:r>
      <w:r w:rsidRPr="0061329B">
        <w:rPr>
          <w:rFonts w:cs="Arial"/>
          <w:i w:val="0"/>
        </w:rPr>
        <w:t>El p</w:t>
      </w:r>
      <w:r w:rsidR="08C7E683" w:rsidRPr="0061329B">
        <w:rPr>
          <w:rFonts w:cs="Arial"/>
          <w:i w:val="0"/>
        </w:rPr>
        <w:t>ostor</w:t>
      </w:r>
      <w:r w:rsidRPr="0061329B">
        <w:rPr>
          <w:rFonts w:cs="Arial"/>
          <w:i w:val="0"/>
        </w:rPr>
        <w:t xml:space="preserve"> es responsable de verificar, antes de su envío, que el archivo pueda ser descargado y su contenido sea legible.</w:t>
      </w:r>
    </w:p>
    <w:p w14:paraId="4B6E2439" w14:textId="77777777" w:rsidR="00627888" w:rsidRPr="0061329B" w:rsidRDefault="00627888" w:rsidP="00627888">
      <w:pPr>
        <w:widowControl w:val="0"/>
        <w:jc w:val="both"/>
        <w:rPr>
          <w:rFonts w:ascii="Arial" w:hAnsi="Arial" w:cs="Arial"/>
          <w:sz w:val="20"/>
          <w:lang w:val="es-ES" w:eastAsia="es-ES"/>
        </w:rPr>
      </w:pPr>
    </w:p>
    <w:p w14:paraId="5B708D26" w14:textId="7BA0DEA4" w:rsidR="00627888" w:rsidRPr="0061329B" w:rsidRDefault="00627888" w:rsidP="0005305A">
      <w:pPr>
        <w:widowControl w:val="0"/>
        <w:numPr>
          <w:ilvl w:val="2"/>
          <w:numId w:val="39"/>
        </w:numPr>
        <w:jc w:val="both"/>
        <w:rPr>
          <w:rFonts w:ascii="Arial" w:hAnsi="Arial" w:cs="Arial"/>
          <w:sz w:val="20"/>
          <w:lang w:val="es-ES" w:eastAsia="es-ES"/>
        </w:rPr>
      </w:pPr>
      <w:r w:rsidRPr="0061329B">
        <w:rPr>
          <w:rFonts w:ascii="Arial" w:hAnsi="Arial" w:cs="Arial"/>
          <w:sz w:val="20"/>
          <w:lang w:val="es-ES" w:eastAsia="es-ES"/>
        </w:rPr>
        <w:t xml:space="preserve">En el caso que, al registrarse como participante, </w:t>
      </w:r>
      <w:r w:rsidR="009D323C" w:rsidRPr="0061329B">
        <w:rPr>
          <w:rFonts w:ascii="Arial" w:hAnsi="Arial" w:cs="Arial"/>
          <w:sz w:val="20"/>
          <w:lang w:val="es-ES" w:eastAsia="es-ES"/>
        </w:rPr>
        <w:t xml:space="preserve">el proveedor </w:t>
      </w:r>
      <w:r w:rsidRPr="0061329B">
        <w:rPr>
          <w:rFonts w:ascii="Arial" w:hAnsi="Arial" w:cs="Arial"/>
          <w:sz w:val="20"/>
          <w:lang w:val="es-ES" w:eastAsia="es-ES"/>
        </w:rPr>
        <w:t>presente una declaración jurada de desafectación del impedimento debido a parentesco establecido en el inciso 2 del numeral 30.1 del artículo 30 de la Ley, se debe incluir como requisito adicional de admisión de su oferta la acreditación documental de su condición de desafectación, conforme a lo señalado en el numeral 39.4 del artículo 39 del Reglamento.</w:t>
      </w:r>
    </w:p>
    <w:p w14:paraId="5E043E09" w14:textId="77777777" w:rsidR="00627888" w:rsidRPr="0061329B" w:rsidRDefault="00627888" w:rsidP="00401BE2">
      <w:pPr>
        <w:widowControl w:val="0"/>
        <w:jc w:val="both"/>
        <w:rPr>
          <w:rFonts w:ascii="Arial" w:hAnsi="Arial" w:cs="Arial"/>
          <w:sz w:val="20"/>
          <w:lang w:val="es-ES" w:eastAsia="es-ES"/>
        </w:rPr>
      </w:pPr>
    </w:p>
    <w:p w14:paraId="63CCB822" w14:textId="77777777" w:rsidR="00627888" w:rsidRPr="0061329B" w:rsidRDefault="00627888" w:rsidP="0005305A">
      <w:pPr>
        <w:widowControl w:val="0"/>
        <w:numPr>
          <w:ilvl w:val="1"/>
          <w:numId w:val="39"/>
        </w:numPr>
        <w:jc w:val="both"/>
        <w:rPr>
          <w:rFonts w:ascii="Arial" w:hAnsi="Arial" w:cs="Arial"/>
          <w:b/>
          <w:bCs/>
          <w:sz w:val="20"/>
          <w:lang w:val="es-ES" w:eastAsia="es-ES"/>
        </w:rPr>
      </w:pPr>
      <w:r w:rsidRPr="0061329B">
        <w:rPr>
          <w:rFonts w:ascii="Arial" w:hAnsi="Arial" w:cs="Arial"/>
          <w:b/>
          <w:bCs/>
          <w:sz w:val="20"/>
          <w:lang w:val="es-ES" w:eastAsia="es-ES"/>
        </w:rPr>
        <w:t>CONSIDERACIONES ADICIONALES PARA LOS CONSORCIOS:</w:t>
      </w:r>
    </w:p>
    <w:p w14:paraId="3FC0DA86" w14:textId="77777777" w:rsidR="00627888" w:rsidRPr="0061329B" w:rsidRDefault="00627888" w:rsidP="00627888">
      <w:pPr>
        <w:widowControl w:val="0"/>
        <w:ind w:left="360"/>
        <w:jc w:val="both"/>
        <w:rPr>
          <w:rFonts w:ascii="Arial" w:hAnsi="Arial" w:cs="Arial"/>
          <w:b/>
          <w:bCs/>
          <w:sz w:val="20"/>
          <w:lang w:val="es-ES" w:eastAsia="es-ES"/>
        </w:rPr>
      </w:pPr>
    </w:p>
    <w:p w14:paraId="648C2F47" w14:textId="79BCA2B6" w:rsidR="00627888" w:rsidRPr="0061329B" w:rsidRDefault="00627888"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t xml:space="preserve">En el caso de consorcios, basta que uno de sus integrantes se haya registrado como participante en el procedimiento de selección, para lo cual dicho integrante debe contar con inscripción vigente en el RNP como proveedor de </w:t>
      </w:r>
      <w:r w:rsidR="00514CF2" w:rsidRPr="0061329B">
        <w:rPr>
          <w:rFonts w:ascii="Arial" w:hAnsi="Arial" w:cs="Arial"/>
          <w:iCs/>
          <w:sz w:val="20"/>
          <w:lang w:val="es-ES" w:eastAsia="es-ES"/>
        </w:rPr>
        <w:t>servicios</w:t>
      </w:r>
      <w:r w:rsidRPr="0061329B">
        <w:rPr>
          <w:rFonts w:ascii="Arial" w:hAnsi="Arial" w:cs="Arial"/>
          <w:iCs/>
          <w:sz w:val="20"/>
          <w:lang w:val="es-ES" w:eastAsia="es-ES"/>
        </w:rPr>
        <w:t>. Los demás integrantes del consorcio deben contar con inscripción vigente en el RNP, en las demás etapas del procedimiento de selección. No se considera consorcio a la asociación de personas de duración ilimitada o indefinida que, denominándose consorcios, han sido constituidas como personas jurídicas en los Registros Públicos.</w:t>
      </w:r>
    </w:p>
    <w:p w14:paraId="77E22582" w14:textId="77777777" w:rsidR="00C84ECA" w:rsidRPr="0061329B" w:rsidRDefault="00C84ECA" w:rsidP="0046255D">
      <w:pPr>
        <w:widowControl w:val="0"/>
        <w:ind w:left="720"/>
        <w:jc w:val="both"/>
        <w:rPr>
          <w:rFonts w:ascii="Arial" w:hAnsi="Arial" w:cs="Arial"/>
          <w:iCs/>
          <w:sz w:val="20"/>
          <w:lang w:val="es-ES" w:eastAsia="es-ES"/>
        </w:rPr>
      </w:pPr>
    </w:p>
    <w:p w14:paraId="6217ECBA" w14:textId="70113605" w:rsidR="00C84ECA" w:rsidRPr="0061329B" w:rsidRDefault="1D25FDDA" w:rsidP="3C8AEC88">
      <w:pPr>
        <w:widowControl w:val="0"/>
        <w:numPr>
          <w:ilvl w:val="2"/>
          <w:numId w:val="39"/>
        </w:numPr>
        <w:jc w:val="both"/>
        <w:rPr>
          <w:rFonts w:ascii="Arial" w:hAnsi="Arial" w:cs="Arial"/>
          <w:sz w:val="20"/>
          <w:szCs w:val="20"/>
          <w:lang w:val="es-ES" w:eastAsia="es-ES"/>
        </w:rPr>
      </w:pPr>
      <w:r w:rsidRPr="0061329B">
        <w:rPr>
          <w:rFonts w:ascii="Arial" w:eastAsia="Arial" w:hAnsi="Arial" w:cs="Arial"/>
          <w:color w:val="000000" w:themeColor="text1"/>
          <w:sz w:val="20"/>
          <w:szCs w:val="20"/>
        </w:rPr>
        <w:t xml:space="preserve">Tratándose de procedimientos cuyo objeto sea una consultoría de obras, cada integrante del consorcio debe contar con inscripción en el RNP como consultor de obra, en al menos una de las especialidades requeridas por la entidad en función al objeto del procedimiento, siempre que en conjunto cumplan con todas las especialidades requeridas; asimismo, cada integrante del consorcio debe contar con inscripción en la categoría que corresponda según el monto de la cuantía </w:t>
      </w:r>
      <w:r w:rsidR="7EE2ADA5" w:rsidRPr="0061329B">
        <w:rPr>
          <w:rFonts w:ascii="Arial" w:eastAsia="Arial" w:hAnsi="Arial" w:cs="Arial"/>
          <w:color w:val="000000" w:themeColor="text1"/>
          <w:sz w:val="20"/>
          <w:szCs w:val="20"/>
        </w:rPr>
        <w:t>de</w:t>
      </w:r>
      <w:r w:rsidR="4DE5599F" w:rsidRPr="0061329B">
        <w:rPr>
          <w:rFonts w:ascii="Arial" w:eastAsia="Arial" w:hAnsi="Arial" w:cs="Arial"/>
          <w:color w:val="000000" w:themeColor="text1"/>
          <w:sz w:val="20"/>
          <w:szCs w:val="20"/>
        </w:rPr>
        <w:t xml:space="preserve">l procedimiento de selección </w:t>
      </w:r>
      <w:r w:rsidRPr="0061329B">
        <w:rPr>
          <w:rFonts w:ascii="Arial" w:eastAsia="Arial" w:hAnsi="Arial" w:cs="Arial"/>
          <w:color w:val="000000" w:themeColor="text1"/>
          <w:sz w:val="20"/>
          <w:szCs w:val="20"/>
        </w:rPr>
        <w:t>o en una categoría superior.</w:t>
      </w:r>
    </w:p>
    <w:p w14:paraId="70FEA682" w14:textId="77777777" w:rsidR="00627888" w:rsidRPr="0061329B" w:rsidRDefault="00627888" w:rsidP="00627888">
      <w:pPr>
        <w:widowControl w:val="0"/>
        <w:ind w:left="1009"/>
        <w:jc w:val="both"/>
        <w:rPr>
          <w:rFonts w:ascii="Arial" w:hAnsi="Arial" w:cs="Arial"/>
          <w:iCs/>
          <w:sz w:val="20"/>
          <w:lang w:val="es-ES" w:eastAsia="es-ES"/>
        </w:rPr>
      </w:pPr>
    </w:p>
    <w:p w14:paraId="7446C2C2" w14:textId="26C25C19" w:rsidR="00627888" w:rsidRPr="0061329B" w:rsidRDefault="00627888"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t>Los integrantes de un consorcio no pueden presentar ofertas individuales ni conformar más de un consorcio en un procedimiento de selección, o en un determinado ítem cuando se trate de procedimientos de selección según relación de ítems. Tratándose de un procedimiento por relación de ítems</w:t>
      </w:r>
      <w:r w:rsidR="0097142B" w:rsidRPr="0061329B">
        <w:rPr>
          <w:rFonts w:ascii="Arial" w:hAnsi="Arial" w:cs="Arial"/>
          <w:iCs/>
          <w:sz w:val="20"/>
          <w:lang w:val="es-ES" w:eastAsia="es-ES"/>
        </w:rPr>
        <w:t>,</w:t>
      </w:r>
      <w:r w:rsidRPr="0061329B">
        <w:rPr>
          <w:rFonts w:ascii="Arial" w:hAnsi="Arial" w:cs="Arial"/>
          <w:iCs/>
          <w:sz w:val="20"/>
          <w:lang w:val="es-ES" w:eastAsia="es-ES"/>
        </w:rPr>
        <w:t xml:space="preserve"> los integrantes del consorcio pueden participar en ítems distintos al que se presentaron en consorcio, sea en forma individual o en consorcio.</w:t>
      </w:r>
    </w:p>
    <w:p w14:paraId="59AA7E4B" w14:textId="77777777" w:rsidR="00627888" w:rsidRPr="0061329B" w:rsidRDefault="00627888" w:rsidP="00627888">
      <w:pPr>
        <w:jc w:val="both"/>
        <w:rPr>
          <w:rFonts w:ascii="Arial" w:hAnsi="Arial" w:cs="Arial"/>
          <w:iCs/>
          <w:sz w:val="20"/>
          <w:lang w:val="es-ES" w:eastAsia="es-ES"/>
        </w:rPr>
      </w:pPr>
    </w:p>
    <w:p w14:paraId="7CBBD9C9" w14:textId="54B6AB44" w:rsidR="00627888" w:rsidRPr="0061329B" w:rsidRDefault="5EF92DB4" w:rsidP="3C8AEC88">
      <w:pPr>
        <w:widowControl w:val="0"/>
        <w:numPr>
          <w:ilvl w:val="2"/>
          <w:numId w:val="39"/>
        </w:numPr>
        <w:jc w:val="both"/>
        <w:rPr>
          <w:rFonts w:ascii="Arial" w:hAnsi="Arial" w:cs="Arial"/>
          <w:sz w:val="20"/>
          <w:szCs w:val="20"/>
          <w:lang w:val="es-ES" w:eastAsia="es-ES"/>
        </w:rPr>
      </w:pPr>
      <w:r w:rsidRPr="0061329B">
        <w:rPr>
          <w:rFonts w:ascii="Arial" w:hAnsi="Arial" w:cs="Arial"/>
          <w:sz w:val="20"/>
          <w:szCs w:val="20"/>
          <w:lang w:val="es-ES" w:eastAsia="es-ES"/>
        </w:rPr>
        <w:t xml:space="preserve">Como parte de los documentos de su oferta el consorcio debe presentar la promesa de consorcio con firmas </w:t>
      </w:r>
      <w:r w:rsidR="6674B7A0" w:rsidRPr="0061329B">
        <w:rPr>
          <w:rFonts w:ascii="Arial" w:hAnsi="Arial" w:cs="Arial"/>
          <w:sz w:val="20"/>
          <w:szCs w:val="20"/>
          <w:lang w:val="es-ES" w:eastAsia="es-ES"/>
        </w:rPr>
        <w:t>digitale</w:t>
      </w:r>
      <w:r w:rsidRPr="0061329B">
        <w:rPr>
          <w:rFonts w:ascii="Arial" w:hAnsi="Arial" w:cs="Arial"/>
          <w:sz w:val="20"/>
          <w:szCs w:val="20"/>
          <w:lang w:val="es-ES" w:eastAsia="es-ES"/>
        </w:rPr>
        <w:t>s de todos sus integrantes, o en su defecto, firmas legalizadas, de ser el caso, en la que se consigne lo siguiente:</w:t>
      </w:r>
    </w:p>
    <w:p w14:paraId="4D9EEC5B" w14:textId="77777777" w:rsidR="00627888" w:rsidRPr="0061329B" w:rsidRDefault="00627888" w:rsidP="00627888">
      <w:pPr>
        <w:ind w:left="1009"/>
        <w:contextualSpacing/>
        <w:jc w:val="both"/>
        <w:rPr>
          <w:rFonts w:ascii="Arial" w:hAnsi="Arial" w:cs="Arial"/>
          <w:iCs/>
          <w:sz w:val="20"/>
          <w:lang w:val="es-ES" w:eastAsia="es-ES"/>
        </w:rPr>
      </w:pPr>
      <w:r w:rsidRPr="0061329B">
        <w:rPr>
          <w:rFonts w:ascii="Arial" w:hAnsi="Arial" w:cs="Arial"/>
          <w:iCs/>
          <w:sz w:val="20"/>
          <w:lang w:val="es-ES" w:eastAsia="es-ES"/>
        </w:rPr>
        <w:t xml:space="preserve"> </w:t>
      </w:r>
    </w:p>
    <w:p w14:paraId="64DE2E1B" w14:textId="77777777" w:rsidR="00627888" w:rsidRPr="0061329B" w:rsidRDefault="00627888" w:rsidP="0005305A">
      <w:pPr>
        <w:numPr>
          <w:ilvl w:val="1"/>
          <w:numId w:val="40"/>
        </w:numPr>
        <w:ind w:left="980" w:hanging="271"/>
        <w:contextualSpacing/>
        <w:jc w:val="both"/>
        <w:rPr>
          <w:rFonts w:ascii="Arial" w:hAnsi="Arial" w:cs="Arial"/>
          <w:iCs/>
          <w:sz w:val="20"/>
          <w:lang w:val="es-ES" w:eastAsia="es-ES"/>
        </w:rPr>
      </w:pPr>
      <w:r w:rsidRPr="0061329B">
        <w:rPr>
          <w:rFonts w:ascii="Arial" w:hAnsi="Arial" w:cs="Arial"/>
          <w:iCs/>
          <w:sz w:val="20"/>
          <w:lang w:val="es-ES" w:eastAsia="es-ES"/>
        </w:rPr>
        <w:t>La identificación de los integrantes del consorcio. Se debe precisar el nombre completo o la denominación o razón social de los integrantes del consorcio, según corresponda.</w:t>
      </w:r>
    </w:p>
    <w:p w14:paraId="3A9BB3DA" w14:textId="58952CFD" w:rsidR="00627888" w:rsidRPr="0061329B" w:rsidRDefault="00627888" w:rsidP="0005305A">
      <w:pPr>
        <w:numPr>
          <w:ilvl w:val="1"/>
          <w:numId w:val="40"/>
        </w:numPr>
        <w:ind w:left="980" w:hanging="271"/>
        <w:contextualSpacing/>
        <w:jc w:val="both"/>
        <w:rPr>
          <w:rFonts w:ascii="Arial" w:hAnsi="Arial" w:cs="Arial"/>
          <w:iCs/>
          <w:sz w:val="20"/>
          <w:lang w:val="es-ES" w:eastAsia="es-ES"/>
        </w:rPr>
      </w:pPr>
      <w:r w:rsidRPr="0061329B">
        <w:rPr>
          <w:rFonts w:ascii="Arial" w:hAnsi="Arial" w:cs="Arial"/>
          <w:iCs/>
          <w:sz w:val="20"/>
          <w:lang w:val="es-ES" w:eastAsia="es-ES"/>
        </w:rPr>
        <w:t>La designación del representante común de</w:t>
      </w:r>
      <w:r w:rsidR="00017A83" w:rsidRPr="0061329B">
        <w:rPr>
          <w:rFonts w:ascii="Arial" w:hAnsi="Arial" w:cs="Arial"/>
          <w:iCs/>
          <w:sz w:val="20"/>
          <w:lang w:val="es-ES" w:eastAsia="es-ES"/>
        </w:rPr>
        <w:t>l</w:t>
      </w:r>
      <w:r w:rsidRPr="0061329B">
        <w:rPr>
          <w:rFonts w:ascii="Arial" w:hAnsi="Arial" w:cs="Arial"/>
          <w:iCs/>
          <w:sz w:val="20"/>
          <w:lang w:val="es-ES" w:eastAsia="es-ES"/>
        </w:rPr>
        <w:t xml:space="preserve"> consorcio. </w:t>
      </w:r>
    </w:p>
    <w:p w14:paraId="024F7735" w14:textId="77777777" w:rsidR="00627888" w:rsidRPr="0061329B" w:rsidRDefault="00627888" w:rsidP="0005305A">
      <w:pPr>
        <w:numPr>
          <w:ilvl w:val="1"/>
          <w:numId w:val="40"/>
        </w:numPr>
        <w:ind w:left="980" w:hanging="271"/>
        <w:contextualSpacing/>
        <w:jc w:val="both"/>
        <w:rPr>
          <w:rFonts w:ascii="Arial" w:hAnsi="Arial" w:cs="Arial"/>
          <w:iCs/>
          <w:sz w:val="20"/>
          <w:lang w:val="es-ES" w:eastAsia="es-ES"/>
        </w:rPr>
      </w:pPr>
      <w:r w:rsidRPr="0061329B">
        <w:rPr>
          <w:rFonts w:ascii="Arial" w:hAnsi="Arial" w:cs="Arial"/>
          <w:iCs/>
          <w:sz w:val="20"/>
          <w:lang w:val="es-ES" w:eastAsia="es-ES"/>
        </w:rPr>
        <w:t>El domicilio común del consorcio.</w:t>
      </w:r>
    </w:p>
    <w:p w14:paraId="3D9CEAE5" w14:textId="3B82AB27" w:rsidR="00627888" w:rsidRPr="0061329B" w:rsidRDefault="00627888" w:rsidP="0005305A">
      <w:pPr>
        <w:numPr>
          <w:ilvl w:val="1"/>
          <w:numId w:val="40"/>
        </w:numPr>
        <w:ind w:left="980" w:hanging="271"/>
        <w:contextualSpacing/>
        <w:jc w:val="both"/>
        <w:rPr>
          <w:rFonts w:ascii="Arial" w:hAnsi="Arial" w:cs="Arial"/>
          <w:iCs/>
          <w:sz w:val="20"/>
          <w:lang w:val="es-ES" w:eastAsia="es-ES"/>
        </w:rPr>
      </w:pPr>
      <w:r w:rsidRPr="0061329B">
        <w:rPr>
          <w:rFonts w:ascii="Arial" w:hAnsi="Arial" w:cs="Arial"/>
          <w:iCs/>
          <w:sz w:val="20"/>
          <w:lang w:val="es-ES" w:eastAsia="es-ES"/>
        </w:rPr>
        <w:t>El correo electrónico común del consorcio, al cual se dirigen todas las comunicaciones remitidas por la entidad contratante al consorcio durante el proceso de contratación, siendo éste el único válido para todos los efectos.</w:t>
      </w:r>
    </w:p>
    <w:p w14:paraId="47EC2757" w14:textId="7824AA0A" w:rsidR="00627888" w:rsidRPr="0061329B" w:rsidRDefault="00627888" w:rsidP="0005305A">
      <w:pPr>
        <w:numPr>
          <w:ilvl w:val="1"/>
          <w:numId w:val="40"/>
        </w:numPr>
        <w:ind w:left="980" w:hanging="271"/>
        <w:contextualSpacing/>
        <w:jc w:val="both"/>
        <w:rPr>
          <w:rFonts w:ascii="Arial" w:hAnsi="Arial" w:cs="Arial"/>
          <w:iCs/>
          <w:sz w:val="20"/>
          <w:lang w:val="es-ES" w:eastAsia="es-ES"/>
        </w:rPr>
      </w:pPr>
      <w:r w:rsidRPr="0061329B">
        <w:rPr>
          <w:rFonts w:ascii="Arial" w:hAnsi="Arial" w:cs="Arial"/>
          <w:iCs/>
          <w:sz w:val="20"/>
          <w:lang w:val="es-ES" w:eastAsia="es-ES"/>
        </w:rPr>
        <w:t xml:space="preserve">Las obligaciones que correspondan a cada uno de los integrantes del consorcio. </w:t>
      </w:r>
    </w:p>
    <w:p w14:paraId="3305D8C3" w14:textId="096348FF" w:rsidR="00627888" w:rsidRPr="0061329B" w:rsidRDefault="00627888" w:rsidP="0005305A">
      <w:pPr>
        <w:numPr>
          <w:ilvl w:val="1"/>
          <w:numId w:val="40"/>
        </w:numPr>
        <w:ind w:left="980" w:hanging="271"/>
        <w:contextualSpacing/>
        <w:jc w:val="both"/>
        <w:rPr>
          <w:rFonts w:ascii="Arial" w:hAnsi="Arial" w:cs="Arial"/>
          <w:iCs/>
          <w:sz w:val="20"/>
          <w:lang w:val="es-ES" w:eastAsia="es-ES"/>
        </w:rPr>
      </w:pPr>
      <w:r w:rsidRPr="0061329B">
        <w:rPr>
          <w:rFonts w:ascii="Arial" w:hAnsi="Arial" w:cs="Arial"/>
          <w:iCs/>
          <w:sz w:val="20"/>
          <w:lang w:val="es-ES" w:eastAsia="es-ES"/>
        </w:rPr>
        <w:t xml:space="preserve">El porcentaje </w:t>
      </w:r>
      <w:r w:rsidR="00847139" w:rsidRPr="0061329B">
        <w:rPr>
          <w:rFonts w:ascii="Arial" w:hAnsi="Arial" w:cs="Arial"/>
          <w:iCs/>
          <w:sz w:val="20"/>
          <w:lang w:val="es-ES" w:eastAsia="es-ES"/>
        </w:rPr>
        <w:t xml:space="preserve">del total </w:t>
      </w:r>
      <w:r w:rsidRPr="0061329B">
        <w:rPr>
          <w:rFonts w:ascii="Arial" w:hAnsi="Arial" w:cs="Arial"/>
          <w:iCs/>
          <w:sz w:val="20"/>
          <w:lang w:val="es-ES" w:eastAsia="es-ES"/>
        </w:rPr>
        <w:t>de las obligaciones de cada uno de los integrantes respecto del objeto del contrato. Dicho porcentaje debe ser expresado en número entero, sin decimales.</w:t>
      </w:r>
    </w:p>
    <w:p w14:paraId="025989C9" w14:textId="77777777" w:rsidR="00627888" w:rsidRPr="0061329B" w:rsidRDefault="00627888" w:rsidP="00627888">
      <w:pPr>
        <w:ind w:left="1009"/>
        <w:contextualSpacing/>
        <w:jc w:val="both"/>
        <w:rPr>
          <w:rFonts w:ascii="Arial" w:hAnsi="Arial" w:cs="Arial"/>
          <w:iCs/>
          <w:sz w:val="20"/>
          <w:lang w:val="es-ES" w:eastAsia="es-ES"/>
        </w:rPr>
      </w:pPr>
    </w:p>
    <w:p w14:paraId="4007886F" w14:textId="77777777" w:rsidR="00627888" w:rsidRPr="0061329B" w:rsidRDefault="00627888"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t xml:space="preserve">La información contenida en los literales a), e) y f) precedentes no puede ser modificada, con </w:t>
      </w:r>
      <w:r w:rsidRPr="0061329B">
        <w:rPr>
          <w:rFonts w:ascii="Arial" w:hAnsi="Arial" w:cs="Arial"/>
          <w:iCs/>
          <w:sz w:val="20"/>
          <w:lang w:val="es-ES" w:eastAsia="es-ES"/>
        </w:rPr>
        <w:lastRenderedPageBreak/>
        <w:t xml:space="preserve">ocasión de la suscripción del contrato de consorcio, ni durante la etapa de ejecución contractual. En tal sentido, no cabe variación alguna en la conformación del consorcio, por lo que no es posible que se incorpore, sustituya o separe a un integrante. </w:t>
      </w:r>
    </w:p>
    <w:p w14:paraId="7C09EECD" w14:textId="77777777" w:rsidR="00627888" w:rsidRPr="0061329B" w:rsidRDefault="00627888" w:rsidP="00627888">
      <w:pPr>
        <w:ind w:left="1009"/>
        <w:contextualSpacing/>
        <w:jc w:val="both"/>
        <w:rPr>
          <w:rFonts w:ascii="Arial" w:hAnsi="Arial" w:cs="Arial"/>
          <w:iCs/>
          <w:sz w:val="20"/>
          <w:lang w:val="es-ES" w:eastAsia="es-ES"/>
        </w:rPr>
      </w:pPr>
    </w:p>
    <w:p w14:paraId="241B3592" w14:textId="658A3030" w:rsidR="00627888" w:rsidRPr="0061329B" w:rsidRDefault="5EF92DB4" w:rsidP="3C8AEC88">
      <w:pPr>
        <w:widowControl w:val="0"/>
        <w:numPr>
          <w:ilvl w:val="2"/>
          <w:numId w:val="39"/>
        </w:numPr>
        <w:jc w:val="both"/>
        <w:rPr>
          <w:rFonts w:ascii="Arial" w:hAnsi="Arial" w:cs="Arial"/>
          <w:sz w:val="20"/>
          <w:szCs w:val="20"/>
          <w:lang w:val="es-ES" w:eastAsia="es-ES"/>
        </w:rPr>
      </w:pPr>
      <w:r w:rsidRPr="0061329B">
        <w:rPr>
          <w:rFonts w:ascii="Arial" w:hAnsi="Arial" w:cs="Arial"/>
          <w:sz w:val="20"/>
          <w:szCs w:val="20"/>
          <w:lang w:val="es-ES" w:eastAsia="es-ES"/>
        </w:rPr>
        <w:t>El representante común</w:t>
      </w:r>
      <w:r w:rsidR="44BBA98C" w:rsidRPr="0061329B">
        <w:rPr>
          <w:rFonts w:ascii="Arial" w:hAnsi="Arial" w:cs="Arial"/>
          <w:sz w:val="20"/>
          <w:szCs w:val="20"/>
          <w:lang w:val="es-ES" w:eastAsia="es-ES"/>
        </w:rPr>
        <w:t xml:space="preserve"> </w:t>
      </w:r>
      <w:r w:rsidRPr="0061329B">
        <w:rPr>
          <w:rFonts w:ascii="Arial" w:hAnsi="Arial" w:cs="Arial"/>
          <w:sz w:val="20"/>
          <w:szCs w:val="20"/>
          <w:lang w:val="es-ES" w:eastAsia="es-ES"/>
        </w:rPr>
        <w:t xml:space="preserve">tiene facultades para actuar en nombre y representación </w:t>
      </w:r>
      <w:r w:rsidR="61C58A6B" w:rsidRPr="0061329B">
        <w:rPr>
          <w:rFonts w:ascii="Arial" w:hAnsi="Arial" w:cs="Arial"/>
          <w:sz w:val="20"/>
          <w:szCs w:val="20"/>
          <w:lang w:val="es-ES" w:eastAsia="es-ES"/>
        </w:rPr>
        <w:t>de</w:t>
      </w:r>
      <w:r w:rsidR="6E45193F" w:rsidRPr="0061329B">
        <w:rPr>
          <w:rFonts w:ascii="Arial" w:hAnsi="Arial" w:cs="Arial"/>
          <w:sz w:val="20"/>
          <w:szCs w:val="20"/>
          <w:lang w:val="es-ES" w:eastAsia="es-ES"/>
        </w:rPr>
        <w:t>l consorcio</w:t>
      </w:r>
      <w:r w:rsidRPr="0061329B">
        <w:rPr>
          <w:rFonts w:ascii="Arial" w:hAnsi="Arial" w:cs="Arial"/>
          <w:sz w:val="20"/>
          <w:szCs w:val="20"/>
          <w:lang w:val="es-ES" w:eastAsia="es-ES"/>
        </w:rPr>
        <w:t xml:space="preserve">, en todos los actos referidos al procedimiento de selección, suscripción y ejecución del contrato, con poderes suficientes para ejercitar los derechos y cumplir las obligaciones que se deriven de su calidad de postor y de contratista hasta la conformidad o liquidación del contrato, según corresponda. El representante común no debe encontrarse impedido, inhabilitado ni suspendido para contratar con el Estado. Para cambiar al representante común, todos los integrantes del consorcio deben firmar </w:t>
      </w:r>
      <w:r w:rsidR="382E693D" w:rsidRPr="0061329B">
        <w:rPr>
          <w:rFonts w:ascii="Arial" w:hAnsi="Arial" w:cs="Arial"/>
          <w:sz w:val="20"/>
          <w:szCs w:val="20"/>
          <w:lang w:val="es-ES" w:eastAsia="es-ES"/>
        </w:rPr>
        <w:t>(mediante firmas legalizadas o f</w:t>
      </w:r>
      <w:r w:rsidR="02DA38FF" w:rsidRPr="0061329B">
        <w:rPr>
          <w:rFonts w:ascii="Arial" w:hAnsi="Arial" w:cs="Arial"/>
          <w:sz w:val="20"/>
          <w:szCs w:val="20"/>
          <w:lang w:val="es-ES" w:eastAsia="es-ES"/>
        </w:rPr>
        <w:t xml:space="preserve">irmas </w:t>
      </w:r>
      <w:r w:rsidR="00A53A17" w:rsidRPr="0061329B">
        <w:rPr>
          <w:rFonts w:ascii="Arial" w:hAnsi="Arial" w:cs="Arial"/>
          <w:sz w:val="20"/>
          <w:szCs w:val="20"/>
          <w:lang w:val="es-ES" w:eastAsia="es-ES"/>
        </w:rPr>
        <w:t>digitales</w:t>
      </w:r>
      <w:r w:rsidR="02DA38FF" w:rsidRPr="0061329B">
        <w:rPr>
          <w:rFonts w:ascii="Arial" w:hAnsi="Arial" w:cs="Arial"/>
          <w:sz w:val="20"/>
          <w:szCs w:val="20"/>
          <w:lang w:val="es-ES" w:eastAsia="es-ES"/>
        </w:rPr>
        <w:t xml:space="preserve">) </w:t>
      </w:r>
      <w:r w:rsidRPr="0061329B">
        <w:rPr>
          <w:rFonts w:ascii="Arial" w:hAnsi="Arial" w:cs="Arial"/>
          <w:sz w:val="20"/>
          <w:szCs w:val="20"/>
          <w:lang w:val="es-ES" w:eastAsia="es-ES"/>
        </w:rPr>
        <w:t>el documento en el que conste el acuerdo, el cual surte efectos cuando es notificado</w:t>
      </w:r>
      <w:r w:rsidR="6E71D2AF" w:rsidRPr="0061329B">
        <w:rPr>
          <w:rFonts w:ascii="Arial" w:hAnsi="Arial" w:cs="Arial"/>
          <w:sz w:val="20"/>
          <w:szCs w:val="20"/>
          <w:lang w:val="es-ES" w:eastAsia="es-ES"/>
        </w:rPr>
        <w:t xml:space="preserve"> </w:t>
      </w:r>
      <w:r w:rsidRPr="0061329B">
        <w:rPr>
          <w:rFonts w:ascii="Arial" w:hAnsi="Arial" w:cs="Arial"/>
          <w:sz w:val="20"/>
          <w:szCs w:val="20"/>
          <w:lang w:val="es-ES" w:eastAsia="es-ES"/>
        </w:rPr>
        <w:t>a la entidad contratante.</w:t>
      </w:r>
    </w:p>
    <w:p w14:paraId="66457C7A" w14:textId="77777777" w:rsidR="00232E8A" w:rsidRPr="0061329B" w:rsidRDefault="00232E8A" w:rsidP="00232E8A">
      <w:pPr>
        <w:pStyle w:val="Prrafodelista"/>
        <w:rPr>
          <w:rFonts w:ascii="Arial" w:hAnsi="Arial" w:cs="Arial"/>
          <w:iCs/>
          <w:sz w:val="20"/>
          <w:lang w:val="es-ES" w:eastAsia="es-ES"/>
        </w:rPr>
      </w:pPr>
    </w:p>
    <w:p w14:paraId="12C54B9C" w14:textId="77777777" w:rsidR="00232E8A" w:rsidRPr="0061329B" w:rsidRDefault="00232E8A" w:rsidP="00232E8A">
      <w:pPr>
        <w:pStyle w:val="Sangra3detindependiente"/>
        <w:widowControl w:val="0"/>
        <w:ind w:left="720" w:firstLine="0"/>
        <w:jc w:val="both"/>
        <w:rPr>
          <w:rFonts w:cs="Arial"/>
          <w:i w:val="0"/>
          <w:iCs/>
        </w:rPr>
      </w:pPr>
      <w:r w:rsidRPr="0061329B">
        <w:rPr>
          <w:rFonts w:cs="Arial"/>
          <w:i w:val="0"/>
        </w:rPr>
        <w:t xml:space="preserve">Las declaraciones juradas, formatos o formularios previstos en las bases que conforman la oferta deben estar debidamente firmados por el postor (firma manuscrita o digital, según la Ley </w:t>
      </w:r>
      <w:proofErr w:type="spellStart"/>
      <w:r w:rsidRPr="0061329B">
        <w:rPr>
          <w:rFonts w:cs="Arial"/>
          <w:i w:val="0"/>
        </w:rPr>
        <w:t>Nº</w:t>
      </w:r>
      <w:proofErr w:type="spellEnd"/>
      <w:r w:rsidRPr="0061329B">
        <w:rPr>
          <w:rFonts w:cs="Arial"/>
          <w:i w:val="0"/>
        </w:rPr>
        <w:t xml:space="preserve"> 27269, Ley de Firmas y Certificados Digitales)</w:t>
      </w:r>
      <w:r w:rsidRPr="0061329B">
        <w:rPr>
          <w:rFonts w:cs="Arial"/>
        </w:rPr>
        <w:t>.</w:t>
      </w:r>
    </w:p>
    <w:p w14:paraId="42E2E8B2" w14:textId="77777777" w:rsidR="00627888" w:rsidRPr="0061329B" w:rsidRDefault="00627888" w:rsidP="00627888">
      <w:pPr>
        <w:jc w:val="both"/>
        <w:rPr>
          <w:rFonts w:ascii="Arial" w:hAnsi="Arial" w:cs="Arial"/>
          <w:iCs/>
          <w:sz w:val="20"/>
          <w:lang w:val="es-ES" w:eastAsia="es-ES"/>
        </w:rPr>
      </w:pPr>
    </w:p>
    <w:p w14:paraId="1605D985" w14:textId="1E76822F" w:rsidR="00627888" w:rsidRPr="0061329B" w:rsidRDefault="00341712"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t xml:space="preserve">En el caso de consorcios las declaraciones juradas, formatos o formularios previstos en las bases que conforman la oferta deben estar debidamente firmados por el representante común o por todos los integrantes del consorcio, según corresponda (firma manuscrita o digital, según la Ley </w:t>
      </w:r>
      <w:proofErr w:type="spellStart"/>
      <w:r w:rsidRPr="0061329B">
        <w:rPr>
          <w:rFonts w:ascii="Arial" w:hAnsi="Arial" w:cs="Arial"/>
          <w:iCs/>
          <w:sz w:val="20"/>
          <w:lang w:val="es-ES" w:eastAsia="es-ES"/>
        </w:rPr>
        <w:t>Nº</w:t>
      </w:r>
      <w:proofErr w:type="spellEnd"/>
      <w:r w:rsidRPr="0061329B">
        <w:rPr>
          <w:rFonts w:ascii="Arial" w:hAnsi="Arial" w:cs="Arial"/>
          <w:iCs/>
          <w:sz w:val="20"/>
          <w:lang w:val="es-ES" w:eastAsia="es-ES"/>
        </w:rPr>
        <w:t xml:space="preserve"> 27269, Ley de Firmas y Certificados Digitales). </w:t>
      </w:r>
      <w:r w:rsidR="001E5752" w:rsidRPr="0061329B">
        <w:rPr>
          <w:rFonts w:ascii="Arial" w:hAnsi="Arial" w:cs="Arial"/>
          <w:iCs/>
          <w:sz w:val="20"/>
          <w:lang w:val="es-ES" w:eastAsia="es-ES"/>
        </w:rPr>
        <w:t xml:space="preserve">En el caso de los documentos que deban suscribir </w:t>
      </w:r>
      <w:r w:rsidR="00627888" w:rsidRPr="0061329B">
        <w:rPr>
          <w:rFonts w:ascii="Arial" w:hAnsi="Arial" w:cs="Arial"/>
          <w:iCs/>
          <w:sz w:val="20"/>
          <w:lang w:val="es-ES" w:eastAsia="es-ES"/>
        </w:rPr>
        <w:t>todos los integrantes del consorcio</w:t>
      </w:r>
      <w:r w:rsidR="00E901BB" w:rsidRPr="0061329B">
        <w:rPr>
          <w:rFonts w:ascii="Arial" w:hAnsi="Arial" w:cs="Arial"/>
          <w:iCs/>
          <w:sz w:val="20"/>
          <w:lang w:val="es-ES" w:eastAsia="es-ES"/>
        </w:rPr>
        <w:t xml:space="preserve">, la firma es </w:t>
      </w:r>
      <w:r w:rsidR="00627888" w:rsidRPr="0061329B">
        <w:rPr>
          <w:rFonts w:ascii="Arial" w:hAnsi="Arial" w:cs="Arial"/>
          <w:iCs/>
          <w:sz w:val="20"/>
          <w:lang w:val="es-ES" w:eastAsia="es-ES"/>
        </w:rPr>
        <w:t xml:space="preserve">seguida de la razón social o denominación de cada uno de ellos. Lo mismo aplica </w:t>
      </w:r>
      <w:r w:rsidR="00ED3875" w:rsidRPr="0061329B">
        <w:rPr>
          <w:rFonts w:ascii="Arial" w:hAnsi="Arial" w:cs="Arial"/>
          <w:iCs/>
          <w:sz w:val="20"/>
          <w:lang w:val="es-ES" w:eastAsia="es-ES"/>
        </w:rPr>
        <w:t>en caso</w:t>
      </w:r>
      <w:r w:rsidR="00627888" w:rsidRPr="0061329B">
        <w:rPr>
          <w:rFonts w:ascii="Arial" w:hAnsi="Arial" w:cs="Arial"/>
          <w:iCs/>
          <w:sz w:val="20"/>
          <w:lang w:val="es-ES" w:eastAsia="es-ES"/>
        </w:rPr>
        <w:t xml:space="preserve"> deban ser suscritos en forma independiente por cada integrante del consorcio, de acuerdo con lo establecido en los documentos del procedimiento de selección. En el caso de un consorcio integrado por una persona natural</w:t>
      </w:r>
      <w:r w:rsidR="00916D33" w:rsidRPr="0061329B">
        <w:rPr>
          <w:rFonts w:ascii="Arial" w:hAnsi="Arial" w:cs="Arial"/>
          <w:iCs/>
          <w:sz w:val="20"/>
          <w:lang w:val="es-ES" w:eastAsia="es-ES"/>
        </w:rPr>
        <w:t xml:space="preserve">, </w:t>
      </w:r>
      <w:r w:rsidR="00F97462" w:rsidRPr="0061329B">
        <w:rPr>
          <w:rFonts w:ascii="Arial" w:hAnsi="Arial" w:cs="Arial"/>
          <w:iCs/>
          <w:sz w:val="20"/>
          <w:lang w:val="es-ES" w:eastAsia="es-ES"/>
        </w:rPr>
        <w:t>basta</w:t>
      </w:r>
      <w:r w:rsidR="00627888" w:rsidRPr="0061329B">
        <w:rPr>
          <w:rFonts w:ascii="Arial" w:hAnsi="Arial" w:cs="Arial"/>
          <w:iCs/>
          <w:sz w:val="20"/>
          <w:lang w:val="es-ES" w:eastAsia="es-ES"/>
        </w:rPr>
        <w:t xml:space="preserve"> que la persona natural indique debajo de su </w:t>
      </w:r>
      <w:r w:rsidR="00E04C5A" w:rsidRPr="0061329B">
        <w:rPr>
          <w:rFonts w:ascii="Arial" w:hAnsi="Arial" w:cs="Arial"/>
          <w:iCs/>
          <w:sz w:val="20"/>
          <w:lang w:val="es-ES" w:eastAsia="es-ES"/>
        </w:rPr>
        <w:t>firma</w:t>
      </w:r>
      <w:r w:rsidR="00627888" w:rsidRPr="0061329B">
        <w:rPr>
          <w:rFonts w:ascii="Arial" w:hAnsi="Arial" w:cs="Arial"/>
          <w:iCs/>
          <w:sz w:val="20"/>
          <w:lang w:val="es-ES" w:eastAsia="es-ES"/>
        </w:rPr>
        <w:t>, sus nombres y apellidos completos.</w:t>
      </w:r>
    </w:p>
    <w:p w14:paraId="79768985" w14:textId="77777777" w:rsidR="00627888" w:rsidRPr="0061329B" w:rsidRDefault="00627888" w:rsidP="00627888">
      <w:pPr>
        <w:ind w:left="1009"/>
        <w:contextualSpacing/>
        <w:jc w:val="both"/>
        <w:rPr>
          <w:rFonts w:ascii="Arial" w:hAnsi="Arial" w:cs="Arial"/>
          <w:iCs/>
          <w:sz w:val="20"/>
          <w:lang w:val="es-ES" w:eastAsia="es-ES"/>
        </w:rPr>
      </w:pPr>
    </w:p>
    <w:p w14:paraId="5386BB16" w14:textId="429797A5" w:rsidR="00627888" w:rsidRPr="0061329B" w:rsidRDefault="00627888"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t xml:space="preserve">La acreditación del requisito de calificación de la experiencia del postor se realiza en base a la </w:t>
      </w:r>
      <w:r w:rsidRPr="0061329B">
        <w:rPr>
          <w:rFonts w:ascii="Arial" w:hAnsi="Arial" w:cs="Arial"/>
          <w:iCs/>
          <w:sz w:val="20"/>
          <w:szCs w:val="20"/>
          <w:lang w:val="es-ES" w:eastAsia="es-ES"/>
        </w:rPr>
        <w:t xml:space="preserve">documentación </w:t>
      </w:r>
      <w:r w:rsidR="00847139" w:rsidRPr="0061329B">
        <w:rPr>
          <w:rFonts w:ascii="Arial" w:hAnsi="Arial" w:cs="Arial"/>
          <w:iCs/>
          <w:sz w:val="20"/>
          <w:szCs w:val="20"/>
        </w:rPr>
        <w:t xml:space="preserve">aportada por los </w:t>
      </w:r>
      <w:r w:rsidRPr="0061329B">
        <w:rPr>
          <w:rFonts w:ascii="Arial" w:hAnsi="Arial" w:cs="Arial"/>
          <w:iCs/>
          <w:sz w:val="20"/>
          <w:szCs w:val="20"/>
          <w:lang w:val="es-ES" w:eastAsia="es-ES"/>
        </w:rPr>
        <w:t>integrantes</w:t>
      </w:r>
      <w:r w:rsidRPr="0061329B">
        <w:rPr>
          <w:rFonts w:ascii="Arial" w:hAnsi="Arial" w:cs="Arial"/>
          <w:iCs/>
          <w:sz w:val="20"/>
          <w:lang w:val="es-ES" w:eastAsia="es-ES"/>
        </w:rPr>
        <w:t xml:space="preserve"> del consorcio que se hubieran comprometido a ejecutar conjuntamente las obligaciones vinculadas directamente al objeto materia de la contratación, de acuerdo con lo declarado en la promesa de consorcio. Para ello se debe seguir los siguientes pasos:</w:t>
      </w:r>
    </w:p>
    <w:p w14:paraId="72C419EC" w14:textId="77777777" w:rsidR="00627888" w:rsidRPr="0061329B" w:rsidRDefault="00627888" w:rsidP="00627888">
      <w:pPr>
        <w:ind w:left="1009"/>
        <w:contextualSpacing/>
        <w:jc w:val="both"/>
        <w:rPr>
          <w:rFonts w:ascii="Arial" w:hAnsi="Arial" w:cs="Arial"/>
          <w:iCs/>
          <w:sz w:val="20"/>
          <w:lang w:val="es-ES" w:eastAsia="es-ES"/>
        </w:rPr>
      </w:pPr>
    </w:p>
    <w:p w14:paraId="68237841" w14:textId="4FA908BC" w:rsidR="00627888" w:rsidRPr="0061329B" w:rsidRDefault="00627888" w:rsidP="0005305A">
      <w:pPr>
        <w:numPr>
          <w:ilvl w:val="1"/>
          <w:numId w:val="42"/>
        </w:numPr>
        <w:ind w:left="993" w:hanging="284"/>
        <w:contextualSpacing/>
        <w:jc w:val="both"/>
        <w:rPr>
          <w:rFonts w:ascii="Arial" w:hAnsi="Arial" w:cs="Arial"/>
          <w:iCs/>
          <w:sz w:val="20"/>
          <w:lang w:val="es-ES" w:eastAsia="es-ES"/>
        </w:rPr>
      </w:pPr>
      <w:r w:rsidRPr="0061329B">
        <w:rPr>
          <w:rFonts w:ascii="Arial" w:hAnsi="Arial" w:cs="Arial"/>
          <w:iCs/>
          <w:sz w:val="20"/>
          <w:lang w:val="es-ES" w:eastAsia="es-ES"/>
        </w:rPr>
        <w:t>Primer paso: obtener el monto de facturación por cada integrante del consorcio</w:t>
      </w:r>
      <w:r w:rsidR="00847139" w:rsidRPr="0061329B">
        <w:rPr>
          <w:rFonts w:ascii="Arial" w:hAnsi="Arial" w:cs="Arial"/>
          <w:iCs/>
          <w:sz w:val="20"/>
          <w:lang w:val="es-ES" w:eastAsia="es-ES"/>
        </w:rPr>
        <w:t xml:space="preserve">, el cual </w:t>
      </w:r>
      <w:r w:rsidRPr="0061329B">
        <w:rPr>
          <w:rFonts w:ascii="Arial" w:hAnsi="Arial" w:cs="Arial"/>
          <w:iCs/>
          <w:sz w:val="20"/>
          <w:lang w:val="es-ES" w:eastAsia="es-ES"/>
        </w:rPr>
        <w:t>se obtiene de la sumatoria de montos facturados por éste que, a criterio del evaluador han sido acreditados conforme a las bases, correspondiente a las contrataciones ejecutadas en forma individual y/o consorcio.</w:t>
      </w:r>
    </w:p>
    <w:p w14:paraId="33C949D4" w14:textId="77777777" w:rsidR="00627888" w:rsidRPr="0061329B" w:rsidRDefault="00627888" w:rsidP="003913DE">
      <w:pPr>
        <w:ind w:left="993"/>
        <w:contextualSpacing/>
        <w:jc w:val="both"/>
        <w:rPr>
          <w:rFonts w:ascii="Arial" w:hAnsi="Arial" w:cs="Arial"/>
          <w:iCs/>
          <w:sz w:val="20"/>
          <w:lang w:val="es-ES" w:eastAsia="es-ES"/>
        </w:rPr>
      </w:pPr>
    </w:p>
    <w:p w14:paraId="4C22194A" w14:textId="77777777" w:rsidR="00627888" w:rsidRPr="0061329B" w:rsidRDefault="00627888" w:rsidP="003913DE">
      <w:pPr>
        <w:ind w:left="993"/>
        <w:contextualSpacing/>
        <w:jc w:val="both"/>
        <w:rPr>
          <w:rFonts w:ascii="Arial" w:hAnsi="Arial" w:cs="Arial"/>
          <w:iCs/>
          <w:sz w:val="20"/>
          <w:lang w:val="es-ES" w:eastAsia="es-ES"/>
        </w:rPr>
      </w:pPr>
      <w:r w:rsidRPr="0061329B">
        <w:rPr>
          <w:rFonts w:ascii="Arial" w:hAnsi="Arial" w:cs="Arial"/>
          <w:iCs/>
          <w:sz w:val="20"/>
          <w:lang w:val="es-ES" w:eastAsia="es-ES"/>
        </w:rPr>
        <w:t>En caso un integrante del consorcio presente facturación de contrataciones ejecutadas en consorcio, se considera el monto que corresponda al porcentaje de las obligaciones del referido integrante consorcio. Este porcentaje debe estar consignado expresamente en la promesa o en el contrato de consorcio, de lo contrario, no se considera la experiencia ofertada en consorcio.</w:t>
      </w:r>
    </w:p>
    <w:p w14:paraId="53310C77" w14:textId="77777777" w:rsidR="00627888" w:rsidRPr="0061329B" w:rsidRDefault="00627888" w:rsidP="00627888">
      <w:pPr>
        <w:ind w:left="1985" w:hanging="709"/>
        <w:contextualSpacing/>
        <w:jc w:val="both"/>
        <w:rPr>
          <w:rFonts w:ascii="Arial" w:hAnsi="Arial" w:cs="Arial"/>
          <w:iCs/>
          <w:sz w:val="20"/>
          <w:lang w:val="es-ES" w:eastAsia="es-ES"/>
        </w:rPr>
      </w:pPr>
    </w:p>
    <w:p w14:paraId="1BB8103E" w14:textId="7D0A80C4" w:rsidR="00627888" w:rsidRPr="0061329B" w:rsidRDefault="5EF92DB4" w:rsidP="3C8AEC88">
      <w:pPr>
        <w:numPr>
          <w:ilvl w:val="1"/>
          <w:numId w:val="42"/>
        </w:numPr>
        <w:ind w:left="993" w:hanging="284"/>
        <w:contextualSpacing/>
        <w:jc w:val="both"/>
        <w:rPr>
          <w:rFonts w:ascii="Arial" w:eastAsia="Arial" w:hAnsi="Arial" w:cs="Arial"/>
          <w:sz w:val="20"/>
          <w:szCs w:val="20"/>
          <w:lang w:val="es-ES"/>
        </w:rPr>
      </w:pPr>
      <w:r w:rsidRPr="0061329B">
        <w:rPr>
          <w:rFonts w:ascii="Arial" w:hAnsi="Arial" w:cs="Arial"/>
          <w:sz w:val="20"/>
          <w:szCs w:val="20"/>
          <w:lang w:val="es-ES" w:eastAsia="es-ES"/>
        </w:rPr>
        <w:t xml:space="preserve">Segundo paso: verificar </w:t>
      </w:r>
      <w:r w:rsidR="0068710B" w:rsidRPr="0061329B">
        <w:rPr>
          <w:rFonts w:ascii="Arial" w:hAnsi="Arial" w:cs="Arial"/>
          <w:sz w:val="20"/>
          <w:szCs w:val="20"/>
          <w:lang w:val="es-ES" w:eastAsia="es-ES"/>
        </w:rPr>
        <w:t>si</w:t>
      </w:r>
      <w:r w:rsidRPr="0061329B">
        <w:rPr>
          <w:rFonts w:ascii="Arial" w:hAnsi="Arial" w:cs="Arial"/>
          <w:sz w:val="20"/>
          <w:szCs w:val="20"/>
          <w:lang w:val="es-ES" w:eastAsia="es-ES"/>
        </w:rPr>
        <w:t xml:space="preserve"> el integrante del consorcio que acredita la mayor experiencia cumpl</w:t>
      </w:r>
      <w:r w:rsidR="001274F4" w:rsidRPr="0061329B">
        <w:rPr>
          <w:rFonts w:ascii="Arial" w:hAnsi="Arial" w:cs="Arial"/>
          <w:sz w:val="20"/>
          <w:szCs w:val="20"/>
          <w:lang w:val="es-ES" w:eastAsia="es-ES"/>
        </w:rPr>
        <w:t>e</w:t>
      </w:r>
      <w:r w:rsidRPr="0061329B">
        <w:rPr>
          <w:rFonts w:ascii="Arial" w:hAnsi="Arial" w:cs="Arial"/>
          <w:sz w:val="20"/>
          <w:szCs w:val="20"/>
          <w:lang w:val="es-ES" w:eastAsia="es-ES"/>
        </w:rPr>
        <w:t xml:space="preserve"> con un determinado porcentaje de participación. En caso la entidad contratante haya establecido en las bases un porcentaje determinado de participación en la ejecución del contrato, para el integrante del consorcio que acredite mayor experiencia, debe verificarse que éste cumple con dicho parámetro a efectos de considerar su experiencia.</w:t>
      </w:r>
      <w:r w:rsidR="602D2585" w:rsidRPr="0061329B">
        <w:rPr>
          <w:rFonts w:ascii="Arial" w:hAnsi="Arial" w:cs="Arial"/>
          <w:sz w:val="20"/>
          <w:szCs w:val="20"/>
          <w:lang w:val="es-ES" w:eastAsia="es-ES"/>
        </w:rPr>
        <w:t xml:space="preserve"> En el caso de consultoría de obras, </w:t>
      </w:r>
      <w:r w:rsidR="7D71FDDA" w:rsidRPr="0061329B">
        <w:rPr>
          <w:rFonts w:ascii="Arial" w:eastAsia="Arial" w:hAnsi="Arial" w:cs="Arial"/>
          <w:sz w:val="20"/>
          <w:szCs w:val="20"/>
          <w:lang w:val="es"/>
        </w:rPr>
        <w:t>la mayor experiencia que se acredita se refiere a la experiencia en la especialidad requerida.</w:t>
      </w:r>
    </w:p>
    <w:p w14:paraId="7F53DA49" w14:textId="77777777" w:rsidR="00627888" w:rsidRPr="0061329B" w:rsidRDefault="00627888" w:rsidP="00627888">
      <w:pPr>
        <w:ind w:left="1985" w:hanging="709"/>
        <w:jc w:val="both"/>
        <w:rPr>
          <w:rFonts w:ascii="Arial" w:hAnsi="Arial" w:cs="Arial"/>
          <w:iCs/>
          <w:sz w:val="20"/>
          <w:lang w:val="es-ES" w:eastAsia="es-ES"/>
        </w:rPr>
      </w:pPr>
    </w:p>
    <w:p w14:paraId="4EEA1276" w14:textId="4EAA663F" w:rsidR="00627888" w:rsidRPr="0061329B" w:rsidRDefault="00627888" w:rsidP="0005305A">
      <w:pPr>
        <w:numPr>
          <w:ilvl w:val="1"/>
          <w:numId w:val="42"/>
        </w:numPr>
        <w:ind w:left="993" w:hanging="284"/>
        <w:contextualSpacing/>
        <w:jc w:val="both"/>
        <w:rPr>
          <w:rFonts w:ascii="Arial" w:hAnsi="Arial" w:cs="Arial"/>
          <w:iCs/>
          <w:sz w:val="20"/>
          <w:lang w:val="es-ES" w:eastAsia="es-ES"/>
        </w:rPr>
      </w:pPr>
      <w:r w:rsidRPr="0061329B">
        <w:rPr>
          <w:rFonts w:ascii="Arial" w:hAnsi="Arial" w:cs="Arial"/>
          <w:iCs/>
          <w:sz w:val="20"/>
          <w:lang w:val="es-ES" w:eastAsia="es-ES"/>
        </w:rPr>
        <w:t>Tercer paso: sumatoria de experiencia de los consorciados. Para obtener la experiencia del consorcio se suma el monto de facturación aportado por cada integrante que cumple con lo señalado previamente.</w:t>
      </w:r>
    </w:p>
    <w:p w14:paraId="04D32119" w14:textId="77777777" w:rsidR="00627888" w:rsidRPr="0061329B" w:rsidRDefault="00627888" w:rsidP="00627888">
      <w:pPr>
        <w:ind w:left="1009"/>
        <w:contextualSpacing/>
        <w:jc w:val="both"/>
        <w:rPr>
          <w:rFonts w:ascii="Arial" w:hAnsi="Arial" w:cs="Arial"/>
          <w:iCs/>
          <w:sz w:val="20"/>
          <w:lang w:val="es-ES" w:eastAsia="es-ES"/>
        </w:rPr>
      </w:pPr>
    </w:p>
    <w:p w14:paraId="08B4D417" w14:textId="77777777" w:rsidR="00B60D0B" w:rsidRPr="0061329B" w:rsidRDefault="00B60D0B" w:rsidP="00627888">
      <w:pPr>
        <w:ind w:left="1009"/>
        <w:contextualSpacing/>
        <w:jc w:val="both"/>
        <w:rPr>
          <w:rFonts w:ascii="Arial" w:hAnsi="Arial" w:cs="Arial"/>
          <w:iCs/>
          <w:sz w:val="20"/>
          <w:lang w:val="es-ES" w:eastAsia="es-ES"/>
        </w:rPr>
      </w:pPr>
    </w:p>
    <w:p w14:paraId="32A96299" w14:textId="77777777" w:rsidR="00627888" w:rsidRPr="0061329B" w:rsidRDefault="00627888"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lastRenderedPageBreak/>
        <w:t>Para calificar la experiencia del postor no se toma en cuenta la documentación presentada por el o los consorciados que asumen las obligaciones referidas a las siguientes actividades:</w:t>
      </w:r>
    </w:p>
    <w:p w14:paraId="273848FF" w14:textId="77777777" w:rsidR="00627888" w:rsidRPr="0061329B" w:rsidRDefault="00627888" w:rsidP="00627888">
      <w:pPr>
        <w:ind w:left="1009"/>
        <w:contextualSpacing/>
        <w:jc w:val="both"/>
        <w:rPr>
          <w:rFonts w:ascii="Arial" w:hAnsi="Arial" w:cs="Arial"/>
          <w:iCs/>
          <w:sz w:val="20"/>
          <w:lang w:val="es-ES" w:eastAsia="es-ES"/>
        </w:rPr>
      </w:pPr>
    </w:p>
    <w:p w14:paraId="35552811" w14:textId="74EB3F7C" w:rsidR="00627888" w:rsidRPr="0061329B" w:rsidRDefault="00627888" w:rsidP="0005305A">
      <w:pPr>
        <w:pStyle w:val="Prrafodelista"/>
        <w:numPr>
          <w:ilvl w:val="3"/>
          <w:numId w:val="42"/>
        </w:numPr>
        <w:ind w:left="993" w:hanging="284"/>
        <w:jc w:val="both"/>
        <w:rPr>
          <w:rFonts w:ascii="Arial" w:hAnsi="Arial" w:cs="Arial"/>
          <w:iCs/>
          <w:sz w:val="20"/>
          <w:lang w:val="es-ES" w:eastAsia="es-ES"/>
        </w:rPr>
      </w:pPr>
      <w:r w:rsidRPr="0061329B">
        <w:rPr>
          <w:rFonts w:ascii="Arial" w:hAnsi="Arial" w:cs="Arial"/>
          <w:iCs/>
          <w:sz w:val="20"/>
          <w:lang w:val="es-ES" w:eastAsia="es-ES"/>
        </w:rPr>
        <w:t>Actividades de carácter administrativo o de gestión como facturación, financiamiento, aporte de garantías, entre otras.</w:t>
      </w:r>
    </w:p>
    <w:p w14:paraId="1EEEEE51" w14:textId="77777777" w:rsidR="00627888" w:rsidRPr="0061329B" w:rsidRDefault="00627888" w:rsidP="00627888">
      <w:pPr>
        <w:ind w:left="2127" w:hanging="284"/>
        <w:contextualSpacing/>
        <w:jc w:val="both"/>
        <w:rPr>
          <w:rFonts w:ascii="Arial" w:hAnsi="Arial" w:cs="Arial"/>
          <w:iCs/>
          <w:sz w:val="20"/>
          <w:lang w:val="es-ES" w:eastAsia="es-ES"/>
        </w:rPr>
      </w:pPr>
    </w:p>
    <w:p w14:paraId="4F39609B" w14:textId="7DBE162D" w:rsidR="00627888" w:rsidRPr="0061329B" w:rsidRDefault="00627888" w:rsidP="0005305A">
      <w:pPr>
        <w:pStyle w:val="Prrafodelista"/>
        <w:numPr>
          <w:ilvl w:val="3"/>
          <w:numId w:val="42"/>
        </w:numPr>
        <w:ind w:left="993" w:hanging="284"/>
        <w:jc w:val="both"/>
        <w:rPr>
          <w:rFonts w:ascii="Arial" w:hAnsi="Arial" w:cs="Arial"/>
          <w:iCs/>
          <w:sz w:val="20"/>
          <w:lang w:val="es-ES" w:eastAsia="es-ES"/>
        </w:rPr>
      </w:pPr>
      <w:r w:rsidRPr="0061329B">
        <w:rPr>
          <w:rFonts w:ascii="Arial" w:hAnsi="Arial" w:cs="Arial"/>
          <w:iCs/>
          <w:sz w:val="20"/>
          <w:lang w:val="es-ES" w:eastAsia="es-ES"/>
        </w:rPr>
        <w:t xml:space="preserve">Actividades relacionadas con asuntos de organización interna, tales como representación u otros aspectos que no se relacionan con la ejecución de las prestaciones, entre otras. </w:t>
      </w:r>
    </w:p>
    <w:p w14:paraId="673C0993" w14:textId="77777777" w:rsidR="00627888" w:rsidRPr="0061329B" w:rsidRDefault="00627888" w:rsidP="00627888">
      <w:pPr>
        <w:ind w:left="1009"/>
        <w:contextualSpacing/>
        <w:jc w:val="both"/>
        <w:rPr>
          <w:rFonts w:ascii="Arial" w:hAnsi="Arial" w:cs="Arial"/>
          <w:iCs/>
          <w:sz w:val="20"/>
          <w:lang w:val="es-ES" w:eastAsia="es-ES"/>
        </w:rPr>
      </w:pPr>
    </w:p>
    <w:p w14:paraId="46E0CD40" w14:textId="6E1782EE" w:rsidR="0070505D" w:rsidRPr="0061329B" w:rsidRDefault="0070505D" w:rsidP="0005305A">
      <w:pPr>
        <w:widowControl w:val="0"/>
        <w:numPr>
          <w:ilvl w:val="2"/>
          <w:numId w:val="39"/>
        </w:numPr>
        <w:jc w:val="both"/>
        <w:rPr>
          <w:rFonts w:ascii="Arial" w:hAnsi="Arial" w:cs="Arial"/>
          <w:iCs/>
          <w:sz w:val="20"/>
          <w:lang w:val="es-ES" w:eastAsia="es-ES"/>
        </w:rPr>
      </w:pPr>
      <w:r w:rsidRPr="0061329B">
        <w:rPr>
          <w:rFonts w:ascii="Arial" w:eastAsia="Arial" w:hAnsi="Arial" w:cs="Arial"/>
          <w:color w:val="000000" w:themeColor="text1"/>
          <w:sz w:val="20"/>
        </w:rPr>
        <w:t>En los procedimientos de selección por paquete, para la elaboración de las fichas técnicas o los estudios de pre inversión, de proyectos de inversión, según corresponda, y del expediente técnico o documentos equivalente, los integrantes del consorcio deben contar con inscripción en el RNP como proveedores de servicios o consultores de obra, según la obligación asumida en la promesa de consorcio, conforme a lo siguiente:</w:t>
      </w:r>
    </w:p>
    <w:p w14:paraId="392EF81A" w14:textId="77777777" w:rsidR="0070505D" w:rsidRPr="0061329B" w:rsidRDefault="0070505D" w:rsidP="0070505D">
      <w:pPr>
        <w:spacing w:line="259" w:lineRule="auto"/>
        <w:ind w:left="567" w:hanging="567"/>
        <w:jc w:val="both"/>
        <w:rPr>
          <w:rFonts w:ascii="Arial" w:eastAsia="Arial" w:hAnsi="Arial" w:cs="Arial"/>
          <w:color w:val="000000" w:themeColor="text1"/>
          <w:sz w:val="20"/>
        </w:rPr>
      </w:pPr>
    </w:p>
    <w:p w14:paraId="59F0CDD8" w14:textId="5D812B7C" w:rsidR="0070505D" w:rsidRPr="0061329B" w:rsidRDefault="6CD9D009" w:rsidP="001419F9">
      <w:pPr>
        <w:pStyle w:val="Prrafodelista"/>
        <w:numPr>
          <w:ilvl w:val="0"/>
          <w:numId w:val="109"/>
        </w:numPr>
        <w:spacing w:line="259" w:lineRule="auto"/>
        <w:ind w:left="993" w:hanging="284"/>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Los integrantes del consorcio que se hayan obligado a elaborar la ficha técnica o los estudios de preinversión deben encontrarse inscritos en el RNP como </w:t>
      </w:r>
      <w:r w:rsidR="1A2B9BDB" w:rsidRPr="0061329B">
        <w:rPr>
          <w:rFonts w:ascii="Arial" w:eastAsia="Arial" w:hAnsi="Arial" w:cs="Arial"/>
          <w:color w:val="000000" w:themeColor="text1"/>
          <w:sz w:val="20"/>
          <w:szCs w:val="20"/>
        </w:rPr>
        <w:t xml:space="preserve">proveedores de servicios o como </w:t>
      </w:r>
      <w:r w:rsidRPr="0061329B">
        <w:rPr>
          <w:rFonts w:ascii="Arial" w:eastAsia="Arial" w:hAnsi="Arial" w:cs="Arial"/>
          <w:color w:val="000000" w:themeColor="text1"/>
          <w:sz w:val="20"/>
          <w:szCs w:val="20"/>
        </w:rPr>
        <w:t>consultores de obras.</w:t>
      </w:r>
    </w:p>
    <w:p w14:paraId="69E5ABCB" w14:textId="379EEB1A" w:rsidR="3C8AEC88" w:rsidRPr="0061329B" w:rsidRDefault="3C8AEC88" w:rsidP="001419F9">
      <w:pPr>
        <w:spacing w:line="259" w:lineRule="auto"/>
        <w:ind w:left="993" w:hanging="284"/>
        <w:jc w:val="both"/>
        <w:rPr>
          <w:rFonts w:ascii="Arial" w:eastAsia="Arial" w:hAnsi="Arial" w:cs="Arial"/>
          <w:color w:val="000000" w:themeColor="text1"/>
          <w:sz w:val="20"/>
          <w:szCs w:val="20"/>
        </w:rPr>
      </w:pPr>
    </w:p>
    <w:p w14:paraId="52794B52" w14:textId="1C391F58" w:rsidR="00962832" w:rsidRPr="0061329B" w:rsidRDefault="006A677C" w:rsidP="001419F9">
      <w:pPr>
        <w:pStyle w:val="Prrafodelista"/>
        <w:spacing w:line="259" w:lineRule="auto"/>
        <w:ind w:left="993" w:hanging="284"/>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i</w:t>
      </w:r>
      <w:r w:rsidR="6F40BF41" w:rsidRPr="0061329B">
        <w:rPr>
          <w:rFonts w:ascii="Arial" w:eastAsia="Arial" w:hAnsi="Arial" w:cs="Arial"/>
          <w:color w:val="000000" w:themeColor="text1"/>
          <w:sz w:val="20"/>
          <w:szCs w:val="20"/>
        </w:rPr>
        <w:t xml:space="preserve">i)  </w:t>
      </w:r>
      <w:r w:rsidR="6CD9D009" w:rsidRPr="0061329B">
        <w:rPr>
          <w:rFonts w:ascii="Arial" w:eastAsia="Arial" w:hAnsi="Arial" w:cs="Arial"/>
          <w:color w:val="000000" w:themeColor="text1"/>
          <w:sz w:val="20"/>
          <w:szCs w:val="20"/>
        </w:rPr>
        <w:t>Los integrantes del consorcio que se hayan obligado a elaborar el expediente técnico deben encontrarse inscritos en el RNP como consultores de obra, en al menos una de las especialidades requeridas por la entidad en función al objeto del procedimiento</w:t>
      </w:r>
      <w:r w:rsidR="7F747A79" w:rsidRPr="0061329B">
        <w:rPr>
          <w:rFonts w:ascii="Arial" w:eastAsia="Arial" w:hAnsi="Arial" w:cs="Arial"/>
          <w:color w:val="000000" w:themeColor="text1"/>
          <w:sz w:val="20"/>
          <w:szCs w:val="20"/>
        </w:rPr>
        <w:t>, siempre que en conjunto cumplan con todas las especialidades requeridas; asimismo, cada integrante del consorcio que se obligue a elaborar el expediente técnico debe contar con inscripción en la categoría que corresponda según el monto de la cuantía del procedimiento de selección o en una categoría superior.</w:t>
      </w:r>
    </w:p>
    <w:p w14:paraId="6714FFAE" w14:textId="77777777" w:rsidR="002144EA" w:rsidRPr="0061329B" w:rsidRDefault="002144EA" w:rsidP="00962832">
      <w:pPr>
        <w:pStyle w:val="Prrafodelista"/>
        <w:spacing w:line="259" w:lineRule="auto"/>
        <w:ind w:left="1418"/>
        <w:jc w:val="both"/>
        <w:rPr>
          <w:rFonts w:ascii="Arial" w:eastAsia="Arial" w:hAnsi="Arial" w:cs="Arial"/>
          <w:color w:val="000000" w:themeColor="text1"/>
          <w:sz w:val="20"/>
        </w:rPr>
      </w:pPr>
    </w:p>
    <w:p w14:paraId="2D6E70F9" w14:textId="15DCC6AD" w:rsidR="000E4002" w:rsidRPr="0061329B" w:rsidRDefault="00A610B7" w:rsidP="0005305A">
      <w:pPr>
        <w:widowControl w:val="0"/>
        <w:numPr>
          <w:ilvl w:val="2"/>
          <w:numId w:val="39"/>
        </w:numPr>
        <w:jc w:val="both"/>
        <w:rPr>
          <w:rFonts w:ascii="Arial" w:hAnsi="Arial" w:cs="Arial"/>
          <w:iCs/>
          <w:sz w:val="20"/>
          <w:lang w:val="es-ES" w:eastAsia="es-ES"/>
        </w:rPr>
      </w:pPr>
      <w:r w:rsidRPr="0061329B">
        <w:rPr>
          <w:rFonts w:ascii="Arial" w:eastAsia="Arial" w:hAnsi="Arial" w:cs="Arial"/>
          <w:color w:val="000000" w:themeColor="text1"/>
          <w:sz w:val="20"/>
        </w:rPr>
        <w:t>Los integrantes del consorcio son responsables de que su inscripción en el RNP se encuentre vigente, así como no estar inhabilitado o suspendido al registrarse como participantes, en la presentación de ofertas, en el otorgamiento de la buena pro y en el perfeccionamiento del contrato.</w:t>
      </w:r>
    </w:p>
    <w:p w14:paraId="7B7CCE49" w14:textId="77777777" w:rsidR="000E4002" w:rsidRPr="0061329B" w:rsidRDefault="000E4002" w:rsidP="0046255D">
      <w:pPr>
        <w:widowControl w:val="0"/>
        <w:ind w:left="720"/>
        <w:jc w:val="both"/>
        <w:rPr>
          <w:rFonts w:ascii="Arial" w:hAnsi="Arial" w:cs="Arial"/>
          <w:iCs/>
          <w:sz w:val="20"/>
          <w:lang w:val="es-ES" w:eastAsia="es-ES"/>
        </w:rPr>
      </w:pPr>
    </w:p>
    <w:p w14:paraId="63AA4A55" w14:textId="77777777" w:rsidR="00627888" w:rsidRPr="0061329B" w:rsidRDefault="00627888" w:rsidP="0005305A">
      <w:pPr>
        <w:widowControl w:val="0"/>
        <w:numPr>
          <w:ilvl w:val="2"/>
          <w:numId w:val="39"/>
        </w:numPr>
        <w:jc w:val="both"/>
        <w:rPr>
          <w:rFonts w:ascii="Arial" w:hAnsi="Arial" w:cs="Arial"/>
          <w:iCs/>
          <w:sz w:val="20"/>
          <w:lang w:val="es-ES" w:eastAsia="es-ES"/>
        </w:rPr>
      </w:pPr>
      <w:r w:rsidRPr="0061329B">
        <w:rPr>
          <w:rFonts w:ascii="Arial" w:hAnsi="Arial" w:cs="Arial"/>
          <w:iCs/>
          <w:sz w:val="20"/>
          <w:lang w:val="es-ES" w:eastAsia="es-ES"/>
        </w:rPr>
        <w:t xml:space="preserve">Los integrantes de un consorcio se encuentran obligados solidariamente a responder frente a la entidad contratante por los efectos patrimoniales que ésta sufra como consecuencia de la actuación de dichos integrantes, ya sea individual o conjunta, durante el procedimiento de selección y la ejecución contractual.  </w:t>
      </w:r>
    </w:p>
    <w:p w14:paraId="16F28742" w14:textId="77777777" w:rsidR="00627888" w:rsidRPr="0061329B" w:rsidRDefault="00627888" w:rsidP="00627888">
      <w:pPr>
        <w:ind w:left="1009"/>
        <w:contextualSpacing/>
        <w:jc w:val="both"/>
        <w:rPr>
          <w:rFonts w:ascii="Arial" w:hAnsi="Arial" w:cs="Arial"/>
          <w:sz w:val="20"/>
          <w:lang w:val="es-ES" w:eastAsia="es-ES"/>
        </w:rPr>
      </w:pPr>
    </w:p>
    <w:p w14:paraId="3D51F517" w14:textId="77777777" w:rsidR="00627888" w:rsidRPr="0061329B" w:rsidRDefault="00627888" w:rsidP="0046255D">
      <w:pPr>
        <w:widowControl w:val="0"/>
        <w:jc w:val="both"/>
        <w:rPr>
          <w:rFonts w:ascii="Arial" w:hAnsi="Arial" w:cs="Arial"/>
          <w:sz w:val="20"/>
          <w:lang w:val="es-ES" w:eastAsia="es-ES"/>
        </w:rPr>
      </w:pPr>
    </w:p>
    <w:p w14:paraId="5CE76897" w14:textId="11FCAD9A" w:rsidR="00627888" w:rsidRPr="0061329B" w:rsidRDefault="00627888" w:rsidP="00627888">
      <w:pPr>
        <w:widowControl w:val="0"/>
        <w:jc w:val="both"/>
        <w:rPr>
          <w:rFonts w:ascii="Arial" w:hAnsi="Arial" w:cs="Arial"/>
        </w:rPr>
      </w:pPr>
    </w:p>
    <w:p w14:paraId="68521748" w14:textId="441D54A9" w:rsidR="009B0986" w:rsidRPr="0061329B" w:rsidRDefault="009B0986">
      <w:pPr>
        <w:rPr>
          <w:rFonts w:ascii="Arial" w:hAnsi="Arial" w:cs="Arial"/>
        </w:rPr>
      </w:pPr>
    </w:p>
    <w:p w14:paraId="271CDB1E" w14:textId="77777777" w:rsidR="00B70C92" w:rsidRPr="0061329B" w:rsidRDefault="00B70C92">
      <w:pPr>
        <w:rPr>
          <w:rFonts w:ascii="Arial" w:hAnsi="Arial" w:cs="Arial"/>
        </w:rPr>
      </w:pPr>
    </w:p>
    <w:p w14:paraId="5713273A" w14:textId="77777777" w:rsidR="00B70C92" w:rsidRPr="0061329B" w:rsidRDefault="00B70C92">
      <w:pPr>
        <w:rPr>
          <w:rFonts w:ascii="Arial" w:hAnsi="Arial" w:cs="Arial"/>
        </w:rPr>
      </w:pPr>
    </w:p>
    <w:p w14:paraId="32B43F3D" w14:textId="7034DC96" w:rsidR="769E4C3F" w:rsidRPr="00185EAD" w:rsidRDefault="769E4C3F">
      <w:pPr>
        <w:rPr>
          <w:rFonts w:ascii="Arial" w:hAnsi="Arial" w:cs="Arial"/>
        </w:rPr>
      </w:pPr>
      <w:r w:rsidRPr="00185EAD">
        <w:rPr>
          <w:rFonts w:ascii="Arial" w:hAnsi="Arial" w:cs="Arial"/>
        </w:rPr>
        <w:br w:type="page"/>
      </w:r>
    </w:p>
    <w:p w14:paraId="33B1A0FD" w14:textId="77777777" w:rsidR="00B70C92" w:rsidRPr="0061329B" w:rsidRDefault="00B70C92">
      <w:pPr>
        <w:rPr>
          <w:rFonts w:ascii="Arial" w:hAnsi="Arial" w:cs="Arial"/>
        </w:rPr>
      </w:pPr>
    </w:p>
    <w:p w14:paraId="4A9A0D9F" w14:textId="77777777" w:rsidR="00FA0725" w:rsidRPr="0061329B" w:rsidRDefault="00FA0725" w:rsidP="00FA0725">
      <w:pPr>
        <w:pStyle w:val="Prrafodelista"/>
        <w:widowControl w:val="0"/>
        <w:ind w:left="66"/>
        <w:jc w:val="center"/>
        <w:rPr>
          <w:rFonts w:ascii="Arial" w:hAnsi="Arial" w:cs="Arial"/>
        </w:rPr>
      </w:pPr>
      <w:r w:rsidRPr="0061329B">
        <w:rPr>
          <w:rFonts w:ascii="Arial" w:hAnsi="Arial" w:cs="Arial"/>
          <w:b/>
        </w:rPr>
        <w:t>CAPÍTULO III</w:t>
      </w:r>
    </w:p>
    <w:p w14:paraId="13096E79" w14:textId="05991504" w:rsidR="00FA0725" w:rsidRPr="0061329B" w:rsidRDefault="00FA0725" w:rsidP="00FA0725">
      <w:pPr>
        <w:widowControl w:val="0"/>
        <w:jc w:val="center"/>
        <w:rPr>
          <w:rFonts w:ascii="Arial" w:hAnsi="Arial" w:cs="Arial"/>
          <w:b/>
          <w:szCs w:val="22"/>
        </w:rPr>
      </w:pPr>
      <w:r w:rsidRPr="0061329B">
        <w:rPr>
          <w:rFonts w:ascii="Arial" w:hAnsi="Arial" w:cs="Arial"/>
          <w:b/>
          <w:szCs w:val="22"/>
        </w:rPr>
        <w:t>RECURSO DE APELACIÓN</w:t>
      </w:r>
    </w:p>
    <w:p w14:paraId="65CC2E97" w14:textId="77777777" w:rsidR="00F97985" w:rsidRPr="0061329B" w:rsidRDefault="00F97985" w:rsidP="002243DD">
      <w:pPr>
        <w:widowControl w:val="0"/>
        <w:ind w:left="284"/>
        <w:jc w:val="both"/>
        <w:rPr>
          <w:rFonts w:ascii="Arial" w:hAnsi="Arial" w:cs="Arial"/>
        </w:rPr>
      </w:pPr>
    </w:p>
    <w:p w14:paraId="481A426E" w14:textId="6A851661" w:rsidR="00AD7B40" w:rsidRPr="0061329B" w:rsidRDefault="00AD7B40" w:rsidP="0005305A">
      <w:pPr>
        <w:pStyle w:val="Prrafodelista"/>
        <w:widowControl w:val="0"/>
        <w:numPr>
          <w:ilvl w:val="1"/>
          <w:numId w:val="47"/>
        </w:numPr>
        <w:ind w:left="709" w:hanging="709"/>
        <w:jc w:val="both"/>
        <w:rPr>
          <w:rFonts w:ascii="Arial" w:hAnsi="Arial" w:cs="Arial"/>
          <w:b/>
          <w:caps/>
          <w:sz w:val="20"/>
        </w:rPr>
      </w:pPr>
      <w:r w:rsidRPr="0061329B">
        <w:rPr>
          <w:rFonts w:ascii="Arial" w:hAnsi="Arial" w:cs="Arial"/>
          <w:b/>
          <w:caps/>
          <w:sz w:val="20"/>
        </w:rPr>
        <w:t>ACCESO AL EXPEDIENTE DE CONTRATACIÓN</w:t>
      </w:r>
    </w:p>
    <w:p w14:paraId="489B5BF6" w14:textId="77777777" w:rsidR="00AD7B40" w:rsidRPr="0061329B" w:rsidRDefault="00AD7B40" w:rsidP="000F15EF">
      <w:pPr>
        <w:pStyle w:val="Prrafodelista"/>
        <w:widowControl w:val="0"/>
        <w:ind w:left="360"/>
        <w:jc w:val="both"/>
        <w:rPr>
          <w:rFonts w:ascii="Arial" w:hAnsi="Arial" w:cs="Arial"/>
          <w:b/>
          <w:caps/>
          <w:sz w:val="20"/>
        </w:rPr>
      </w:pPr>
    </w:p>
    <w:p w14:paraId="48D885FE" w14:textId="2246A961" w:rsidR="00D50FC8" w:rsidRPr="0061329B" w:rsidRDefault="00D50FC8" w:rsidP="00401BE2">
      <w:pPr>
        <w:pStyle w:val="Prrafodelista"/>
        <w:spacing w:after="160" w:line="259" w:lineRule="auto"/>
        <w:ind w:left="709"/>
        <w:jc w:val="both"/>
        <w:rPr>
          <w:rFonts w:ascii="Arial" w:eastAsia="Aptos" w:hAnsi="Arial" w:cs="Arial"/>
          <w:kern w:val="2"/>
          <w:sz w:val="20"/>
          <w:szCs w:val="20"/>
          <w:lang w:eastAsia="en-US"/>
          <w14:ligatures w14:val="standardContextual"/>
        </w:rPr>
      </w:pPr>
      <w:r w:rsidRPr="0061329B">
        <w:rPr>
          <w:rFonts w:ascii="Arial" w:eastAsia="Aptos" w:hAnsi="Arial" w:cs="Arial"/>
          <w:kern w:val="2"/>
          <w:sz w:val="20"/>
          <w:szCs w:val="20"/>
          <w:lang w:eastAsia="en-US"/>
          <w14:ligatures w14:val="standardContextual"/>
        </w:rPr>
        <w:t xml:space="preserve">Una vez otorgada la buena pro, </w:t>
      </w:r>
      <w:r w:rsidR="00847139" w:rsidRPr="0061329B">
        <w:rPr>
          <w:rFonts w:ascii="Arial" w:eastAsia="Aptos" w:hAnsi="Arial" w:cs="Arial"/>
          <w:kern w:val="2"/>
          <w:sz w:val="20"/>
          <w:szCs w:val="20"/>
          <w:lang w:eastAsia="en-US"/>
          <w14:ligatures w14:val="standardContextual"/>
        </w:rPr>
        <w:t xml:space="preserve">la dependencia encargada de las contrataciones </w:t>
      </w:r>
      <w:r w:rsidRPr="0061329B">
        <w:rPr>
          <w:rFonts w:ascii="Arial" w:eastAsia="Aptos" w:hAnsi="Arial" w:cs="Arial"/>
          <w:kern w:val="2"/>
          <w:sz w:val="20"/>
          <w:szCs w:val="20"/>
          <w:lang w:eastAsia="en-US"/>
          <w14:ligatures w14:val="standardContextual"/>
        </w:rPr>
        <w:t>está en la obligación de permitir el acceso de los participantes y postores al expediente de contratación, con excepción de la información calificada como secreta, confidencial o reservada por la normativa de la materia y de aquella correspondiente a las ofertas que no fueron admitidas, a más tardar dentro del día hábil siguiente de haberse solicitado por escrito.</w:t>
      </w:r>
    </w:p>
    <w:p w14:paraId="626BE62B" w14:textId="77777777" w:rsidR="00D50FC8" w:rsidRPr="0061329B" w:rsidRDefault="00D50FC8" w:rsidP="00401BE2">
      <w:pPr>
        <w:pStyle w:val="Prrafodelista"/>
        <w:spacing w:after="160" w:line="259" w:lineRule="auto"/>
        <w:ind w:left="709"/>
        <w:jc w:val="both"/>
        <w:rPr>
          <w:rFonts w:ascii="Arial" w:eastAsia="Aptos" w:hAnsi="Arial" w:cs="Arial"/>
          <w:b/>
          <w:bCs/>
          <w:kern w:val="2"/>
          <w:sz w:val="20"/>
          <w:szCs w:val="20"/>
          <w:lang w:eastAsia="en-US"/>
          <w14:ligatures w14:val="standardContextual"/>
        </w:rPr>
      </w:pPr>
    </w:p>
    <w:p w14:paraId="2011E161" w14:textId="0BE18243" w:rsidR="0059211E" w:rsidRPr="0061329B" w:rsidRDefault="00D50FC8" w:rsidP="00D70E66">
      <w:pPr>
        <w:pStyle w:val="Prrafodelista"/>
        <w:spacing w:after="160" w:line="259" w:lineRule="auto"/>
        <w:ind w:left="709"/>
        <w:jc w:val="both"/>
        <w:rPr>
          <w:rFonts w:ascii="Arial" w:eastAsia="Aptos" w:hAnsi="Arial" w:cs="Arial"/>
          <w:kern w:val="2"/>
          <w:sz w:val="20"/>
          <w:szCs w:val="20"/>
          <w:lang w:eastAsia="en-US"/>
          <w14:ligatures w14:val="standardContextual"/>
        </w:rPr>
      </w:pPr>
      <w:r w:rsidRPr="0061329B">
        <w:rPr>
          <w:rFonts w:ascii="Arial" w:eastAsia="Aptos" w:hAnsi="Arial" w:cs="Arial"/>
          <w:kern w:val="2"/>
          <w:sz w:val="20"/>
          <w:szCs w:val="20"/>
          <w:lang w:eastAsia="en-US"/>
          <w14:ligatures w14:val="standardContextual"/>
        </w:rPr>
        <w:t xml:space="preserve">A efectos de recoger la información de su interés, los postores pueden valerse de distintos medios, tales como: (i) la lectura y/o toma de apuntes, (ii) la captura y almacenamiento de imágenes, e incluso (iii) pueden solicitar copia de la documentación obrante en el expediente, siendo que, en este último caso, la entidad contratante debe entregar dicha documentación en el menor tiempo posible, </w:t>
      </w:r>
      <w:r w:rsidR="00847139" w:rsidRPr="0061329B">
        <w:rPr>
          <w:rFonts w:ascii="Arial" w:eastAsia="Aptos" w:hAnsi="Arial" w:cs="Arial"/>
          <w:kern w:val="2"/>
          <w:sz w:val="20"/>
          <w:szCs w:val="20"/>
          <w:lang w:eastAsia="en-US"/>
          <w14:ligatures w14:val="standardContextual"/>
        </w:rPr>
        <w:t xml:space="preserve">previo pago </w:t>
      </w:r>
      <w:r w:rsidR="00E559C2" w:rsidRPr="0061329B">
        <w:rPr>
          <w:rFonts w:ascii="Arial" w:eastAsia="Aptos" w:hAnsi="Arial" w:cs="Arial"/>
          <w:kern w:val="2"/>
          <w:sz w:val="20"/>
          <w:szCs w:val="20"/>
          <w:lang w:eastAsia="en-US"/>
          <w14:ligatures w14:val="standardContextual"/>
        </w:rPr>
        <w:t xml:space="preserve">de la tasa </w:t>
      </w:r>
      <w:r w:rsidR="00847139" w:rsidRPr="0061329B">
        <w:rPr>
          <w:rFonts w:ascii="Arial" w:eastAsia="Aptos" w:hAnsi="Arial" w:cs="Arial"/>
          <w:kern w:val="2"/>
          <w:sz w:val="20"/>
          <w:szCs w:val="20"/>
          <w:lang w:eastAsia="en-US"/>
          <w14:ligatures w14:val="standardContextual"/>
        </w:rPr>
        <w:t>por tal concepto</w:t>
      </w:r>
      <w:r w:rsidR="003D2C90" w:rsidRPr="0061329B">
        <w:rPr>
          <w:rFonts w:ascii="Arial" w:eastAsia="Aptos" w:hAnsi="Arial" w:cs="Arial"/>
          <w:kern w:val="2"/>
          <w:sz w:val="20"/>
          <w:lang w:eastAsia="en-US"/>
          <w14:ligatures w14:val="standardContextual"/>
        </w:rPr>
        <w:t xml:space="preserve"> previsto en el Texto Único de Procedimientos Administrativos (TUPA) de la respectiva entidad contratante</w:t>
      </w:r>
      <w:r w:rsidRPr="0061329B">
        <w:rPr>
          <w:rFonts w:ascii="Arial" w:eastAsia="Aptos" w:hAnsi="Arial" w:cs="Arial"/>
          <w:kern w:val="2"/>
          <w:sz w:val="20"/>
          <w:szCs w:val="20"/>
          <w:lang w:eastAsia="en-US"/>
          <w14:ligatures w14:val="standardContextual"/>
        </w:rPr>
        <w:t>.</w:t>
      </w:r>
    </w:p>
    <w:p w14:paraId="23ED02ED" w14:textId="77777777" w:rsidR="00D70E66" w:rsidRPr="0061329B" w:rsidRDefault="00D70E66" w:rsidP="00D70E66">
      <w:pPr>
        <w:pStyle w:val="Prrafodelista"/>
        <w:spacing w:after="160" w:line="259" w:lineRule="auto"/>
        <w:ind w:left="709"/>
        <w:jc w:val="both"/>
        <w:rPr>
          <w:rFonts w:ascii="Arial" w:eastAsia="Aptos" w:hAnsi="Arial" w:cs="Arial"/>
          <w:kern w:val="2"/>
          <w:sz w:val="20"/>
          <w:szCs w:val="20"/>
          <w:lang w:eastAsia="en-US"/>
          <w14:ligatures w14:val="standardContextual"/>
        </w:rPr>
      </w:pPr>
    </w:p>
    <w:p w14:paraId="239A1EBB" w14:textId="0349FA76" w:rsidR="00F97985" w:rsidRPr="0061329B" w:rsidRDefault="00F97985" w:rsidP="0005305A">
      <w:pPr>
        <w:pStyle w:val="Prrafodelista"/>
        <w:widowControl w:val="0"/>
        <w:numPr>
          <w:ilvl w:val="1"/>
          <w:numId w:val="47"/>
        </w:numPr>
        <w:ind w:left="709" w:hanging="709"/>
        <w:jc w:val="both"/>
        <w:rPr>
          <w:rFonts w:ascii="Arial" w:hAnsi="Arial" w:cs="Arial"/>
          <w:b/>
          <w:caps/>
          <w:sz w:val="20"/>
        </w:rPr>
      </w:pPr>
      <w:r w:rsidRPr="0061329B">
        <w:rPr>
          <w:rFonts w:ascii="Arial" w:hAnsi="Arial" w:cs="Arial"/>
          <w:b/>
          <w:caps/>
          <w:sz w:val="20"/>
        </w:rPr>
        <w:t xml:space="preserve">RECURSO DE </w:t>
      </w:r>
      <w:r w:rsidR="009A4B81" w:rsidRPr="0061329B">
        <w:rPr>
          <w:rFonts w:ascii="Arial" w:hAnsi="Arial" w:cs="Arial"/>
          <w:b/>
          <w:caps/>
          <w:sz w:val="20"/>
        </w:rPr>
        <w:t>APELACIÓN</w:t>
      </w:r>
    </w:p>
    <w:p w14:paraId="04BB440F" w14:textId="77777777" w:rsidR="00152A6B" w:rsidRPr="0061329B" w:rsidRDefault="00152A6B" w:rsidP="000F15EF">
      <w:pPr>
        <w:pStyle w:val="Prrafodelista"/>
        <w:widowControl w:val="0"/>
        <w:ind w:left="709"/>
        <w:jc w:val="both"/>
        <w:rPr>
          <w:rFonts w:ascii="Arial" w:hAnsi="Arial" w:cs="Arial"/>
          <w:b/>
          <w:caps/>
          <w:sz w:val="20"/>
        </w:rPr>
      </w:pPr>
    </w:p>
    <w:p w14:paraId="3B989347" w14:textId="21B8CC16" w:rsidR="00152A6B" w:rsidRPr="0061329B" w:rsidRDefault="799B4AA5" w:rsidP="53A9C11E">
      <w:pPr>
        <w:pStyle w:val="Prrafodelista"/>
        <w:widowControl w:val="0"/>
        <w:ind w:left="709"/>
        <w:jc w:val="both"/>
        <w:rPr>
          <w:rFonts w:ascii="Arial" w:hAnsi="Arial" w:cs="Arial"/>
          <w:sz w:val="20"/>
          <w:szCs w:val="20"/>
        </w:rPr>
      </w:pPr>
      <w:r w:rsidRPr="0061329B">
        <w:rPr>
          <w:rFonts w:ascii="Arial" w:hAnsi="Arial" w:cs="Arial"/>
          <w:sz w:val="20"/>
          <w:szCs w:val="20"/>
        </w:rPr>
        <w:t xml:space="preserve">A través del recurso de apelación se pueden impugnar los actos dictados durante el desarrollo del procedimiento de selección hasta antes del perfeccionamiento del contrato, incluyendo aquellos que declaren la nulidad de oficio, la cancelación del procedimiento de selección y otros actos emitidos por </w:t>
      </w:r>
      <w:r w:rsidRPr="0061329B">
        <w:rPr>
          <w:rFonts w:ascii="Arial" w:hAnsi="Arial" w:cs="Arial"/>
          <w:sz w:val="20"/>
          <w:szCs w:val="20"/>
          <w:lang w:val="es-ES"/>
        </w:rPr>
        <w:t>la</w:t>
      </w:r>
      <w:r w:rsidRPr="0061329B">
        <w:rPr>
          <w:rFonts w:ascii="Arial" w:hAnsi="Arial" w:cs="Arial"/>
          <w:sz w:val="20"/>
          <w:szCs w:val="20"/>
        </w:rPr>
        <w:t xml:space="preserve"> entidad contratante que afecten la continuidad de </w:t>
      </w:r>
      <w:r w:rsidRPr="0061329B">
        <w:rPr>
          <w:rFonts w:ascii="Arial" w:hAnsi="Arial" w:cs="Arial"/>
          <w:sz w:val="20"/>
          <w:szCs w:val="20"/>
          <w:lang w:val="es-ES"/>
        </w:rPr>
        <w:t>este</w:t>
      </w:r>
      <w:r w:rsidRPr="0061329B">
        <w:rPr>
          <w:rFonts w:ascii="Arial" w:hAnsi="Arial" w:cs="Arial"/>
          <w:sz w:val="20"/>
          <w:szCs w:val="20"/>
        </w:rPr>
        <w:t>.</w:t>
      </w:r>
    </w:p>
    <w:p w14:paraId="6756E41B" w14:textId="77777777" w:rsidR="00152A6B" w:rsidRPr="0061329B" w:rsidRDefault="00152A6B" w:rsidP="00152A6B">
      <w:pPr>
        <w:pStyle w:val="Prrafodelista"/>
        <w:widowControl w:val="0"/>
        <w:ind w:left="709"/>
        <w:jc w:val="both"/>
        <w:rPr>
          <w:rFonts w:ascii="Arial" w:hAnsi="Arial" w:cs="Arial"/>
          <w:sz w:val="20"/>
        </w:rPr>
      </w:pPr>
    </w:p>
    <w:p w14:paraId="34368A22" w14:textId="43E982B8" w:rsidR="5323C149" w:rsidRPr="0061329B" w:rsidRDefault="237E9C5B" w:rsidP="00B60D0B">
      <w:pPr>
        <w:ind w:left="709"/>
        <w:jc w:val="both"/>
        <w:rPr>
          <w:rFonts w:ascii="Arial" w:hAnsi="Arial" w:cs="Arial"/>
          <w:sz w:val="20"/>
          <w:szCs w:val="20"/>
          <w:lang w:val="es-ES"/>
        </w:rPr>
      </w:pPr>
      <w:r w:rsidRPr="0061329B">
        <w:rPr>
          <w:rFonts w:ascii="Arial" w:hAnsi="Arial" w:cs="Arial"/>
          <w:sz w:val="20"/>
          <w:szCs w:val="20"/>
          <w:lang w:val="es-ES"/>
        </w:rPr>
        <w:t xml:space="preserve">El recurso de apelación se presenta ante la mesa de partes digital o física del Tribunal de Contrataciones Públicas </w:t>
      </w:r>
      <w:r w:rsidR="1B5E1323" w:rsidRPr="0061329B">
        <w:rPr>
          <w:rFonts w:ascii="Arial" w:hAnsi="Arial" w:cs="Arial"/>
          <w:sz w:val="20"/>
          <w:szCs w:val="20"/>
          <w:lang w:val="es-ES"/>
        </w:rPr>
        <w:t>o de la entidad contratante</w:t>
      </w:r>
      <w:r w:rsidR="2ABDCD7F" w:rsidRPr="0061329B">
        <w:rPr>
          <w:rFonts w:ascii="Arial" w:hAnsi="Arial" w:cs="Arial"/>
          <w:sz w:val="20"/>
          <w:szCs w:val="20"/>
          <w:lang w:val="es-ES"/>
        </w:rPr>
        <w:t xml:space="preserve"> y es resuelto por uno de estos</w:t>
      </w:r>
      <w:r w:rsidRPr="0061329B">
        <w:rPr>
          <w:rFonts w:ascii="Arial" w:hAnsi="Arial" w:cs="Arial"/>
          <w:sz w:val="20"/>
          <w:szCs w:val="20"/>
          <w:lang w:val="es-ES"/>
        </w:rPr>
        <w:t xml:space="preserve">. </w:t>
      </w:r>
    </w:p>
    <w:p w14:paraId="7EF03EE2" w14:textId="77777777" w:rsidR="00B60D0B" w:rsidRPr="00185EAD" w:rsidRDefault="00B60D0B" w:rsidP="00B60D0B">
      <w:pPr>
        <w:ind w:left="709"/>
        <w:jc w:val="both"/>
        <w:rPr>
          <w:rFonts w:ascii="Arial" w:hAnsi="Arial" w:cs="Arial"/>
        </w:rPr>
      </w:pPr>
    </w:p>
    <w:p w14:paraId="1A78A5CF" w14:textId="666188C9" w:rsidR="00152A6B" w:rsidRPr="0061329B" w:rsidRDefault="00152A6B" w:rsidP="0005305A">
      <w:pPr>
        <w:pStyle w:val="Prrafodelista"/>
        <w:widowControl w:val="0"/>
        <w:numPr>
          <w:ilvl w:val="1"/>
          <w:numId w:val="47"/>
        </w:numPr>
        <w:ind w:left="709" w:hanging="709"/>
        <w:jc w:val="both"/>
        <w:rPr>
          <w:rFonts w:ascii="Arial" w:hAnsi="Arial" w:cs="Arial"/>
          <w:b/>
          <w:caps/>
          <w:sz w:val="20"/>
        </w:rPr>
      </w:pPr>
      <w:r w:rsidRPr="0061329B">
        <w:rPr>
          <w:rFonts w:ascii="Arial" w:hAnsi="Arial" w:cs="Arial"/>
          <w:b/>
          <w:caps/>
          <w:sz w:val="20"/>
        </w:rPr>
        <w:t>PLAZOS DE INTERPOSICIÓN DEL RECURSO DE APELACIÓN</w:t>
      </w:r>
    </w:p>
    <w:p w14:paraId="6A99B30A" w14:textId="77777777" w:rsidR="00F97985" w:rsidRPr="0061329B" w:rsidRDefault="00F97985" w:rsidP="00401BE2">
      <w:pPr>
        <w:pStyle w:val="Prrafodelista"/>
        <w:widowControl w:val="0"/>
        <w:ind w:left="360"/>
        <w:jc w:val="both"/>
        <w:rPr>
          <w:rFonts w:ascii="Arial" w:hAnsi="Arial" w:cs="Arial"/>
          <w:b/>
          <w:caps/>
          <w:sz w:val="20"/>
        </w:rPr>
      </w:pPr>
    </w:p>
    <w:p w14:paraId="18902C03" w14:textId="367F3748" w:rsidR="00C44911" w:rsidRPr="0061329B" w:rsidRDefault="00C44911" w:rsidP="00C44911">
      <w:pPr>
        <w:pStyle w:val="Prrafodelista"/>
        <w:widowControl w:val="0"/>
        <w:ind w:left="709"/>
        <w:jc w:val="both"/>
        <w:rPr>
          <w:rFonts w:ascii="Arial" w:hAnsi="Arial" w:cs="Arial"/>
          <w:sz w:val="20"/>
          <w:szCs w:val="20"/>
        </w:rPr>
      </w:pPr>
      <w:r w:rsidRPr="0061329B">
        <w:rPr>
          <w:rFonts w:ascii="Arial" w:hAnsi="Arial" w:cs="Arial"/>
          <w:sz w:val="20"/>
          <w:szCs w:val="20"/>
        </w:rPr>
        <w:t xml:space="preserve">La apelación contra el otorgamiento de la buena pro o contra los actos dictados con anterioridad a ella </w:t>
      </w:r>
      <w:r w:rsidR="00C45D9F" w:rsidRPr="0061329B">
        <w:rPr>
          <w:rFonts w:ascii="Arial" w:hAnsi="Arial" w:cs="Arial"/>
          <w:sz w:val="20"/>
          <w:szCs w:val="20"/>
        </w:rPr>
        <w:t>se interpone</w:t>
      </w:r>
      <w:r w:rsidR="0087111B" w:rsidRPr="0061329B">
        <w:rPr>
          <w:rFonts w:ascii="Arial" w:hAnsi="Arial" w:cs="Arial"/>
          <w:sz w:val="20"/>
          <w:szCs w:val="20"/>
        </w:rPr>
        <w:t>, como máximo,</w:t>
      </w:r>
      <w:r w:rsidRPr="0061329B">
        <w:rPr>
          <w:rFonts w:ascii="Arial" w:hAnsi="Arial" w:cs="Arial"/>
          <w:sz w:val="20"/>
          <w:szCs w:val="20"/>
        </w:rPr>
        <w:t xml:space="preserve"> dentro de los </w:t>
      </w:r>
      <w:r w:rsidR="000C5037" w:rsidRPr="0061329B">
        <w:rPr>
          <w:rFonts w:ascii="Arial" w:hAnsi="Arial" w:cs="Arial"/>
          <w:sz w:val="20"/>
          <w:szCs w:val="20"/>
        </w:rPr>
        <w:t>cinco</w:t>
      </w:r>
      <w:r w:rsidR="003D37F9" w:rsidRPr="0061329B">
        <w:rPr>
          <w:rFonts w:ascii="Arial" w:hAnsi="Arial" w:cs="Arial"/>
          <w:sz w:val="20"/>
          <w:szCs w:val="20"/>
        </w:rPr>
        <w:t xml:space="preserve"> (5)</w:t>
      </w:r>
      <w:r w:rsidR="000C5037" w:rsidRPr="0061329B">
        <w:rPr>
          <w:rFonts w:ascii="Arial" w:hAnsi="Arial" w:cs="Arial"/>
          <w:sz w:val="20"/>
          <w:szCs w:val="20"/>
        </w:rPr>
        <w:t xml:space="preserve"> </w:t>
      </w:r>
      <w:r w:rsidRPr="0061329B">
        <w:rPr>
          <w:rFonts w:ascii="Arial" w:hAnsi="Arial" w:cs="Arial"/>
          <w:sz w:val="20"/>
          <w:szCs w:val="20"/>
        </w:rPr>
        <w:t>días hábiles siguientes de haberse notificado el otorgamiento de la buena pro</w:t>
      </w:r>
      <w:r w:rsidR="0087111B" w:rsidRPr="0061329B">
        <w:rPr>
          <w:rFonts w:ascii="Arial" w:hAnsi="Arial" w:cs="Arial"/>
          <w:sz w:val="20"/>
          <w:szCs w:val="20"/>
        </w:rPr>
        <w:t xml:space="preserve"> a través de</w:t>
      </w:r>
      <w:r w:rsidR="003A0A78" w:rsidRPr="0061329B">
        <w:rPr>
          <w:rFonts w:ascii="Arial" w:hAnsi="Arial" w:cs="Arial"/>
          <w:sz w:val="20"/>
          <w:szCs w:val="20"/>
        </w:rPr>
        <w:t>l SEACE de</w:t>
      </w:r>
      <w:r w:rsidR="0087111B" w:rsidRPr="0061329B">
        <w:rPr>
          <w:rFonts w:ascii="Arial" w:hAnsi="Arial" w:cs="Arial"/>
          <w:sz w:val="20"/>
          <w:szCs w:val="20"/>
        </w:rPr>
        <w:t xml:space="preserve"> la Pladicop</w:t>
      </w:r>
      <w:r w:rsidR="00135DED" w:rsidRPr="0061329B">
        <w:rPr>
          <w:rFonts w:ascii="Arial" w:hAnsi="Arial" w:cs="Arial"/>
          <w:sz w:val="20"/>
          <w:szCs w:val="20"/>
          <w:lang w:val="es-ES"/>
        </w:rPr>
        <w:t>.</w:t>
      </w:r>
      <w:r w:rsidRPr="0061329B" w:rsidDel="0087111B">
        <w:rPr>
          <w:rFonts w:ascii="Arial" w:hAnsi="Arial" w:cs="Arial"/>
          <w:sz w:val="20"/>
          <w:szCs w:val="20"/>
          <w:lang w:val="es-ES"/>
        </w:rPr>
        <w:t xml:space="preserve"> </w:t>
      </w:r>
    </w:p>
    <w:p w14:paraId="6DF51F91" w14:textId="77777777" w:rsidR="00C44911" w:rsidRPr="0061329B" w:rsidRDefault="00C44911" w:rsidP="00C44911">
      <w:pPr>
        <w:pStyle w:val="Prrafodelista"/>
        <w:widowControl w:val="0"/>
        <w:ind w:left="709"/>
        <w:jc w:val="both"/>
        <w:rPr>
          <w:rFonts w:ascii="Arial" w:hAnsi="Arial" w:cs="Arial"/>
          <w:sz w:val="20"/>
          <w:lang w:val="es-ES"/>
        </w:rPr>
      </w:pPr>
    </w:p>
    <w:p w14:paraId="6FC8EB85" w14:textId="6C735FC4" w:rsidR="00F97985" w:rsidRPr="0061329B" w:rsidRDefault="0087111B" w:rsidP="00401BE2">
      <w:pPr>
        <w:widowControl w:val="0"/>
        <w:ind w:left="709"/>
        <w:jc w:val="both"/>
        <w:rPr>
          <w:rFonts w:ascii="Arial" w:eastAsia="Batang" w:hAnsi="Arial" w:cs="Arial"/>
          <w:color w:val="000000" w:themeColor="text1"/>
          <w:sz w:val="20"/>
          <w:szCs w:val="20"/>
          <w:lang w:eastAsia="es-PE"/>
        </w:rPr>
      </w:pPr>
      <w:r w:rsidRPr="0061329B">
        <w:rPr>
          <w:rFonts w:ascii="Arial" w:hAnsi="Arial" w:cs="Arial"/>
          <w:sz w:val="20"/>
        </w:rPr>
        <w:t>En</w:t>
      </w:r>
      <w:r w:rsidR="005E7724" w:rsidRPr="0061329B">
        <w:rPr>
          <w:rFonts w:ascii="Arial" w:hAnsi="Arial" w:cs="Arial"/>
          <w:sz w:val="20"/>
        </w:rPr>
        <w:t xml:space="preserve"> el</w:t>
      </w:r>
      <w:r w:rsidRPr="0061329B">
        <w:rPr>
          <w:rFonts w:ascii="Arial" w:hAnsi="Arial" w:cs="Arial"/>
          <w:sz w:val="20"/>
        </w:rPr>
        <w:t xml:space="preserve"> caso de </w:t>
      </w:r>
      <w:r w:rsidRPr="0061329B">
        <w:rPr>
          <w:rFonts w:ascii="Arial" w:hAnsi="Arial" w:cs="Arial"/>
          <w:sz w:val="20"/>
          <w:lang w:val="es-ES"/>
        </w:rPr>
        <w:t>l</w:t>
      </w:r>
      <w:r w:rsidR="00C44911" w:rsidRPr="0061329B">
        <w:rPr>
          <w:rFonts w:ascii="Arial" w:hAnsi="Arial" w:cs="Arial"/>
          <w:sz w:val="20"/>
          <w:lang w:val="es-ES"/>
        </w:rPr>
        <w:t>a</w:t>
      </w:r>
      <w:r w:rsidR="00C44911" w:rsidRPr="0061329B">
        <w:rPr>
          <w:rFonts w:ascii="Arial" w:hAnsi="Arial" w:cs="Arial"/>
          <w:sz w:val="20"/>
        </w:rPr>
        <w:t xml:space="preserve"> apelación contra los actos dictados con posterioridad al otorgamiento de la buena pro, contra la declaración de nulidad, cancelación y declaratoria de desierto del procedimiento</w:t>
      </w:r>
      <w:r w:rsidR="00F862EA" w:rsidRPr="0061329B">
        <w:rPr>
          <w:rFonts w:ascii="Arial" w:hAnsi="Arial" w:cs="Arial"/>
          <w:sz w:val="20"/>
        </w:rPr>
        <w:t xml:space="preserve"> de selección</w:t>
      </w:r>
      <w:r w:rsidR="00C44911" w:rsidRPr="0061329B">
        <w:rPr>
          <w:rFonts w:ascii="Arial" w:hAnsi="Arial" w:cs="Arial"/>
          <w:sz w:val="20"/>
        </w:rPr>
        <w:t>,</w:t>
      </w:r>
      <w:r w:rsidR="005E7724" w:rsidRPr="0061329B">
        <w:rPr>
          <w:rFonts w:ascii="Arial" w:hAnsi="Arial" w:cs="Arial"/>
          <w:sz w:val="20"/>
        </w:rPr>
        <w:t xml:space="preserve"> </w:t>
      </w:r>
      <w:r w:rsidR="00F61E20" w:rsidRPr="0061329B">
        <w:rPr>
          <w:rFonts w:ascii="Arial" w:hAnsi="Arial" w:cs="Arial"/>
          <w:sz w:val="20"/>
          <w:lang w:val="es-ES"/>
        </w:rPr>
        <w:t>el</w:t>
      </w:r>
      <w:r w:rsidR="00F61E20" w:rsidRPr="0061329B">
        <w:rPr>
          <w:rFonts w:ascii="Arial" w:hAnsi="Arial" w:cs="Arial"/>
          <w:color w:val="000000" w:themeColor="text1"/>
          <w:sz w:val="20"/>
        </w:rPr>
        <w:t xml:space="preserve"> plazo indicado en el párrafo precedente se contabiliza desde que se</w:t>
      </w:r>
      <w:r w:rsidR="00C44911" w:rsidRPr="0061329B">
        <w:rPr>
          <w:rFonts w:ascii="Arial" w:hAnsi="Arial" w:cs="Arial"/>
          <w:color w:val="000000" w:themeColor="text1"/>
          <w:sz w:val="20"/>
        </w:rPr>
        <w:t xml:space="preserve"> </w:t>
      </w:r>
      <w:r w:rsidR="00C44911" w:rsidRPr="0061329B">
        <w:rPr>
          <w:rFonts w:ascii="Arial" w:hAnsi="Arial" w:cs="Arial"/>
          <w:sz w:val="20"/>
          <w:lang w:val="es-ES"/>
        </w:rPr>
        <w:t>toma</w:t>
      </w:r>
      <w:r w:rsidR="00C44911" w:rsidRPr="0061329B">
        <w:rPr>
          <w:rFonts w:ascii="Arial" w:hAnsi="Arial" w:cs="Arial"/>
          <w:color w:val="000000" w:themeColor="text1"/>
          <w:sz w:val="20"/>
        </w:rPr>
        <w:t xml:space="preserve"> conocimiento del acto que se desea impugnar.</w:t>
      </w:r>
      <w:r w:rsidR="004B6A74" w:rsidRPr="0061329B">
        <w:rPr>
          <w:rFonts w:ascii="Arial" w:hAnsi="Arial" w:cs="Arial"/>
          <w:color w:val="000000" w:themeColor="text1"/>
          <w:sz w:val="20"/>
        </w:rPr>
        <w:t xml:space="preserve"> Se considera que se ha tomado conocimiento en el día de la publicación en el SEACE de la Pladicop del acto que se desea impugnar.</w:t>
      </w:r>
    </w:p>
    <w:p w14:paraId="0A003240" w14:textId="77777777" w:rsidR="00F97985" w:rsidRPr="0061329B" w:rsidRDefault="00F97985" w:rsidP="00401BE2">
      <w:pPr>
        <w:widowControl w:val="0"/>
        <w:ind w:left="709"/>
        <w:jc w:val="both"/>
        <w:rPr>
          <w:rFonts w:ascii="Arial" w:hAnsi="Arial" w:cs="Arial"/>
          <w:color w:val="000000" w:themeColor="text1"/>
        </w:rPr>
      </w:pPr>
    </w:p>
    <w:p w14:paraId="44946823" w14:textId="77777777" w:rsidR="00F97985" w:rsidRPr="0061329B" w:rsidRDefault="00F97985" w:rsidP="003913DE">
      <w:pPr>
        <w:widowControl w:val="0"/>
        <w:jc w:val="both"/>
        <w:rPr>
          <w:rFonts w:ascii="Arial" w:hAnsi="Arial" w:cs="Arial"/>
        </w:rPr>
      </w:pPr>
      <w:r w:rsidRPr="0061329B">
        <w:rPr>
          <w:rFonts w:ascii="Arial" w:hAnsi="Arial" w:cs="Arial"/>
        </w:rPr>
        <w:br w:type="page"/>
      </w:r>
    </w:p>
    <w:p w14:paraId="27D21C63" w14:textId="77777777" w:rsidR="001C5B3F" w:rsidRPr="0061329B" w:rsidRDefault="001C5B3F" w:rsidP="001C5B3F">
      <w:pPr>
        <w:pStyle w:val="Prrafodelista"/>
        <w:widowControl w:val="0"/>
        <w:ind w:left="66"/>
        <w:jc w:val="center"/>
        <w:rPr>
          <w:rFonts w:ascii="Arial" w:hAnsi="Arial" w:cs="Arial"/>
        </w:rPr>
      </w:pPr>
      <w:r w:rsidRPr="0061329B">
        <w:rPr>
          <w:rFonts w:ascii="Arial" w:hAnsi="Arial" w:cs="Arial"/>
          <w:b/>
        </w:rPr>
        <w:lastRenderedPageBreak/>
        <w:t>CAPÍTULO IV</w:t>
      </w:r>
    </w:p>
    <w:p w14:paraId="4297CB3F" w14:textId="77777777" w:rsidR="001C5B3F" w:rsidRPr="0061329B" w:rsidRDefault="001C5B3F" w:rsidP="001C5B3F">
      <w:pPr>
        <w:widowControl w:val="0"/>
        <w:jc w:val="center"/>
        <w:rPr>
          <w:rFonts w:ascii="Arial" w:hAnsi="Arial" w:cs="Arial"/>
          <w:b/>
          <w:szCs w:val="22"/>
        </w:rPr>
      </w:pPr>
      <w:r w:rsidRPr="0061329B">
        <w:rPr>
          <w:rFonts w:ascii="Arial" w:hAnsi="Arial" w:cs="Arial"/>
          <w:b/>
          <w:szCs w:val="22"/>
        </w:rPr>
        <w:t>DEL CONTRATO</w:t>
      </w:r>
    </w:p>
    <w:p w14:paraId="14305456" w14:textId="77777777" w:rsidR="00F97985" w:rsidRPr="0061329B" w:rsidRDefault="00F97985" w:rsidP="00345818">
      <w:pPr>
        <w:widowControl w:val="0"/>
        <w:ind w:left="96"/>
        <w:jc w:val="both"/>
        <w:rPr>
          <w:rFonts w:ascii="Arial" w:hAnsi="Arial" w:cs="Arial"/>
          <w:sz w:val="20"/>
        </w:rPr>
      </w:pPr>
    </w:p>
    <w:p w14:paraId="1D2015A0" w14:textId="665218F8" w:rsidR="008B513C" w:rsidRPr="0061329B" w:rsidRDefault="008B513C" w:rsidP="00345818">
      <w:pPr>
        <w:widowControl w:val="0"/>
        <w:ind w:left="96"/>
        <w:jc w:val="both"/>
        <w:rPr>
          <w:rFonts w:ascii="Arial" w:hAnsi="Arial" w:cs="Arial"/>
        </w:rPr>
      </w:pPr>
    </w:p>
    <w:p w14:paraId="72EA5F4F" w14:textId="77777777" w:rsidR="00F97985" w:rsidRPr="0061329B" w:rsidRDefault="00F97985" w:rsidP="0005305A">
      <w:pPr>
        <w:pStyle w:val="Prrafodelista"/>
        <w:widowControl w:val="0"/>
        <w:numPr>
          <w:ilvl w:val="0"/>
          <w:numId w:val="15"/>
        </w:numPr>
        <w:ind w:left="96"/>
        <w:jc w:val="both"/>
        <w:rPr>
          <w:rFonts w:ascii="Arial" w:hAnsi="Arial" w:cs="Arial"/>
          <w:b/>
          <w:caps/>
          <w:vanish/>
          <w:sz w:val="20"/>
        </w:rPr>
      </w:pPr>
    </w:p>
    <w:p w14:paraId="24573EC8" w14:textId="77777777" w:rsidR="00F97985" w:rsidRPr="0061329B" w:rsidRDefault="00F97985" w:rsidP="003913DE">
      <w:pPr>
        <w:widowControl w:val="0"/>
        <w:jc w:val="both"/>
        <w:rPr>
          <w:rFonts w:ascii="Arial" w:hAnsi="Arial" w:cs="Arial"/>
          <w:b/>
          <w:caps/>
          <w:vanish/>
          <w:sz w:val="20"/>
        </w:rPr>
      </w:pPr>
    </w:p>
    <w:p w14:paraId="4210337B" w14:textId="68F7583C" w:rsidR="00F97985" w:rsidRPr="0061329B" w:rsidRDefault="00823B0C" w:rsidP="0005305A">
      <w:pPr>
        <w:pStyle w:val="Prrafodelista"/>
        <w:widowControl w:val="0"/>
        <w:numPr>
          <w:ilvl w:val="1"/>
          <w:numId w:val="48"/>
        </w:numPr>
        <w:ind w:left="709" w:hanging="709"/>
        <w:jc w:val="both"/>
        <w:rPr>
          <w:rFonts w:ascii="Arial" w:hAnsi="Arial" w:cs="Arial"/>
          <w:b/>
          <w:caps/>
          <w:sz w:val="20"/>
        </w:rPr>
      </w:pPr>
      <w:r w:rsidRPr="0061329B">
        <w:rPr>
          <w:rFonts w:ascii="Arial" w:hAnsi="Arial" w:cs="Arial"/>
          <w:b/>
          <w:caps/>
          <w:sz w:val="20"/>
        </w:rPr>
        <w:t xml:space="preserve">REQUISITOS PARA EL </w:t>
      </w:r>
      <w:r w:rsidR="003D5A05" w:rsidRPr="0061329B">
        <w:rPr>
          <w:rFonts w:ascii="Arial" w:hAnsi="Arial" w:cs="Arial"/>
          <w:b/>
          <w:caps/>
          <w:sz w:val="20"/>
        </w:rPr>
        <w:t>PERFECCIONAMIENTO DEL CONTRATO</w:t>
      </w:r>
    </w:p>
    <w:p w14:paraId="67A8C8B6" w14:textId="77777777" w:rsidR="004C6D93" w:rsidRPr="0061329B" w:rsidRDefault="004C6D93" w:rsidP="00A22D49">
      <w:pPr>
        <w:widowControl w:val="0"/>
        <w:jc w:val="both"/>
        <w:rPr>
          <w:rFonts w:ascii="Arial" w:hAnsi="Arial" w:cs="Arial"/>
        </w:rPr>
      </w:pPr>
    </w:p>
    <w:p w14:paraId="5128D2F8" w14:textId="390C199A" w:rsidR="004C6D93" w:rsidRPr="0061329B" w:rsidRDefault="004C6D93" w:rsidP="00A22D49">
      <w:pPr>
        <w:widowControl w:val="0"/>
        <w:ind w:left="709"/>
        <w:jc w:val="both"/>
        <w:rPr>
          <w:rFonts w:ascii="Arial" w:hAnsi="Arial" w:cs="Arial"/>
          <w:sz w:val="20"/>
          <w:lang w:val="es-ES"/>
        </w:rPr>
      </w:pPr>
      <w:r w:rsidRPr="0061329B">
        <w:rPr>
          <w:rFonts w:ascii="Arial" w:hAnsi="Arial" w:cs="Arial"/>
          <w:sz w:val="20"/>
        </w:rPr>
        <w:t>Para perfeccionar el contrato, el proveedor o proveedores adjudicados presentan lo</w:t>
      </w:r>
      <w:r w:rsidR="00F121C7" w:rsidRPr="0061329B">
        <w:rPr>
          <w:rFonts w:ascii="Arial" w:hAnsi="Arial" w:cs="Arial"/>
          <w:sz w:val="20"/>
        </w:rPr>
        <w:t>s</w:t>
      </w:r>
      <w:r w:rsidRPr="0061329B">
        <w:rPr>
          <w:rFonts w:ascii="Arial" w:hAnsi="Arial" w:cs="Arial"/>
          <w:sz w:val="20"/>
        </w:rPr>
        <w:t xml:space="preserve"> siguiente</w:t>
      </w:r>
      <w:r w:rsidR="00F121C7" w:rsidRPr="0061329B">
        <w:rPr>
          <w:rFonts w:ascii="Arial" w:hAnsi="Arial" w:cs="Arial"/>
          <w:sz w:val="20"/>
        </w:rPr>
        <w:t>s requisitos</w:t>
      </w:r>
      <w:r w:rsidRPr="0061329B">
        <w:rPr>
          <w:rFonts w:ascii="Arial" w:hAnsi="Arial" w:cs="Arial"/>
          <w:sz w:val="20"/>
        </w:rPr>
        <w:t xml:space="preserve"> de conformidad con</w:t>
      </w:r>
      <w:r w:rsidRPr="0061329B">
        <w:rPr>
          <w:rFonts w:ascii="Arial" w:hAnsi="Arial" w:cs="Arial"/>
          <w:sz w:val="20"/>
          <w:lang w:val="es-ES"/>
        </w:rPr>
        <w:t xml:space="preserve"> </w:t>
      </w:r>
      <w:r w:rsidRPr="0061329B">
        <w:rPr>
          <w:rFonts w:ascii="Arial" w:hAnsi="Arial" w:cs="Arial"/>
          <w:sz w:val="20"/>
        </w:rPr>
        <w:t>el artículo 88 del Reglamento</w:t>
      </w:r>
      <w:r w:rsidRPr="0061329B">
        <w:rPr>
          <w:rFonts w:ascii="Arial" w:hAnsi="Arial" w:cs="Arial"/>
          <w:sz w:val="20"/>
          <w:lang w:val="es-ES"/>
        </w:rPr>
        <w:t>:</w:t>
      </w:r>
    </w:p>
    <w:p w14:paraId="263260AB" w14:textId="77777777" w:rsidR="004C6D93" w:rsidRPr="0061329B" w:rsidRDefault="004C6D93" w:rsidP="004C6D93">
      <w:pPr>
        <w:widowControl w:val="0"/>
        <w:ind w:left="426"/>
        <w:jc w:val="both"/>
        <w:rPr>
          <w:rFonts w:ascii="Arial" w:hAnsi="Arial" w:cs="Arial"/>
          <w:sz w:val="20"/>
          <w:lang w:val="es-ES"/>
        </w:rPr>
      </w:pP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6"/>
        <w:gridCol w:w="4962"/>
        <w:gridCol w:w="1842"/>
      </w:tblGrid>
      <w:tr w:rsidR="004C6D93" w:rsidRPr="0061329B" w14:paraId="5B10354B" w14:textId="77777777" w:rsidTr="00D92B92">
        <w:trPr>
          <w:trHeight w:val="483"/>
        </w:trPr>
        <w:tc>
          <w:tcPr>
            <w:tcW w:w="2126" w:type="dxa"/>
            <w:vAlign w:val="center"/>
          </w:tcPr>
          <w:p w14:paraId="0A8ECC0A" w14:textId="69001A28" w:rsidR="004C6D93" w:rsidRPr="0061329B" w:rsidRDefault="004C6D93" w:rsidP="0059211E">
            <w:pPr>
              <w:contextualSpacing/>
              <w:jc w:val="center"/>
              <w:rPr>
                <w:rFonts w:ascii="Arial" w:hAnsi="Arial" w:cs="Arial"/>
                <w:b/>
                <w:bCs/>
                <w:sz w:val="18"/>
                <w:szCs w:val="18"/>
              </w:rPr>
            </w:pPr>
            <w:r w:rsidRPr="0061329B">
              <w:rPr>
                <w:rFonts w:ascii="Arial" w:hAnsi="Arial" w:cs="Arial"/>
                <w:b/>
                <w:bCs/>
                <w:sz w:val="18"/>
                <w:szCs w:val="18"/>
              </w:rPr>
              <w:t>REQUISITO</w:t>
            </w:r>
          </w:p>
        </w:tc>
        <w:tc>
          <w:tcPr>
            <w:tcW w:w="4962" w:type="dxa"/>
            <w:vAlign w:val="center"/>
          </w:tcPr>
          <w:p w14:paraId="23364A04" w14:textId="77777777" w:rsidR="004C6D93" w:rsidRPr="0061329B" w:rsidRDefault="004C6D93" w:rsidP="0059211E">
            <w:pPr>
              <w:widowControl w:val="0"/>
              <w:jc w:val="center"/>
              <w:rPr>
                <w:rFonts w:ascii="Arial" w:hAnsi="Arial" w:cs="Arial"/>
                <w:b/>
                <w:bCs/>
                <w:sz w:val="18"/>
                <w:szCs w:val="18"/>
              </w:rPr>
            </w:pPr>
            <w:r w:rsidRPr="0061329B">
              <w:rPr>
                <w:rFonts w:ascii="Arial" w:hAnsi="Arial" w:cs="Arial"/>
                <w:b/>
                <w:bCs/>
                <w:sz w:val="18"/>
                <w:szCs w:val="18"/>
              </w:rPr>
              <w:t>CONSIDERACIONES ADICIONALES</w:t>
            </w:r>
          </w:p>
        </w:tc>
        <w:tc>
          <w:tcPr>
            <w:tcW w:w="1842" w:type="dxa"/>
            <w:vAlign w:val="center"/>
          </w:tcPr>
          <w:p w14:paraId="74C23FA3" w14:textId="77777777" w:rsidR="004C6D93" w:rsidRPr="0061329B" w:rsidRDefault="004C6D93" w:rsidP="0059211E">
            <w:pPr>
              <w:widowControl w:val="0"/>
              <w:jc w:val="center"/>
              <w:rPr>
                <w:rFonts w:ascii="Arial" w:hAnsi="Arial" w:cs="Arial"/>
                <w:b/>
                <w:bCs/>
                <w:sz w:val="18"/>
                <w:szCs w:val="18"/>
              </w:rPr>
            </w:pPr>
            <w:r w:rsidRPr="0061329B">
              <w:rPr>
                <w:rFonts w:ascii="Arial" w:hAnsi="Arial" w:cs="Arial"/>
                <w:b/>
                <w:bCs/>
                <w:sz w:val="18"/>
                <w:szCs w:val="18"/>
              </w:rPr>
              <w:t>BASE LEGAL</w:t>
            </w:r>
          </w:p>
        </w:tc>
      </w:tr>
      <w:tr w:rsidR="004C6D93" w:rsidRPr="0061329B" w14:paraId="190768D8" w14:textId="77777777" w:rsidTr="00D92B92">
        <w:trPr>
          <w:trHeight w:val="3915"/>
        </w:trPr>
        <w:tc>
          <w:tcPr>
            <w:tcW w:w="2126" w:type="dxa"/>
            <w:vAlign w:val="center"/>
          </w:tcPr>
          <w:p w14:paraId="17D95970" w14:textId="77777777" w:rsidR="004C6D93" w:rsidRPr="0061329B" w:rsidRDefault="004C6D93" w:rsidP="0059211E">
            <w:pPr>
              <w:ind w:left="208" w:hanging="278"/>
              <w:contextualSpacing/>
              <w:jc w:val="both"/>
              <w:rPr>
                <w:rFonts w:ascii="Arial" w:hAnsi="Arial" w:cs="Arial"/>
                <w:b/>
                <w:bCs/>
                <w:sz w:val="18"/>
                <w:szCs w:val="18"/>
              </w:rPr>
            </w:pPr>
          </w:p>
          <w:p w14:paraId="0848D357" w14:textId="77777777" w:rsidR="004C6D93" w:rsidRPr="0061329B" w:rsidRDefault="004C6D93" w:rsidP="0005305A">
            <w:pPr>
              <w:numPr>
                <w:ilvl w:val="0"/>
                <w:numId w:val="43"/>
              </w:numPr>
              <w:ind w:left="350" w:hanging="278"/>
              <w:contextualSpacing/>
              <w:jc w:val="both"/>
              <w:rPr>
                <w:rFonts w:ascii="Arial" w:hAnsi="Arial" w:cs="Arial"/>
                <w:b/>
                <w:bCs/>
                <w:sz w:val="18"/>
                <w:szCs w:val="18"/>
              </w:rPr>
            </w:pPr>
            <w:r w:rsidRPr="0061329B">
              <w:rPr>
                <w:rFonts w:ascii="Arial" w:hAnsi="Arial" w:cs="Arial"/>
                <w:b/>
                <w:bCs/>
                <w:sz w:val="18"/>
                <w:szCs w:val="18"/>
              </w:rPr>
              <w:t>Garantías, salvo casos de excepción.</w:t>
            </w:r>
          </w:p>
          <w:p w14:paraId="6CE0662D" w14:textId="77777777" w:rsidR="004C6D93" w:rsidRPr="0061329B" w:rsidRDefault="004C6D93" w:rsidP="0059211E">
            <w:pPr>
              <w:widowControl w:val="0"/>
              <w:ind w:left="208" w:hanging="278"/>
              <w:contextualSpacing/>
              <w:jc w:val="both"/>
              <w:rPr>
                <w:rFonts w:ascii="Arial" w:hAnsi="Arial" w:cs="Arial"/>
                <w:b/>
                <w:bCs/>
                <w:sz w:val="18"/>
                <w:szCs w:val="18"/>
              </w:rPr>
            </w:pPr>
          </w:p>
        </w:tc>
        <w:tc>
          <w:tcPr>
            <w:tcW w:w="4962" w:type="dxa"/>
          </w:tcPr>
          <w:p w14:paraId="28EF43AA" w14:textId="3B6CFE2A" w:rsidR="00C20AB6" w:rsidRPr="0061329B" w:rsidRDefault="00C20AB6" w:rsidP="00C20AB6">
            <w:pPr>
              <w:widowControl w:val="0"/>
              <w:contextualSpacing/>
              <w:jc w:val="both"/>
              <w:rPr>
                <w:rFonts w:ascii="Arial" w:hAnsi="Arial" w:cs="Arial"/>
                <w:sz w:val="18"/>
                <w:szCs w:val="18"/>
              </w:rPr>
            </w:pPr>
            <w:r w:rsidRPr="0061329B">
              <w:rPr>
                <w:rFonts w:ascii="Arial" w:hAnsi="Arial" w:cs="Arial"/>
                <w:sz w:val="18"/>
                <w:szCs w:val="18"/>
              </w:rPr>
              <w:t xml:space="preserve">En los contratos de </w:t>
            </w:r>
            <w:r w:rsidR="00D8647A" w:rsidRPr="0061329B">
              <w:rPr>
                <w:rFonts w:ascii="Arial" w:hAnsi="Arial" w:cs="Arial"/>
                <w:sz w:val="18"/>
                <w:szCs w:val="18"/>
              </w:rPr>
              <w:t>consultorías, consultorías de obras y servicios de mantenimiento vial</w:t>
            </w:r>
            <w:r w:rsidRPr="0061329B">
              <w:rPr>
                <w:rFonts w:ascii="Arial" w:hAnsi="Arial" w:cs="Arial"/>
                <w:sz w:val="18"/>
                <w:szCs w:val="18"/>
              </w:rPr>
              <w:t xml:space="preserve"> el postor ganador de la buena pro presenta una garantía de fiel cumplimiento por una suma equivalente al 10% del monto del contrato original.</w:t>
            </w:r>
          </w:p>
          <w:p w14:paraId="7E03A487" w14:textId="77777777" w:rsidR="00C20AB6" w:rsidRPr="0061329B" w:rsidRDefault="00C20AB6" w:rsidP="00C20AB6">
            <w:pPr>
              <w:widowControl w:val="0"/>
              <w:contextualSpacing/>
              <w:jc w:val="both"/>
              <w:rPr>
                <w:rFonts w:ascii="Arial" w:hAnsi="Arial" w:cs="Arial"/>
                <w:sz w:val="18"/>
                <w:szCs w:val="18"/>
              </w:rPr>
            </w:pPr>
          </w:p>
          <w:p w14:paraId="6CCBC2BB" w14:textId="1645BC16" w:rsidR="00C20AB6" w:rsidRPr="0061329B" w:rsidRDefault="00C20AB6" w:rsidP="00C20AB6">
            <w:pPr>
              <w:widowControl w:val="0"/>
              <w:contextualSpacing/>
              <w:jc w:val="both"/>
              <w:rPr>
                <w:rFonts w:ascii="Arial" w:hAnsi="Arial" w:cs="Arial"/>
                <w:sz w:val="18"/>
                <w:szCs w:val="18"/>
              </w:rPr>
            </w:pPr>
            <w:r w:rsidRPr="0061329B">
              <w:rPr>
                <w:rFonts w:ascii="Arial" w:hAnsi="Arial" w:cs="Arial"/>
                <w:sz w:val="18"/>
                <w:szCs w:val="18"/>
              </w:rPr>
              <w:t xml:space="preserve">La garantía de fiel cumplimiento puede ser: (i) fideicomiso, </w:t>
            </w:r>
            <w:r w:rsidR="00313AB8" w:rsidRPr="0061329B">
              <w:rPr>
                <w:rFonts w:ascii="Arial" w:hAnsi="Arial" w:cs="Arial"/>
                <w:sz w:val="18"/>
                <w:szCs w:val="18"/>
              </w:rPr>
              <w:t xml:space="preserve">considerando </w:t>
            </w:r>
            <w:r w:rsidR="00E67909" w:rsidRPr="0061329B">
              <w:rPr>
                <w:rFonts w:ascii="Arial" w:hAnsi="Arial" w:cs="Arial"/>
                <w:sz w:val="18"/>
                <w:szCs w:val="18"/>
              </w:rPr>
              <w:t>que,</w:t>
            </w:r>
            <w:r w:rsidR="00313AB8" w:rsidRPr="0061329B">
              <w:rPr>
                <w:rFonts w:ascii="Arial" w:hAnsi="Arial" w:cs="Arial"/>
                <w:sz w:val="18"/>
                <w:szCs w:val="18"/>
              </w:rPr>
              <w:t xml:space="preserve"> </w:t>
            </w:r>
            <w:r w:rsidR="00D305FB" w:rsidRPr="0061329B">
              <w:rPr>
                <w:rFonts w:ascii="Arial" w:hAnsi="Arial" w:cs="Arial"/>
                <w:sz w:val="18"/>
                <w:szCs w:val="18"/>
              </w:rPr>
              <w:t xml:space="preserve">para consultorías y </w:t>
            </w:r>
            <w:r w:rsidR="002E04F3" w:rsidRPr="0061329B">
              <w:rPr>
                <w:rFonts w:ascii="Arial" w:hAnsi="Arial" w:cs="Arial"/>
                <w:sz w:val="18"/>
                <w:szCs w:val="18"/>
              </w:rPr>
              <w:t xml:space="preserve">servicios de </w:t>
            </w:r>
            <w:r w:rsidR="000A5B7A" w:rsidRPr="0061329B">
              <w:rPr>
                <w:rFonts w:ascii="Arial" w:hAnsi="Arial" w:cs="Arial"/>
                <w:sz w:val="18"/>
                <w:szCs w:val="18"/>
              </w:rPr>
              <w:t>mantenimiento vial</w:t>
            </w:r>
            <w:r w:rsidR="00266080" w:rsidRPr="0061329B">
              <w:rPr>
                <w:rFonts w:ascii="Arial" w:hAnsi="Arial" w:cs="Arial"/>
                <w:sz w:val="18"/>
                <w:szCs w:val="18"/>
              </w:rPr>
              <w:t xml:space="preserve">, el fideicomiso </w:t>
            </w:r>
            <w:r w:rsidR="00282CE2" w:rsidRPr="0061329B">
              <w:rPr>
                <w:rFonts w:ascii="Arial" w:hAnsi="Arial" w:cs="Arial"/>
                <w:sz w:val="18"/>
                <w:szCs w:val="18"/>
              </w:rPr>
              <w:t xml:space="preserve">como garantía de fiel cumplimiento </w:t>
            </w:r>
            <w:r w:rsidR="00CA6247" w:rsidRPr="0061329B">
              <w:rPr>
                <w:rFonts w:ascii="Arial" w:hAnsi="Arial" w:cs="Arial"/>
                <w:sz w:val="18"/>
                <w:szCs w:val="18"/>
              </w:rPr>
              <w:t>procede</w:t>
            </w:r>
            <w:r w:rsidR="000A5B7A" w:rsidRPr="0061329B">
              <w:rPr>
                <w:rFonts w:ascii="Arial" w:hAnsi="Arial" w:cs="Arial"/>
                <w:sz w:val="18"/>
                <w:szCs w:val="18"/>
              </w:rPr>
              <w:t xml:space="preserve"> </w:t>
            </w:r>
            <w:r w:rsidRPr="0061329B">
              <w:rPr>
                <w:rFonts w:ascii="Arial" w:hAnsi="Arial" w:cs="Arial"/>
                <w:sz w:val="18"/>
                <w:szCs w:val="18"/>
              </w:rPr>
              <w:t xml:space="preserve">solo en caso el plazo de ejecución del contrato supere los 90 días calendario, (ii) carta fianza financiera, (iii) contrato de seguro o (iv) retención de pago. </w:t>
            </w:r>
          </w:p>
          <w:p w14:paraId="5FFA6B28" w14:textId="77777777" w:rsidR="00C20AB6" w:rsidRPr="0061329B" w:rsidRDefault="00C20AB6" w:rsidP="00C20AB6">
            <w:pPr>
              <w:widowControl w:val="0"/>
              <w:contextualSpacing/>
              <w:jc w:val="both"/>
              <w:rPr>
                <w:rFonts w:ascii="Arial" w:hAnsi="Arial" w:cs="Arial"/>
                <w:sz w:val="18"/>
                <w:szCs w:val="18"/>
              </w:rPr>
            </w:pPr>
          </w:p>
          <w:p w14:paraId="66A5C127" w14:textId="776D041C" w:rsidR="00C20AB6" w:rsidRPr="0061329B" w:rsidRDefault="00C20AB6" w:rsidP="00C20AB6">
            <w:pPr>
              <w:widowControl w:val="0"/>
              <w:contextualSpacing/>
              <w:jc w:val="both"/>
              <w:rPr>
                <w:rFonts w:ascii="Arial" w:hAnsi="Arial" w:cs="Arial"/>
                <w:sz w:val="18"/>
                <w:szCs w:val="18"/>
              </w:rPr>
            </w:pPr>
            <w:r w:rsidRPr="0061329B">
              <w:rPr>
                <w:rFonts w:ascii="Arial" w:hAnsi="Arial" w:cs="Arial"/>
                <w:sz w:val="18"/>
                <w:szCs w:val="18"/>
              </w:rPr>
              <w:t xml:space="preserve">Asimismo, en la sección especifica de las </w:t>
            </w:r>
            <w:r w:rsidR="00924279" w:rsidRPr="0061329B">
              <w:rPr>
                <w:rFonts w:ascii="Arial" w:hAnsi="Arial" w:cs="Arial"/>
                <w:sz w:val="18"/>
                <w:szCs w:val="18"/>
              </w:rPr>
              <w:t>b</w:t>
            </w:r>
            <w:r w:rsidRPr="0061329B">
              <w:rPr>
                <w:rFonts w:ascii="Arial" w:hAnsi="Arial" w:cs="Arial"/>
                <w:sz w:val="18"/>
                <w:szCs w:val="18"/>
              </w:rPr>
              <w:t>ases pueden considerarse la presentación de: i) garantía de fiel cumplimiento de prestaciones accesorias y ii) garantía por adelantos directos, siempre que se cumplan las condiciones señaladas en el Reglamento.</w:t>
            </w:r>
          </w:p>
          <w:p w14:paraId="3BADCBE3" w14:textId="77777777" w:rsidR="00830BB0" w:rsidRPr="0061329B" w:rsidRDefault="00830BB0" w:rsidP="00C20AB6">
            <w:pPr>
              <w:widowControl w:val="0"/>
              <w:contextualSpacing/>
              <w:jc w:val="both"/>
              <w:rPr>
                <w:rFonts w:ascii="Arial" w:hAnsi="Arial" w:cs="Arial"/>
                <w:sz w:val="18"/>
                <w:szCs w:val="18"/>
              </w:rPr>
            </w:pPr>
          </w:p>
          <w:p w14:paraId="0C3BEF7B" w14:textId="16BB696B" w:rsidR="00830BB0" w:rsidRPr="0061329B" w:rsidRDefault="00E25A16" w:rsidP="00C20AB6">
            <w:pPr>
              <w:widowControl w:val="0"/>
              <w:contextualSpacing/>
              <w:jc w:val="both"/>
              <w:rPr>
                <w:rFonts w:ascii="Arial" w:hAnsi="Arial" w:cs="Arial"/>
                <w:sz w:val="18"/>
                <w:szCs w:val="18"/>
              </w:rPr>
            </w:pPr>
            <w:r w:rsidRPr="0061329B">
              <w:rPr>
                <w:rFonts w:ascii="Arial" w:hAnsi="Arial" w:cs="Arial"/>
                <w:sz w:val="18"/>
                <w:szCs w:val="18"/>
              </w:rPr>
              <w:t xml:space="preserve">La retención de pago como garantía de fiel cumplimiento o de prestaciones accesorias aplica para ítems cuya cuantía adjudicada sea igual o menor a S/ 480 000,00 (cuatrocientos ochenta mil y 00/100 soles) en el caso de </w:t>
            </w:r>
            <w:r w:rsidR="69F5FB0E" w:rsidRPr="0061329B">
              <w:rPr>
                <w:rFonts w:ascii="Arial" w:hAnsi="Arial" w:cs="Arial"/>
                <w:sz w:val="18"/>
                <w:szCs w:val="18"/>
              </w:rPr>
              <w:t xml:space="preserve">consultorías, consultorías de obra y </w:t>
            </w:r>
            <w:r w:rsidR="4D4A6032" w:rsidRPr="0061329B">
              <w:rPr>
                <w:rFonts w:ascii="Arial" w:hAnsi="Arial" w:cs="Arial"/>
                <w:sz w:val="18"/>
                <w:szCs w:val="18"/>
              </w:rPr>
              <w:t>servicios</w:t>
            </w:r>
            <w:r w:rsidR="69F5FB0E" w:rsidRPr="0061329B">
              <w:rPr>
                <w:rFonts w:ascii="Arial" w:hAnsi="Arial" w:cs="Arial"/>
                <w:sz w:val="18"/>
                <w:szCs w:val="18"/>
              </w:rPr>
              <w:t xml:space="preserve"> de mantenimiento vial</w:t>
            </w:r>
            <w:r w:rsidR="1ED593FD" w:rsidRPr="0061329B">
              <w:rPr>
                <w:rFonts w:ascii="Arial" w:hAnsi="Arial" w:cs="Arial"/>
                <w:sz w:val="18"/>
                <w:szCs w:val="18"/>
              </w:rPr>
              <w:t>.</w:t>
            </w:r>
            <w:r w:rsidRPr="0061329B">
              <w:rPr>
                <w:rFonts w:ascii="Arial" w:hAnsi="Arial" w:cs="Arial"/>
                <w:sz w:val="18"/>
                <w:szCs w:val="18"/>
              </w:rPr>
              <w:t xml:space="preserve"> En el caso de las micro y pequeñas empresas estas pueden otorgar como garantía de fiel cumplimiento la retención de pago por parte de la entidad contratante con independencia de la cuantía de la contratación. </w:t>
            </w:r>
          </w:p>
          <w:p w14:paraId="193F5735" w14:textId="2FFF70D1" w:rsidR="66735047" w:rsidRPr="0061329B" w:rsidRDefault="66735047" w:rsidP="66735047">
            <w:pPr>
              <w:widowControl w:val="0"/>
              <w:contextualSpacing/>
              <w:jc w:val="both"/>
              <w:rPr>
                <w:rFonts w:ascii="Arial" w:hAnsi="Arial" w:cs="Arial"/>
                <w:sz w:val="18"/>
                <w:szCs w:val="18"/>
              </w:rPr>
            </w:pPr>
          </w:p>
          <w:p w14:paraId="7FEFF2F8" w14:textId="77777777" w:rsidR="00C20AB6" w:rsidRPr="0061329B" w:rsidRDefault="00C20AB6" w:rsidP="00C20AB6">
            <w:pPr>
              <w:widowControl w:val="0"/>
              <w:contextualSpacing/>
              <w:jc w:val="both"/>
              <w:rPr>
                <w:rFonts w:ascii="Arial" w:hAnsi="Arial" w:cs="Arial"/>
                <w:b/>
                <w:bCs/>
                <w:sz w:val="18"/>
                <w:szCs w:val="18"/>
                <w:u w:val="single"/>
              </w:rPr>
            </w:pPr>
            <w:r w:rsidRPr="0061329B">
              <w:rPr>
                <w:rFonts w:ascii="Arial" w:hAnsi="Arial" w:cs="Arial"/>
                <w:b/>
                <w:bCs/>
                <w:sz w:val="18"/>
                <w:szCs w:val="18"/>
                <w:u w:val="single"/>
              </w:rPr>
              <w:t>Excepciones</w:t>
            </w:r>
            <w:r w:rsidRPr="0061329B">
              <w:rPr>
                <w:rFonts w:ascii="Arial" w:hAnsi="Arial" w:cs="Arial"/>
                <w:b/>
                <w:bCs/>
                <w:sz w:val="18"/>
                <w:szCs w:val="18"/>
              </w:rPr>
              <w:t xml:space="preserve">: </w:t>
            </w:r>
          </w:p>
          <w:p w14:paraId="5A02CCE3" w14:textId="1EEBE832" w:rsidR="004C6D93" w:rsidRPr="0061329B" w:rsidRDefault="00C20AB6" w:rsidP="00C20AB6">
            <w:pPr>
              <w:widowControl w:val="0"/>
              <w:contextualSpacing/>
              <w:jc w:val="both"/>
              <w:rPr>
                <w:rFonts w:ascii="Arial" w:hAnsi="Arial" w:cs="Arial"/>
                <w:sz w:val="18"/>
                <w:szCs w:val="18"/>
              </w:rPr>
            </w:pPr>
            <w:r w:rsidRPr="0061329B">
              <w:rPr>
                <w:rFonts w:ascii="Arial" w:hAnsi="Arial" w:cs="Arial"/>
                <w:sz w:val="18"/>
                <w:szCs w:val="18"/>
              </w:rPr>
              <w:t xml:space="preserve">Conforme a lo dispuesto en el literal a) del artículo 139 del Reglamento, en los contratos de servicios cuyos montos sean menores o iguales a </w:t>
            </w:r>
            <w:r w:rsidR="00A453D0" w:rsidRPr="0061329B">
              <w:rPr>
                <w:rFonts w:ascii="Arial" w:hAnsi="Arial" w:cs="Arial"/>
                <w:sz w:val="18"/>
                <w:szCs w:val="18"/>
              </w:rPr>
              <w:t>cincuenta (</w:t>
            </w:r>
            <w:r w:rsidRPr="0061329B">
              <w:rPr>
                <w:rFonts w:ascii="Arial" w:hAnsi="Arial" w:cs="Arial"/>
                <w:sz w:val="18"/>
                <w:szCs w:val="18"/>
              </w:rPr>
              <w:t>50</w:t>
            </w:r>
            <w:r w:rsidR="00A453D0" w:rsidRPr="0061329B">
              <w:rPr>
                <w:rFonts w:ascii="Arial" w:hAnsi="Arial" w:cs="Arial"/>
                <w:sz w:val="18"/>
                <w:szCs w:val="18"/>
              </w:rPr>
              <w:t>)</w:t>
            </w:r>
            <w:r w:rsidRPr="0061329B">
              <w:rPr>
                <w:rFonts w:ascii="Arial" w:hAnsi="Arial" w:cs="Arial"/>
                <w:sz w:val="18"/>
                <w:szCs w:val="18"/>
              </w:rPr>
              <w:t xml:space="preserve"> UIT, no corresponde presentar garantía de fiel cumplimiento de contrato ni garantía de fiel cumplimiento por prestaciones accesorias. Esta excepción no aplica cuando la sumatoria de los contratos derivados de procedimientos de selección por relación de ítems, adjudicados a un mismo postor, superen el monto señalado. </w:t>
            </w:r>
          </w:p>
        </w:tc>
        <w:tc>
          <w:tcPr>
            <w:tcW w:w="1842" w:type="dxa"/>
            <w:vAlign w:val="center"/>
          </w:tcPr>
          <w:p w14:paraId="63C132E6" w14:textId="03BB48B7" w:rsidR="004C6D93" w:rsidRPr="0061329B" w:rsidRDefault="004C6D93" w:rsidP="0059211E">
            <w:pPr>
              <w:widowControl w:val="0"/>
              <w:ind w:left="65"/>
              <w:contextualSpacing/>
              <w:jc w:val="center"/>
              <w:rPr>
                <w:rFonts w:ascii="Arial" w:hAnsi="Arial" w:cs="Arial"/>
                <w:sz w:val="18"/>
                <w:szCs w:val="18"/>
              </w:rPr>
            </w:pPr>
            <w:r w:rsidRPr="0061329B">
              <w:rPr>
                <w:rFonts w:ascii="Arial" w:hAnsi="Arial" w:cs="Arial"/>
                <w:sz w:val="18"/>
                <w:szCs w:val="18"/>
              </w:rPr>
              <w:t>Numerales 61.4 y 61.5 del artículo 61 de la Ley.</w:t>
            </w:r>
          </w:p>
          <w:p w14:paraId="05CA8E21" w14:textId="77777777" w:rsidR="004C6D93" w:rsidRPr="0061329B" w:rsidRDefault="004C6D93" w:rsidP="0059211E">
            <w:pPr>
              <w:widowControl w:val="0"/>
              <w:ind w:left="65"/>
              <w:contextualSpacing/>
              <w:jc w:val="center"/>
              <w:rPr>
                <w:rFonts w:ascii="Arial" w:hAnsi="Arial" w:cs="Arial"/>
                <w:sz w:val="18"/>
                <w:szCs w:val="18"/>
              </w:rPr>
            </w:pPr>
          </w:p>
          <w:p w14:paraId="46BB4308" w14:textId="116C4544" w:rsidR="004C6D93" w:rsidRPr="0061329B" w:rsidRDefault="004C6D93" w:rsidP="0059211E">
            <w:pPr>
              <w:widowControl w:val="0"/>
              <w:ind w:left="65"/>
              <w:contextualSpacing/>
              <w:jc w:val="center"/>
              <w:rPr>
                <w:rFonts w:ascii="Arial" w:hAnsi="Arial" w:cs="Arial"/>
                <w:sz w:val="18"/>
                <w:szCs w:val="18"/>
              </w:rPr>
            </w:pPr>
            <w:r w:rsidRPr="0061329B">
              <w:rPr>
                <w:rFonts w:ascii="Arial" w:hAnsi="Arial" w:cs="Arial"/>
                <w:sz w:val="18"/>
                <w:szCs w:val="18"/>
              </w:rPr>
              <w:t>Artículos 88, 113, 114, 115</w:t>
            </w:r>
            <w:r w:rsidR="00C05502" w:rsidRPr="0061329B">
              <w:rPr>
                <w:rFonts w:ascii="Arial" w:hAnsi="Arial" w:cs="Arial"/>
                <w:sz w:val="18"/>
                <w:szCs w:val="18"/>
              </w:rPr>
              <w:t xml:space="preserve">, </w:t>
            </w:r>
            <w:r w:rsidRPr="0061329B">
              <w:rPr>
                <w:rFonts w:ascii="Arial" w:hAnsi="Arial" w:cs="Arial"/>
                <w:sz w:val="18"/>
                <w:szCs w:val="18"/>
              </w:rPr>
              <w:t>116</w:t>
            </w:r>
            <w:r w:rsidR="00C05502" w:rsidRPr="0061329B">
              <w:rPr>
                <w:rFonts w:ascii="Arial" w:hAnsi="Arial" w:cs="Arial"/>
                <w:sz w:val="18"/>
                <w:szCs w:val="18"/>
              </w:rPr>
              <w:t xml:space="preserve">, </w:t>
            </w:r>
            <w:r w:rsidR="00E563ED" w:rsidRPr="0061329B">
              <w:rPr>
                <w:rFonts w:ascii="Arial" w:hAnsi="Arial" w:cs="Arial"/>
                <w:sz w:val="18"/>
                <w:szCs w:val="18"/>
              </w:rPr>
              <w:t xml:space="preserve">137, </w:t>
            </w:r>
            <w:r w:rsidR="002147D2" w:rsidRPr="0061329B">
              <w:rPr>
                <w:rFonts w:ascii="Arial" w:hAnsi="Arial" w:cs="Arial"/>
                <w:sz w:val="18"/>
                <w:szCs w:val="18"/>
              </w:rPr>
              <w:t>1</w:t>
            </w:r>
            <w:r w:rsidR="00C20AB6" w:rsidRPr="0061329B">
              <w:rPr>
                <w:rFonts w:ascii="Arial" w:hAnsi="Arial" w:cs="Arial"/>
                <w:sz w:val="18"/>
                <w:szCs w:val="18"/>
              </w:rPr>
              <w:t>3</w:t>
            </w:r>
            <w:r w:rsidR="00C05502" w:rsidRPr="0061329B">
              <w:rPr>
                <w:rFonts w:ascii="Arial" w:hAnsi="Arial" w:cs="Arial"/>
                <w:sz w:val="18"/>
                <w:szCs w:val="18"/>
              </w:rPr>
              <w:t>8</w:t>
            </w:r>
            <w:r w:rsidR="00F9710C" w:rsidRPr="0061329B">
              <w:rPr>
                <w:rFonts w:ascii="Arial" w:hAnsi="Arial" w:cs="Arial"/>
                <w:sz w:val="18"/>
                <w:szCs w:val="18"/>
              </w:rPr>
              <w:t xml:space="preserve">, </w:t>
            </w:r>
            <w:r w:rsidR="00C05502" w:rsidRPr="0061329B">
              <w:rPr>
                <w:rFonts w:ascii="Arial" w:hAnsi="Arial" w:cs="Arial"/>
                <w:sz w:val="18"/>
                <w:szCs w:val="18"/>
              </w:rPr>
              <w:t>1</w:t>
            </w:r>
            <w:r w:rsidR="00C20AB6" w:rsidRPr="0061329B">
              <w:rPr>
                <w:rFonts w:ascii="Arial" w:hAnsi="Arial" w:cs="Arial"/>
                <w:sz w:val="18"/>
                <w:szCs w:val="18"/>
              </w:rPr>
              <w:t>3</w:t>
            </w:r>
            <w:r w:rsidR="00C05502" w:rsidRPr="0061329B">
              <w:rPr>
                <w:rFonts w:ascii="Arial" w:hAnsi="Arial" w:cs="Arial"/>
                <w:sz w:val="18"/>
                <w:szCs w:val="18"/>
              </w:rPr>
              <w:t>9</w:t>
            </w:r>
            <w:r w:rsidRPr="0061329B">
              <w:rPr>
                <w:rFonts w:ascii="Arial" w:hAnsi="Arial" w:cs="Arial"/>
                <w:sz w:val="18"/>
                <w:szCs w:val="18"/>
              </w:rPr>
              <w:t xml:space="preserve"> </w:t>
            </w:r>
            <w:r w:rsidR="00F554DF" w:rsidRPr="0061329B">
              <w:rPr>
                <w:rFonts w:ascii="Arial" w:hAnsi="Arial" w:cs="Arial"/>
                <w:sz w:val="18"/>
                <w:szCs w:val="18"/>
              </w:rPr>
              <w:t>y 178</w:t>
            </w:r>
            <w:r w:rsidRPr="0061329B">
              <w:rPr>
                <w:rFonts w:ascii="Arial" w:hAnsi="Arial" w:cs="Arial"/>
                <w:sz w:val="18"/>
                <w:szCs w:val="18"/>
              </w:rPr>
              <w:t xml:space="preserve"> del Reglamento.</w:t>
            </w:r>
          </w:p>
        </w:tc>
      </w:tr>
      <w:tr w:rsidR="004C6D93" w:rsidRPr="0061329B" w14:paraId="2FF13433" w14:textId="77777777" w:rsidTr="00D92B92">
        <w:trPr>
          <w:trHeight w:val="330"/>
        </w:trPr>
        <w:tc>
          <w:tcPr>
            <w:tcW w:w="2126" w:type="dxa"/>
            <w:vAlign w:val="center"/>
          </w:tcPr>
          <w:p w14:paraId="4C4DDF44" w14:textId="77777777" w:rsidR="004C6D93" w:rsidRPr="0061329B" w:rsidRDefault="004C6D93" w:rsidP="0005305A">
            <w:pPr>
              <w:numPr>
                <w:ilvl w:val="0"/>
                <w:numId w:val="43"/>
              </w:numPr>
              <w:ind w:left="350" w:hanging="278"/>
              <w:contextualSpacing/>
              <w:jc w:val="both"/>
              <w:rPr>
                <w:rFonts w:ascii="Arial" w:hAnsi="Arial" w:cs="Arial"/>
                <w:b/>
                <w:bCs/>
                <w:sz w:val="18"/>
                <w:szCs w:val="18"/>
              </w:rPr>
            </w:pPr>
            <w:r w:rsidRPr="0061329B">
              <w:rPr>
                <w:rFonts w:ascii="Arial" w:hAnsi="Arial" w:cs="Arial"/>
                <w:b/>
                <w:bCs/>
                <w:sz w:val="18"/>
                <w:szCs w:val="18"/>
              </w:rPr>
              <w:t>Contrato de consorcio, de ser el caso.</w:t>
            </w:r>
          </w:p>
        </w:tc>
        <w:tc>
          <w:tcPr>
            <w:tcW w:w="4962" w:type="dxa"/>
          </w:tcPr>
          <w:p w14:paraId="42E691BD" w14:textId="32EEB766" w:rsidR="00C20AB6" w:rsidRPr="0061329B" w:rsidRDefault="002E04F3" w:rsidP="00C20AB6">
            <w:pPr>
              <w:widowControl w:val="0"/>
              <w:spacing w:line="259" w:lineRule="auto"/>
              <w:jc w:val="both"/>
              <w:rPr>
                <w:rFonts w:ascii="Arial" w:eastAsia="Arial" w:hAnsi="Arial" w:cs="Arial"/>
                <w:color w:val="000000" w:themeColor="text1"/>
                <w:sz w:val="18"/>
                <w:szCs w:val="18"/>
              </w:rPr>
            </w:pPr>
            <w:r w:rsidRPr="0061329B">
              <w:rPr>
                <w:rFonts w:ascii="Arial" w:eastAsia="Arial" w:hAnsi="Arial" w:cs="Arial"/>
                <w:color w:val="000000" w:themeColor="text1"/>
                <w:sz w:val="18"/>
                <w:szCs w:val="18"/>
              </w:rPr>
              <w:t>En caso el postor ganador de la buena pro sea un consorcio, e</w:t>
            </w:r>
            <w:r w:rsidR="00D22703" w:rsidRPr="0061329B">
              <w:rPr>
                <w:rFonts w:ascii="Arial" w:eastAsia="Arial" w:hAnsi="Arial" w:cs="Arial"/>
                <w:color w:val="000000" w:themeColor="text1"/>
                <w:sz w:val="18"/>
                <w:szCs w:val="18"/>
              </w:rPr>
              <w:t>l</w:t>
            </w:r>
            <w:r w:rsidR="009B04D6" w:rsidRPr="0061329B">
              <w:rPr>
                <w:rFonts w:ascii="Arial" w:eastAsia="Arial" w:hAnsi="Arial" w:cs="Arial"/>
                <w:color w:val="000000" w:themeColor="text1"/>
                <w:sz w:val="18"/>
                <w:szCs w:val="18"/>
              </w:rPr>
              <w:t xml:space="preserve"> contrato de consorcio se formaliza mediante documento privado con firmas legalizadas de cada </w:t>
            </w:r>
            <w:r w:rsidR="008206B8" w:rsidRPr="0061329B">
              <w:rPr>
                <w:rFonts w:ascii="Arial" w:eastAsia="Arial" w:hAnsi="Arial" w:cs="Arial"/>
                <w:color w:val="000000" w:themeColor="text1"/>
                <w:sz w:val="18"/>
                <w:szCs w:val="18"/>
              </w:rPr>
              <w:t xml:space="preserve">uno de los integrantes ante notario público, el </w:t>
            </w:r>
            <w:r w:rsidR="00C20AB6" w:rsidRPr="0061329B">
              <w:rPr>
                <w:rFonts w:ascii="Arial" w:eastAsia="Arial" w:hAnsi="Arial" w:cs="Arial"/>
                <w:color w:val="000000" w:themeColor="text1"/>
                <w:sz w:val="18"/>
                <w:szCs w:val="18"/>
              </w:rPr>
              <w:t>cual debe cumplir con los siguientes requisitos:</w:t>
            </w:r>
          </w:p>
          <w:p w14:paraId="2271D8C1" w14:textId="77777777" w:rsidR="00C20AB6" w:rsidRPr="0061329B" w:rsidRDefault="00C20AB6" w:rsidP="00C20AB6">
            <w:pPr>
              <w:widowControl w:val="0"/>
              <w:spacing w:line="259" w:lineRule="auto"/>
              <w:jc w:val="both"/>
              <w:rPr>
                <w:rFonts w:ascii="Arial" w:eastAsia="Arial" w:hAnsi="Arial" w:cs="Arial"/>
                <w:color w:val="000000" w:themeColor="text1"/>
                <w:sz w:val="18"/>
                <w:szCs w:val="18"/>
              </w:rPr>
            </w:pPr>
          </w:p>
          <w:p w14:paraId="04951678" w14:textId="77777777" w:rsidR="00C20AB6" w:rsidRPr="0061329B" w:rsidRDefault="00C20AB6" w:rsidP="0005305A">
            <w:pPr>
              <w:pStyle w:val="Prrafodelista"/>
              <w:widowControl w:val="0"/>
              <w:numPr>
                <w:ilvl w:val="0"/>
                <w:numId w:val="50"/>
              </w:numPr>
              <w:spacing w:line="259" w:lineRule="auto"/>
              <w:jc w:val="both"/>
              <w:rPr>
                <w:rFonts w:ascii="Arial" w:eastAsia="Arial" w:hAnsi="Arial" w:cs="Arial"/>
                <w:color w:val="000000" w:themeColor="text1"/>
                <w:sz w:val="18"/>
                <w:szCs w:val="18"/>
              </w:rPr>
            </w:pPr>
            <w:r w:rsidRPr="0061329B">
              <w:rPr>
                <w:rFonts w:ascii="Arial" w:eastAsia="Arial" w:hAnsi="Arial" w:cs="Arial"/>
                <w:color w:val="000000" w:themeColor="text1"/>
                <w:sz w:val="18"/>
                <w:szCs w:val="18"/>
              </w:rPr>
              <w:t>Contener la información mínima indicada en el numeral 2.3.3 del Capítulo II de las presentes bases.</w:t>
            </w:r>
          </w:p>
          <w:p w14:paraId="668BAF77" w14:textId="530EAF30" w:rsidR="00C20AB6" w:rsidRPr="0061329B" w:rsidRDefault="00C20AB6" w:rsidP="0005305A">
            <w:pPr>
              <w:pStyle w:val="Prrafodelista"/>
              <w:widowControl w:val="0"/>
              <w:numPr>
                <w:ilvl w:val="0"/>
                <w:numId w:val="50"/>
              </w:numPr>
              <w:spacing w:line="259" w:lineRule="auto"/>
              <w:jc w:val="both"/>
              <w:rPr>
                <w:rFonts w:ascii="Arial" w:eastAsia="Arial" w:hAnsi="Arial" w:cs="Arial"/>
                <w:color w:val="000000" w:themeColor="text1"/>
                <w:sz w:val="18"/>
                <w:szCs w:val="18"/>
              </w:rPr>
            </w:pPr>
            <w:r w:rsidRPr="0061329B">
              <w:rPr>
                <w:rFonts w:ascii="Arial" w:eastAsia="Arial" w:hAnsi="Arial" w:cs="Arial"/>
                <w:color w:val="000000" w:themeColor="text1"/>
                <w:sz w:val="18"/>
                <w:szCs w:val="18"/>
              </w:rPr>
              <w:t xml:space="preserve">Identificar al integrante del consorcio a quien se </w:t>
            </w:r>
            <w:r w:rsidR="0047227B" w:rsidRPr="0061329B">
              <w:rPr>
                <w:rFonts w:ascii="Arial" w:eastAsia="Arial" w:hAnsi="Arial" w:cs="Arial"/>
                <w:color w:val="000000" w:themeColor="text1"/>
                <w:sz w:val="18"/>
                <w:szCs w:val="18"/>
              </w:rPr>
              <w:t>efectúa</w:t>
            </w:r>
            <w:r w:rsidRPr="0061329B">
              <w:rPr>
                <w:rFonts w:ascii="Arial" w:eastAsia="Arial" w:hAnsi="Arial" w:cs="Arial"/>
                <w:color w:val="000000" w:themeColor="text1"/>
                <w:sz w:val="18"/>
                <w:szCs w:val="18"/>
              </w:rPr>
              <w:t xml:space="preserve"> el pago y </w:t>
            </w:r>
            <w:r w:rsidR="00BE1629" w:rsidRPr="0061329B">
              <w:rPr>
                <w:rFonts w:ascii="Arial" w:eastAsia="Arial" w:hAnsi="Arial" w:cs="Arial"/>
                <w:color w:val="000000" w:themeColor="text1"/>
                <w:sz w:val="18"/>
                <w:szCs w:val="18"/>
              </w:rPr>
              <w:t>emite</w:t>
            </w:r>
            <w:r w:rsidRPr="0061329B">
              <w:rPr>
                <w:rFonts w:ascii="Arial" w:eastAsia="Arial" w:hAnsi="Arial" w:cs="Arial"/>
                <w:color w:val="000000" w:themeColor="text1"/>
                <w:sz w:val="18"/>
                <w:szCs w:val="18"/>
              </w:rPr>
              <w:t xml:space="preserve"> la respectiva factura o, en caso de llevar contabilidad independiente, señalar el Registro Único de Contribuyentes (RUC), del </w:t>
            </w:r>
            <w:r w:rsidRPr="0061329B">
              <w:rPr>
                <w:rFonts w:ascii="Arial" w:eastAsia="Arial" w:hAnsi="Arial" w:cs="Arial"/>
                <w:color w:val="000000" w:themeColor="text1"/>
                <w:sz w:val="18"/>
                <w:szCs w:val="18"/>
              </w:rPr>
              <w:lastRenderedPageBreak/>
              <w:t>consorcio.</w:t>
            </w:r>
          </w:p>
          <w:p w14:paraId="17D75913" w14:textId="77777777" w:rsidR="00C20AB6" w:rsidRPr="0061329B" w:rsidRDefault="00C20AB6" w:rsidP="0005305A">
            <w:pPr>
              <w:pStyle w:val="Prrafodelista"/>
              <w:widowControl w:val="0"/>
              <w:numPr>
                <w:ilvl w:val="0"/>
                <w:numId w:val="50"/>
              </w:numPr>
              <w:spacing w:line="259" w:lineRule="auto"/>
              <w:jc w:val="both"/>
              <w:rPr>
                <w:rFonts w:ascii="Arial" w:eastAsia="Arial" w:hAnsi="Arial" w:cs="Arial"/>
                <w:color w:val="000000" w:themeColor="text1"/>
                <w:sz w:val="18"/>
                <w:szCs w:val="18"/>
              </w:rPr>
            </w:pPr>
            <w:r w:rsidRPr="0061329B">
              <w:rPr>
                <w:rFonts w:ascii="Arial" w:eastAsia="Arial" w:hAnsi="Arial" w:cs="Arial"/>
                <w:color w:val="000000" w:themeColor="text1"/>
                <w:sz w:val="18"/>
                <w:szCs w:val="18"/>
              </w:rPr>
              <w:t>Consignar las firmas legalizadas ante notario público de cada uno de los integrantes del consorcio, de sus apoderados o de sus representantes legales, según corresponda.</w:t>
            </w:r>
          </w:p>
          <w:p w14:paraId="3B80F682" w14:textId="77777777" w:rsidR="00C20AB6" w:rsidRPr="0061329B" w:rsidRDefault="00C20AB6" w:rsidP="00C20AB6">
            <w:pPr>
              <w:widowControl w:val="0"/>
              <w:spacing w:line="259" w:lineRule="auto"/>
              <w:jc w:val="both"/>
              <w:rPr>
                <w:rFonts w:ascii="Arial" w:eastAsia="Arial" w:hAnsi="Arial" w:cs="Arial"/>
                <w:color w:val="000000" w:themeColor="text1"/>
                <w:sz w:val="18"/>
                <w:szCs w:val="18"/>
              </w:rPr>
            </w:pPr>
          </w:p>
          <w:p w14:paraId="5D7DB370" w14:textId="30B8BF36" w:rsidR="00C20AB6" w:rsidRPr="0061329B" w:rsidRDefault="00C20AB6" w:rsidP="00C20AB6">
            <w:pPr>
              <w:widowControl w:val="0"/>
              <w:spacing w:line="259" w:lineRule="auto"/>
              <w:jc w:val="both"/>
              <w:rPr>
                <w:rFonts w:ascii="Arial" w:eastAsia="Arial" w:hAnsi="Arial" w:cs="Arial"/>
                <w:color w:val="000000" w:themeColor="text1"/>
                <w:sz w:val="18"/>
                <w:szCs w:val="18"/>
              </w:rPr>
            </w:pPr>
            <w:r w:rsidRPr="0061329B">
              <w:rPr>
                <w:rFonts w:ascii="Arial" w:eastAsia="Arial" w:hAnsi="Arial" w:cs="Arial"/>
                <w:color w:val="000000" w:themeColor="text1"/>
                <w:sz w:val="18"/>
                <w:szCs w:val="18"/>
              </w:rPr>
              <w:t>Lo indicado no excluye la información adicional que pueda consignarse en el contrato de consorcio con el objeto de regular su administración interna, como es el régimen y los sistemas de participación en los resultados del consorcio, al que se refiere el artículo 44</w:t>
            </w:r>
            <w:r w:rsidR="00EF76FA" w:rsidRPr="0061329B">
              <w:rPr>
                <w:rFonts w:ascii="Arial" w:eastAsia="Arial" w:hAnsi="Arial" w:cs="Arial"/>
                <w:color w:val="000000" w:themeColor="text1"/>
                <w:sz w:val="18"/>
                <w:szCs w:val="18"/>
              </w:rPr>
              <w:t>8</w:t>
            </w:r>
            <w:r w:rsidRPr="0061329B">
              <w:rPr>
                <w:rFonts w:ascii="Arial" w:eastAsia="Arial" w:hAnsi="Arial" w:cs="Arial"/>
                <w:color w:val="000000" w:themeColor="text1"/>
                <w:sz w:val="18"/>
                <w:szCs w:val="18"/>
              </w:rPr>
              <w:t xml:space="preserve"> de la Ley </w:t>
            </w:r>
            <w:r w:rsidR="00EF76FA" w:rsidRPr="0061329B">
              <w:rPr>
                <w:rFonts w:ascii="Arial" w:eastAsia="Arial" w:hAnsi="Arial" w:cs="Arial"/>
                <w:color w:val="000000" w:themeColor="text1"/>
                <w:sz w:val="18"/>
                <w:szCs w:val="18"/>
              </w:rPr>
              <w:t xml:space="preserve">N° 26887, </w:t>
            </w:r>
            <w:r w:rsidRPr="0061329B">
              <w:rPr>
                <w:rFonts w:ascii="Arial" w:eastAsia="Arial" w:hAnsi="Arial" w:cs="Arial"/>
                <w:color w:val="000000" w:themeColor="text1"/>
                <w:sz w:val="18"/>
                <w:szCs w:val="18"/>
              </w:rPr>
              <w:t>Ley General de Sociedades.</w:t>
            </w:r>
          </w:p>
          <w:p w14:paraId="3A59C434" w14:textId="77777777" w:rsidR="00C20AB6" w:rsidRPr="0061329B" w:rsidRDefault="00C20AB6" w:rsidP="00C20AB6">
            <w:pPr>
              <w:widowControl w:val="0"/>
              <w:spacing w:line="259" w:lineRule="auto"/>
              <w:jc w:val="both"/>
              <w:rPr>
                <w:rFonts w:ascii="Arial" w:eastAsia="Arial" w:hAnsi="Arial" w:cs="Arial"/>
                <w:color w:val="000000" w:themeColor="text1"/>
                <w:sz w:val="18"/>
                <w:szCs w:val="18"/>
              </w:rPr>
            </w:pPr>
          </w:p>
          <w:p w14:paraId="5A00EBE6" w14:textId="0EB07346" w:rsidR="004C6D93" w:rsidRPr="0061329B" w:rsidRDefault="00C20AB6" w:rsidP="0059211E">
            <w:pPr>
              <w:widowControl w:val="0"/>
              <w:spacing w:line="259" w:lineRule="auto"/>
              <w:jc w:val="both"/>
              <w:rPr>
                <w:rFonts w:ascii="Arial" w:eastAsia="Arial" w:hAnsi="Arial" w:cs="Arial"/>
                <w:color w:val="000000" w:themeColor="text1"/>
                <w:sz w:val="18"/>
                <w:szCs w:val="18"/>
              </w:rPr>
            </w:pPr>
            <w:r w:rsidRPr="0061329B">
              <w:rPr>
                <w:rFonts w:ascii="Arial" w:eastAsia="Arial" w:hAnsi="Arial" w:cs="Arial"/>
                <w:color w:val="000000" w:themeColor="text1"/>
                <w:sz w:val="18"/>
                <w:szCs w:val="18"/>
              </w:rPr>
              <w:t>En ningún caso puede aceptarse la presentación de la promesa de consorcio que fue parte de la oferta, independientemente de que dicha promesa contenga firmas legalizadas ante notario.</w:t>
            </w:r>
            <w:r w:rsidR="002147D2" w:rsidRPr="0061329B">
              <w:rPr>
                <w:rFonts w:ascii="Arial" w:eastAsia="Arial" w:hAnsi="Arial" w:cs="Arial"/>
                <w:color w:val="000000" w:themeColor="text1"/>
                <w:sz w:val="18"/>
                <w:szCs w:val="18"/>
              </w:rPr>
              <w:t xml:space="preserve"> </w:t>
            </w:r>
          </w:p>
        </w:tc>
        <w:tc>
          <w:tcPr>
            <w:tcW w:w="1842" w:type="dxa"/>
            <w:vAlign w:val="center"/>
          </w:tcPr>
          <w:p w14:paraId="7066B9C2" w14:textId="53143F7B" w:rsidR="004C6D93" w:rsidRPr="0061329B" w:rsidRDefault="3E99A879" w:rsidP="0059211E">
            <w:pPr>
              <w:widowControl w:val="0"/>
              <w:ind w:left="65"/>
              <w:contextualSpacing/>
              <w:jc w:val="center"/>
              <w:rPr>
                <w:rFonts w:ascii="Arial" w:hAnsi="Arial" w:cs="Arial"/>
                <w:sz w:val="18"/>
                <w:szCs w:val="18"/>
              </w:rPr>
            </w:pPr>
            <w:r w:rsidRPr="0061329B">
              <w:rPr>
                <w:rFonts w:ascii="Arial" w:hAnsi="Arial" w:cs="Arial"/>
                <w:sz w:val="18"/>
                <w:szCs w:val="18"/>
              </w:rPr>
              <w:lastRenderedPageBreak/>
              <w:t>Literal b) del artículo 88 del Reglamento</w:t>
            </w:r>
          </w:p>
        </w:tc>
      </w:tr>
      <w:tr w:rsidR="004C6D93" w:rsidRPr="0061329B" w14:paraId="706866A9" w14:textId="77777777" w:rsidTr="00D92B92">
        <w:trPr>
          <w:trHeight w:val="375"/>
        </w:trPr>
        <w:tc>
          <w:tcPr>
            <w:tcW w:w="2126" w:type="dxa"/>
            <w:vAlign w:val="center"/>
          </w:tcPr>
          <w:p w14:paraId="536C5195" w14:textId="77777777" w:rsidR="004C6D93" w:rsidRPr="0061329B" w:rsidRDefault="004C6D93" w:rsidP="0005305A">
            <w:pPr>
              <w:numPr>
                <w:ilvl w:val="0"/>
                <w:numId w:val="43"/>
              </w:numPr>
              <w:ind w:left="350" w:hanging="278"/>
              <w:contextualSpacing/>
              <w:jc w:val="both"/>
              <w:rPr>
                <w:rFonts w:ascii="Arial" w:hAnsi="Arial" w:cs="Arial"/>
                <w:b/>
                <w:bCs/>
                <w:sz w:val="18"/>
                <w:szCs w:val="18"/>
              </w:rPr>
            </w:pPr>
            <w:r w:rsidRPr="0061329B">
              <w:rPr>
                <w:rFonts w:ascii="Arial" w:hAnsi="Arial" w:cs="Arial"/>
                <w:b/>
                <w:bCs/>
                <w:sz w:val="18"/>
                <w:szCs w:val="18"/>
              </w:rPr>
              <w:t>Código de cuenta interbancaria (CCI) o, en el caso de proveedores no domiciliados, el número de cuenta bancaria y nombre de la entidad bancaria en el exterior.</w:t>
            </w:r>
          </w:p>
        </w:tc>
        <w:tc>
          <w:tcPr>
            <w:tcW w:w="4962" w:type="dxa"/>
          </w:tcPr>
          <w:p w14:paraId="7D829EC9" w14:textId="77777777" w:rsidR="004C6D93" w:rsidRPr="0061329B" w:rsidRDefault="004C6D93" w:rsidP="004C6D93">
            <w:pPr>
              <w:ind w:left="208"/>
              <w:jc w:val="both"/>
              <w:rPr>
                <w:rFonts w:ascii="Arial" w:hAnsi="Arial" w:cs="Arial"/>
                <w:sz w:val="18"/>
                <w:szCs w:val="18"/>
              </w:rPr>
            </w:pPr>
          </w:p>
          <w:p w14:paraId="1AA1E8F8" w14:textId="5674F296" w:rsidR="00F14F5D" w:rsidRPr="0061329B" w:rsidRDefault="00F14F5D" w:rsidP="0059211E">
            <w:pPr>
              <w:spacing w:line="276" w:lineRule="auto"/>
              <w:jc w:val="both"/>
              <w:rPr>
                <w:rFonts w:ascii="Arial" w:eastAsia="Batang" w:hAnsi="Arial" w:cs="Arial"/>
                <w:color w:val="0F191E"/>
                <w:spacing w:val="-2"/>
                <w:sz w:val="18"/>
                <w:szCs w:val="18"/>
                <w:shd w:val="clear" w:color="auto" w:fill="FFFFFF"/>
                <w:lang w:eastAsia="es-PE"/>
              </w:rPr>
            </w:pPr>
            <w:r w:rsidRPr="0061329B">
              <w:rPr>
                <w:rFonts w:ascii="Arial" w:eastAsia="Batang" w:hAnsi="Arial" w:cs="Arial"/>
                <w:color w:val="000000"/>
                <w:sz w:val="18"/>
                <w:szCs w:val="18"/>
                <w:lang w:eastAsia="es-PE"/>
              </w:rPr>
              <w:t xml:space="preserve">El CCI es </w:t>
            </w:r>
            <w:r w:rsidRPr="0061329B">
              <w:rPr>
                <w:rFonts w:ascii="Arial" w:eastAsia="Batang" w:hAnsi="Arial" w:cs="Arial"/>
                <w:color w:val="0F191E"/>
                <w:spacing w:val="-2"/>
                <w:sz w:val="18"/>
                <w:szCs w:val="18"/>
                <w:shd w:val="clear" w:color="auto" w:fill="FFFFFF"/>
                <w:lang w:eastAsia="es-PE"/>
              </w:rPr>
              <w:t xml:space="preserve">requisito indispensable para realizar una transferencia entre cuentas de bancos diferentes, </w:t>
            </w:r>
            <w:r w:rsidR="00C96EBA" w:rsidRPr="0061329B">
              <w:rPr>
                <w:rFonts w:ascii="Arial" w:eastAsia="Batang" w:hAnsi="Arial" w:cs="Arial"/>
                <w:color w:val="0F191E"/>
                <w:spacing w:val="-2"/>
                <w:sz w:val="18"/>
                <w:szCs w:val="18"/>
                <w:shd w:val="clear" w:color="auto" w:fill="FFFFFF"/>
                <w:lang w:eastAsia="es-PE"/>
              </w:rPr>
              <w:t xml:space="preserve">siendo </w:t>
            </w:r>
            <w:r w:rsidRPr="0061329B">
              <w:rPr>
                <w:rFonts w:ascii="Arial" w:eastAsia="Batang" w:hAnsi="Arial" w:cs="Arial"/>
                <w:color w:val="0F191E"/>
                <w:spacing w:val="-2"/>
                <w:sz w:val="18"/>
                <w:szCs w:val="18"/>
                <w:shd w:val="clear" w:color="auto" w:fill="FFFFFF"/>
                <w:lang w:eastAsia="es-PE"/>
              </w:rPr>
              <w:t>requerido para efectuar el pago a los proveedores domiciliados en el Perú.</w:t>
            </w:r>
          </w:p>
          <w:p w14:paraId="0E7A6076" w14:textId="77777777" w:rsidR="0059211E" w:rsidRPr="0061329B" w:rsidRDefault="0059211E" w:rsidP="0059211E">
            <w:pPr>
              <w:spacing w:line="276" w:lineRule="auto"/>
              <w:jc w:val="both"/>
              <w:rPr>
                <w:rFonts w:ascii="Arial" w:eastAsia="Batang" w:hAnsi="Arial" w:cs="Arial"/>
                <w:color w:val="0F191E"/>
                <w:spacing w:val="-2"/>
                <w:sz w:val="18"/>
                <w:szCs w:val="18"/>
                <w:shd w:val="clear" w:color="auto" w:fill="FFFFFF"/>
                <w:lang w:eastAsia="es-PE"/>
              </w:rPr>
            </w:pPr>
          </w:p>
          <w:p w14:paraId="3A18C9DC" w14:textId="07D342CC" w:rsidR="004C6D93" w:rsidRPr="0061329B" w:rsidRDefault="00F14F5D" w:rsidP="0059211E">
            <w:pPr>
              <w:jc w:val="both"/>
              <w:rPr>
                <w:rFonts w:ascii="Arial" w:hAnsi="Arial" w:cs="Arial"/>
                <w:sz w:val="18"/>
                <w:szCs w:val="18"/>
              </w:rPr>
            </w:pPr>
            <w:r w:rsidRPr="0061329B">
              <w:rPr>
                <w:rFonts w:ascii="Arial" w:eastAsia="Batang" w:hAnsi="Arial" w:cs="Arial"/>
                <w:color w:val="000000"/>
                <w:sz w:val="18"/>
                <w:szCs w:val="18"/>
                <w:lang w:eastAsia="es-PE"/>
              </w:rPr>
              <w:t>Para los proveedores no domiciliados, corresponde el número de cuenta bancaria y nombre de la entidad bancaria en el exterior.</w:t>
            </w:r>
          </w:p>
        </w:tc>
        <w:tc>
          <w:tcPr>
            <w:tcW w:w="1842" w:type="dxa"/>
            <w:vAlign w:val="center"/>
          </w:tcPr>
          <w:p w14:paraId="2A4AD605" w14:textId="77777777" w:rsidR="004C6D93" w:rsidRPr="0061329B" w:rsidRDefault="004C6D93" w:rsidP="0059211E">
            <w:pPr>
              <w:widowControl w:val="0"/>
              <w:ind w:left="65"/>
              <w:contextualSpacing/>
              <w:jc w:val="center"/>
              <w:rPr>
                <w:rFonts w:ascii="Arial" w:hAnsi="Arial" w:cs="Arial"/>
                <w:sz w:val="18"/>
                <w:szCs w:val="18"/>
              </w:rPr>
            </w:pPr>
            <w:r w:rsidRPr="0061329B">
              <w:rPr>
                <w:rFonts w:ascii="Arial" w:hAnsi="Arial" w:cs="Arial"/>
                <w:sz w:val="18"/>
                <w:szCs w:val="18"/>
              </w:rPr>
              <w:t>Artículo 67 de la Ley.</w:t>
            </w:r>
          </w:p>
          <w:p w14:paraId="14014959" w14:textId="77777777" w:rsidR="004C6D93" w:rsidRPr="0061329B" w:rsidRDefault="004C6D93" w:rsidP="0059211E">
            <w:pPr>
              <w:widowControl w:val="0"/>
              <w:ind w:left="65"/>
              <w:contextualSpacing/>
              <w:jc w:val="center"/>
              <w:rPr>
                <w:rFonts w:ascii="Arial" w:hAnsi="Arial" w:cs="Arial"/>
                <w:sz w:val="18"/>
                <w:szCs w:val="18"/>
              </w:rPr>
            </w:pPr>
          </w:p>
          <w:p w14:paraId="10679268" w14:textId="2414CB43" w:rsidR="004C6D93" w:rsidRPr="0061329B" w:rsidRDefault="004C6D93" w:rsidP="0059211E">
            <w:pPr>
              <w:widowControl w:val="0"/>
              <w:ind w:left="65"/>
              <w:contextualSpacing/>
              <w:jc w:val="center"/>
              <w:rPr>
                <w:rFonts w:ascii="Arial" w:hAnsi="Arial" w:cs="Arial"/>
                <w:sz w:val="18"/>
                <w:szCs w:val="18"/>
              </w:rPr>
            </w:pPr>
            <w:r w:rsidRPr="0061329B">
              <w:rPr>
                <w:rFonts w:ascii="Arial" w:hAnsi="Arial" w:cs="Arial"/>
                <w:sz w:val="18"/>
                <w:szCs w:val="18"/>
              </w:rPr>
              <w:t>Artículo 88</w:t>
            </w:r>
            <w:r w:rsidR="00C20AB6" w:rsidRPr="0061329B">
              <w:rPr>
                <w:rFonts w:ascii="Arial" w:hAnsi="Arial" w:cs="Arial"/>
                <w:sz w:val="18"/>
                <w:szCs w:val="18"/>
              </w:rPr>
              <w:t xml:space="preserve"> </w:t>
            </w:r>
            <w:r w:rsidRPr="0061329B">
              <w:rPr>
                <w:rFonts w:ascii="Arial" w:hAnsi="Arial" w:cs="Arial"/>
                <w:sz w:val="18"/>
                <w:szCs w:val="18"/>
              </w:rPr>
              <w:t>del Reglamento.</w:t>
            </w:r>
          </w:p>
        </w:tc>
      </w:tr>
      <w:tr w:rsidR="004C6D93" w:rsidRPr="0061329B" w14:paraId="2804B64C" w14:textId="77777777" w:rsidTr="00D92B92">
        <w:trPr>
          <w:trHeight w:val="2280"/>
        </w:trPr>
        <w:tc>
          <w:tcPr>
            <w:tcW w:w="2126" w:type="dxa"/>
            <w:vAlign w:val="center"/>
          </w:tcPr>
          <w:p w14:paraId="70375B27" w14:textId="77777777" w:rsidR="004C6D93" w:rsidRPr="0061329B" w:rsidRDefault="004C6D93" w:rsidP="0005305A">
            <w:pPr>
              <w:numPr>
                <w:ilvl w:val="0"/>
                <w:numId w:val="43"/>
              </w:numPr>
              <w:ind w:left="350" w:hanging="278"/>
              <w:contextualSpacing/>
              <w:jc w:val="both"/>
              <w:rPr>
                <w:rFonts w:ascii="Arial" w:hAnsi="Arial" w:cs="Arial"/>
                <w:b/>
                <w:bCs/>
                <w:sz w:val="18"/>
                <w:szCs w:val="18"/>
              </w:rPr>
            </w:pPr>
            <w:r w:rsidRPr="0061329B">
              <w:rPr>
                <w:rFonts w:ascii="Arial" w:hAnsi="Arial" w:cs="Arial"/>
                <w:b/>
                <w:bCs/>
                <w:sz w:val="18"/>
                <w:szCs w:val="18"/>
              </w:rPr>
              <w:t>Documento que acredite que cuenta con facultades para perfeccionar el contrato, cuando corresponda.</w:t>
            </w:r>
          </w:p>
        </w:tc>
        <w:tc>
          <w:tcPr>
            <w:tcW w:w="4962" w:type="dxa"/>
          </w:tcPr>
          <w:p w14:paraId="17E19BB7" w14:textId="77777777" w:rsidR="00C20AB6" w:rsidRPr="0061329B" w:rsidRDefault="00C20AB6" w:rsidP="00C20AB6">
            <w:pPr>
              <w:widowControl w:val="0"/>
              <w:jc w:val="both"/>
              <w:rPr>
                <w:rFonts w:ascii="Arial" w:hAnsi="Arial" w:cs="Arial"/>
                <w:sz w:val="18"/>
                <w:szCs w:val="18"/>
                <w:lang w:val="es-ES"/>
              </w:rPr>
            </w:pPr>
            <w:r w:rsidRPr="0061329B">
              <w:rPr>
                <w:rFonts w:ascii="Arial" w:hAnsi="Arial" w:cs="Arial"/>
                <w:sz w:val="18"/>
                <w:szCs w:val="18"/>
                <w:lang w:val="es-ES"/>
              </w:rPr>
              <w:t xml:space="preserve">Corresponde a la vigencia del poder del representante legal que acredite que cuenta con facultades para perfeccionar el contrato. Asimismo, corresponde que el representante legal presente copia de su DNI. </w:t>
            </w:r>
          </w:p>
          <w:p w14:paraId="451F8104" w14:textId="77777777" w:rsidR="00C20AB6" w:rsidRPr="0061329B" w:rsidRDefault="00C20AB6" w:rsidP="00C20AB6">
            <w:pPr>
              <w:widowControl w:val="0"/>
              <w:jc w:val="both"/>
              <w:rPr>
                <w:rFonts w:ascii="Arial" w:hAnsi="Arial" w:cs="Arial"/>
                <w:sz w:val="18"/>
                <w:szCs w:val="18"/>
                <w:lang w:val="es-ES"/>
              </w:rPr>
            </w:pPr>
          </w:p>
          <w:p w14:paraId="64A53F82" w14:textId="77777777" w:rsidR="00C20AB6" w:rsidRPr="0061329B" w:rsidRDefault="00C20AB6" w:rsidP="00C20AB6">
            <w:pPr>
              <w:widowControl w:val="0"/>
              <w:jc w:val="both"/>
              <w:rPr>
                <w:rFonts w:ascii="Arial" w:hAnsi="Arial" w:cs="Arial"/>
                <w:sz w:val="18"/>
                <w:szCs w:val="18"/>
                <w:lang w:val="es-ES"/>
              </w:rPr>
            </w:pPr>
            <w:r w:rsidRPr="0061329B">
              <w:rPr>
                <w:rFonts w:ascii="Arial" w:hAnsi="Arial" w:cs="Arial"/>
                <w:sz w:val="18"/>
                <w:szCs w:val="18"/>
                <w:lang w:val="es-ES"/>
              </w:rPr>
              <w:t>En el caso de personas naturales, se solicita la copia del DNI del postor.</w:t>
            </w:r>
          </w:p>
          <w:p w14:paraId="32823BE3" w14:textId="77777777" w:rsidR="00C20AB6" w:rsidRPr="0061329B" w:rsidRDefault="00C20AB6" w:rsidP="00C20AB6">
            <w:pPr>
              <w:widowControl w:val="0"/>
              <w:jc w:val="both"/>
              <w:rPr>
                <w:rFonts w:ascii="Arial" w:hAnsi="Arial" w:cs="Arial"/>
                <w:sz w:val="18"/>
                <w:szCs w:val="18"/>
                <w:lang w:val="es-ES"/>
              </w:rPr>
            </w:pPr>
          </w:p>
          <w:p w14:paraId="7F5051A1" w14:textId="30EA1A62" w:rsidR="004C6D93" w:rsidRPr="0061329B" w:rsidRDefault="00C20AB6" w:rsidP="00C20AB6">
            <w:pPr>
              <w:widowControl w:val="0"/>
              <w:jc w:val="both"/>
              <w:rPr>
                <w:rFonts w:ascii="Arial" w:hAnsi="Arial" w:cs="Arial"/>
                <w:sz w:val="18"/>
                <w:szCs w:val="18"/>
                <w:lang w:val="es-ES"/>
              </w:rPr>
            </w:pPr>
            <w:r w:rsidRPr="0061329B">
              <w:rPr>
                <w:rFonts w:ascii="Arial" w:hAnsi="Arial" w:cs="Arial"/>
                <w:sz w:val="18"/>
                <w:szCs w:val="18"/>
                <w:lang w:val="es-ES"/>
              </w:rPr>
              <w:t xml:space="preserve">En el caso de consorcios, </w:t>
            </w:r>
            <w:r w:rsidR="000D4AD5" w:rsidRPr="0061329B">
              <w:rPr>
                <w:rFonts w:ascii="Arial" w:hAnsi="Arial" w:cs="Arial"/>
                <w:sz w:val="18"/>
                <w:szCs w:val="18"/>
                <w:lang w:val="es-ES"/>
              </w:rPr>
              <w:t xml:space="preserve">además de los documentos mencionados </w:t>
            </w:r>
            <w:r w:rsidR="0002485D" w:rsidRPr="0061329B">
              <w:rPr>
                <w:rFonts w:ascii="Arial" w:hAnsi="Arial" w:cs="Arial"/>
                <w:sz w:val="18"/>
                <w:szCs w:val="18"/>
                <w:lang w:val="es-ES"/>
              </w:rPr>
              <w:t xml:space="preserve">que deben ser </w:t>
            </w:r>
            <w:r w:rsidRPr="0061329B">
              <w:rPr>
                <w:rFonts w:ascii="Arial" w:hAnsi="Arial" w:cs="Arial"/>
                <w:sz w:val="18"/>
                <w:szCs w:val="18"/>
                <w:lang w:val="es-ES"/>
              </w:rPr>
              <w:t>presentados por cada uno de los integrantes del consorcio que suscriban la promesa de consorcio, según corresponda</w:t>
            </w:r>
            <w:r w:rsidR="00E615A8" w:rsidRPr="0061329B">
              <w:rPr>
                <w:rFonts w:ascii="Arial" w:hAnsi="Arial" w:cs="Arial"/>
                <w:sz w:val="18"/>
                <w:szCs w:val="18"/>
                <w:lang w:val="es-ES"/>
              </w:rPr>
              <w:t>, se presenta copia del DNI del representante común del consorcio</w:t>
            </w:r>
            <w:r w:rsidRPr="0061329B">
              <w:rPr>
                <w:rFonts w:ascii="Arial" w:hAnsi="Arial" w:cs="Arial"/>
                <w:sz w:val="18"/>
                <w:szCs w:val="18"/>
                <w:lang w:val="es-ES"/>
              </w:rPr>
              <w:t>.</w:t>
            </w:r>
          </w:p>
        </w:tc>
        <w:tc>
          <w:tcPr>
            <w:tcW w:w="1842" w:type="dxa"/>
            <w:vAlign w:val="center"/>
          </w:tcPr>
          <w:p w14:paraId="4758781C" w14:textId="77777777" w:rsidR="004C6D93" w:rsidRPr="0061329B" w:rsidRDefault="004C6D93" w:rsidP="0059211E">
            <w:pPr>
              <w:widowControl w:val="0"/>
              <w:contextualSpacing/>
              <w:jc w:val="center"/>
              <w:rPr>
                <w:rFonts w:ascii="Arial" w:hAnsi="Arial" w:cs="Arial"/>
                <w:sz w:val="18"/>
                <w:szCs w:val="18"/>
              </w:rPr>
            </w:pPr>
            <w:r w:rsidRPr="0061329B">
              <w:rPr>
                <w:rFonts w:ascii="Arial" w:hAnsi="Arial" w:cs="Arial"/>
                <w:sz w:val="18"/>
                <w:szCs w:val="18"/>
              </w:rPr>
              <w:t>Literal d) del numeral 88.1 del artículo 88 del Reglamento</w:t>
            </w:r>
          </w:p>
        </w:tc>
      </w:tr>
      <w:tr w:rsidR="004C6D93" w:rsidRPr="0061329B" w14:paraId="60A41624" w14:textId="77777777" w:rsidTr="00D92B92">
        <w:trPr>
          <w:trHeight w:val="645"/>
        </w:trPr>
        <w:tc>
          <w:tcPr>
            <w:tcW w:w="2126" w:type="dxa"/>
            <w:vAlign w:val="center"/>
          </w:tcPr>
          <w:p w14:paraId="57D23934" w14:textId="2DF5DBD6" w:rsidR="004C6D93" w:rsidRPr="0061329B" w:rsidRDefault="004C6D93" w:rsidP="0005305A">
            <w:pPr>
              <w:numPr>
                <w:ilvl w:val="0"/>
                <w:numId w:val="43"/>
              </w:numPr>
              <w:ind w:left="350" w:hanging="278"/>
              <w:contextualSpacing/>
              <w:jc w:val="both"/>
              <w:rPr>
                <w:rFonts w:ascii="Arial" w:hAnsi="Arial" w:cs="Arial"/>
                <w:b/>
                <w:bCs/>
                <w:sz w:val="18"/>
                <w:szCs w:val="18"/>
              </w:rPr>
            </w:pPr>
            <w:r w:rsidRPr="0061329B">
              <w:rPr>
                <w:rFonts w:ascii="Arial" w:hAnsi="Arial" w:cs="Arial"/>
                <w:b/>
                <w:bCs/>
                <w:sz w:val="18"/>
                <w:szCs w:val="18"/>
              </w:rPr>
              <w:t>Institución Arbitral elegida por el postor, de corresponder.</w:t>
            </w:r>
          </w:p>
        </w:tc>
        <w:tc>
          <w:tcPr>
            <w:tcW w:w="4962" w:type="dxa"/>
            <w:vAlign w:val="center"/>
          </w:tcPr>
          <w:p w14:paraId="36E9778D" w14:textId="6767F8C6" w:rsidR="004C6D93" w:rsidRPr="0061329B" w:rsidRDefault="7A203A6A" w:rsidP="0059211E">
            <w:pPr>
              <w:widowControl w:val="0"/>
              <w:jc w:val="both"/>
              <w:rPr>
                <w:rFonts w:ascii="Arial" w:hAnsi="Arial" w:cs="Arial"/>
                <w:sz w:val="18"/>
                <w:szCs w:val="18"/>
              </w:rPr>
            </w:pPr>
            <w:r w:rsidRPr="0061329B">
              <w:rPr>
                <w:rFonts w:ascii="Arial" w:hAnsi="Arial" w:cs="Arial"/>
                <w:sz w:val="18"/>
                <w:szCs w:val="18"/>
              </w:rPr>
              <w:t xml:space="preserve">Este requisito es obligatorio para todos los contratos que superen las </w:t>
            </w:r>
            <w:r w:rsidR="5E2876A1" w:rsidRPr="0061329B">
              <w:rPr>
                <w:rFonts w:ascii="Arial" w:hAnsi="Arial" w:cs="Arial"/>
                <w:sz w:val="18"/>
                <w:szCs w:val="18"/>
              </w:rPr>
              <w:t>diez (</w:t>
            </w:r>
            <w:r w:rsidRPr="0061329B">
              <w:rPr>
                <w:rFonts w:ascii="Arial" w:hAnsi="Arial" w:cs="Arial"/>
                <w:sz w:val="18"/>
                <w:szCs w:val="18"/>
              </w:rPr>
              <w:t>10</w:t>
            </w:r>
            <w:r w:rsidR="5E2876A1" w:rsidRPr="0061329B">
              <w:rPr>
                <w:rFonts w:ascii="Arial" w:hAnsi="Arial" w:cs="Arial"/>
                <w:sz w:val="18"/>
                <w:szCs w:val="18"/>
              </w:rPr>
              <w:t>)</w:t>
            </w:r>
            <w:r w:rsidRPr="0061329B">
              <w:rPr>
                <w:rFonts w:ascii="Arial" w:hAnsi="Arial" w:cs="Arial"/>
                <w:sz w:val="18"/>
                <w:szCs w:val="18"/>
              </w:rPr>
              <w:t xml:space="preserve"> UIT</w:t>
            </w:r>
            <w:r w:rsidR="002D3D4E" w:rsidRPr="0061329B">
              <w:rPr>
                <w:rStyle w:val="Refdenotaalpie"/>
                <w:rFonts w:ascii="Arial" w:hAnsi="Arial" w:cs="Arial"/>
                <w:sz w:val="18"/>
                <w:szCs w:val="18"/>
              </w:rPr>
              <w:footnoteReference w:id="2"/>
            </w:r>
            <w:r w:rsidRPr="0061329B">
              <w:rPr>
                <w:rFonts w:ascii="Arial" w:hAnsi="Arial" w:cs="Arial"/>
                <w:sz w:val="18"/>
                <w:szCs w:val="18"/>
              </w:rPr>
              <w:t>.  Desde el 1 de enero de 2026, la institución arbitral elegida debe encontrarse inscrita</w:t>
            </w:r>
            <w:r w:rsidR="3D6440DB" w:rsidRPr="0061329B">
              <w:rPr>
                <w:rFonts w:ascii="Arial" w:hAnsi="Arial" w:cs="Arial"/>
                <w:sz w:val="18"/>
                <w:szCs w:val="18"/>
              </w:rPr>
              <w:t xml:space="preserve"> en el</w:t>
            </w:r>
            <w:r w:rsidRPr="0061329B">
              <w:rPr>
                <w:rFonts w:ascii="Arial" w:hAnsi="Arial" w:cs="Arial"/>
                <w:sz w:val="18"/>
                <w:szCs w:val="18"/>
              </w:rPr>
              <w:t xml:space="preserve"> </w:t>
            </w:r>
            <w:r w:rsidR="7131C91B" w:rsidRPr="0061329B">
              <w:rPr>
                <w:rFonts w:ascii="Arial" w:hAnsi="Arial" w:cs="Arial"/>
                <w:sz w:val="18"/>
                <w:szCs w:val="18"/>
              </w:rPr>
              <w:t>Registro de Instituciones Arbitrales y Centros de Administración de Juntas de Prevención y Resolución de Disputa</w:t>
            </w:r>
            <w:r w:rsidR="1283EA7C" w:rsidRPr="0061329B">
              <w:rPr>
                <w:rFonts w:ascii="Arial" w:hAnsi="Arial" w:cs="Arial"/>
                <w:sz w:val="18"/>
                <w:szCs w:val="18"/>
              </w:rPr>
              <w:t>s</w:t>
            </w:r>
            <w:r w:rsidR="7131C91B" w:rsidRPr="0061329B">
              <w:rPr>
                <w:rFonts w:ascii="Arial" w:hAnsi="Arial" w:cs="Arial"/>
                <w:sz w:val="18"/>
                <w:szCs w:val="18"/>
              </w:rPr>
              <w:t xml:space="preserve"> (REGAJU).</w:t>
            </w:r>
          </w:p>
        </w:tc>
        <w:tc>
          <w:tcPr>
            <w:tcW w:w="1842" w:type="dxa"/>
          </w:tcPr>
          <w:p w14:paraId="42DFA23A" w14:textId="51616613" w:rsidR="004C6D93" w:rsidRPr="0061329B" w:rsidRDefault="004C6D93" w:rsidP="0059211E">
            <w:pPr>
              <w:widowControl w:val="0"/>
              <w:ind w:left="65"/>
              <w:contextualSpacing/>
              <w:jc w:val="both"/>
              <w:rPr>
                <w:rFonts w:ascii="Arial" w:hAnsi="Arial" w:cs="Arial"/>
                <w:sz w:val="18"/>
                <w:szCs w:val="18"/>
              </w:rPr>
            </w:pPr>
            <w:r w:rsidRPr="0061329B">
              <w:rPr>
                <w:rFonts w:ascii="Arial" w:hAnsi="Arial" w:cs="Arial"/>
                <w:sz w:val="18"/>
                <w:szCs w:val="18"/>
              </w:rPr>
              <w:t>Artículos 77, 83 y 84 de la Ley</w:t>
            </w:r>
            <w:r w:rsidR="00D70E66" w:rsidRPr="0061329B">
              <w:rPr>
                <w:rFonts w:ascii="Arial" w:hAnsi="Arial" w:cs="Arial"/>
                <w:sz w:val="18"/>
                <w:szCs w:val="18"/>
              </w:rPr>
              <w:t>,</w:t>
            </w:r>
            <w:r w:rsidR="004D4F60" w:rsidRPr="0061329B">
              <w:rPr>
                <w:rFonts w:ascii="Arial" w:hAnsi="Arial" w:cs="Arial"/>
                <w:sz w:val="18"/>
                <w:szCs w:val="18"/>
              </w:rPr>
              <w:t xml:space="preserve"> así como la </w:t>
            </w:r>
            <w:r w:rsidRPr="0061329B">
              <w:rPr>
                <w:rFonts w:ascii="Arial" w:hAnsi="Arial" w:cs="Arial"/>
                <w:sz w:val="18"/>
                <w:szCs w:val="18"/>
              </w:rPr>
              <w:t xml:space="preserve">Décima Disposición Complementaria Transitoria de la Ley. </w:t>
            </w:r>
          </w:p>
          <w:p w14:paraId="185F5FE4" w14:textId="77777777" w:rsidR="004C6D93" w:rsidRPr="0061329B" w:rsidRDefault="004C6D93" w:rsidP="004C6D93">
            <w:pPr>
              <w:widowControl w:val="0"/>
              <w:ind w:left="65"/>
              <w:contextualSpacing/>
              <w:jc w:val="both"/>
              <w:rPr>
                <w:rFonts w:ascii="Arial" w:hAnsi="Arial" w:cs="Arial"/>
                <w:sz w:val="18"/>
                <w:szCs w:val="18"/>
              </w:rPr>
            </w:pPr>
          </w:p>
          <w:p w14:paraId="1DEE78FC" w14:textId="0ABD8C52" w:rsidR="004C6D93" w:rsidRPr="0061329B" w:rsidRDefault="29D10EC7" w:rsidP="004C6D93">
            <w:pPr>
              <w:widowControl w:val="0"/>
              <w:ind w:left="65"/>
              <w:contextualSpacing/>
              <w:jc w:val="both"/>
              <w:rPr>
                <w:rFonts w:ascii="Arial" w:hAnsi="Arial" w:cs="Arial"/>
                <w:sz w:val="18"/>
                <w:szCs w:val="18"/>
              </w:rPr>
            </w:pPr>
            <w:r w:rsidRPr="0061329B">
              <w:rPr>
                <w:rFonts w:ascii="Arial" w:hAnsi="Arial" w:cs="Arial"/>
                <w:sz w:val="18"/>
                <w:szCs w:val="18"/>
              </w:rPr>
              <w:t>A</w:t>
            </w:r>
            <w:r w:rsidR="46FF0889" w:rsidRPr="0061329B">
              <w:rPr>
                <w:rFonts w:ascii="Arial" w:hAnsi="Arial" w:cs="Arial"/>
                <w:sz w:val="18"/>
                <w:szCs w:val="18"/>
              </w:rPr>
              <w:t xml:space="preserve">rtículo </w:t>
            </w:r>
            <w:r w:rsidR="3E99A879" w:rsidRPr="0061329B">
              <w:rPr>
                <w:rFonts w:ascii="Arial" w:hAnsi="Arial" w:cs="Arial"/>
                <w:sz w:val="18"/>
                <w:szCs w:val="18"/>
              </w:rPr>
              <w:t>88 del Reglamento</w:t>
            </w:r>
          </w:p>
        </w:tc>
      </w:tr>
    </w:tbl>
    <w:p w14:paraId="02D85695" w14:textId="77777777" w:rsidR="004C6D93" w:rsidRPr="00185EAD" w:rsidRDefault="004C6D93" w:rsidP="004C6D93">
      <w:pPr>
        <w:widowControl w:val="0"/>
        <w:jc w:val="both"/>
        <w:rPr>
          <w:rFonts w:ascii="Arial" w:hAnsi="Arial" w:cs="Arial"/>
        </w:rPr>
      </w:pPr>
    </w:p>
    <w:p w14:paraId="45E759F5" w14:textId="77777777" w:rsidR="004C6D93" w:rsidRPr="0061329B" w:rsidRDefault="004C6D93" w:rsidP="0005305A">
      <w:pPr>
        <w:pStyle w:val="Prrafodelista"/>
        <w:widowControl w:val="0"/>
        <w:numPr>
          <w:ilvl w:val="1"/>
          <w:numId w:val="48"/>
        </w:numPr>
        <w:ind w:left="709" w:hanging="709"/>
        <w:jc w:val="both"/>
        <w:rPr>
          <w:rFonts w:ascii="Arial" w:hAnsi="Arial" w:cs="Arial"/>
          <w:b/>
          <w:caps/>
          <w:sz w:val="20"/>
          <w:szCs w:val="20"/>
        </w:rPr>
      </w:pPr>
      <w:r w:rsidRPr="0061329B">
        <w:rPr>
          <w:rFonts w:ascii="Arial" w:hAnsi="Arial" w:cs="Arial"/>
          <w:b/>
          <w:caps/>
          <w:sz w:val="20"/>
          <w:szCs w:val="20"/>
        </w:rPr>
        <w:t>PERFECCIONAMIENTO DEL CONTRATO</w:t>
      </w:r>
    </w:p>
    <w:p w14:paraId="7ABA584B" w14:textId="77777777" w:rsidR="004C6D93" w:rsidRPr="0061329B" w:rsidRDefault="004C6D93" w:rsidP="00A22D49">
      <w:pPr>
        <w:widowControl w:val="0"/>
        <w:jc w:val="both"/>
        <w:rPr>
          <w:rFonts w:ascii="Arial" w:hAnsi="Arial" w:cs="Arial"/>
          <w:b/>
          <w:caps/>
          <w:sz w:val="20"/>
          <w:szCs w:val="20"/>
        </w:rPr>
      </w:pPr>
    </w:p>
    <w:p w14:paraId="4EFE43A7" w14:textId="4BFF5976" w:rsidR="004C6D93" w:rsidRPr="0061329B" w:rsidRDefault="3E99A879">
      <w:pPr>
        <w:widowControl w:val="0"/>
        <w:ind w:left="709"/>
        <w:contextualSpacing/>
        <w:jc w:val="both"/>
        <w:rPr>
          <w:rFonts w:ascii="Arial" w:hAnsi="Arial" w:cs="Arial"/>
          <w:sz w:val="20"/>
          <w:szCs w:val="20"/>
        </w:rPr>
      </w:pPr>
      <w:r w:rsidRPr="0061329B">
        <w:rPr>
          <w:rFonts w:ascii="Arial" w:hAnsi="Arial" w:cs="Arial"/>
          <w:sz w:val="20"/>
          <w:szCs w:val="20"/>
        </w:rPr>
        <w:t xml:space="preserve">El postor ganador de la buena pro debe presentar los requisitos para perfeccionar el contrato dentro del plazo de ocho </w:t>
      </w:r>
      <w:r w:rsidR="54F73165" w:rsidRPr="0061329B">
        <w:rPr>
          <w:rFonts w:ascii="Arial" w:hAnsi="Arial" w:cs="Arial"/>
          <w:sz w:val="20"/>
          <w:szCs w:val="20"/>
        </w:rPr>
        <w:t xml:space="preserve">o cinco </w:t>
      </w:r>
      <w:r w:rsidRPr="0061329B">
        <w:rPr>
          <w:rFonts w:ascii="Arial" w:hAnsi="Arial" w:cs="Arial"/>
          <w:sz w:val="20"/>
          <w:szCs w:val="20"/>
        </w:rPr>
        <w:t>días hábiles</w:t>
      </w:r>
      <w:r w:rsidR="54F73165" w:rsidRPr="0061329B">
        <w:rPr>
          <w:rFonts w:ascii="Arial" w:hAnsi="Arial" w:cs="Arial"/>
          <w:sz w:val="20"/>
          <w:szCs w:val="20"/>
        </w:rPr>
        <w:t>, según corresponda,</w:t>
      </w:r>
      <w:r w:rsidRPr="0061329B">
        <w:rPr>
          <w:rFonts w:ascii="Arial" w:hAnsi="Arial" w:cs="Arial"/>
          <w:sz w:val="20"/>
          <w:szCs w:val="20"/>
        </w:rPr>
        <w:t xml:space="preserve"> contabilizados desde el día siguiente al registro del consentimiento de la buena pro en el SEACE de la Pladicop o de que ésta haya quedado administrativamente firme, de conformidad con</w:t>
      </w:r>
      <w:r w:rsidR="4E3C3816" w:rsidRPr="0061329B">
        <w:rPr>
          <w:rFonts w:ascii="Arial" w:hAnsi="Arial" w:cs="Arial"/>
          <w:sz w:val="20"/>
          <w:szCs w:val="20"/>
        </w:rPr>
        <w:t xml:space="preserve"> </w:t>
      </w:r>
      <w:r w:rsidRPr="0061329B">
        <w:rPr>
          <w:rFonts w:ascii="Arial" w:hAnsi="Arial" w:cs="Arial"/>
          <w:sz w:val="20"/>
          <w:szCs w:val="20"/>
        </w:rPr>
        <w:t>el procedimiento y plazos dispuestos en los artículos 88, 89, 90</w:t>
      </w:r>
      <w:r w:rsidR="00253755" w:rsidRPr="0061329B">
        <w:rPr>
          <w:rFonts w:ascii="Arial" w:hAnsi="Arial" w:cs="Arial"/>
          <w:sz w:val="20"/>
          <w:szCs w:val="20"/>
        </w:rPr>
        <w:t>,</w:t>
      </w:r>
      <w:r w:rsidRPr="0061329B">
        <w:rPr>
          <w:rFonts w:ascii="Arial" w:hAnsi="Arial" w:cs="Arial"/>
          <w:sz w:val="20"/>
          <w:szCs w:val="20"/>
        </w:rPr>
        <w:t xml:space="preserve"> 91 </w:t>
      </w:r>
      <w:r w:rsidR="00253755" w:rsidRPr="0061329B">
        <w:rPr>
          <w:rFonts w:ascii="Arial" w:hAnsi="Arial" w:cs="Arial"/>
          <w:sz w:val="20"/>
          <w:szCs w:val="20"/>
        </w:rPr>
        <w:t xml:space="preserve">y 168 </w:t>
      </w:r>
      <w:r w:rsidRPr="0061329B">
        <w:rPr>
          <w:rFonts w:ascii="Arial" w:hAnsi="Arial" w:cs="Arial"/>
          <w:sz w:val="20"/>
          <w:szCs w:val="20"/>
        </w:rPr>
        <w:t>del Reglamento.</w:t>
      </w:r>
    </w:p>
    <w:p w14:paraId="63BE1A4A" w14:textId="77777777" w:rsidR="00A34E10" w:rsidRPr="0061329B" w:rsidRDefault="00A34E10">
      <w:pPr>
        <w:widowControl w:val="0"/>
        <w:ind w:left="709"/>
        <w:contextualSpacing/>
        <w:jc w:val="both"/>
        <w:rPr>
          <w:rFonts w:ascii="Arial" w:hAnsi="Arial" w:cs="Arial"/>
          <w:sz w:val="20"/>
          <w:szCs w:val="20"/>
        </w:rPr>
      </w:pPr>
    </w:p>
    <w:p w14:paraId="57386998" w14:textId="77777777" w:rsidR="00A34E10" w:rsidRPr="00185EAD" w:rsidRDefault="00A34E10" w:rsidP="00A34E10">
      <w:pPr>
        <w:ind w:left="705"/>
        <w:jc w:val="both"/>
        <w:textAlignment w:val="baseline"/>
        <w:rPr>
          <w:rFonts w:ascii="Arial" w:hAnsi="Arial" w:cs="Arial"/>
          <w:sz w:val="18"/>
          <w:szCs w:val="18"/>
          <w:lang w:val="es-ES"/>
        </w:rPr>
      </w:pPr>
      <w:r w:rsidRPr="0061329B">
        <w:rPr>
          <w:rFonts w:ascii="Arial" w:hAnsi="Arial" w:cs="Arial"/>
          <w:sz w:val="20"/>
          <w:szCs w:val="20"/>
        </w:rPr>
        <w:lastRenderedPageBreak/>
        <w:t>Cabe indicar que numeral 87.3 del artículo 87 del Reglamento establece que 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w:t>
      </w:r>
      <w:r w:rsidRPr="0061329B">
        <w:rPr>
          <w:rFonts w:ascii="Arial" w:hAnsi="Arial" w:cs="Arial"/>
          <w:sz w:val="20"/>
          <w:szCs w:val="20"/>
          <w:lang w:val="es-ES"/>
        </w:rPr>
        <w:t> </w:t>
      </w:r>
    </w:p>
    <w:p w14:paraId="439E6C51" w14:textId="77777777" w:rsidR="00A34E10" w:rsidRPr="0061329B" w:rsidRDefault="00A34E10">
      <w:pPr>
        <w:widowControl w:val="0"/>
        <w:ind w:left="709"/>
        <w:contextualSpacing/>
        <w:jc w:val="both"/>
        <w:rPr>
          <w:rFonts w:ascii="Arial" w:hAnsi="Arial" w:cs="Arial"/>
          <w:sz w:val="20"/>
          <w:szCs w:val="20"/>
          <w:lang w:val="es-ES"/>
        </w:rPr>
      </w:pPr>
    </w:p>
    <w:p w14:paraId="6243ECC1" w14:textId="77777777" w:rsidR="0059211E" w:rsidRPr="0061329B" w:rsidRDefault="0059211E" w:rsidP="00D70E66">
      <w:pPr>
        <w:widowControl w:val="0"/>
        <w:jc w:val="both"/>
        <w:rPr>
          <w:rFonts w:ascii="Arial" w:hAnsi="Arial" w:cs="Arial"/>
          <w:b/>
          <w:caps/>
          <w:sz w:val="20"/>
          <w:szCs w:val="20"/>
        </w:rPr>
      </w:pPr>
    </w:p>
    <w:p w14:paraId="68765A33" w14:textId="6C58743F" w:rsidR="004C6D93" w:rsidRPr="0061329B" w:rsidRDefault="004C6D93" w:rsidP="0005305A">
      <w:pPr>
        <w:pStyle w:val="Prrafodelista"/>
        <w:widowControl w:val="0"/>
        <w:numPr>
          <w:ilvl w:val="1"/>
          <w:numId w:val="48"/>
        </w:numPr>
        <w:ind w:left="709" w:hanging="709"/>
        <w:jc w:val="both"/>
        <w:rPr>
          <w:rFonts w:ascii="Arial" w:hAnsi="Arial" w:cs="Arial"/>
          <w:b/>
          <w:caps/>
          <w:sz w:val="20"/>
          <w:szCs w:val="20"/>
        </w:rPr>
      </w:pPr>
      <w:r w:rsidRPr="0061329B">
        <w:rPr>
          <w:rFonts w:ascii="Arial" w:hAnsi="Arial" w:cs="Arial"/>
          <w:b/>
          <w:caps/>
          <w:sz w:val="20"/>
          <w:szCs w:val="20"/>
        </w:rPr>
        <w:t>consideraciones para los consorcios</w:t>
      </w:r>
    </w:p>
    <w:p w14:paraId="3CDF62A8" w14:textId="77777777" w:rsidR="00C14C57" w:rsidRPr="0061329B" w:rsidRDefault="00C14C57" w:rsidP="00A22D49">
      <w:pPr>
        <w:pStyle w:val="Prrafodelista"/>
        <w:widowControl w:val="0"/>
        <w:ind w:left="616"/>
        <w:jc w:val="both"/>
        <w:rPr>
          <w:rFonts w:ascii="Arial" w:hAnsi="Arial" w:cs="Arial"/>
          <w:sz w:val="20"/>
          <w:szCs w:val="20"/>
        </w:rPr>
      </w:pPr>
    </w:p>
    <w:p w14:paraId="096B4322" w14:textId="366B8365" w:rsidR="004C6D93" w:rsidRPr="0061329B" w:rsidRDefault="004C6D93" w:rsidP="0005305A">
      <w:pPr>
        <w:pStyle w:val="Prrafodelista"/>
        <w:widowControl w:val="0"/>
        <w:numPr>
          <w:ilvl w:val="2"/>
          <w:numId w:val="49"/>
        </w:numPr>
        <w:ind w:left="709" w:hanging="709"/>
        <w:jc w:val="both"/>
        <w:rPr>
          <w:rFonts w:ascii="Arial" w:hAnsi="Arial" w:cs="Arial"/>
          <w:sz w:val="20"/>
          <w:szCs w:val="20"/>
        </w:rPr>
      </w:pPr>
      <w:r w:rsidRPr="0061329B">
        <w:rPr>
          <w:rFonts w:ascii="Arial" w:hAnsi="Arial" w:cs="Arial"/>
          <w:sz w:val="20"/>
          <w:szCs w:val="20"/>
        </w:rPr>
        <w:t>Las garantías que presenten los consorcios para el perfeccionamiento del contrato durante la ejecución contractual y para la interposición de los recursos impugnativos, además de cumplir con las condiciones establecidas en la Ley y el Reglamento, deben consignar expresamente el nombre completo o la denominación o razón social de los integrantes del consorcio, en calidad de garantizados, de lo contrario no pueden ser aceptadas por las entidades contratantes o el Tribunal de Contrataciones Públicas. No se cumple el requisito antes indicado si se consigna únicamente la denominación del consorcio.</w:t>
      </w:r>
    </w:p>
    <w:p w14:paraId="559C9D92" w14:textId="77777777" w:rsidR="00557995" w:rsidRPr="0061329B" w:rsidRDefault="00557995" w:rsidP="00A22D49">
      <w:pPr>
        <w:pStyle w:val="Prrafodelista"/>
        <w:widowControl w:val="0"/>
        <w:ind w:left="1276"/>
        <w:jc w:val="both"/>
        <w:rPr>
          <w:rFonts w:ascii="Arial" w:hAnsi="Arial" w:cs="Arial"/>
          <w:sz w:val="20"/>
          <w:szCs w:val="20"/>
        </w:rPr>
      </w:pPr>
    </w:p>
    <w:p w14:paraId="264EBDE1" w14:textId="21EE05DA" w:rsidR="004C6D93" w:rsidRPr="0061329B" w:rsidRDefault="004C6D93" w:rsidP="0005305A">
      <w:pPr>
        <w:pStyle w:val="Prrafodelista"/>
        <w:widowControl w:val="0"/>
        <w:numPr>
          <w:ilvl w:val="2"/>
          <w:numId w:val="49"/>
        </w:numPr>
        <w:ind w:left="709" w:hanging="709"/>
        <w:jc w:val="both"/>
        <w:rPr>
          <w:rFonts w:ascii="Arial" w:hAnsi="Arial" w:cs="Arial"/>
          <w:sz w:val="20"/>
          <w:szCs w:val="20"/>
        </w:rPr>
      </w:pPr>
      <w:r w:rsidRPr="0061329B">
        <w:rPr>
          <w:rFonts w:ascii="Arial" w:hAnsi="Arial" w:cs="Arial"/>
          <w:sz w:val="20"/>
          <w:szCs w:val="20"/>
        </w:rPr>
        <w:t>Para que un consorcio solicite la retención del 10% del monto del contrato original en calidad de garantía de fiel cumplimiento, según lo señalado en el artículo 114 del Reglamento, todos los integrantes del consorcio deben acreditar en su oferta la condición de micro o pequeña empresa, sin perjuicio que puedan acreditarlo al momento del perfeccionamiento del contrato</w:t>
      </w:r>
      <w:r w:rsidR="00C05E5B" w:rsidRPr="0061329B">
        <w:rPr>
          <w:rFonts w:ascii="Arial" w:hAnsi="Arial" w:cs="Arial"/>
          <w:sz w:val="20"/>
          <w:szCs w:val="20"/>
        </w:rPr>
        <w:t>.</w:t>
      </w:r>
    </w:p>
    <w:p w14:paraId="35D7387B" w14:textId="77777777" w:rsidR="004C6D93" w:rsidRPr="0061329B" w:rsidRDefault="004C6D93" w:rsidP="004C6D93">
      <w:pPr>
        <w:ind w:left="720"/>
        <w:jc w:val="both"/>
        <w:rPr>
          <w:rFonts w:ascii="Arial" w:hAnsi="Arial" w:cs="Arial"/>
          <w:sz w:val="20"/>
          <w:szCs w:val="20"/>
          <w:lang w:val="es-ES"/>
        </w:rPr>
      </w:pPr>
    </w:p>
    <w:p w14:paraId="1C9E9510" w14:textId="77777777" w:rsidR="004C6D93" w:rsidRPr="0061329B" w:rsidRDefault="004C6D93" w:rsidP="004C6D93">
      <w:pPr>
        <w:ind w:left="720"/>
        <w:jc w:val="both"/>
        <w:rPr>
          <w:rFonts w:ascii="Arial" w:hAnsi="Arial" w:cs="Arial"/>
          <w:sz w:val="20"/>
          <w:szCs w:val="20"/>
          <w:lang w:val="es-ES"/>
        </w:rPr>
      </w:pPr>
    </w:p>
    <w:p w14:paraId="0AC93A24" w14:textId="6EC43E66" w:rsidR="004C6D93" w:rsidRPr="0061329B" w:rsidRDefault="004C6D93" w:rsidP="0005305A">
      <w:pPr>
        <w:pStyle w:val="Prrafodelista"/>
        <w:widowControl w:val="0"/>
        <w:numPr>
          <w:ilvl w:val="1"/>
          <w:numId w:val="48"/>
        </w:numPr>
        <w:ind w:left="709" w:hanging="709"/>
        <w:jc w:val="both"/>
        <w:rPr>
          <w:rFonts w:ascii="Arial" w:hAnsi="Arial" w:cs="Arial"/>
          <w:b/>
          <w:caps/>
          <w:sz w:val="20"/>
          <w:szCs w:val="20"/>
        </w:rPr>
      </w:pPr>
      <w:r w:rsidRPr="0061329B">
        <w:rPr>
          <w:rFonts w:ascii="Arial" w:hAnsi="Arial" w:cs="Arial"/>
          <w:b/>
          <w:caps/>
          <w:sz w:val="20"/>
          <w:szCs w:val="20"/>
        </w:rPr>
        <w:t>consideraciones para las garantías financieras</w:t>
      </w:r>
    </w:p>
    <w:p w14:paraId="70851F31" w14:textId="77777777" w:rsidR="004C6D93" w:rsidRPr="0061329B" w:rsidRDefault="004C6D93" w:rsidP="004C6D93">
      <w:pPr>
        <w:ind w:left="720"/>
        <w:jc w:val="both"/>
        <w:rPr>
          <w:rFonts w:ascii="Arial" w:hAnsi="Arial" w:cs="Arial"/>
          <w:sz w:val="20"/>
          <w:szCs w:val="20"/>
          <w:lang w:val="es-ES"/>
        </w:rPr>
      </w:pPr>
    </w:p>
    <w:p w14:paraId="3E0A8EA4" w14:textId="6094F0B3" w:rsidR="004C6D93" w:rsidRPr="0061329B" w:rsidRDefault="004C6D93" w:rsidP="0005305A">
      <w:pPr>
        <w:widowControl w:val="0"/>
        <w:numPr>
          <w:ilvl w:val="2"/>
          <w:numId w:val="48"/>
        </w:numPr>
        <w:ind w:left="709" w:hanging="709"/>
        <w:contextualSpacing/>
        <w:jc w:val="both"/>
        <w:rPr>
          <w:rFonts w:ascii="Arial" w:hAnsi="Arial" w:cs="Arial"/>
          <w:sz w:val="20"/>
          <w:szCs w:val="20"/>
        </w:rPr>
      </w:pPr>
      <w:r w:rsidRPr="0061329B">
        <w:rPr>
          <w:rFonts w:ascii="Arial" w:hAnsi="Arial" w:cs="Arial"/>
          <w:sz w:val="20"/>
          <w:szCs w:val="20"/>
        </w:rPr>
        <w:t>En caso de garantías financieras, estas deben ser incondicionales, solidarias, irrevocables y de realización automática en el país, al solo requerimiento de la respectiva entidad contratante bajo responsabilidad de las empresas que las emiten. Las empresas que emitan garantías financieras deben encontrarse bajo la supervisión directa de la Superintendencia de Banca, Seguros y Administradoras Privadas de Fondos de Pensiones</w:t>
      </w:r>
      <w:r w:rsidR="00F65C36" w:rsidRPr="0061329B">
        <w:rPr>
          <w:rFonts w:ascii="Arial" w:hAnsi="Arial" w:cs="Arial"/>
          <w:sz w:val="20"/>
          <w:szCs w:val="20"/>
        </w:rPr>
        <w:t xml:space="preserve"> (en adelante, SBS)</w:t>
      </w:r>
      <w:r w:rsidRPr="0061329B">
        <w:rPr>
          <w:rFonts w:ascii="Arial" w:hAnsi="Arial" w:cs="Arial"/>
          <w:sz w:val="20"/>
          <w:szCs w:val="20"/>
        </w:rPr>
        <w:t>, contar con clasificación de riesgo B o superior, y deben estar autorizadas para emitir garantías o estar consideradas en la última lista de bancos extranjeros de primera categoría que periódicamente publica el Banco Central de Reserva del Perú.</w:t>
      </w:r>
    </w:p>
    <w:p w14:paraId="360EFC86" w14:textId="77777777" w:rsidR="004C6D93" w:rsidRPr="0061329B" w:rsidRDefault="004C6D93" w:rsidP="004C6D93">
      <w:pPr>
        <w:widowControl w:val="0"/>
        <w:ind w:left="1134"/>
        <w:contextualSpacing/>
        <w:jc w:val="both"/>
        <w:rPr>
          <w:rFonts w:ascii="Arial" w:hAnsi="Arial" w:cs="Arial"/>
          <w:iCs/>
          <w:sz w:val="20"/>
          <w:szCs w:val="20"/>
        </w:rPr>
      </w:pPr>
    </w:p>
    <w:p w14:paraId="77FA7D70" w14:textId="77777777" w:rsidR="004C6D93" w:rsidRPr="0061329B" w:rsidRDefault="004C6D93" w:rsidP="0005305A">
      <w:pPr>
        <w:widowControl w:val="0"/>
        <w:numPr>
          <w:ilvl w:val="2"/>
          <w:numId w:val="48"/>
        </w:numPr>
        <w:ind w:left="709" w:hanging="709"/>
        <w:contextualSpacing/>
        <w:jc w:val="both"/>
        <w:rPr>
          <w:rFonts w:ascii="Arial" w:hAnsi="Arial" w:cs="Arial"/>
          <w:sz w:val="20"/>
          <w:szCs w:val="20"/>
        </w:rPr>
      </w:pPr>
      <w:r w:rsidRPr="0061329B">
        <w:rPr>
          <w:rFonts w:ascii="Arial" w:hAnsi="Arial" w:cs="Arial"/>
          <w:sz w:val="20"/>
          <w:szCs w:val="20"/>
        </w:rPr>
        <w:t>La clasificadora de riesgo que asigna la clasificación a la empresa que emite la garantía debe encontrarse listada en el portal web de la SBS (</w:t>
      </w:r>
      <w:hyperlink r:id="rId19">
        <w:r w:rsidRPr="0061329B">
          <w:rPr>
            <w:rFonts w:ascii="Arial" w:hAnsi="Arial" w:cs="Arial"/>
            <w:sz w:val="20"/>
            <w:szCs w:val="20"/>
          </w:rPr>
          <w:t>http://www.sbs.gob.pe/sistema-financiero/clasificadoras-de-riesgo</w:t>
        </w:r>
      </w:hyperlink>
      <w:r w:rsidRPr="0061329B">
        <w:rPr>
          <w:rFonts w:ascii="Arial" w:hAnsi="Arial" w:cs="Arial"/>
          <w:sz w:val="20"/>
          <w:szCs w:val="20"/>
        </w:rPr>
        <w:t>).</w:t>
      </w:r>
    </w:p>
    <w:p w14:paraId="5FAB2CF1" w14:textId="77777777" w:rsidR="004C6D93" w:rsidRPr="0061329B" w:rsidRDefault="004C6D93" w:rsidP="004C6D93">
      <w:pPr>
        <w:ind w:left="720"/>
        <w:contextualSpacing/>
        <w:rPr>
          <w:rFonts w:ascii="Arial" w:hAnsi="Arial" w:cs="Arial"/>
          <w:iCs/>
          <w:sz w:val="20"/>
          <w:szCs w:val="20"/>
        </w:rPr>
      </w:pPr>
    </w:p>
    <w:p w14:paraId="44E8121C" w14:textId="372962E1" w:rsidR="004C6D93" w:rsidRPr="0061329B" w:rsidRDefault="004C6D93" w:rsidP="0005305A">
      <w:pPr>
        <w:widowControl w:val="0"/>
        <w:numPr>
          <w:ilvl w:val="2"/>
          <w:numId w:val="48"/>
        </w:numPr>
        <w:ind w:left="709" w:hanging="709"/>
        <w:contextualSpacing/>
        <w:jc w:val="both"/>
        <w:rPr>
          <w:rFonts w:ascii="Arial" w:hAnsi="Arial" w:cs="Arial"/>
          <w:sz w:val="20"/>
          <w:szCs w:val="20"/>
        </w:rPr>
      </w:pPr>
      <w:r w:rsidRPr="0061329B">
        <w:rPr>
          <w:rFonts w:ascii="Arial" w:hAnsi="Arial" w:cs="Arial"/>
          <w:sz w:val="20"/>
          <w:szCs w:val="20"/>
        </w:rPr>
        <w:t xml:space="preserve">Se debe identificar en la página web de la clasificadora de riesgo respectiva, cuál es la clasificación vigente de la empresa que emite la garantía, considerando la vigencia a la fecha de emisión de la garantía. Para fines de lo establecido en el artículo 61 de la Ley, </w:t>
      </w:r>
      <w:r w:rsidR="004B1564" w:rsidRPr="0061329B">
        <w:rPr>
          <w:rFonts w:ascii="Arial" w:hAnsi="Arial" w:cs="Arial"/>
          <w:sz w:val="20"/>
          <w:szCs w:val="20"/>
        </w:rPr>
        <w:t xml:space="preserve">se requiere </w:t>
      </w:r>
      <w:r w:rsidRPr="0061329B">
        <w:rPr>
          <w:rFonts w:ascii="Arial" w:hAnsi="Arial" w:cs="Arial"/>
          <w:sz w:val="20"/>
          <w:szCs w:val="20"/>
        </w:rPr>
        <w:t>la clasificación de riesgo B</w:t>
      </w:r>
      <w:r w:rsidR="002601FE" w:rsidRPr="0061329B">
        <w:rPr>
          <w:rFonts w:ascii="Arial" w:hAnsi="Arial" w:cs="Arial"/>
          <w:sz w:val="20"/>
          <w:szCs w:val="20"/>
        </w:rPr>
        <w:t xml:space="preserve"> o superior.</w:t>
      </w:r>
    </w:p>
    <w:p w14:paraId="160B9FFB" w14:textId="77777777" w:rsidR="004C6D93" w:rsidRPr="0061329B" w:rsidRDefault="004C6D93" w:rsidP="004C6D93">
      <w:pPr>
        <w:widowControl w:val="0"/>
        <w:ind w:left="1276"/>
        <w:contextualSpacing/>
        <w:jc w:val="both"/>
        <w:rPr>
          <w:rFonts w:ascii="Arial" w:hAnsi="Arial" w:cs="Arial"/>
          <w:iCs/>
          <w:sz w:val="20"/>
          <w:szCs w:val="20"/>
        </w:rPr>
      </w:pPr>
    </w:p>
    <w:p w14:paraId="5705118F" w14:textId="77777777" w:rsidR="004C6D93" w:rsidRPr="0061329B" w:rsidRDefault="004C6D93" w:rsidP="0005305A">
      <w:pPr>
        <w:widowControl w:val="0"/>
        <w:numPr>
          <w:ilvl w:val="2"/>
          <w:numId w:val="48"/>
        </w:numPr>
        <w:ind w:left="709" w:hanging="709"/>
        <w:contextualSpacing/>
        <w:jc w:val="both"/>
        <w:rPr>
          <w:rFonts w:ascii="Arial" w:hAnsi="Arial" w:cs="Arial"/>
          <w:sz w:val="20"/>
          <w:szCs w:val="20"/>
        </w:rPr>
      </w:pPr>
      <w:r w:rsidRPr="0061329B">
        <w:rPr>
          <w:rFonts w:ascii="Arial" w:hAnsi="Arial" w:cs="Arial"/>
          <w:sz w:val="20"/>
          <w:szCs w:val="20"/>
        </w:rPr>
        <w:t>Si la empresa que otorga la garantía cuenta con más de una clasificación de riesgo emitida por distintas empresas listadas en la sede digital de la SBS, basta que en una de ellas cumpla con la clasificación mínima establecida en la Ley.</w:t>
      </w:r>
    </w:p>
    <w:p w14:paraId="787F8FAF" w14:textId="77777777" w:rsidR="004C6D93" w:rsidRPr="0061329B" w:rsidRDefault="004C6D93" w:rsidP="004C6D93">
      <w:pPr>
        <w:widowControl w:val="0"/>
        <w:ind w:left="1276"/>
        <w:contextualSpacing/>
        <w:jc w:val="both"/>
        <w:rPr>
          <w:rFonts w:ascii="Arial" w:hAnsi="Arial" w:cs="Arial"/>
          <w:iCs/>
          <w:sz w:val="20"/>
          <w:szCs w:val="20"/>
        </w:rPr>
      </w:pPr>
    </w:p>
    <w:p w14:paraId="50B82CA0" w14:textId="77777777" w:rsidR="004C6D93" w:rsidRPr="0061329B" w:rsidRDefault="004C6D93" w:rsidP="0005305A">
      <w:pPr>
        <w:widowControl w:val="0"/>
        <w:numPr>
          <w:ilvl w:val="2"/>
          <w:numId w:val="48"/>
        </w:numPr>
        <w:ind w:left="709" w:hanging="709"/>
        <w:contextualSpacing/>
        <w:jc w:val="both"/>
        <w:rPr>
          <w:rFonts w:ascii="Arial" w:hAnsi="Arial" w:cs="Arial"/>
          <w:sz w:val="20"/>
          <w:szCs w:val="20"/>
        </w:rPr>
      </w:pPr>
      <w:r w:rsidRPr="0061329B">
        <w:rPr>
          <w:rFonts w:ascii="Arial" w:hAnsi="Arial" w:cs="Arial"/>
          <w:sz w:val="20"/>
          <w:szCs w:val="20"/>
        </w:rPr>
        <w:t>En caso exista alguna duda sobre la clasificación de riesgo asignada a la empresa emisora de la garantía, se debe consultar a la clasificadora de riesgos respectiva.</w:t>
      </w:r>
    </w:p>
    <w:p w14:paraId="4494E04C" w14:textId="77777777" w:rsidR="004C6D93" w:rsidRPr="0061329B" w:rsidRDefault="004C6D93" w:rsidP="004C6D93">
      <w:pPr>
        <w:widowControl w:val="0"/>
        <w:ind w:left="1276"/>
        <w:contextualSpacing/>
        <w:jc w:val="both"/>
        <w:rPr>
          <w:rFonts w:ascii="Arial" w:hAnsi="Arial" w:cs="Arial"/>
          <w:iCs/>
          <w:sz w:val="20"/>
          <w:szCs w:val="20"/>
        </w:rPr>
      </w:pPr>
    </w:p>
    <w:p w14:paraId="1E6DAC36" w14:textId="77777777" w:rsidR="004C6D93" w:rsidRPr="0061329B" w:rsidRDefault="2E848D3F" w:rsidP="0005305A">
      <w:pPr>
        <w:widowControl w:val="0"/>
        <w:numPr>
          <w:ilvl w:val="2"/>
          <w:numId w:val="48"/>
        </w:numPr>
        <w:ind w:left="709" w:hanging="709"/>
        <w:contextualSpacing/>
        <w:jc w:val="both"/>
        <w:rPr>
          <w:rFonts w:ascii="Arial" w:hAnsi="Arial" w:cs="Arial"/>
          <w:sz w:val="20"/>
          <w:szCs w:val="20"/>
        </w:rPr>
      </w:pPr>
      <w:r w:rsidRPr="0061329B">
        <w:rPr>
          <w:rFonts w:ascii="Arial" w:hAnsi="Arial" w:cs="Arial"/>
          <w:sz w:val="20"/>
          <w:szCs w:val="20"/>
        </w:rPr>
        <w:t>Además de cumplir con el requisito referido a la clasificación de riesgo, a efectos de verificar si la empresa emisora se encuentra autorizada por la SBS para emitir garantías, debe revisarse la sede digital de dicha entidad (</w:t>
      </w:r>
      <w:hyperlink r:id="rId20">
        <w:r w:rsidRPr="0061329B">
          <w:rPr>
            <w:rFonts w:ascii="Arial" w:hAnsi="Arial" w:cs="Arial"/>
            <w:sz w:val="20"/>
            <w:szCs w:val="20"/>
          </w:rPr>
          <w:t>http://www.sbs.gob.pe/sistema-financiero/relacion-de-empresas-que-se-encuentran-autorizadas-a-emitir-cartas-fianza</w:t>
        </w:r>
      </w:hyperlink>
      <w:r w:rsidRPr="0061329B">
        <w:rPr>
          <w:rFonts w:ascii="Arial" w:hAnsi="Arial" w:cs="Arial"/>
          <w:sz w:val="20"/>
          <w:szCs w:val="20"/>
        </w:rPr>
        <w:t>).</w:t>
      </w:r>
    </w:p>
    <w:p w14:paraId="70745CF8" w14:textId="77777777" w:rsidR="004C6D93" w:rsidRPr="0061329B" w:rsidRDefault="004C6D93" w:rsidP="004C6D93">
      <w:pPr>
        <w:widowControl w:val="0"/>
        <w:contextualSpacing/>
        <w:jc w:val="both"/>
        <w:rPr>
          <w:rFonts w:ascii="Arial" w:hAnsi="Arial" w:cs="Arial"/>
          <w:sz w:val="20"/>
          <w:szCs w:val="20"/>
        </w:rPr>
      </w:pPr>
    </w:p>
    <w:p w14:paraId="44D5DEF1" w14:textId="7D290161" w:rsidR="004C6D93" w:rsidRPr="0061329B" w:rsidRDefault="3E99A879" w:rsidP="3C8AEC88">
      <w:pPr>
        <w:pStyle w:val="Prrafodelista"/>
        <w:widowControl w:val="0"/>
        <w:numPr>
          <w:ilvl w:val="1"/>
          <w:numId w:val="48"/>
        </w:numPr>
        <w:ind w:left="709" w:hanging="709"/>
        <w:jc w:val="both"/>
        <w:rPr>
          <w:rFonts w:ascii="Arial" w:hAnsi="Arial" w:cs="Arial"/>
          <w:b/>
          <w:bCs/>
          <w:caps/>
          <w:sz w:val="20"/>
          <w:szCs w:val="20"/>
        </w:rPr>
      </w:pPr>
      <w:r w:rsidRPr="0061329B">
        <w:rPr>
          <w:rFonts w:ascii="Arial" w:hAnsi="Arial" w:cs="Arial"/>
          <w:b/>
          <w:bCs/>
          <w:caps/>
          <w:sz w:val="20"/>
          <w:szCs w:val="20"/>
        </w:rPr>
        <w:t xml:space="preserve">CONSIDERACIONES PARA LOS DOCUMENTOS públicos </w:t>
      </w:r>
      <w:r w:rsidR="44CFA3A5" w:rsidRPr="0061329B">
        <w:rPr>
          <w:rFonts w:ascii="Arial" w:hAnsi="Arial" w:cs="Arial"/>
          <w:b/>
          <w:bCs/>
          <w:caps/>
          <w:sz w:val="20"/>
          <w:szCs w:val="20"/>
        </w:rPr>
        <w:t xml:space="preserve">Y PRIVADOS </w:t>
      </w:r>
      <w:r w:rsidRPr="0061329B">
        <w:rPr>
          <w:rFonts w:ascii="Arial" w:hAnsi="Arial" w:cs="Arial"/>
          <w:b/>
          <w:bCs/>
          <w:caps/>
          <w:sz w:val="20"/>
          <w:szCs w:val="20"/>
        </w:rPr>
        <w:t>extendidos en el extranjero</w:t>
      </w:r>
    </w:p>
    <w:p w14:paraId="5BD69A04" w14:textId="77777777" w:rsidR="004C6D93" w:rsidRPr="0061329B" w:rsidRDefault="004C6D93" w:rsidP="004C6D93">
      <w:pPr>
        <w:widowControl w:val="0"/>
        <w:ind w:left="709"/>
        <w:contextualSpacing/>
        <w:jc w:val="both"/>
        <w:rPr>
          <w:rFonts w:ascii="Arial" w:hAnsi="Arial" w:cs="Arial"/>
          <w:b/>
          <w:caps/>
          <w:sz w:val="20"/>
          <w:szCs w:val="20"/>
        </w:rPr>
      </w:pPr>
    </w:p>
    <w:p w14:paraId="72B2C3BA" w14:textId="77777777" w:rsidR="003D37F9" w:rsidRPr="0061329B" w:rsidRDefault="003D37F9" w:rsidP="004C6D93">
      <w:pPr>
        <w:widowControl w:val="0"/>
        <w:ind w:left="709"/>
        <w:contextualSpacing/>
        <w:jc w:val="both"/>
        <w:rPr>
          <w:rFonts w:ascii="Arial" w:hAnsi="Arial" w:cs="Arial"/>
          <w:b/>
          <w:caps/>
          <w:sz w:val="20"/>
          <w:szCs w:val="20"/>
        </w:rPr>
      </w:pPr>
    </w:p>
    <w:p w14:paraId="4EB1E93F" w14:textId="3CFB8EE3" w:rsidR="00372DA3" w:rsidRPr="0061329B" w:rsidRDefault="71C9703B" w:rsidP="3C8AEC88">
      <w:pPr>
        <w:widowControl w:val="0"/>
        <w:ind w:left="709"/>
        <w:contextualSpacing/>
        <w:jc w:val="both"/>
        <w:rPr>
          <w:rFonts w:ascii="Arial" w:hAnsi="Arial" w:cs="Arial"/>
          <w:sz w:val="20"/>
          <w:szCs w:val="20"/>
          <w:lang w:val="es-ES" w:eastAsia="es-ES"/>
        </w:rPr>
      </w:pPr>
      <w:r w:rsidRPr="0061329B">
        <w:rPr>
          <w:rFonts w:ascii="Arial" w:hAnsi="Arial" w:cs="Arial"/>
          <w:sz w:val="20"/>
          <w:szCs w:val="20"/>
          <w:lang w:val="es-ES" w:eastAsia="es-ES"/>
        </w:rPr>
        <w:lastRenderedPageBreak/>
        <w:t>En el caso que los documentos requeridos para el perfeccionamiento del contrato incluyan documentos públicos extendidos en el exterior, que no les sea aplicable el Convenio de la Apostilla, se debe tener en cuenta que, de conformidad con lo previsto en el artículo 137 del Reglamento Consular del Perú, aprobado mediante Decreto Supremo N° 032-2023-RE</w:t>
      </w:r>
      <w:r w:rsidR="00B73AD6" w:rsidRPr="0061329B">
        <w:rPr>
          <w:rStyle w:val="Refdenotaalpie"/>
          <w:rFonts w:ascii="Arial" w:hAnsi="Arial" w:cs="Arial"/>
          <w:sz w:val="20"/>
          <w:szCs w:val="20"/>
          <w:lang w:val="es-ES" w:eastAsia="es-ES"/>
        </w:rPr>
        <w:footnoteReference w:id="3"/>
      </w:r>
      <w:r w:rsidRPr="0061329B">
        <w:rPr>
          <w:rFonts w:ascii="Arial" w:hAnsi="Arial" w:cs="Arial"/>
          <w:sz w:val="20"/>
          <w:szCs w:val="20"/>
          <w:lang w:val="es-ES" w:eastAsia="es-ES"/>
        </w:rPr>
        <w:t xml:space="preserve">, para que estos surtan efectos legales en el Perú deben estar legalizados por los funcionarios consulares peruanos competentes, cuyas firmas deben ser autenticadas posteriormente por el área competente del órgano de línea consular, además de cumplir con los requisitos adicionales que contemple la legislación peruana para su validez en el Perú. </w:t>
      </w:r>
    </w:p>
    <w:p w14:paraId="1A4E0682" w14:textId="77777777" w:rsidR="00372DA3" w:rsidRPr="0061329B" w:rsidRDefault="00372DA3" w:rsidP="3C8AEC88">
      <w:pPr>
        <w:widowControl w:val="0"/>
        <w:ind w:left="709"/>
        <w:contextualSpacing/>
        <w:jc w:val="both"/>
        <w:rPr>
          <w:rFonts w:ascii="Arial" w:hAnsi="Arial" w:cs="Arial"/>
          <w:sz w:val="20"/>
          <w:szCs w:val="20"/>
          <w:lang w:val="es-ES" w:eastAsia="es-ES"/>
        </w:rPr>
      </w:pPr>
    </w:p>
    <w:p w14:paraId="08182DBD" w14:textId="77777777" w:rsidR="004C6D93" w:rsidRPr="0061329B" w:rsidRDefault="004C6D93" w:rsidP="0005305A">
      <w:pPr>
        <w:pStyle w:val="Prrafodelista"/>
        <w:widowControl w:val="0"/>
        <w:numPr>
          <w:ilvl w:val="1"/>
          <w:numId w:val="48"/>
        </w:numPr>
        <w:ind w:left="709" w:hanging="709"/>
        <w:jc w:val="both"/>
        <w:rPr>
          <w:rFonts w:ascii="Arial" w:hAnsi="Arial" w:cs="Arial"/>
          <w:b/>
          <w:caps/>
          <w:sz w:val="20"/>
          <w:szCs w:val="20"/>
        </w:rPr>
      </w:pPr>
      <w:r w:rsidRPr="0061329B">
        <w:rPr>
          <w:rFonts w:ascii="Arial" w:hAnsi="Arial" w:cs="Arial"/>
          <w:b/>
          <w:caps/>
          <w:sz w:val="20"/>
          <w:szCs w:val="20"/>
        </w:rPr>
        <w:t>DISPOSICIONES FINALES</w:t>
      </w:r>
    </w:p>
    <w:p w14:paraId="229F57CC" w14:textId="77777777" w:rsidR="004C6D93" w:rsidRPr="0061329B" w:rsidRDefault="004C6D93" w:rsidP="004C6D93">
      <w:pPr>
        <w:widowControl w:val="0"/>
        <w:ind w:left="709"/>
        <w:contextualSpacing/>
        <w:jc w:val="both"/>
        <w:rPr>
          <w:rFonts w:ascii="Arial" w:hAnsi="Arial" w:cs="Arial"/>
          <w:sz w:val="20"/>
          <w:szCs w:val="20"/>
        </w:rPr>
      </w:pPr>
    </w:p>
    <w:p w14:paraId="55F7E00F" w14:textId="77777777" w:rsidR="004C6D93" w:rsidRPr="0061329B" w:rsidRDefault="004C6D93" w:rsidP="004C6D93">
      <w:pPr>
        <w:widowControl w:val="0"/>
        <w:ind w:left="709"/>
        <w:contextualSpacing/>
        <w:jc w:val="both"/>
        <w:rPr>
          <w:rFonts w:ascii="Arial" w:hAnsi="Arial" w:cs="Arial"/>
          <w:sz w:val="20"/>
          <w:szCs w:val="20"/>
        </w:rPr>
      </w:pPr>
      <w:r w:rsidRPr="0061329B">
        <w:rPr>
          <w:rFonts w:ascii="Arial" w:hAnsi="Arial" w:cs="Arial"/>
          <w:sz w:val="20"/>
          <w:szCs w:val="20"/>
        </w:rPr>
        <w:t>Todos los demás aspectos del presente procedimiento de selección no contemplados en las bases se rigen</w:t>
      </w:r>
      <w:r w:rsidRPr="0061329B" w:rsidDel="004A78DB">
        <w:rPr>
          <w:rFonts w:ascii="Arial" w:hAnsi="Arial" w:cs="Arial"/>
          <w:sz w:val="20"/>
          <w:szCs w:val="20"/>
        </w:rPr>
        <w:t xml:space="preserve"> </w:t>
      </w:r>
      <w:r w:rsidRPr="0061329B">
        <w:rPr>
          <w:rFonts w:ascii="Arial" w:hAnsi="Arial" w:cs="Arial"/>
          <w:sz w:val="20"/>
          <w:szCs w:val="20"/>
        </w:rPr>
        <w:t>por la Ley y su Reglamento, así como por las disposiciones legales vigentes.</w:t>
      </w:r>
    </w:p>
    <w:p w14:paraId="215B8D12" w14:textId="77777777" w:rsidR="004C6D93" w:rsidRPr="0061329B" w:rsidRDefault="004C6D93" w:rsidP="004C6D93">
      <w:pPr>
        <w:widowControl w:val="0"/>
        <w:ind w:left="709"/>
        <w:jc w:val="both"/>
        <w:rPr>
          <w:rFonts w:ascii="Arial" w:hAnsi="Arial" w:cs="Arial"/>
          <w:sz w:val="20"/>
          <w:szCs w:val="20"/>
        </w:rPr>
      </w:pPr>
    </w:p>
    <w:p w14:paraId="503FBB69" w14:textId="77777777" w:rsidR="004C6D93" w:rsidRPr="0061329B" w:rsidRDefault="004C6D93" w:rsidP="004C6D93">
      <w:pPr>
        <w:widowControl w:val="0"/>
        <w:ind w:left="709"/>
        <w:jc w:val="both"/>
        <w:rPr>
          <w:rFonts w:ascii="Arial" w:hAnsi="Arial" w:cs="Arial"/>
          <w:sz w:val="20"/>
          <w:szCs w:val="20"/>
        </w:rPr>
      </w:pPr>
    </w:p>
    <w:p w14:paraId="3E3BE960" w14:textId="77777777" w:rsidR="004C6D93" w:rsidRPr="0061329B" w:rsidRDefault="004C6D93" w:rsidP="00345818">
      <w:pPr>
        <w:widowControl w:val="0"/>
        <w:ind w:left="445"/>
        <w:jc w:val="both"/>
        <w:rPr>
          <w:rFonts w:ascii="Arial" w:hAnsi="Arial" w:cs="Arial"/>
        </w:rPr>
      </w:pPr>
    </w:p>
    <w:p w14:paraId="1BB62E95" w14:textId="77777777" w:rsidR="004C6D93" w:rsidRPr="0061329B" w:rsidRDefault="004C6D93" w:rsidP="00345818">
      <w:pPr>
        <w:widowControl w:val="0"/>
        <w:ind w:left="445"/>
        <w:jc w:val="both"/>
        <w:rPr>
          <w:rFonts w:ascii="Arial" w:hAnsi="Arial" w:cs="Arial"/>
        </w:rPr>
      </w:pPr>
    </w:p>
    <w:p w14:paraId="2356D2A6" w14:textId="53F95E86" w:rsidR="004C6D93" w:rsidRPr="0061329B" w:rsidRDefault="004251D2">
      <w:pPr>
        <w:rPr>
          <w:rFonts w:ascii="Arial" w:hAnsi="Arial" w:cs="Arial"/>
        </w:rPr>
      </w:pPr>
      <w:r w:rsidRPr="0061329B">
        <w:rPr>
          <w:rFonts w:ascii="Arial" w:hAnsi="Arial" w:cs="Arial"/>
        </w:rPr>
        <w:br w:type="page"/>
      </w:r>
    </w:p>
    <w:p w14:paraId="20AC218F" w14:textId="77777777" w:rsidR="004C6D93" w:rsidRPr="0061329B" w:rsidRDefault="004C6D93" w:rsidP="00345818">
      <w:pPr>
        <w:widowControl w:val="0"/>
        <w:ind w:left="445"/>
        <w:jc w:val="both"/>
        <w:rPr>
          <w:rFonts w:ascii="Arial" w:hAnsi="Arial" w:cs="Arial"/>
        </w:rPr>
      </w:pPr>
    </w:p>
    <w:p w14:paraId="5F914A84" w14:textId="77777777" w:rsidR="004C6D93" w:rsidRPr="0061329B" w:rsidRDefault="004C6D93" w:rsidP="00345818">
      <w:pPr>
        <w:widowControl w:val="0"/>
        <w:ind w:left="445"/>
        <w:jc w:val="both"/>
        <w:rPr>
          <w:rFonts w:ascii="Arial" w:hAnsi="Arial" w:cs="Arial"/>
        </w:rPr>
      </w:pPr>
    </w:p>
    <w:p w14:paraId="53DB0042" w14:textId="77777777" w:rsidR="004C6D93" w:rsidRPr="0061329B" w:rsidRDefault="004C6D93" w:rsidP="00345818">
      <w:pPr>
        <w:widowControl w:val="0"/>
        <w:ind w:left="445"/>
        <w:jc w:val="both"/>
        <w:rPr>
          <w:rFonts w:ascii="Arial" w:hAnsi="Arial" w:cs="Arial"/>
        </w:rPr>
      </w:pPr>
    </w:p>
    <w:p w14:paraId="2F69FB06" w14:textId="77777777" w:rsidR="004C6D93" w:rsidRPr="0061329B" w:rsidRDefault="004C6D93" w:rsidP="00345818">
      <w:pPr>
        <w:widowControl w:val="0"/>
        <w:ind w:left="445"/>
        <w:jc w:val="both"/>
        <w:rPr>
          <w:rFonts w:ascii="Arial" w:hAnsi="Arial" w:cs="Arial"/>
        </w:rPr>
      </w:pPr>
    </w:p>
    <w:p w14:paraId="6D986FA3" w14:textId="77777777" w:rsidR="004C6D93" w:rsidRPr="0061329B" w:rsidRDefault="004C6D93" w:rsidP="00345818">
      <w:pPr>
        <w:widowControl w:val="0"/>
        <w:ind w:left="445"/>
        <w:jc w:val="both"/>
        <w:rPr>
          <w:rFonts w:ascii="Arial" w:hAnsi="Arial" w:cs="Arial"/>
        </w:rPr>
      </w:pPr>
    </w:p>
    <w:p w14:paraId="433AF84C" w14:textId="48545B4B" w:rsidR="008D44DB" w:rsidRPr="0061329B" w:rsidRDefault="008D44DB">
      <w:pPr>
        <w:widowControl w:val="0"/>
        <w:ind w:left="709"/>
        <w:jc w:val="both"/>
        <w:rPr>
          <w:rFonts w:ascii="Arial" w:hAnsi="Arial" w:cs="Arial"/>
          <w:sz w:val="20"/>
        </w:rPr>
      </w:pPr>
    </w:p>
    <w:p w14:paraId="0123ABF7" w14:textId="77777777" w:rsidR="0059211E" w:rsidRPr="0061329B" w:rsidRDefault="0059211E">
      <w:pPr>
        <w:widowControl w:val="0"/>
        <w:ind w:left="709"/>
        <w:jc w:val="both"/>
        <w:rPr>
          <w:rFonts w:ascii="Arial" w:hAnsi="Arial" w:cs="Arial"/>
          <w:sz w:val="20"/>
        </w:rPr>
      </w:pPr>
    </w:p>
    <w:p w14:paraId="2BB12AE3" w14:textId="77777777" w:rsidR="0059211E" w:rsidRPr="0061329B" w:rsidRDefault="0059211E">
      <w:pPr>
        <w:widowControl w:val="0"/>
        <w:ind w:left="709"/>
        <w:jc w:val="both"/>
        <w:rPr>
          <w:rFonts w:ascii="Arial" w:hAnsi="Arial" w:cs="Arial"/>
          <w:sz w:val="20"/>
        </w:rPr>
      </w:pPr>
    </w:p>
    <w:p w14:paraId="5DA57F3C" w14:textId="77777777" w:rsidR="0059211E" w:rsidRPr="0061329B" w:rsidRDefault="0059211E">
      <w:pPr>
        <w:widowControl w:val="0"/>
        <w:ind w:left="709"/>
        <w:jc w:val="both"/>
        <w:rPr>
          <w:rFonts w:ascii="Arial" w:hAnsi="Arial" w:cs="Arial"/>
          <w:sz w:val="20"/>
        </w:rPr>
      </w:pPr>
    </w:p>
    <w:p w14:paraId="2838FF4D" w14:textId="77777777" w:rsidR="0059211E" w:rsidRPr="0061329B" w:rsidRDefault="0059211E">
      <w:pPr>
        <w:widowControl w:val="0"/>
        <w:ind w:left="709"/>
        <w:jc w:val="both"/>
        <w:rPr>
          <w:rFonts w:ascii="Arial" w:hAnsi="Arial" w:cs="Arial"/>
          <w:sz w:val="20"/>
        </w:rPr>
      </w:pPr>
    </w:p>
    <w:p w14:paraId="782B145B" w14:textId="77777777" w:rsidR="0059211E" w:rsidRPr="0061329B" w:rsidRDefault="0059211E">
      <w:pPr>
        <w:widowControl w:val="0"/>
        <w:ind w:left="709"/>
        <w:jc w:val="both"/>
        <w:rPr>
          <w:rFonts w:ascii="Arial" w:hAnsi="Arial" w:cs="Arial"/>
          <w:sz w:val="20"/>
        </w:rPr>
      </w:pPr>
    </w:p>
    <w:p w14:paraId="7C673D41" w14:textId="77777777" w:rsidR="0059211E" w:rsidRPr="0061329B" w:rsidRDefault="0059211E">
      <w:pPr>
        <w:widowControl w:val="0"/>
        <w:ind w:left="709"/>
        <w:jc w:val="both"/>
        <w:rPr>
          <w:rFonts w:ascii="Arial" w:hAnsi="Arial" w:cs="Arial"/>
          <w:sz w:val="20"/>
        </w:rPr>
      </w:pPr>
    </w:p>
    <w:p w14:paraId="3A9D515C" w14:textId="77777777" w:rsidR="0059211E" w:rsidRPr="0061329B" w:rsidRDefault="0059211E">
      <w:pPr>
        <w:widowControl w:val="0"/>
        <w:ind w:left="709"/>
        <w:jc w:val="both"/>
        <w:rPr>
          <w:rFonts w:ascii="Arial" w:hAnsi="Arial" w:cs="Arial"/>
          <w:sz w:val="20"/>
        </w:rPr>
      </w:pPr>
    </w:p>
    <w:p w14:paraId="0172CA13" w14:textId="77777777" w:rsidR="0059211E" w:rsidRPr="0061329B" w:rsidRDefault="0059211E">
      <w:pPr>
        <w:widowControl w:val="0"/>
        <w:ind w:left="709"/>
        <w:jc w:val="both"/>
        <w:rPr>
          <w:rFonts w:ascii="Arial" w:hAnsi="Arial" w:cs="Arial"/>
          <w:sz w:val="20"/>
        </w:rPr>
      </w:pPr>
    </w:p>
    <w:p w14:paraId="58F697F3" w14:textId="77777777" w:rsidR="0059211E" w:rsidRPr="0061329B" w:rsidRDefault="0059211E">
      <w:pPr>
        <w:widowControl w:val="0"/>
        <w:ind w:left="709"/>
        <w:jc w:val="both"/>
        <w:rPr>
          <w:rFonts w:ascii="Arial" w:hAnsi="Arial" w:cs="Arial"/>
          <w:sz w:val="20"/>
        </w:rPr>
      </w:pPr>
    </w:p>
    <w:p w14:paraId="5F585EBD" w14:textId="77777777" w:rsidR="0059211E" w:rsidRPr="0061329B" w:rsidRDefault="0059211E">
      <w:pPr>
        <w:widowControl w:val="0"/>
        <w:ind w:left="709"/>
        <w:jc w:val="both"/>
        <w:rPr>
          <w:rFonts w:ascii="Arial" w:hAnsi="Arial" w:cs="Arial"/>
          <w:sz w:val="20"/>
        </w:rPr>
      </w:pPr>
    </w:p>
    <w:p w14:paraId="535333ED" w14:textId="77777777" w:rsidR="0059211E" w:rsidRPr="0061329B" w:rsidRDefault="0059211E">
      <w:pPr>
        <w:widowControl w:val="0"/>
        <w:ind w:left="709"/>
        <w:jc w:val="both"/>
        <w:rPr>
          <w:rFonts w:ascii="Arial" w:hAnsi="Arial" w:cs="Arial"/>
          <w:sz w:val="20"/>
        </w:rPr>
      </w:pPr>
    </w:p>
    <w:p w14:paraId="673F245C" w14:textId="7C62CEA3" w:rsidR="008D44DB" w:rsidRPr="0061329B" w:rsidRDefault="008D44DB">
      <w:pPr>
        <w:widowControl w:val="0"/>
        <w:ind w:left="709"/>
        <w:jc w:val="both"/>
        <w:rPr>
          <w:rFonts w:ascii="Arial" w:hAnsi="Arial" w:cs="Arial"/>
          <w:sz w:val="20"/>
        </w:rPr>
      </w:pPr>
    </w:p>
    <w:p w14:paraId="759E2EA9" w14:textId="5070F584" w:rsidR="008D44DB" w:rsidRPr="0061329B" w:rsidRDefault="008D44DB">
      <w:pPr>
        <w:widowControl w:val="0"/>
        <w:ind w:left="709"/>
        <w:jc w:val="both"/>
        <w:rPr>
          <w:rFonts w:ascii="Arial" w:hAnsi="Arial" w:cs="Arial"/>
          <w:sz w:val="20"/>
        </w:rPr>
      </w:pPr>
    </w:p>
    <w:p w14:paraId="1887A6FE" w14:textId="271E102D" w:rsidR="008D44DB" w:rsidRPr="0061329B" w:rsidRDefault="008D44DB">
      <w:pPr>
        <w:widowControl w:val="0"/>
        <w:ind w:left="709"/>
        <w:jc w:val="both"/>
        <w:rPr>
          <w:rFonts w:ascii="Arial" w:hAnsi="Arial" w:cs="Arial"/>
          <w:sz w:val="20"/>
        </w:rPr>
      </w:pPr>
    </w:p>
    <w:p w14:paraId="475F6723" w14:textId="32048CEC" w:rsidR="008D44DB" w:rsidRPr="0061329B" w:rsidRDefault="008D44DB">
      <w:pPr>
        <w:widowControl w:val="0"/>
        <w:ind w:left="709"/>
        <w:jc w:val="both"/>
        <w:rPr>
          <w:rFonts w:ascii="Arial" w:hAnsi="Arial" w:cs="Arial"/>
          <w:sz w:val="20"/>
        </w:rPr>
      </w:pPr>
    </w:p>
    <w:p w14:paraId="739F0017" w14:textId="77777777" w:rsidR="008D44DB" w:rsidRPr="0061329B" w:rsidRDefault="008D44DB" w:rsidP="00A22D49">
      <w:pPr>
        <w:widowControl w:val="0"/>
        <w:ind w:left="709"/>
        <w:jc w:val="both"/>
        <w:rPr>
          <w:rFonts w:ascii="Arial" w:hAnsi="Arial" w:cs="Arial"/>
          <w:sz w:val="20"/>
        </w:rPr>
      </w:pPr>
    </w:p>
    <w:p w14:paraId="0427BF06" w14:textId="77777777" w:rsidR="00753DD9" w:rsidRPr="0061329B" w:rsidRDefault="00753DD9" w:rsidP="00753DD9">
      <w:pPr>
        <w:widowControl w:val="0"/>
        <w:jc w:val="both"/>
        <w:rPr>
          <w:rFonts w:ascii="Arial" w:hAnsi="Arial" w:cs="Arial"/>
          <w:sz w:val="20"/>
        </w:rPr>
      </w:pPr>
    </w:p>
    <w:p w14:paraId="03D7F983" w14:textId="77777777" w:rsidR="00753DD9" w:rsidRPr="0061329B" w:rsidRDefault="00753DD9" w:rsidP="00753DD9">
      <w:pPr>
        <w:widowControl w:val="0"/>
        <w:jc w:val="both"/>
        <w:rPr>
          <w:rFonts w:ascii="Arial" w:hAnsi="Arial" w:cs="Arial"/>
          <w:sz w:val="20"/>
        </w:rPr>
      </w:pPr>
    </w:p>
    <w:p w14:paraId="0F8BD023" w14:textId="77777777" w:rsidR="00753DD9" w:rsidRPr="0061329B" w:rsidRDefault="00753DD9" w:rsidP="00753DD9">
      <w:pPr>
        <w:widowControl w:val="0"/>
        <w:jc w:val="both"/>
        <w:rPr>
          <w:rFonts w:ascii="Arial" w:hAnsi="Arial" w:cs="Arial"/>
          <w:sz w:val="20"/>
        </w:rPr>
      </w:pPr>
    </w:p>
    <w:p w14:paraId="01BC9560" w14:textId="77777777" w:rsidR="001C65EC" w:rsidRPr="0061329B" w:rsidRDefault="001C65EC" w:rsidP="00345818">
      <w:pPr>
        <w:widowControl w:val="0"/>
        <w:jc w:val="center"/>
        <w:rPr>
          <w:rFonts w:ascii="Arial" w:hAnsi="Arial" w:cs="Arial"/>
          <w:b/>
          <w:sz w:val="28"/>
        </w:rPr>
      </w:pPr>
      <w:r w:rsidRPr="0061329B">
        <w:rPr>
          <w:rFonts w:ascii="Arial" w:hAnsi="Arial" w:cs="Arial"/>
          <w:b/>
          <w:sz w:val="32"/>
        </w:rPr>
        <w:t>SECCIÓN ESPECÍFICA</w:t>
      </w:r>
    </w:p>
    <w:p w14:paraId="3ABB425E" w14:textId="77777777" w:rsidR="001C65EC" w:rsidRPr="0061329B" w:rsidRDefault="001C65EC" w:rsidP="00345818">
      <w:pPr>
        <w:pStyle w:val="Prrafodelista"/>
        <w:widowControl w:val="0"/>
        <w:ind w:left="0"/>
        <w:jc w:val="center"/>
        <w:rPr>
          <w:rFonts w:ascii="Arial" w:hAnsi="Arial" w:cs="Arial"/>
        </w:rPr>
      </w:pPr>
    </w:p>
    <w:p w14:paraId="3CEDD65C" w14:textId="77777777" w:rsidR="001C65EC" w:rsidRPr="0061329B" w:rsidRDefault="001C65EC" w:rsidP="00185EAD">
      <w:pPr>
        <w:pStyle w:val="Prrafodelista"/>
        <w:widowControl w:val="0"/>
        <w:ind w:left="0"/>
        <w:jc w:val="center"/>
        <w:rPr>
          <w:rFonts w:ascii="Arial" w:hAnsi="Arial" w:cs="Arial"/>
        </w:rPr>
      </w:pPr>
    </w:p>
    <w:p w14:paraId="0B455979" w14:textId="77777777" w:rsidR="001C65EC" w:rsidRPr="0061329B" w:rsidRDefault="001C65EC" w:rsidP="00345818">
      <w:pPr>
        <w:pStyle w:val="Prrafodelista"/>
        <w:widowControl w:val="0"/>
        <w:ind w:left="0"/>
        <w:jc w:val="center"/>
        <w:rPr>
          <w:rFonts w:ascii="Arial" w:hAnsi="Arial" w:cs="Arial"/>
        </w:rPr>
      </w:pPr>
    </w:p>
    <w:p w14:paraId="7E862675" w14:textId="77777777" w:rsidR="001C65EC" w:rsidRPr="0061329B" w:rsidRDefault="001C65EC" w:rsidP="00345818">
      <w:pPr>
        <w:pStyle w:val="Prrafodelista"/>
        <w:widowControl w:val="0"/>
        <w:ind w:left="0"/>
        <w:jc w:val="center"/>
        <w:rPr>
          <w:rFonts w:ascii="Arial" w:hAnsi="Arial" w:cs="Arial"/>
          <w:b/>
          <w:sz w:val="28"/>
        </w:rPr>
      </w:pPr>
      <w:r w:rsidRPr="0061329B">
        <w:rPr>
          <w:rFonts w:ascii="Arial" w:hAnsi="Arial" w:cs="Arial"/>
          <w:b/>
          <w:sz w:val="32"/>
        </w:rPr>
        <w:t>CONDICIONES ESPECIALES DEL PROCE</w:t>
      </w:r>
      <w:r w:rsidR="00691E9E" w:rsidRPr="0061329B">
        <w:rPr>
          <w:rFonts w:ascii="Arial" w:hAnsi="Arial" w:cs="Arial"/>
          <w:b/>
          <w:sz w:val="32"/>
        </w:rPr>
        <w:t>DIMIENTO</w:t>
      </w:r>
      <w:r w:rsidRPr="0061329B">
        <w:rPr>
          <w:rFonts w:ascii="Arial" w:hAnsi="Arial" w:cs="Arial"/>
          <w:b/>
          <w:sz w:val="32"/>
        </w:rPr>
        <w:t xml:space="preserve"> DE SELECCIÓN</w:t>
      </w:r>
    </w:p>
    <w:p w14:paraId="7B7E5CD9" w14:textId="77777777" w:rsidR="001C65EC" w:rsidRPr="0061329B" w:rsidRDefault="001C65EC" w:rsidP="00345818">
      <w:pPr>
        <w:widowControl w:val="0"/>
        <w:jc w:val="center"/>
        <w:rPr>
          <w:rFonts w:ascii="Arial" w:hAnsi="Arial" w:cs="Arial"/>
          <w:sz w:val="18"/>
        </w:rPr>
      </w:pPr>
    </w:p>
    <w:p w14:paraId="39BCE4E6" w14:textId="77777777" w:rsidR="001C65EC" w:rsidRPr="0061329B" w:rsidRDefault="001C65EC" w:rsidP="00345818">
      <w:pPr>
        <w:widowControl w:val="0"/>
        <w:jc w:val="center"/>
        <w:rPr>
          <w:rFonts w:ascii="Arial" w:hAnsi="Arial" w:cs="Arial"/>
          <w:sz w:val="18"/>
        </w:rPr>
      </w:pPr>
    </w:p>
    <w:p w14:paraId="1EA60CF8" w14:textId="77777777" w:rsidR="001C65EC" w:rsidRPr="0061329B" w:rsidRDefault="001C65EC" w:rsidP="00345818">
      <w:pPr>
        <w:widowControl w:val="0"/>
        <w:jc w:val="center"/>
        <w:rPr>
          <w:rFonts w:ascii="Arial" w:hAnsi="Arial" w:cs="Arial"/>
          <w:sz w:val="18"/>
        </w:rPr>
      </w:pPr>
    </w:p>
    <w:p w14:paraId="634C4F86" w14:textId="46A32190" w:rsidR="001C65EC" w:rsidRPr="0061329B" w:rsidRDefault="001C65EC" w:rsidP="00345818">
      <w:pPr>
        <w:widowControl w:val="0"/>
        <w:jc w:val="center"/>
        <w:rPr>
          <w:rFonts w:ascii="Arial" w:hAnsi="Arial" w:cs="Arial"/>
          <w:sz w:val="16"/>
          <w:szCs w:val="16"/>
        </w:rPr>
      </w:pPr>
      <w:r w:rsidRPr="0061329B">
        <w:rPr>
          <w:rFonts w:ascii="Arial" w:hAnsi="Arial" w:cs="Arial"/>
          <w:sz w:val="16"/>
          <w:szCs w:val="16"/>
        </w:rPr>
        <w:t xml:space="preserve">(EN ESTA SECCIÓN LA ENTIDAD </w:t>
      </w:r>
      <w:r w:rsidR="567179BC" w:rsidRPr="0061329B">
        <w:rPr>
          <w:rFonts w:ascii="Arial" w:hAnsi="Arial" w:cs="Arial"/>
          <w:sz w:val="16"/>
          <w:szCs w:val="16"/>
        </w:rPr>
        <w:t>CONTRATANTE</w:t>
      </w:r>
      <w:r w:rsidRPr="0061329B">
        <w:rPr>
          <w:rFonts w:ascii="Arial" w:hAnsi="Arial" w:cs="Arial"/>
          <w:sz w:val="16"/>
          <w:szCs w:val="16"/>
        </w:rPr>
        <w:t xml:space="preserve"> DEBE COMPLETAR LA </w:t>
      </w:r>
      <w:r w:rsidR="009A4B81" w:rsidRPr="0061329B">
        <w:rPr>
          <w:rFonts w:ascii="Arial" w:hAnsi="Arial" w:cs="Arial"/>
          <w:sz w:val="16"/>
          <w:szCs w:val="16"/>
        </w:rPr>
        <w:t>INFORMACIÓN</w:t>
      </w:r>
      <w:r w:rsidRPr="0061329B">
        <w:rPr>
          <w:rFonts w:ascii="Arial" w:hAnsi="Arial" w:cs="Arial"/>
          <w:sz w:val="16"/>
          <w:szCs w:val="16"/>
        </w:rPr>
        <w:t xml:space="preserve"> EXIGIDA, DE ACUERDO </w:t>
      </w:r>
      <w:r w:rsidR="535BF6D6" w:rsidRPr="0061329B">
        <w:rPr>
          <w:rFonts w:ascii="Arial" w:hAnsi="Arial" w:cs="Arial"/>
          <w:sz w:val="16"/>
          <w:szCs w:val="16"/>
        </w:rPr>
        <w:t>CON</w:t>
      </w:r>
      <w:r w:rsidRPr="0061329B">
        <w:rPr>
          <w:rFonts w:ascii="Arial" w:hAnsi="Arial" w:cs="Arial"/>
          <w:sz w:val="16"/>
          <w:szCs w:val="16"/>
        </w:rPr>
        <w:t xml:space="preserve"> LAS INSTRUCCIONES INDICADAS)</w:t>
      </w:r>
    </w:p>
    <w:p w14:paraId="0193A1D3" w14:textId="77777777" w:rsidR="001C65EC" w:rsidRPr="0061329B" w:rsidRDefault="001C65EC" w:rsidP="00345818">
      <w:pPr>
        <w:widowControl w:val="0"/>
        <w:ind w:left="360"/>
        <w:jc w:val="both"/>
        <w:rPr>
          <w:rFonts w:ascii="Arial" w:hAnsi="Arial" w:cs="Arial"/>
          <w:i/>
          <w:sz w:val="20"/>
        </w:rPr>
      </w:pPr>
    </w:p>
    <w:p w14:paraId="17B3BC79" w14:textId="77777777" w:rsidR="001C65EC" w:rsidRPr="0061329B" w:rsidRDefault="001C65EC" w:rsidP="00345818">
      <w:pPr>
        <w:widowControl w:val="0"/>
        <w:ind w:left="360"/>
        <w:jc w:val="both"/>
        <w:rPr>
          <w:rFonts w:ascii="Arial" w:hAnsi="Arial" w:cs="Arial"/>
          <w:i/>
          <w:sz w:val="20"/>
        </w:rPr>
      </w:pPr>
    </w:p>
    <w:p w14:paraId="655236DD" w14:textId="77777777" w:rsidR="00D5597F" w:rsidRPr="0061329B" w:rsidRDefault="001C65EC" w:rsidP="003913DE">
      <w:pPr>
        <w:rPr>
          <w:rFonts w:ascii="Arial" w:hAnsi="Arial" w:cs="Arial"/>
          <w:i/>
          <w:sz w:val="20"/>
        </w:rPr>
      </w:pPr>
      <w:r w:rsidRPr="0061329B">
        <w:rPr>
          <w:rFonts w:ascii="Arial" w:hAnsi="Arial" w:cs="Arial"/>
          <w:i/>
          <w:sz w:val="20"/>
        </w:rPr>
        <w:br w:type="page"/>
      </w:r>
    </w:p>
    <w:p w14:paraId="272CF299" w14:textId="77777777" w:rsidR="00141EC0" w:rsidRPr="0061329B" w:rsidRDefault="00141EC0" w:rsidP="00141EC0">
      <w:pPr>
        <w:pStyle w:val="Prrafodelista"/>
        <w:widowControl w:val="0"/>
        <w:ind w:left="66"/>
        <w:jc w:val="center"/>
        <w:rPr>
          <w:rFonts w:ascii="Arial" w:hAnsi="Arial" w:cs="Arial"/>
        </w:rPr>
      </w:pPr>
      <w:r w:rsidRPr="0061329B">
        <w:rPr>
          <w:rFonts w:ascii="Arial" w:hAnsi="Arial" w:cs="Arial"/>
          <w:b/>
        </w:rPr>
        <w:lastRenderedPageBreak/>
        <w:t>CAPÍTULO I</w:t>
      </w:r>
    </w:p>
    <w:p w14:paraId="0263A463" w14:textId="77777777" w:rsidR="00141EC0" w:rsidRPr="0061329B" w:rsidRDefault="00141EC0" w:rsidP="00141EC0">
      <w:pPr>
        <w:widowControl w:val="0"/>
        <w:jc w:val="center"/>
        <w:rPr>
          <w:rFonts w:ascii="Arial" w:hAnsi="Arial" w:cs="Arial"/>
          <w:b/>
        </w:rPr>
      </w:pPr>
      <w:r w:rsidRPr="0061329B">
        <w:rPr>
          <w:rFonts w:ascii="Arial" w:hAnsi="Arial" w:cs="Arial"/>
          <w:b/>
        </w:rPr>
        <w:t>GENERALIDADES</w:t>
      </w:r>
    </w:p>
    <w:p w14:paraId="04BF72EE" w14:textId="77777777" w:rsidR="00D5597F" w:rsidRPr="0061329B" w:rsidRDefault="00D5597F" w:rsidP="00345818">
      <w:pPr>
        <w:widowControl w:val="0"/>
        <w:jc w:val="both"/>
        <w:rPr>
          <w:rFonts w:ascii="Arial" w:hAnsi="Arial" w:cs="Arial"/>
          <w:sz w:val="20"/>
        </w:rPr>
      </w:pPr>
    </w:p>
    <w:p w14:paraId="3FA8BCC6" w14:textId="77777777" w:rsidR="003A4705" w:rsidRPr="0061329B" w:rsidRDefault="003A4705" w:rsidP="00A22D49">
      <w:pPr>
        <w:widowControl w:val="0"/>
        <w:rPr>
          <w:rFonts w:ascii="Arial" w:hAnsi="Arial" w:cs="Arial"/>
          <w:sz w:val="20"/>
        </w:rPr>
      </w:pPr>
    </w:p>
    <w:p w14:paraId="2F7A4088" w14:textId="26E7398F" w:rsidR="785D63C8" w:rsidRPr="0061329B" w:rsidRDefault="785D63C8" w:rsidP="0005305A">
      <w:pPr>
        <w:pStyle w:val="Prrafodelista"/>
        <w:widowControl w:val="0"/>
        <w:numPr>
          <w:ilvl w:val="1"/>
          <w:numId w:val="16"/>
        </w:numPr>
        <w:ind w:left="567" w:hanging="567"/>
        <w:jc w:val="both"/>
        <w:rPr>
          <w:rFonts w:ascii="Arial" w:eastAsia="Batang" w:hAnsi="Arial" w:cs="Arial"/>
          <w:b/>
          <w:sz w:val="20"/>
        </w:rPr>
      </w:pPr>
      <w:r w:rsidRPr="0061329B">
        <w:rPr>
          <w:rFonts w:ascii="Arial" w:eastAsia="Batang" w:hAnsi="Arial" w:cs="Arial"/>
          <w:b/>
          <w:sz w:val="20"/>
        </w:rPr>
        <w:t>BASE LEGAL</w:t>
      </w:r>
    </w:p>
    <w:p w14:paraId="26E14EEF" w14:textId="407829A0" w:rsidR="767B8372" w:rsidRPr="0061329B" w:rsidRDefault="767B8372" w:rsidP="00A161C3">
      <w:pPr>
        <w:widowControl w:val="0"/>
        <w:rPr>
          <w:rFonts w:ascii="Arial" w:eastAsia="Arial" w:hAnsi="Arial" w:cs="Arial"/>
          <w:sz w:val="20"/>
        </w:rPr>
      </w:pPr>
    </w:p>
    <w:p w14:paraId="235A250D" w14:textId="773F14E4" w:rsidR="785D63C8" w:rsidRPr="0061329B" w:rsidRDefault="785D63C8" w:rsidP="0005305A">
      <w:pPr>
        <w:pStyle w:val="WW-Sangra2detindependiente"/>
        <w:widowControl w:val="0"/>
        <w:numPr>
          <w:ilvl w:val="0"/>
          <w:numId w:val="17"/>
        </w:numPr>
        <w:ind w:left="888"/>
        <w:rPr>
          <w:rFonts w:cs="Arial"/>
          <w:sz w:val="20"/>
          <w:szCs w:val="20"/>
        </w:rPr>
      </w:pPr>
      <w:r w:rsidRPr="0061329B">
        <w:rPr>
          <w:rFonts w:cs="Arial"/>
          <w:sz w:val="20"/>
          <w:szCs w:val="20"/>
        </w:rPr>
        <w:t xml:space="preserve">Ley Nº </w:t>
      </w:r>
      <w:r w:rsidR="2B55B275" w:rsidRPr="0061329B">
        <w:rPr>
          <w:rFonts w:cs="Arial"/>
          <w:sz w:val="20"/>
          <w:szCs w:val="20"/>
        </w:rPr>
        <w:t xml:space="preserve">32069, </w:t>
      </w:r>
      <w:r w:rsidR="24193BF7" w:rsidRPr="0061329B">
        <w:rPr>
          <w:rFonts w:cs="Arial"/>
          <w:sz w:val="20"/>
          <w:szCs w:val="20"/>
        </w:rPr>
        <w:t>Ley General de Contrataciones Publicas</w:t>
      </w:r>
    </w:p>
    <w:p w14:paraId="00B2D41A" w14:textId="31A68331" w:rsidR="785D63C8" w:rsidRPr="0061329B" w:rsidRDefault="589ECEFC" w:rsidP="0005305A">
      <w:pPr>
        <w:pStyle w:val="WW-Sangra2detindependiente"/>
        <w:widowControl w:val="0"/>
        <w:numPr>
          <w:ilvl w:val="0"/>
          <w:numId w:val="17"/>
        </w:numPr>
        <w:ind w:left="888"/>
        <w:rPr>
          <w:rFonts w:cs="Arial"/>
          <w:sz w:val="20"/>
          <w:szCs w:val="20"/>
        </w:rPr>
      </w:pPr>
      <w:r w:rsidRPr="0061329B">
        <w:rPr>
          <w:rFonts w:cs="Arial"/>
          <w:sz w:val="20"/>
          <w:szCs w:val="20"/>
        </w:rPr>
        <w:t xml:space="preserve">Decreto </w:t>
      </w:r>
      <w:r w:rsidR="62E0136D" w:rsidRPr="0061329B">
        <w:rPr>
          <w:rFonts w:cs="Arial"/>
          <w:sz w:val="20"/>
          <w:szCs w:val="20"/>
        </w:rPr>
        <w:t>Supremo</w:t>
      </w:r>
      <w:r w:rsidRPr="0061329B">
        <w:rPr>
          <w:rFonts w:cs="Arial"/>
          <w:sz w:val="20"/>
          <w:szCs w:val="20"/>
        </w:rPr>
        <w:t xml:space="preserve"> N° 009-2025</w:t>
      </w:r>
      <w:r w:rsidR="0D98324E" w:rsidRPr="0061329B">
        <w:rPr>
          <w:rFonts w:cs="Arial"/>
          <w:sz w:val="20"/>
          <w:szCs w:val="20"/>
        </w:rPr>
        <w:t xml:space="preserve">-EF, Decreto supremo que aprueba el Reglamento de la </w:t>
      </w:r>
      <w:r w:rsidR="1D53EFA3" w:rsidRPr="0061329B">
        <w:rPr>
          <w:rFonts w:cs="Arial"/>
          <w:sz w:val="20"/>
          <w:szCs w:val="20"/>
        </w:rPr>
        <w:t>Ley General de Contrataciones Públicas.</w:t>
      </w:r>
    </w:p>
    <w:p w14:paraId="3F7E4844" w14:textId="77777777" w:rsidR="00171858" w:rsidRPr="0061329B" w:rsidRDefault="00171858" w:rsidP="00171858">
      <w:pPr>
        <w:pStyle w:val="WW-Sangra2detindependiente"/>
        <w:widowControl w:val="0"/>
        <w:numPr>
          <w:ilvl w:val="0"/>
          <w:numId w:val="17"/>
        </w:numPr>
        <w:ind w:left="888"/>
        <w:rPr>
          <w:rFonts w:cs="Arial"/>
          <w:b/>
          <w:i/>
          <w:sz w:val="20"/>
          <w:szCs w:val="20"/>
        </w:rPr>
      </w:pPr>
      <w:r w:rsidRPr="0061329B">
        <w:rPr>
          <w:rFonts w:cs="Arial"/>
          <w:sz w:val="20"/>
          <w:szCs w:val="20"/>
        </w:rPr>
        <w:t>Ley de Presupuesto del Sector Público para el año fiscal [CONSIGNAR EL AÑO FISCAL].</w:t>
      </w:r>
    </w:p>
    <w:p w14:paraId="6AA72880" w14:textId="77777777" w:rsidR="00171858" w:rsidRPr="0061329B" w:rsidRDefault="00171858" w:rsidP="00171858">
      <w:pPr>
        <w:pStyle w:val="WW-Sangra2detindependiente"/>
        <w:widowControl w:val="0"/>
        <w:numPr>
          <w:ilvl w:val="0"/>
          <w:numId w:val="17"/>
        </w:numPr>
        <w:ind w:left="888"/>
        <w:rPr>
          <w:rFonts w:cs="Arial"/>
          <w:b/>
          <w:i/>
          <w:sz w:val="20"/>
          <w:szCs w:val="20"/>
          <w:lang w:val="es-ES"/>
        </w:rPr>
      </w:pPr>
      <w:r w:rsidRPr="0061329B">
        <w:rPr>
          <w:rFonts w:cs="Arial"/>
          <w:sz w:val="20"/>
          <w:szCs w:val="20"/>
        </w:rPr>
        <w:t>Ley de Equilibrio Financiero del Presupuesto del Sector Público del año fiscal [CONSIGNAR EL AÑO FISCAL].</w:t>
      </w:r>
    </w:p>
    <w:p w14:paraId="294B4F26" w14:textId="668F6B5D" w:rsidR="785D63C8" w:rsidRPr="0061329B" w:rsidRDefault="785D63C8" w:rsidP="0005305A">
      <w:pPr>
        <w:pStyle w:val="WW-Sangra2detindependiente"/>
        <w:widowControl w:val="0"/>
        <w:numPr>
          <w:ilvl w:val="0"/>
          <w:numId w:val="17"/>
        </w:numPr>
        <w:ind w:left="888"/>
        <w:rPr>
          <w:rFonts w:cs="Arial"/>
          <w:b/>
          <w:i/>
          <w:sz w:val="20"/>
          <w:lang w:val="es-ES"/>
        </w:rPr>
      </w:pPr>
      <w:r w:rsidRPr="0061329B">
        <w:rPr>
          <w:rFonts w:cs="Arial"/>
          <w:sz w:val="20"/>
        </w:rPr>
        <w:t>[CONSIGNAR AQUÍ CUALQUIER OTRA NORMATIVA ESPECIAL QUE RIJA EL OBJETO DE CONVOCATORIA].</w:t>
      </w:r>
    </w:p>
    <w:p w14:paraId="0586CD5F" w14:textId="76243FAE" w:rsidR="767B8372" w:rsidRPr="0061329B" w:rsidRDefault="767B8372" w:rsidP="00A161C3">
      <w:pPr>
        <w:widowControl w:val="0"/>
        <w:jc w:val="both"/>
        <w:rPr>
          <w:rFonts w:ascii="Arial" w:eastAsia="Arial" w:hAnsi="Arial" w:cs="Arial"/>
          <w:sz w:val="20"/>
        </w:rPr>
      </w:pPr>
    </w:p>
    <w:p w14:paraId="73FCA640" w14:textId="6EB1FF0A" w:rsidR="767B8372" w:rsidRPr="0061329B" w:rsidRDefault="785D63C8" w:rsidP="00A161C3">
      <w:pPr>
        <w:widowControl w:val="0"/>
        <w:ind w:firstLine="528"/>
        <w:jc w:val="both"/>
        <w:rPr>
          <w:rFonts w:ascii="Arial" w:eastAsia="Arial" w:hAnsi="Arial" w:cs="Arial"/>
          <w:sz w:val="20"/>
          <w:szCs w:val="20"/>
          <w:lang w:eastAsia="es-PE"/>
        </w:rPr>
      </w:pPr>
      <w:r w:rsidRPr="0061329B">
        <w:rPr>
          <w:rFonts w:ascii="Arial" w:eastAsia="Arial" w:hAnsi="Arial" w:cs="Arial"/>
          <w:sz w:val="20"/>
        </w:rPr>
        <w:t>Las referidas normas incluyen sus respectivas modificaciones, de ser el caso.</w:t>
      </w:r>
    </w:p>
    <w:p w14:paraId="086CD8CE" w14:textId="02DA9DC0" w:rsidR="767B8372" w:rsidRPr="0061329B" w:rsidRDefault="767B8372" w:rsidP="00A22D49">
      <w:pPr>
        <w:pStyle w:val="WW-Sangra2detindependiente"/>
        <w:widowControl w:val="0"/>
        <w:rPr>
          <w:rFonts w:cs="Arial"/>
          <w:b/>
          <w:i/>
          <w:sz w:val="20"/>
          <w:lang w:val="es-ES"/>
        </w:rPr>
      </w:pPr>
    </w:p>
    <w:p w14:paraId="52569D9F" w14:textId="77777777" w:rsidR="004A78DB" w:rsidRPr="0061329B" w:rsidRDefault="004A78DB" w:rsidP="00DD1A61">
      <w:pPr>
        <w:widowControl w:val="0"/>
        <w:rPr>
          <w:rFonts w:ascii="Arial" w:hAnsi="Arial" w:cs="Arial"/>
          <w:sz w:val="20"/>
          <w:szCs w:val="20"/>
        </w:rPr>
      </w:pPr>
    </w:p>
    <w:p w14:paraId="1A0A169B" w14:textId="66B16DB5" w:rsidR="00D5597F" w:rsidRPr="0061329B" w:rsidRDefault="00D5597F" w:rsidP="0005305A">
      <w:pPr>
        <w:pStyle w:val="Prrafodelista"/>
        <w:widowControl w:val="0"/>
        <w:numPr>
          <w:ilvl w:val="1"/>
          <w:numId w:val="16"/>
        </w:numPr>
        <w:ind w:left="567" w:hanging="567"/>
        <w:jc w:val="both"/>
        <w:rPr>
          <w:rFonts w:ascii="Arial" w:hAnsi="Arial" w:cs="Arial"/>
          <w:b/>
          <w:sz w:val="20"/>
          <w:szCs w:val="20"/>
        </w:rPr>
      </w:pPr>
      <w:r w:rsidRPr="0061329B">
        <w:rPr>
          <w:rFonts w:ascii="Arial" w:hAnsi="Arial" w:cs="Arial"/>
          <w:b/>
          <w:sz w:val="20"/>
          <w:szCs w:val="20"/>
        </w:rPr>
        <w:t xml:space="preserve">ENTIDAD </w:t>
      </w:r>
      <w:r w:rsidR="1F7F87ED" w:rsidRPr="0061329B">
        <w:rPr>
          <w:rFonts w:ascii="Arial" w:hAnsi="Arial" w:cs="Arial"/>
          <w:b/>
          <w:sz w:val="20"/>
          <w:szCs w:val="20"/>
        </w:rPr>
        <w:t>CON</w:t>
      </w:r>
      <w:r w:rsidR="0BC80F42" w:rsidRPr="0061329B">
        <w:rPr>
          <w:rFonts w:ascii="Arial" w:hAnsi="Arial" w:cs="Arial"/>
          <w:b/>
          <w:sz w:val="20"/>
          <w:szCs w:val="20"/>
        </w:rPr>
        <w:t>TRATANTE</w:t>
      </w:r>
    </w:p>
    <w:p w14:paraId="1011F514" w14:textId="77777777" w:rsidR="00AD0AB4" w:rsidRPr="0061329B" w:rsidRDefault="00AD0AB4" w:rsidP="00345818">
      <w:pPr>
        <w:pStyle w:val="Prrafodelista"/>
        <w:widowControl w:val="0"/>
        <w:ind w:left="528"/>
        <w:jc w:val="both"/>
        <w:rPr>
          <w:rFonts w:ascii="Arial" w:hAnsi="Arial" w:cs="Arial"/>
          <w:sz w:val="20"/>
        </w:rPr>
      </w:pPr>
    </w:p>
    <w:tbl>
      <w:tblPr>
        <w:tblW w:w="8583" w:type="dxa"/>
        <w:tblInd w:w="535" w:type="dxa"/>
        <w:tblLayout w:type="fixed"/>
        <w:tblLook w:val="04A0" w:firstRow="1" w:lastRow="0" w:firstColumn="1" w:lastColumn="0" w:noHBand="0" w:noVBand="1"/>
      </w:tblPr>
      <w:tblGrid>
        <w:gridCol w:w="2288"/>
        <w:gridCol w:w="236"/>
        <w:gridCol w:w="6059"/>
      </w:tblGrid>
      <w:tr w:rsidR="00AD0AB4" w:rsidRPr="0061329B" w14:paraId="605BFE8D" w14:textId="77777777" w:rsidTr="00AD0AB4">
        <w:trPr>
          <w:trHeight w:val="397"/>
        </w:trPr>
        <w:tc>
          <w:tcPr>
            <w:tcW w:w="2288" w:type="dxa"/>
          </w:tcPr>
          <w:p w14:paraId="1BF3BFA8" w14:textId="77777777" w:rsidR="00AD0AB4" w:rsidRPr="0061329B" w:rsidRDefault="00AD0AB4" w:rsidP="00345818">
            <w:pPr>
              <w:widowControl w:val="0"/>
              <w:rPr>
                <w:rFonts w:ascii="Arial" w:hAnsi="Arial" w:cs="Arial"/>
                <w:sz w:val="20"/>
              </w:rPr>
            </w:pPr>
            <w:r w:rsidRPr="0061329B">
              <w:rPr>
                <w:rFonts w:ascii="Arial" w:hAnsi="Arial" w:cs="Arial"/>
                <w:sz w:val="20"/>
              </w:rPr>
              <w:t>Nombre</w:t>
            </w:r>
          </w:p>
        </w:tc>
        <w:tc>
          <w:tcPr>
            <w:tcW w:w="236" w:type="dxa"/>
          </w:tcPr>
          <w:p w14:paraId="710C5D21" w14:textId="77777777" w:rsidR="00AD0AB4" w:rsidRPr="0061329B" w:rsidRDefault="00AD0AB4" w:rsidP="00345818">
            <w:pPr>
              <w:widowControl w:val="0"/>
              <w:jc w:val="center"/>
              <w:rPr>
                <w:rFonts w:ascii="Arial" w:hAnsi="Arial" w:cs="Arial"/>
                <w:sz w:val="20"/>
              </w:rPr>
            </w:pPr>
            <w:r w:rsidRPr="0061329B">
              <w:rPr>
                <w:rFonts w:ascii="Arial" w:hAnsi="Arial" w:cs="Arial"/>
                <w:sz w:val="20"/>
              </w:rPr>
              <w:t>:</w:t>
            </w:r>
          </w:p>
        </w:tc>
        <w:tc>
          <w:tcPr>
            <w:tcW w:w="6059" w:type="dxa"/>
          </w:tcPr>
          <w:p w14:paraId="025DB7AC" w14:textId="77777777" w:rsidR="00AD0AB4" w:rsidRPr="0061329B" w:rsidRDefault="00AD0AB4" w:rsidP="00345818">
            <w:pPr>
              <w:widowControl w:val="0"/>
              <w:rPr>
                <w:rFonts w:ascii="Arial" w:eastAsia="Batang" w:hAnsi="Arial" w:cs="Arial"/>
                <w:color w:val="000000"/>
                <w:sz w:val="20"/>
                <w:szCs w:val="20"/>
                <w:lang w:eastAsia="es-PE"/>
              </w:rPr>
            </w:pPr>
            <w:r w:rsidRPr="0061329B">
              <w:rPr>
                <w:rFonts w:ascii="Arial" w:hAnsi="Arial" w:cs="Arial"/>
                <w:sz w:val="20"/>
              </w:rPr>
              <w:t>[......................................]</w:t>
            </w:r>
          </w:p>
        </w:tc>
      </w:tr>
      <w:tr w:rsidR="00AD0AB4" w:rsidRPr="0061329B" w14:paraId="0392F134" w14:textId="77777777" w:rsidTr="00AD0AB4">
        <w:trPr>
          <w:trHeight w:val="397"/>
        </w:trPr>
        <w:tc>
          <w:tcPr>
            <w:tcW w:w="2288" w:type="dxa"/>
          </w:tcPr>
          <w:p w14:paraId="4441427D" w14:textId="77777777" w:rsidR="00AD0AB4" w:rsidRPr="0061329B" w:rsidRDefault="00AD0AB4" w:rsidP="00345818">
            <w:pPr>
              <w:widowControl w:val="0"/>
              <w:rPr>
                <w:rFonts w:ascii="Arial" w:hAnsi="Arial" w:cs="Arial"/>
                <w:sz w:val="20"/>
                <w:szCs w:val="20"/>
              </w:rPr>
            </w:pPr>
            <w:r w:rsidRPr="0061329B">
              <w:rPr>
                <w:rFonts w:ascii="Arial" w:hAnsi="Arial" w:cs="Arial"/>
                <w:sz w:val="20"/>
                <w:szCs w:val="20"/>
              </w:rPr>
              <w:t>RUC Nº</w:t>
            </w:r>
          </w:p>
        </w:tc>
        <w:tc>
          <w:tcPr>
            <w:tcW w:w="236" w:type="dxa"/>
          </w:tcPr>
          <w:p w14:paraId="16A08908" w14:textId="77777777" w:rsidR="00AD0AB4" w:rsidRPr="0061329B" w:rsidRDefault="00AD0AB4" w:rsidP="00345818">
            <w:pPr>
              <w:widowControl w:val="0"/>
              <w:jc w:val="center"/>
              <w:rPr>
                <w:rFonts w:ascii="Arial" w:hAnsi="Arial" w:cs="Arial"/>
                <w:sz w:val="20"/>
              </w:rPr>
            </w:pPr>
            <w:r w:rsidRPr="0061329B">
              <w:rPr>
                <w:rFonts w:ascii="Arial" w:hAnsi="Arial" w:cs="Arial"/>
                <w:sz w:val="20"/>
              </w:rPr>
              <w:t>:</w:t>
            </w:r>
          </w:p>
        </w:tc>
        <w:tc>
          <w:tcPr>
            <w:tcW w:w="6059" w:type="dxa"/>
          </w:tcPr>
          <w:p w14:paraId="27B5C6A8" w14:textId="77777777" w:rsidR="00AD0AB4" w:rsidRPr="0061329B" w:rsidRDefault="00AD0AB4" w:rsidP="00345818">
            <w:pPr>
              <w:widowControl w:val="0"/>
              <w:rPr>
                <w:rFonts w:ascii="Arial" w:eastAsia="Batang" w:hAnsi="Arial" w:cs="Arial"/>
                <w:color w:val="000000"/>
                <w:sz w:val="20"/>
                <w:szCs w:val="20"/>
                <w:lang w:eastAsia="es-PE"/>
              </w:rPr>
            </w:pPr>
            <w:r w:rsidRPr="0061329B">
              <w:rPr>
                <w:rFonts w:ascii="Arial" w:hAnsi="Arial" w:cs="Arial"/>
                <w:sz w:val="20"/>
              </w:rPr>
              <w:t>[......................................]</w:t>
            </w:r>
          </w:p>
        </w:tc>
      </w:tr>
      <w:tr w:rsidR="00AD0AB4" w:rsidRPr="0061329B" w14:paraId="5A6AB8AD" w14:textId="77777777" w:rsidTr="00AD0AB4">
        <w:trPr>
          <w:trHeight w:val="397"/>
        </w:trPr>
        <w:tc>
          <w:tcPr>
            <w:tcW w:w="2288" w:type="dxa"/>
          </w:tcPr>
          <w:p w14:paraId="373C0705" w14:textId="77777777" w:rsidR="00AD0AB4" w:rsidRPr="0061329B" w:rsidRDefault="00AD0AB4" w:rsidP="00345818">
            <w:pPr>
              <w:widowControl w:val="0"/>
              <w:rPr>
                <w:rFonts w:ascii="Arial" w:hAnsi="Arial" w:cs="Arial"/>
                <w:sz w:val="20"/>
              </w:rPr>
            </w:pPr>
            <w:r w:rsidRPr="0061329B">
              <w:rPr>
                <w:rFonts w:ascii="Arial" w:hAnsi="Arial" w:cs="Arial"/>
                <w:sz w:val="20"/>
              </w:rPr>
              <w:t>Domicilio legal</w:t>
            </w:r>
          </w:p>
        </w:tc>
        <w:tc>
          <w:tcPr>
            <w:tcW w:w="236" w:type="dxa"/>
          </w:tcPr>
          <w:p w14:paraId="14E62E53" w14:textId="77777777" w:rsidR="00AD0AB4" w:rsidRPr="0061329B" w:rsidRDefault="00AD0AB4" w:rsidP="00345818">
            <w:pPr>
              <w:widowControl w:val="0"/>
              <w:jc w:val="center"/>
              <w:rPr>
                <w:rFonts w:ascii="Arial" w:hAnsi="Arial" w:cs="Arial"/>
                <w:sz w:val="20"/>
              </w:rPr>
            </w:pPr>
            <w:r w:rsidRPr="0061329B">
              <w:rPr>
                <w:rFonts w:ascii="Arial" w:hAnsi="Arial" w:cs="Arial"/>
                <w:sz w:val="20"/>
              </w:rPr>
              <w:t>:</w:t>
            </w:r>
          </w:p>
        </w:tc>
        <w:tc>
          <w:tcPr>
            <w:tcW w:w="6059" w:type="dxa"/>
          </w:tcPr>
          <w:p w14:paraId="5D8BE205" w14:textId="77777777" w:rsidR="00AD0AB4" w:rsidRPr="0061329B" w:rsidRDefault="00AD0AB4" w:rsidP="00345818">
            <w:pPr>
              <w:widowControl w:val="0"/>
              <w:rPr>
                <w:rFonts w:ascii="Arial" w:eastAsia="Batang" w:hAnsi="Arial" w:cs="Arial"/>
                <w:color w:val="000000"/>
                <w:sz w:val="20"/>
                <w:szCs w:val="20"/>
                <w:lang w:eastAsia="es-PE"/>
              </w:rPr>
            </w:pPr>
            <w:r w:rsidRPr="0061329B">
              <w:rPr>
                <w:rFonts w:ascii="Arial" w:hAnsi="Arial" w:cs="Arial"/>
                <w:sz w:val="20"/>
              </w:rPr>
              <w:t>[....................................................................................]</w:t>
            </w:r>
          </w:p>
        </w:tc>
      </w:tr>
      <w:tr w:rsidR="00AD0AB4" w:rsidRPr="0061329B" w14:paraId="24D1F094" w14:textId="77777777" w:rsidTr="00AD0AB4">
        <w:trPr>
          <w:trHeight w:val="397"/>
        </w:trPr>
        <w:tc>
          <w:tcPr>
            <w:tcW w:w="2288" w:type="dxa"/>
          </w:tcPr>
          <w:p w14:paraId="4B3B9D0A" w14:textId="77777777" w:rsidR="00AD0AB4" w:rsidRPr="0061329B" w:rsidRDefault="00AD0AB4" w:rsidP="00345818">
            <w:pPr>
              <w:widowControl w:val="0"/>
              <w:rPr>
                <w:rFonts w:ascii="Arial" w:hAnsi="Arial" w:cs="Arial"/>
                <w:sz w:val="20"/>
              </w:rPr>
            </w:pPr>
            <w:r w:rsidRPr="0061329B">
              <w:rPr>
                <w:rFonts w:ascii="Arial" w:hAnsi="Arial" w:cs="Arial"/>
                <w:sz w:val="20"/>
              </w:rPr>
              <w:t>Teléfono:</w:t>
            </w:r>
          </w:p>
        </w:tc>
        <w:tc>
          <w:tcPr>
            <w:tcW w:w="236" w:type="dxa"/>
          </w:tcPr>
          <w:p w14:paraId="49045A74" w14:textId="77777777" w:rsidR="00AD0AB4" w:rsidRPr="0061329B" w:rsidRDefault="00AD0AB4" w:rsidP="00345818">
            <w:pPr>
              <w:widowControl w:val="0"/>
              <w:jc w:val="center"/>
              <w:rPr>
                <w:rFonts w:ascii="Arial" w:hAnsi="Arial" w:cs="Arial"/>
                <w:sz w:val="20"/>
              </w:rPr>
            </w:pPr>
            <w:r w:rsidRPr="0061329B">
              <w:rPr>
                <w:rFonts w:ascii="Arial" w:hAnsi="Arial" w:cs="Arial"/>
                <w:sz w:val="20"/>
              </w:rPr>
              <w:t>:</w:t>
            </w:r>
          </w:p>
        </w:tc>
        <w:tc>
          <w:tcPr>
            <w:tcW w:w="6059" w:type="dxa"/>
          </w:tcPr>
          <w:p w14:paraId="470EFB77" w14:textId="77777777" w:rsidR="00AD0AB4" w:rsidRPr="0061329B" w:rsidRDefault="00AD0AB4" w:rsidP="00345818">
            <w:pPr>
              <w:widowControl w:val="0"/>
              <w:rPr>
                <w:rFonts w:ascii="Arial" w:eastAsia="Batang" w:hAnsi="Arial" w:cs="Arial"/>
                <w:color w:val="000000"/>
                <w:sz w:val="20"/>
                <w:szCs w:val="20"/>
                <w:lang w:eastAsia="es-PE"/>
              </w:rPr>
            </w:pPr>
            <w:r w:rsidRPr="0061329B">
              <w:rPr>
                <w:rFonts w:ascii="Arial" w:hAnsi="Arial" w:cs="Arial"/>
                <w:sz w:val="20"/>
              </w:rPr>
              <w:t>[......................................]</w:t>
            </w:r>
          </w:p>
        </w:tc>
      </w:tr>
      <w:tr w:rsidR="00AD0AB4" w:rsidRPr="0061329B" w14:paraId="0073A58A" w14:textId="77777777" w:rsidTr="00AD0AB4">
        <w:trPr>
          <w:trHeight w:val="397"/>
        </w:trPr>
        <w:tc>
          <w:tcPr>
            <w:tcW w:w="2288" w:type="dxa"/>
          </w:tcPr>
          <w:p w14:paraId="25072A45" w14:textId="77777777" w:rsidR="00AD0AB4" w:rsidRPr="0061329B" w:rsidRDefault="00AD0AB4" w:rsidP="00345818">
            <w:pPr>
              <w:widowControl w:val="0"/>
              <w:rPr>
                <w:rFonts w:ascii="Arial" w:hAnsi="Arial" w:cs="Arial"/>
                <w:sz w:val="20"/>
              </w:rPr>
            </w:pPr>
            <w:r w:rsidRPr="0061329B">
              <w:rPr>
                <w:rFonts w:ascii="Arial" w:hAnsi="Arial" w:cs="Arial"/>
                <w:sz w:val="20"/>
              </w:rPr>
              <w:t>Correo electrónico:</w:t>
            </w:r>
          </w:p>
        </w:tc>
        <w:tc>
          <w:tcPr>
            <w:tcW w:w="236" w:type="dxa"/>
          </w:tcPr>
          <w:p w14:paraId="1EED5E01" w14:textId="77777777" w:rsidR="00AD0AB4" w:rsidRPr="0061329B" w:rsidRDefault="00AD0AB4" w:rsidP="00345818">
            <w:pPr>
              <w:widowControl w:val="0"/>
              <w:jc w:val="center"/>
              <w:rPr>
                <w:rFonts w:ascii="Arial" w:hAnsi="Arial" w:cs="Arial"/>
                <w:sz w:val="20"/>
              </w:rPr>
            </w:pPr>
            <w:r w:rsidRPr="0061329B">
              <w:rPr>
                <w:rFonts w:ascii="Arial" w:hAnsi="Arial" w:cs="Arial"/>
                <w:sz w:val="20"/>
              </w:rPr>
              <w:t>:</w:t>
            </w:r>
          </w:p>
        </w:tc>
        <w:tc>
          <w:tcPr>
            <w:tcW w:w="6059" w:type="dxa"/>
          </w:tcPr>
          <w:p w14:paraId="133C040A" w14:textId="77777777" w:rsidR="00AD0AB4" w:rsidRPr="0061329B" w:rsidRDefault="00AD0AB4" w:rsidP="00345818">
            <w:pPr>
              <w:widowControl w:val="0"/>
              <w:rPr>
                <w:rFonts w:ascii="Arial" w:eastAsia="Batang" w:hAnsi="Arial" w:cs="Arial"/>
                <w:color w:val="000000"/>
                <w:sz w:val="20"/>
                <w:szCs w:val="20"/>
                <w:lang w:eastAsia="es-PE"/>
              </w:rPr>
            </w:pPr>
            <w:r w:rsidRPr="0061329B">
              <w:rPr>
                <w:rFonts w:ascii="Arial" w:hAnsi="Arial" w:cs="Arial"/>
                <w:sz w:val="20"/>
                <w:lang w:val="pt-BR"/>
              </w:rPr>
              <w:t>[......................................]</w:t>
            </w:r>
          </w:p>
        </w:tc>
      </w:tr>
    </w:tbl>
    <w:p w14:paraId="411FBE28" w14:textId="77777777" w:rsidR="00323A27" w:rsidRPr="0061329B" w:rsidRDefault="00323A27" w:rsidP="00345818">
      <w:pPr>
        <w:pStyle w:val="Prrafodelista"/>
        <w:widowControl w:val="0"/>
        <w:ind w:left="528"/>
        <w:jc w:val="both"/>
        <w:rPr>
          <w:rFonts w:ascii="Arial" w:hAnsi="Arial" w:cs="Arial"/>
          <w:sz w:val="20"/>
        </w:rPr>
      </w:pPr>
    </w:p>
    <w:p w14:paraId="36A23EB2" w14:textId="77777777" w:rsidR="00EE0FD2" w:rsidRPr="0061329B" w:rsidRDefault="00EE0FD2" w:rsidP="00345818">
      <w:pPr>
        <w:pStyle w:val="Prrafodelista"/>
        <w:widowControl w:val="0"/>
        <w:ind w:left="528"/>
        <w:jc w:val="both"/>
        <w:rPr>
          <w:rFonts w:ascii="Arial" w:hAnsi="Arial" w:cs="Arial"/>
          <w:sz w:val="20"/>
        </w:rPr>
      </w:pPr>
    </w:p>
    <w:p w14:paraId="79CED66D" w14:textId="77777777" w:rsidR="00D5597F" w:rsidRPr="0061329B" w:rsidRDefault="00D5597F" w:rsidP="0005305A">
      <w:pPr>
        <w:pStyle w:val="Prrafodelista"/>
        <w:widowControl w:val="0"/>
        <w:numPr>
          <w:ilvl w:val="1"/>
          <w:numId w:val="16"/>
        </w:numPr>
        <w:ind w:left="567" w:hanging="567"/>
        <w:jc w:val="both"/>
        <w:rPr>
          <w:rFonts w:ascii="Arial" w:hAnsi="Arial" w:cs="Arial"/>
          <w:b/>
          <w:sz w:val="20"/>
        </w:rPr>
      </w:pPr>
      <w:r w:rsidRPr="0061329B">
        <w:rPr>
          <w:rFonts w:ascii="Arial" w:hAnsi="Arial" w:cs="Arial"/>
          <w:b/>
          <w:sz w:val="20"/>
        </w:rPr>
        <w:t>OBJETO DE LA CONVOCATORIA</w:t>
      </w:r>
    </w:p>
    <w:p w14:paraId="0F0501E5" w14:textId="77777777" w:rsidR="00D5597F" w:rsidRPr="0061329B" w:rsidRDefault="00D5597F" w:rsidP="00A22D49">
      <w:pPr>
        <w:widowControl w:val="0"/>
        <w:ind w:left="567"/>
        <w:jc w:val="both"/>
        <w:rPr>
          <w:rFonts w:ascii="Arial" w:hAnsi="Arial" w:cs="Arial"/>
          <w:sz w:val="20"/>
        </w:rPr>
      </w:pPr>
    </w:p>
    <w:p w14:paraId="4E26700E" w14:textId="627E0892" w:rsidR="00D5597F" w:rsidRPr="0061329B" w:rsidRDefault="00D5597F" w:rsidP="000A0801">
      <w:pPr>
        <w:widowControl w:val="0"/>
        <w:spacing w:line="259" w:lineRule="auto"/>
        <w:ind w:left="567"/>
        <w:jc w:val="both"/>
        <w:rPr>
          <w:rFonts w:ascii="Arial" w:hAnsi="Arial" w:cs="Arial"/>
          <w:sz w:val="20"/>
          <w:szCs w:val="20"/>
        </w:rPr>
      </w:pPr>
      <w:r w:rsidRPr="0061329B">
        <w:rPr>
          <w:rFonts w:ascii="Arial" w:hAnsi="Arial" w:cs="Arial"/>
          <w:sz w:val="20"/>
          <w:szCs w:val="20"/>
        </w:rPr>
        <w:t>El presente proce</w:t>
      </w:r>
      <w:r w:rsidR="00691E9E" w:rsidRPr="0061329B">
        <w:rPr>
          <w:rFonts w:ascii="Arial" w:hAnsi="Arial" w:cs="Arial"/>
          <w:sz w:val="20"/>
          <w:szCs w:val="20"/>
        </w:rPr>
        <w:t>dimiento</w:t>
      </w:r>
      <w:r w:rsidRPr="0061329B">
        <w:rPr>
          <w:rFonts w:ascii="Arial" w:hAnsi="Arial" w:cs="Arial"/>
          <w:sz w:val="20"/>
          <w:szCs w:val="20"/>
        </w:rPr>
        <w:t xml:space="preserve"> </w:t>
      </w:r>
      <w:r w:rsidR="00971711" w:rsidRPr="0061329B">
        <w:rPr>
          <w:rFonts w:ascii="Arial" w:hAnsi="Arial" w:cs="Arial"/>
          <w:sz w:val="20"/>
          <w:szCs w:val="20"/>
        </w:rPr>
        <w:t xml:space="preserve">de selección </w:t>
      </w:r>
      <w:r w:rsidRPr="0061329B">
        <w:rPr>
          <w:rFonts w:ascii="Arial" w:hAnsi="Arial" w:cs="Arial"/>
          <w:sz w:val="20"/>
          <w:szCs w:val="20"/>
        </w:rPr>
        <w:t xml:space="preserve">tiene por objeto la contratación </w:t>
      </w:r>
      <w:r w:rsidR="00177891" w:rsidRPr="0061329B">
        <w:rPr>
          <w:rFonts w:ascii="Arial" w:hAnsi="Arial" w:cs="Arial"/>
          <w:sz w:val="20"/>
          <w:szCs w:val="20"/>
        </w:rPr>
        <w:t>de [</w:t>
      </w:r>
      <w:r w:rsidR="00AD0AB4" w:rsidRPr="0061329B">
        <w:rPr>
          <w:rFonts w:ascii="Arial" w:hAnsi="Arial" w:cs="Arial"/>
          <w:sz w:val="20"/>
          <w:szCs w:val="20"/>
        </w:rPr>
        <w:t xml:space="preserve">DESCRIBIR </w:t>
      </w:r>
      <w:r w:rsidR="00755068" w:rsidRPr="0061329B">
        <w:rPr>
          <w:rFonts w:ascii="Arial" w:hAnsi="Arial" w:cs="Arial"/>
          <w:sz w:val="20"/>
          <w:szCs w:val="20"/>
        </w:rPr>
        <w:t>EL SERVICIO</w:t>
      </w:r>
      <w:r w:rsidR="009D3C73" w:rsidRPr="0061329B">
        <w:rPr>
          <w:rFonts w:ascii="Arial" w:hAnsi="Arial" w:cs="Arial"/>
          <w:sz w:val="20"/>
          <w:szCs w:val="20"/>
        </w:rPr>
        <w:t xml:space="preserve"> </w:t>
      </w:r>
      <w:r w:rsidR="00CA349F" w:rsidRPr="0061329B">
        <w:rPr>
          <w:rFonts w:ascii="Arial" w:hAnsi="Arial" w:cs="Arial"/>
          <w:sz w:val="20"/>
          <w:szCs w:val="20"/>
        </w:rPr>
        <w:t>DE CONSULTOR</w:t>
      </w:r>
      <w:r w:rsidR="54F6F1CF" w:rsidRPr="0061329B">
        <w:rPr>
          <w:rFonts w:ascii="Arial" w:hAnsi="Arial" w:cs="Arial"/>
          <w:sz w:val="20"/>
          <w:szCs w:val="20"/>
        </w:rPr>
        <w:t>Í</w:t>
      </w:r>
      <w:r w:rsidR="00B346A4" w:rsidRPr="0061329B">
        <w:rPr>
          <w:rFonts w:ascii="Arial" w:hAnsi="Arial" w:cs="Arial"/>
          <w:sz w:val="20"/>
          <w:szCs w:val="20"/>
        </w:rPr>
        <w:t>A, CONSULTOR</w:t>
      </w:r>
      <w:r w:rsidR="6D107E37" w:rsidRPr="0061329B">
        <w:rPr>
          <w:rFonts w:ascii="Arial" w:hAnsi="Arial" w:cs="Arial"/>
          <w:sz w:val="20"/>
          <w:szCs w:val="20"/>
        </w:rPr>
        <w:t>Í</w:t>
      </w:r>
      <w:r w:rsidR="00B346A4" w:rsidRPr="0061329B">
        <w:rPr>
          <w:rFonts w:ascii="Arial" w:hAnsi="Arial" w:cs="Arial"/>
          <w:sz w:val="20"/>
          <w:szCs w:val="20"/>
        </w:rPr>
        <w:t xml:space="preserve">A </w:t>
      </w:r>
      <w:r w:rsidR="2F450275" w:rsidRPr="0061329B">
        <w:rPr>
          <w:rFonts w:ascii="Arial" w:hAnsi="Arial" w:cs="Arial"/>
          <w:sz w:val="20"/>
          <w:szCs w:val="20"/>
        </w:rPr>
        <w:t>DE OBRA</w:t>
      </w:r>
      <w:r w:rsidR="00C65650" w:rsidRPr="0061329B">
        <w:rPr>
          <w:rFonts w:ascii="Arial" w:hAnsi="Arial" w:cs="Arial"/>
          <w:sz w:val="20"/>
          <w:szCs w:val="20"/>
        </w:rPr>
        <w:t>,</w:t>
      </w:r>
      <w:r w:rsidR="00B346A4" w:rsidRPr="0061329B">
        <w:rPr>
          <w:rFonts w:ascii="Arial" w:hAnsi="Arial" w:cs="Arial"/>
          <w:sz w:val="20"/>
          <w:szCs w:val="20"/>
        </w:rPr>
        <w:t xml:space="preserve"> SERVICIO DE MANTENIMIENTO VIAL</w:t>
      </w:r>
      <w:r w:rsidR="306095DE" w:rsidRPr="0061329B">
        <w:rPr>
          <w:rFonts w:ascii="Arial" w:hAnsi="Arial" w:cs="Arial"/>
          <w:sz w:val="20"/>
          <w:szCs w:val="20"/>
        </w:rPr>
        <w:t>, CONSULTORÍA PARA LA REHABILITACIÓN Y RECONSTRUCCIÓN POSTERIOR A EMERGENCIAS Y</w:t>
      </w:r>
      <w:r w:rsidR="00CA349F" w:rsidRPr="0061329B">
        <w:rPr>
          <w:rFonts w:ascii="Arial" w:hAnsi="Arial" w:cs="Arial"/>
          <w:sz w:val="20"/>
          <w:szCs w:val="20"/>
        </w:rPr>
        <w:t xml:space="preserve"> </w:t>
      </w:r>
      <w:r w:rsidR="306095DE" w:rsidRPr="0061329B">
        <w:rPr>
          <w:rFonts w:ascii="Arial" w:hAnsi="Arial" w:cs="Arial"/>
          <w:sz w:val="20"/>
          <w:szCs w:val="20"/>
        </w:rPr>
        <w:t xml:space="preserve">DESASTRES, CONSULTORÍA DE OBRA </w:t>
      </w:r>
      <w:r w:rsidR="1D786EF2" w:rsidRPr="0061329B">
        <w:rPr>
          <w:rFonts w:ascii="Arial" w:hAnsi="Arial" w:cs="Arial"/>
          <w:sz w:val="20"/>
          <w:szCs w:val="20"/>
        </w:rPr>
        <w:t>PARA LA REHABILITACIÓN Y RECONSTRUCCIÓN POSTERIOR A EMERGENCIAS Y DESASTRES,</w:t>
      </w:r>
      <w:r w:rsidR="5BC9098E" w:rsidRPr="0061329B">
        <w:rPr>
          <w:rFonts w:ascii="Arial" w:hAnsi="Arial" w:cs="Arial"/>
          <w:sz w:val="20"/>
          <w:szCs w:val="20"/>
        </w:rPr>
        <w:t xml:space="preserve"> </w:t>
      </w:r>
      <w:r w:rsidR="56371395" w:rsidRPr="0061329B">
        <w:rPr>
          <w:rFonts w:ascii="Arial" w:hAnsi="Arial" w:cs="Arial"/>
          <w:sz w:val="20"/>
          <w:szCs w:val="20"/>
        </w:rPr>
        <w:t>O</w:t>
      </w:r>
      <w:r w:rsidR="1D786EF2" w:rsidRPr="0061329B">
        <w:rPr>
          <w:rFonts w:ascii="Arial" w:hAnsi="Arial" w:cs="Arial"/>
          <w:sz w:val="20"/>
          <w:szCs w:val="20"/>
        </w:rPr>
        <w:t xml:space="preserve"> </w:t>
      </w:r>
      <w:r w:rsidR="61A9BCCF" w:rsidRPr="0061329B">
        <w:rPr>
          <w:rFonts w:ascii="Arial" w:hAnsi="Arial" w:cs="Arial"/>
          <w:sz w:val="20"/>
          <w:szCs w:val="20"/>
        </w:rPr>
        <w:t>SEGUNDA CONVOCATORIA DE UN CONCURSO PÚBLICO PARA CONSULTORÍAS</w:t>
      </w:r>
      <w:r w:rsidR="00403A9C" w:rsidRPr="0061329B">
        <w:rPr>
          <w:rFonts w:ascii="Arial" w:hAnsi="Arial" w:cs="Arial"/>
          <w:sz w:val="20"/>
          <w:szCs w:val="20"/>
        </w:rPr>
        <w:t xml:space="preserve"> </w:t>
      </w:r>
      <w:r w:rsidR="61A9BCCF" w:rsidRPr="0061329B">
        <w:rPr>
          <w:rFonts w:ascii="Arial" w:hAnsi="Arial" w:cs="Arial"/>
          <w:sz w:val="20"/>
          <w:szCs w:val="20"/>
        </w:rPr>
        <w:t>Y SERVICIO DE MANTENIMIENTO VIAL</w:t>
      </w:r>
      <w:r w:rsidR="31A85BD4" w:rsidRPr="0061329B">
        <w:rPr>
          <w:rFonts w:ascii="Arial" w:hAnsi="Arial" w:cs="Arial"/>
          <w:sz w:val="20"/>
          <w:szCs w:val="20"/>
        </w:rPr>
        <w:t xml:space="preserve"> A CONTRATAR].</w:t>
      </w:r>
    </w:p>
    <w:p w14:paraId="33A595F7" w14:textId="77777777" w:rsidR="00084A13" w:rsidRPr="0061329B" w:rsidRDefault="00084A13" w:rsidP="00A22D49">
      <w:pPr>
        <w:widowControl w:val="0"/>
        <w:ind w:left="567"/>
        <w:jc w:val="both"/>
        <w:rPr>
          <w:rFonts w:ascii="Arial" w:hAnsi="Arial" w:cs="Arial"/>
          <w:sz w:val="20"/>
          <w:lang w:val="es-ES_tradnl"/>
        </w:rPr>
      </w:pPr>
    </w:p>
    <w:tbl>
      <w:tblPr>
        <w:tblStyle w:val="Tabladecuadrcula1clara-nfasis31"/>
        <w:tblW w:w="8505" w:type="dxa"/>
        <w:tblInd w:w="562" w:type="dxa"/>
        <w:tblLook w:val="04A0" w:firstRow="1" w:lastRow="0" w:firstColumn="1" w:lastColumn="0" w:noHBand="0" w:noVBand="1"/>
      </w:tblPr>
      <w:tblGrid>
        <w:gridCol w:w="8505"/>
      </w:tblGrid>
      <w:tr w:rsidR="00D87C67" w:rsidRPr="0061329B" w14:paraId="5667E2DF" w14:textId="77777777" w:rsidTr="00A22D4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dxa"/>
            <w:vAlign w:val="center"/>
          </w:tcPr>
          <w:p w14:paraId="7276E624" w14:textId="3083F0AD" w:rsidR="00506615" w:rsidRPr="0061329B" w:rsidRDefault="00506615" w:rsidP="006F1419">
            <w:pPr>
              <w:widowControl w:val="0"/>
              <w:jc w:val="both"/>
              <w:rPr>
                <w:rFonts w:ascii="Arial" w:hAnsi="Arial" w:cs="Arial"/>
                <w:color w:val="0070C0"/>
                <w:sz w:val="19"/>
                <w:szCs w:val="19"/>
                <w:lang w:val="es-ES"/>
              </w:rPr>
            </w:pPr>
            <w:r w:rsidRPr="0061329B">
              <w:rPr>
                <w:rFonts w:ascii="Arial" w:hAnsi="Arial" w:cs="Arial"/>
                <w:color w:val="0070C0"/>
                <w:sz w:val="19"/>
              </w:rPr>
              <w:t xml:space="preserve">Importante para la </w:t>
            </w:r>
            <w:r w:rsidR="00D39FCB" w:rsidRPr="0061329B">
              <w:rPr>
                <w:rFonts w:ascii="Arial" w:hAnsi="Arial" w:cs="Arial"/>
                <w:color w:val="0070C0"/>
                <w:sz w:val="19"/>
                <w:szCs w:val="19"/>
                <w:lang w:val="es-ES"/>
              </w:rPr>
              <w:t>entidad</w:t>
            </w:r>
            <w:r w:rsidR="00D39FCB" w:rsidRPr="0061329B">
              <w:rPr>
                <w:rFonts w:ascii="Arial" w:hAnsi="Arial" w:cs="Arial"/>
                <w:color w:val="0070C0"/>
                <w:sz w:val="19"/>
              </w:rPr>
              <w:t xml:space="preserve"> contratante</w:t>
            </w:r>
          </w:p>
        </w:tc>
      </w:tr>
      <w:tr w:rsidR="00D87C67" w:rsidRPr="0061329B" w14:paraId="1F7BA6AC" w14:textId="77777777" w:rsidTr="00EE0FD2">
        <w:trPr>
          <w:trHeight w:val="1085"/>
        </w:trPr>
        <w:tc>
          <w:tcPr>
            <w:cnfStyle w:val="001000000000" w:firstRow="0" w:lastRow="0" w:firstColumn="1" w:lastColumn="0" w:oddVBand="0" w:evenVBand="0" w:oddHBand="0" w:evenHBand="0" w:firstRowFirstColumn="0" w:firstRowLastColumn="0" w:lastRowFirstColumn="0" w:lastRowLastColumn="0"/>
            <w:tcW w:w="0" w:type="dxa"/>
            <w:vAlign w:val="center"/>
          </w:tcPr>
          <w:p w14:paraId="6A775F26" w14:textId="77777777" w:rsidR="00D875AD" w:rsidRPr="0061329B" w:rsidRDefault="00D875AD" w:rsidP="0005305A">
            <w:pPr>
              <w:pStyle w:val="Prrafodelista"/>
              <w:widowControl w:val="0"/>
              <w:numPr>
                <w:ilvl w:val="0"/>
                <w:numId w:val="25"/>
              </w:numPr>
              <w:jc w:val="both"/>
              <w:rPr>
                <w:rFonts w:ascii="Arial" w:hAnsi="Arial" w:cs="Arial"/>
                <w:b w:val="0"/>
                <w:i/>
                <w:color w:val="0070C0"/>
                <w:sz w:val="19"/>
                <w:szCs w:val="19"/>
                <w:lang w:val="es-ES"/>
              </w:rPr>
            </w:pPr>
            <w:r w:rsidRPr="0061329B">
              <w:rPr>
                <w:rFonts w:ascii="Arial" w:hAnsi="Arial" w:cs="Arial"/>
                <w:b w:val="0"/>
                <w:i/>
                <w:color w:val="0070C0"/>
                <w:sz w:val="19"/>
              </w:rPr>
              <w:t>En caso de procedimientos de selección según relación de ítems o por paquete consignar el detalle del objeto de estos.</w:t>
            </w:r>
          </w:p>
          <w:p w14:paraId="4E549F9A" w14:textId="06ED1FD7" w:rsidR="00506615" w:rsidRPr="0061329B" w:rsidRDefault="00D875AD" w:rsidP="0005305A">
            <w:pPr>
              <w:pStyle w:val="Prrafodelista"/>
              <w:widowControl w:val="0"/>
              <w:numPr>
                <w:ilvl w:val="0"/>
                <w:numId w:val="25"/>
              </w:numPr>
              <w:jc w:val="both"/>
              <w:rPr>
                <w:rFonts w:ascii="Arial" w:hAnsi="Arial" w:cs="Arial"/>
                <w:i/>
                <w:color w:val="0070C0"/>
                <w:sz w:val="19"/>
                <w:lang w:val="es-ES"/>
              </w:rPr>
            </w:pPr>
            <w:r w:rsidRPr="0061329B">
              <w:rPr>
                <w:rFonts w:ascii="Arial" w:hAnsi="Arial" w:cs="Arial"/>
                <w:b w:val="0"/>
                <w:i/>
                <w:color w:val="0070C0"/>
                <w:sz w:val="19"/>
              </w:rPr>
              <w:t>En caso de proyectos de inversió</w:t>
            </w:r>
            <w:r w:rsidR="00DA74A2" w:rsidRPr="0061329B">
              <w:rPr>
                <w:rFonts w:ascii="Arial" w:hAnsi="Arial" w:cs="Arial"/>
                <w:b w:val="0"/>
                <w:i/>
                <w:color w:val="0070C0"/>
                <w:sz w:val="19"/>
              </w:rPr>
              <w:t>n</w:t>
            </w:r>
            <w:r w:rsidRPr="0061329B">
              <w:rPr>
                <w:rFonts w:ascii="Arial" w:hAnsi="Arial" w:cs="Arial"/>
                <w:b w:val="0"/>
                <w:i/>
                <w:color w:val="0070C0"/>
                <w:sz w:val="19"/>
              </w:rPr>
              <w:t xml:space="preserve">, se debe consignar el </w:t>
            </w:r>
            <w:r w:rsidRPr="0061329B">
              <w:rPr>
                <w:rFonts w:ascii="Arial" w:hAnsi="Arial" w:cs="Arial"/>
                <w:b w:val="0"/>
                <w:i/>
                <w:color w:val="0070C0"/>
                <w:sz w:val="19"/>
                <w:szCs w:val="19"/>
                <w:lang w:val="es-ES"/>
              </w:rPr>
              <w:t>servicio</w:t>
            </w:r>
            <w:r w:rsidRPr="0061329B">
              <w:rPr>
                <w:rFonts w:ascii="Arial" w:hAnsi="Arial" w:cs="Arial"/>
                <w:b w:val="0"/>
                <w:i/>
                <w:color w:val="0070C0"/>
                <w:sz w:val="19"/>
              </w:rPr>
              <w:t xml:space="preserve"> materia de la convocatoria</w:t>
            </w:r>
            <w:r w:rsidRPr="0061329B">
              <w:rPr>
                <w:rFonts w:ascii="Arial" w:hAnsi="Arial" w:cs="Arial"/>
                <w:b w:val="0"/>
                <w:i/>
                <w:color w:val="0070C0"/>
                <w:sz w:val="19"/>
                <w:szCs w:val="19"/>
                <w:lang w:val="es-ES"/>
              </w:rPr>
              <w:t>,</w:t>
            </w:r>
            <w:r w:rsidRPr="0061329B">
              <w:rPr>
                <w:rFonts w:ascii="Arial" w:hAnsi="Arial" w:cs="Arial"/>
                <w:b w:val="0"/>
                <w:i/>
                <w:color w:val="0070C0"/>
                <w:sz w:val="19"/>
              </w:rPr>
              <w:t xml:space="preserve"> y no la denominación del </w:t>
            </w:r>
            <w:r w:rsidR="00DA74A2" w:rsidRPr="0061329B">
              <w:rPr>
                <w:rFonts w:ascii="Arial" w:hAnsi="Arial" w:cs="Arial"/>
                <w:b w:val="0"/>
                <w:i/>
                <w:color w:val="0070C0"/>
                <w:sz w:val="19"/>
              </w:rPr>
              <w:t>proyecto</w:t>
            </w:r>
            <w:r w:rsidR="00D70462" w:rsidRPr="0061329B">
              <w:rPr>
                <w:rFonts w:ascii="Arial" w:hAnsi="Arial" w:cs="Arial"/>
                <w:b w:val="0"/>
                <w:bCs w:val="0"/>
                <w:i/>
                <w:color w:val="0070C0"/>
                <w:sz w:val="19"/>
              </w:rPr>
              <w:t>, salvo que ambos coincidan</w:t>
            </w:r>
            <w:r w:rsidRPr="0061329B">
              <w:rPr>
                <w:rFonts w:ascii="Arial" w:hAnsi="Arial" w:cs="Arial"/>
                <w:b w:val="0"/>
                <w:i/>
                <w:color w:val="0070C0"/>
                <w:sz w:val="19"/>
              </w:rPr>
              <w:t>.</w:t>
            </w:r>
          </w:p>
        </w:tc>
      </w:tr>
    </w:tbl>
    <w:p w14:paraId="65B5DD9D" w14:textId="03F7A2A2" w:rsidR="00506615" w:rsidRPr="0061329B" w:rsidRDefault="00506615" w:rsidP="00506615">
      <w:pPr>
        <w:pStyle w:val="Prrafodelista"/>
        <w:widowControl w:val="0"/>
        <w:ind w:left="567"/>
        <w:jc w:val="both"/>
        <w:rPr>
          <w:rFonts w:ascii="Arial" w:hAnsi="Arial" w:cs="Arial"/>
          <w:color w:val="0070C0"/>
          <w:sz w:val="20"/>
        </w:rPr>
      </w:pPr>
      <w:r w:rsidRPr="0061329B">
        <w:rPr>
          <w:rFonts w:ascii="Arial" w:hAnsi="Arial" w:cs="Arial"/>
          <w:b/>
          <w:i/>
          <w:color w:val="0070C0"/>
          <w:sz w:val="16"/>
        </w:rPr>
        <w:t>Esta nota debe ser eliminada una vez culminada la elaboración de las bases</w:t>
      </w:r>
      <w:r w:rsidRPr="0061329B">
        <w:rPr>
          <w:rFonts w:ascii="Arial" w:hAnsi="Arial" w:cs="Arial"/>
          <w:b/>
          <w:i/>
          <w:color w:val="0070C0"/>
          <w:sz w:val="16"/>
          <w:lang w:val="es-ES"/>
        </w:rPr>
        <w:t>.</w:t>
      </w:r>
    </w:p>
    <w:p w14:paraId="0D03B4AB" w14:textId="77777777" w:rsidR="00506615" w:rsidRPr="0061329B" w:rsidRDefault="00506615" w:rsidP="00506615">
      <w:pPr>
        <w:widowControl w:val="0"/>
        <w:ind w:left="567"/>
        <w:jc w:val="both"/>
        <w:rPr>
          <w:rFonts w:ascii="Arial" w:hAnsi="Arial" w:cs="Arial"/>
          <w:sz w:val="20"/>
        </w:rPr>
      </w:pPr>
    </w:p>
    <w:p w14:paraId="6236B56C" w14:textId="77777777" w:rsidR="00274897" w:rsidRPr="0061329B" w:rsidRDefault="00274897" w:rsidP="00274897">
      <w:pPr>
        <w:widowControl w:val="0"/>
        <w:ind w:left="567"/>
        <w:jc w:val="both"/>
        <w:rPr>
          <w:rFonts w:ascii="Arial" w:hAnsi="Arial" w:cs="Arial"/>
          <w:sz w:val="20"/>
        </w:rPr>
      </w:pPr>
    </w:p>
    <w:p w14:paraId="6E766D0F" w14:textId="569003F3" w:rsidR="00A04634" w:rsidRPr="0061329B" w:rsidRDefault="151EF252" w:rsidP="0005305A">
      <w:pPr>
        <w:pStyle w:val="Prrafodelista"/>
        <w:widowControl w:val="0"/>
        <w:numPr>
          <w:ilvl w:val="1"/>
          <w:numId w:val="16"/>
        </w:numPr>
        <w:ind w:left="567" w:hanging="567"/>
        <w:jc w:val="both"/>
        <w:rPr>
          <w:rFonts w:ascii="Arial" w:hAnsi="Arial" w:cs="Arial"/>
          <w:b/>
          <w:sz w:val="20"/>
        </w:rPr>
      </w:pPr>
      <w:r w:rsidRPr="0061329B">
        <w:rPr>
          <w:rFonts w:ascii="Arial" w:hAnsi="Arial" w:cs="Arial"/>
          <w:b/>
          <w:bCs/>
          <w:sz w:val="20"/>
          <w:szCs w:val="20"/>
        </w:rPr>
        <w:t>CUANTÍA DE LA CONTRATACIÓN</w:t>
      </w:r>
      <w:r w:rsidR="008F2EA3" w:rsidRPr="0061329B">
        <w:rPr>
          <w:rStyle w:val="Refdenotaalpie"/>
          <w:rFonts w:ascii="Arial" w:hAnsi="Arial" w:cs="Arial"/>
          <w:b/>
          <w:bCs/>
          <w:sz w:val="20"/>
          <w:szCs w:val="20"/>
        </w:rPr>
        <w:footnoteReference w:id="4"/>
      </w:r>
    </w:p>
    <w:p w14:paraId="65D32FE8" w14:textId="77777777" w:rsidR="00A04634" w:rsidRPr="00185EAD" w:rsidRDefault="00A04634" w:rsidP="00A22D49">
      <w:pPr>
        <w:rPr>
          <w:rFonts w:ascii="Arial" w:hAnsi="Arial" w:cs="Arial"/>
        </w:rPr>
      </w:pPr>
    </w:p>
    <w:p w14:paraId="2E3AB8BD" w14:textId="77777777" w:rsidR="007D096A" w:rsidRPr="0061329B" w:rsidRDefault="007D096A" w:rsidP="007D096A">
      <w:pPr>
        <w:pStyle w:val="Prrafodelista"/>
        <w:widowControl w:val="0"/>
        <w:ind w:left="528"/>
        <w:jc w:val="both"/>
        <w:rPr>
          <w:rFonts w:ascii="Arial" w:eastAsia="Arial" w:hAnsi="Arial" w:cs="Arial"/>
          <w:color w:val="000000" w:themeColor="text1"/>
          <w:sz w:val="20"/>
          <w:szCs w:val="20"/>
        </w:rPr>
      </w:pPr>
      <w:r w:rsidRPr="0061329B">
        <w:rPr>
          <w:rFonts w:ascii="Arial" w:hAnsi="Arial" w:cs="Arial"/>
          <w:color w:val="000000" w:themeColor="text1"/>
          <w:sz w:val="20"/>
          <w:szCs w:val="20"/>
        </w:rPr>
        <w:t xml:space="preserve">La cuantía de la contratación asciende a [CONSIGNAR CUANTÍA DE LA CONTRATACIÓN </w:t>
      </w:r>
      <w:r w:rsidRPr="0061329B">
        <w:rPr>
          <w:rFonts w:ascii="Arial" w:hAnsi="Arial" w:cs="Arial"/>
          <w:color w:val="000000" w:themeColor="text1"/>
          <w:sz w:val="20"/>
          <w:szCs w:val="20"/>
        </w:rPr>
        <w:lastRenderedPageBreak/>
        <w:t>TOTAL EN LETRAS</w:t>
      </w:r>
      <w:r w:rsidRPr="0061329B">
        <w:rPr>
          <w:rFonts w:ascii="Arial" w:eastAsia="Arial" w:hAnsi="Arial" w:cs="Arial"/>
          <w:color w:val="000000" w:themeColor="text1"/>
          <w:sz w:val="20"/>
          <w:szCs w:val="20"/>
        </w:rPr>
        <w:t xml:space="preserve"> Y NÚMEROS, QUE DEBE INCLUIR TODOS LOS COSTOS QUE INCIDAN TANTO EN LA PRESTACIÓN PRINCIPAL COMO EN LAS PRESTACIONES ACCESORIAS</w:t>
      </w:r>
      <w:r w:rsidRPr="0061329B">
        <w:rPr>
          <w:rFonts w:ascii="Arial" w:hAnsi="Arial" w:cs="Arial"/>
          <w:color w:val="000000" w:themeColor="text1"/>
          <w:sz w:val="20"/>
          <w:szCs w:val="20"/>
        </w:rPr>
        <w:t>]</w:t>
      </w:r>
      <w:r w:rsidRPr="0061329B">
        <w:rPr>
          <w:rFonts w:ascii="Arial" w:eastAsia="Arial" w:hAnsi="Arial" w:cs="Arial"/>
          <w:color w:val="000000" w:themeColor="text1"/>
          <w:sz w:val="20"/>
          <w:szCs w:val="20"/>
        </w:rPr>
        <w:t>,</w:t>
      </w:r>
      <w:r w:rsidRPr="0061329B">
        <w:rPr>
          <w:rFonts w:ascii="Arial" w:hAnsi="Arial" w:cs="Arial"/>
          <w:color w:val="000000" w:themeColor="text1"/>
          <w:sz w:val="20"/>
          <w:szCs w:val="20"/>
        </w:rPr>
        <w:t xml:space="preserve"> incluidos los impuestos de ley y cualquier otro concepto que incida en el costo total de la ejecución </w:t>
      </w:r>
      <w:r w:rsidRPr="0061329B">
        <w:rPr>
          <w:rFonts w:ascii="Arial" w:eastAsia="Arial" w:hAnsi="Arial" w:cs="Arial"/>
          <w:color w:val="000000" w:themeColor="text1"/>
          <w:sz w:val="20"/>
          <w:szCs w:val="20"/>
        </w:rPr>
        <w:t>de la contratación</w:t>
      </w:r>
      <w:r w:rsidRPr="0061329B">
        <w:rPr>
          <w:rFonts w:ascii="Arial" w:hAnsi="Arial" w:cs="Arial"/>
          <w:color w:val="000000" w:themeColor="text1"/>
          <w:sz w:val="20"/>
          <w:szCs w:val="20"/>
        </w:rPr>
        <w:t>.</w:t>
      </w:r>
      <w:r w:rsidRPr="0061329B">
        <w:rPr>
          <w:rFonts w:ascii="Arial" w:eastAsia="Arial" w:hAnsi="Arial" w:cs="Arial"/>
          <w:color w:val="000000" w:themeColor="text1"/>
          <w:sz w:val="20"/>
          <w:szCs w:val="20"/>
        </w:rPr>
        <w:t xml:space="preserve"> [ESTE PÁRRAFO DEBE SER ELIMINADO EN CASO EN LA ESTRATEGIA DE CONTRATACIÓN SE HAYA DETERMINADO NO HACER PÚBLICA LA CUANTÍA, EN CUYO CASO SE REEMPLAZA POR LO SIGUIENTE: “La cuantía de la contratación no se da a conocer a los proveedores de conformidad con lo determinado en la estrategia de contratación y lo dispuesto en el numeral 53.4 del artículo 53 del Reglamento.”] </w:t>
      </w:r>
    </w:p>
    <w:p w14:paraId="564DFDBF" w14:textId="77777777" w:rsidR="009F740E" w:rsidRPr="0061329B" w:rsidRDefault="009F740E" w:rsidP="009F740E">
      <w:pPr>
        <w:widowControl w:val="0"/>
        <w:ind w:left="528"/>
        <w:contextualSpacing/>
        <w:jc w:val="both"/>
        <w:rPr>
          <w:rFonts w:ascii="Arial" w:eastAsia="Batang" w:hAnsi="Arial" w:cs="Arial"/>
          <w:color w:val="000000"/>
          <w:sz w:val="20"/>
          <w:szCs w:val="20"/>
          <w:shd w:val="clear" w:color="auto" w:fill="FFFFFF"/>
          <w:lang w:eastAsia="es-PE"/>
        </w:rPr>
      </w:pPr>
    </w:p>
    <w:tbl>
      <w:tblPr>
        <w:tblStyle w:val="Tablaconcuadrcula"/>
        <w:tblW w:w="0" w:type="auto"/>
        <w:tblInd w:w="555" w:type="dxa"/>
        <w:tblLayout w:type="fixed"/>
        <w:tblLook w:val="04A0" w:firstRow="1" w:lastRow="0" w:firstColumn="1" w:lastColumn="0" w:noHBand="0" w:noVBand="1"/>
      </w:tblPr>
      <w:tblGrid>
        <w:gridCol w:w="8779"/>
      </w:tblGrid>
      <w:tr w:rsidR="3C8AEC88" w:rsidRPr="0061329B" w14:paraId="6C563F52" w14:textId="77777777" w:rsidTr="3C8AEC88">
        <w:trPr>
          <w:trHeight w:val="330"/>
        </w:trPr>
        <w:tc>
          <w:tcPr>
            <w:tcW w:w="8779"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0BC2A4AD" w14:textId="33109E0E" w:rsidR="3C8AEC88" w:rsidRPr="00185EAD" w:rsidRDefault="3C8AEC88" w:rsidP="3C8AEC88">
            <w:pPr>
              <w:jc w:val="both"/>
              <w:rPr>
                <w:rFonts w:ascii="Arial" w:hAnsi="Arial" w:cs="Arial"/>
              </w:rPr>
            </w:pPr>
            <w:r w:rsidRPr="0061329B">
              <w:rPr>
                <w:rFonts w:ascii="Arial" w:eastAsia="Arial" w:hAnsi="Arial" w:cs="Arial"/>
                <w:b/>
                <w:bCs/>
                <w:color w:val="0070C0"/>
                <w:sz w:val="19"/>
                <w:szCs w:val="19"/>
              </w:rPr>
              <w:t xml:space="preserve">Importante para la </w:t>
            </w:r>
            <w:r w:rsidRPr="0061329B">
              <w:rPr>
                <w:rFonts w:ascii="Arial" w:eastAsia="Arial" w:hAnsi="Arial" w:cs="Arial"/>
                <w:b/>
                <w:bCs/>
                <w:color w:val="0070C0"/>
                <w:sz w:val="19"/>
                <w:szCs w:val="19"/>
                <w:lang w:val="es"/>
              </w:rPr>
              <w:t>entidad</w:t>
            </w:r>
            <w:r w:rsidRPr="0061329B">
              <w:rPr>
                <w:rFonts w:ascii="Arial" w:eastAsia="Arial" w:hAnsi="Arial" w:cs="Arial"/>
                <w:b/>
                <w:bCs/>
                <w:color w:val="0070C0"/>
                <w:sz w:val="19"/>
                <w:szCs w:val="19"/>
              </w:rPr>
              <w:t xml:space="preserve"> contratante</w:t>
            </w:r>
          </w:p>
        </w:tc>
      </w:tr>
      <w:tr w:rsidR="3C8AEC88" w:rsidRPr="0061329B" w14:paraId="7CF89E4C" w14:textId="77777777" w:rsidTr="3C8AEC88">
        <w:trPr>
          <w:trHeight w:val="795"/>
        </w:trPr>
        <w:tc>
          <w:tcPr>
            <w:tcW w:w="8779"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4A467DCC" w14:textId="39FDAC87" w:rsidR="000D18D0" w:rsidRPr="0061329B" w:rsidRDefault="3C8AEC88" w:rsidP="009569C5">
            <w:pPr>
              <w:pStyle w:val="Prrafodelista"/>
              <w:numPr>
                <w:ilvl w:val="0"/>
                <w:numId w:val="8"/>
              </w:numPr>
              <w:ind w:right="168"/>
              <w:jc w:val="both"/>
              <w:rPr>
                <w:rFonts w:ascii="Arial" w:eastAsia="Arial" w:hAnsi="Arial" w:cs="Arial"/>
                <w:i/>
                <w:iCs/>
                <w:color w:val="0070C0"/>
                <w:sz w:val="19"/>
                <w:szCs w:val="19"/>
              </w:rPr>
            </w:pPr>
            <w:r w:rsidRPr="0061329B">
              <w:rPr>
                <w:rFonts w:ascii="Arial" w:eastAsia="Arial" w:hAnsi="Arial" w:cs="Arial"/>
                <w:i/>
                <w:iCs/>
                <w:color w:val="0070C0"/>
                <w:sz w:val="19"/>
                <w:szCs w:val="19"/>
              </w:rPr>
              <w:t>La entidad contratante incluye los siguientes cuadros que desglosan la cuantía</w:t>
            </w:r>
            <w:r w:rsidR="001E6813" w:rsidRPr="0061329B">
              <w:rPr>
                <w:rFonts w:ascii="Arial" w:eastAsia="Arial" w:hAnsi="Arial" w:cs="Arial"/>
                <w:i/>
                <w:iCs/>
                <w:color w:val="0070C0"/>
                <w:sz w:val="19"/>
                <w:szCs w:val="19"/>
              </w:rPr>
              <w:t xml:space="preserve"> de la contratación.</w:t>
            </w:r>
          </w:p>
          <w:p w14:paraId="1B15A51E" w14:textId="77777777" w:rsidR="000D18D0" w:rsidRPr="0061329B" w:rsidRDefault="000D18D0" w:rsidP="00B03BED">
            <w:pPr>
              <w:pStyle w:val="Prrafodelista"/>
              <w:ind w:right="168"/>
              <w:jc w:val="both"/>
              <w:rPr>
                <w:rFonts w:ascii="Arial" w:eastAsia="Arial" w:hAnsi="Arial" w:cs="Arial"/>
                <w:i/>
                <w:iCs/>
                <w:color w:val="0070C0"/>
                <w:sz w:val="19"/>
                <w:szCs w:val="19"/>
              </w:rPr>
            </w:pPr>
          </w:p>
          <w:p w14:paraId="697691BD" w14:textId="39555E76" w:rsidR="3C8AEC88" w:rsidRPr="0061329B" w:rsidRDefault="3C8AEC88" w:rsidP="009569C5">
            <w:pPr>
              <w:pStyle w:val="Prrafodelista"/>
              <w:numPr>
                <w:ilvl w:val="0"/>
                <w:numId w:val="8"/>
              </w:numPr>
              <w:ind w:right="168"/>
              <w:jc w:val="both"/>
              <w:rPr>
                <w:rFonts w:ascii="Arial" w:eastAsia="Arial" w:hAnsi="Arial" w:cs="Arial"/>
                <w:i/>
                <w:iCs/>
                <w:color w:val="0070C0"/>
                <w:sz w:val="19"/>
                <w:szCs w:val="19"/>
              </w:rPr>
            </w:pPr>
            <w:r w:rsidRPr="0061329B">
              <w:rPr>
                <w:rFonts w:ascii="Arial" w:eastAsia="Arial" w:hAnsi="Arial" w:cs="Arial"/>
                <w:i/>
                <w:iCs/>
                <w:color w:val="0070C0"/>
                <w:sz w:val="19"/>
                <w:szCs w:val="19"/>
              </w:rPr>
              <w:t xml:space="preserve"> En el caso de la </w:t>
            </w:r>
            <w:r w:rsidRPr="0061329B">
              <w:rPr>
                <w:rFonts w:ascii="Arial" w:eastAsia="Arial" w:hAnsi="Arial" w:cs="Arial"/>
                <w:i/>
                <w:iCs/>
                <w:color w:val="0070C0"/>
                <w:sz w:val="19"/>
                <w:szCs w:val="19"/>
                <w:u w:val="single"/>
              </w:rPr>
              <w:t>contratación de consultoría</w:t>
            </w:r>
            <w:r w:rsidRPr="0061329B">
              <w:rPr>
                <w:rFonts w:ascii="Arial" w:eastAsia="Arial" w:hAnsi="Arial" w:cs="Arial"/>
                <w:i/>
                <w:iCs/>
                <w:color w:val="0070C0"/>
                <w:sz w:val="19"/>
                <w:szCs w:val="19"/>
              </w:rPr>
              <w:t>, es opcional su inclusión:</w:t>
            </w:r>
          </w:p>
          <w:p w14:paraId="36CBFA50" w14:textId="738C7AF2" w:rsidR="3C8AEC88" w:rsidRPr="00185EAD" w:rsidRDefault="3C8AEC88" w:rsidP="3C8AEC88">
            <w:pPr>
              <w:jc w:val="both"/>
              <w:rPr>
                <w:rFonts w:ascii="Arial" w:hAnsi="Arial" w:cs="Arial"/>
              </w:rPr>
            </w:pPr>
            <w:r w:rsidRPr="0061329B">
              <w:rPr>
                <w:rFonts w:ascii="Arial" w:eastAsia="Arial" w:hAnsi="Arial" w:cs="Arial"/>
                <w:b/>
                <w:bCs/>
                <w:sz w:val="20"/>
                <w:szCs w:val="20"/>
              </w:rPr>
              <w:t xml:space="preserve"> </w:t>
            </w:r>
          </w:p>
          <w:tbl>
            <w:tblPr>
              <w:tblW w:w="0" w:type="auto"/>
              <w:tblInd w:w="525" w:type="dxa"/>
              <w:tblLayout w:type="fixed"/>
              <w:tblLook w:val="04A0" w:firstRow="1" w:lastRow="0" w:firstColumn="1" w:lastColumn="0" w:noHBand="0" w:noVBand="1"/>
            </w:tblPr>
            <w:tblGrid>
              <w:gridCol w:w="466"/>
              <w:gridCol w:w="3554"/>
              <w:gridCol w:w="3774"/>
            </w:tblGrid>
            <w:tr w:rsidR="3C8AEC88" w:rsidRPr="0061329B" w14:paraId="775DD233" w14:textId="77777777" w:rsidTr="009569C5">
              <w:trPr>
                <w:trHeight w:val="354"/>
              </w:trPr>
              <w:tc>
                <w:tcPr>
                  <w:tcW w:w="4020" w:type="dxa"/>
                  <w:gridSpan w:val="2"/>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4B79024B" w14:textId="4657F2E2" w:rsidR="3C8AEC88" w:rsidRPr="00185EAD" w:rsidRDefault="3C8AEC88" w:rsidP="3C8AEC88">
                  <w:pPr>
                    <w:jc w:val="center"/>
                    <w:rPr>
                      <w:rFonts w:ascii="Arial" w:hAnsi="Arial" w:cs="Arial"/>
                    </w:rPr>
                  </w:pPr>
                  <w:r w:rsidRPr="0061329B">
                    <w:rPr>
                      <w:rFonts w:ascii="Arial" w:eastAsia="Arial" w:hAnsi="Arial" w:cs="Arial"/>
                      <w:b/>
                      <w:bCs/>
                      <w:i/>
                      <w:iCs/>
                      <w:color w:val="0070C0"/>
                      <w:sz w:val="18"/>
                      <w:szCs w:val="18"/>
                    </w:rPr>
                    <w:t>OBLIGACIONES</w:t>
                  </w:r>
                </w:p>
              </w:tc>
              <w:tc>
                <w:tcPr>
                  <w:tcW w:w="3773"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3E342AF7" w14:textId="75CF33E2" w:rsidR="3C8AEC88" w:rsidRPr="00185EAD" w:rsidRDefault="3C8AEC88" w:rsidP="3C8AEC88">
                  <w:pPr>
                    <w:jc w:val="center"/>
                    <w:rPr>
                      <w:rFonts w:ascii="Arial" w:hAnsi="Arial" w:cs="Arial"/>
                    </w:rPr>
                  </w:pPr>
                  <w:r w:rsidRPr="0061329B">
                    <w:rPr>
                      <w:rFonts w:ascii="Arial" w:eastAsia="Arial" w:hAnsi="Arial" w:cs="Arial"/>
                      <w:b/>
                      <w:bCs/>
                      <w:i/>
                      <w:iCs/>
                      <w:color w:val="0070C0"/>
                      <w:sz w:val="18"/>
                      <w:szCs w:val="18"/>
                    </w:rPr>
                    <w:t>COSTO (S/)</w:t>
                  </w:r>
                </w:p>
              </w:tc>
            </w:tr>
            <w:tr w:rsidR="3C8AEC88" w:rsidRPr="0061329B" w14:paraId="4C2B1192" w14:textId="77777777" w:rsidTr="009569C5">
              <w:trPr>
                <w:trHeight w:val="539"/>
              </w:trPr>
              <w:tc>
                <w:tcPr>
                  <w:tcW w:w="7794" w:type="dxa"/>
                  <w:gridSpan w:val="3"/>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3FA2CAC6" w14:textId="72C5D320" w:rsidR="3C8AEC88" w:rsidRPr="0061329B" w:rsidRDefault="3C8AEC88" w:rsidP="3C8AEC88">
                  <w:pPr>
                    <w:pStyle w:val="Prrafodelista"/>
                    <w:numPr>
                      <w:ilvl w:val="0"/>
                      <w:numId w:val="7"/>
                    </w:numPr>
                    <w:ind w:left="424"/>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t>PRIMER COMPONENTE [CONSIGNAR SEGÚN CORRESPONDA: CONSULTORIA / FORMULACIÓN / DISEÑO / SUPERVISIÓN / MANTENIMIENTO VIAL]</w:t>
                  </w:r>
                </w:p>
              </w:tc>
            </w:tr>
            <w:tr w:rsidR="3C8AEC88" w:rsidRPr="0061329B" w14:paraId="022C8F73" w14:textId="77777777" w:rsidTr="009569C5">
              <w:trPr>
                <w:trHeight w:val="385"/>
              </w:trPr>
              <w:tc>
                <w:tcPr>
                  <w:tcW w:w="466" w:type="dxa"/>
                  <w:vMerge w:val="restart"/>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7EEAA46D" w14:textId="0840BF76" w:rsidR="3C8AEC88" w:rsidRPr="00185EAD" w:rsidRDefault="3C8AEC88" w:rsidP="3C8AEC88">
                  <w:pPr>
                    <w:rPr>
                      <w:rFonts w:ascii="Arial" w:hAnsi="Arial" w:cs="Arial"/>
                    </w:rPr>
                  </w:pPr>
                  <w:r w:rsidRPr="0061329B">
                    <w:rPr>
                      <w:rFonts w:ascii="Arial" w:eastAsia="Arial" w:hAnsi="Arial" w:cs="Arial"/>
                      <w:b/>
                      <w:bCs/>
                      <w:i/>
                      <w:iCs/>
                      <w:color w:val="0070C0"/>
                      <w:sz w:val="18"/>
                      <w:szCs w:val="18"/>
                    </w:rPr>
                    <w:t xml:space="preserve"> </w:t>
                  </w:r>
                </w:p>
              </w:tc>
              <w:tc>
                <w:tcPr>
                  <w:tcW w:w="3554" w:type="dxa"/>
                  <w:tcBorders>
                    <w:top w:val="nil"/>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47FC3453" w14:textId="179EE70F" w:rsidR="3C8AEC88" w:rsidRPr="00185EAD" w:rsidRDefault="3C8AEC88" w:rsidP="3C8AEC88">
                  <w:pPr>
                    <w:rPr>
                      <w:rFonts w:ascii="Arial" w:hAnsi="Arial" w:cs="Arial"/>
                    </w:rPr>
                  </w:pPr>
                  <w:r w:rsidRPr="0061329B">
                    <w:rPr>
                      <w:rFonts w:ascii="Arial" w:eastAsia="Arial" w:hAnsi="Arial" w:cs="Arial"/>
                      <w:b/>
                      <w:bCs/>
                      <w:i/>
                      <w:iCs/>
                      <w:color w:val="0070C0"/>
                      <w:sz w:val="18"/>
                      <w:szCs w:val="18"/>
                    </w:rPr>
                    <w:t>Costo Directo</w:t>
                  </w:r>
                </w:p>
              </w:tc>
              <w:tc>
                <w:tcPr>
                  <w:tcW w:w="3773" w:type="dxa"/>
                  <w:tcBorders>
                    <w:top w:val="nil"/>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3AB8E14A" w14:textId="59113CB8" w:rsidR="3C8AEC88" w:rsidRPr="00185EAD" w:rsidRDefault="3C8AEC88" w:rsidP="3C8AEC88">
                  <w:pPr>
                    <w:jc w:val="both"/>
                    <w:rPr>
                      <w:rFonts w:ascii="Arial" w:hAnsi="Arial" w:cs="Arial"/>
                    </w:rPr>
                  </w:pPr>
                  <w:r w:rsidRPr="0061329B">
                    <w:rPr>
                      <w:rFonts w:ascii="Arial" w:eastAsia="Arial" w:hAnsi="Arial" w:cs="Arial"/>
                      <w:i/>
                      <w:iCs/>
                      <w:color w:val="0070C0"/>
                      <w:sz w:val="18"/>
                      <w:szCs w:val="18"/>
                    </w:rPr>
                    <w:t xml:space="preserve"> [……..………………………..]</w:t>
                  </w:r>
                </w:p>
              </w:tc>
            </w:tr>
            <w:tr w:rsidR="3C8AEC88" w:rsidRPr="0061329B" w14:paraId="655AFA56" w14:textId="77777777" w:rsidTr="009569C5">
              <w:trPr>
                <w:trHeight w:val="308"/>
              </w:trPr>
              <w:tc>
                <w:tcPr>
                  <w:tcW w:w="466" w:type="dxa"/>
                  <w:vMerge/>
                  <w:tcBorders>
                    <w:left w:val="single" w:sz="0" w:space="0" w:color="AEAAAA" w:themeColor="background2" w:themeShade="BF"/>
                    <w:right w:val="single" w:sz="0" w:space="0" w:color="AEAAAA" w:themeColor="background2" w:themeShade="BF"/>
                  </w:tcBorders>
                  <w:vAlign w:val="center"/>
                </w:tcPr>
                <w:p w14:paraId="3FEA7B87" w14:textId="77777777" w:rsidR="009F220D" w:rsidRPr="00185EAD" w:rsidRDefault="009F220D">
                  <w:pPr>
                    <w:rPr>
                      <w:rFonts w:ascii="Arial" w:hAnsi="Arial" w:cs="Arial"/>
                    </w:rPr>
                  </w:pPr>
                </w:p>
              </w:tc>
              <w:tc>
                <w:tcPr>
                  <w:tcW w:w="3554"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72DEB5EE" w14:textId="2A77F28C" w:rsidR="3C8AEC88" w:rsidRPr="00185EAD" w:rsidRDefault="3C8AEC88" w:rsidP="3C8AEC88">
                  <w:pPr>
                    <w:rPr>
                      <w:rFonts w:ascii="Arial" w:hAnsi="Arial" w:cs="Arial"/>
                    </w:rPr>
                  </w:pPr>
                  <w:r w:rsidRPr="0061329B">
                    <w:rPr>
                      <w:rFonts w:ascii="Arial" w:eastAsia="Arial" w:hAnsi="Arial" w:cs="Arial"/>
                      <w:i/>
                      <w:iCs/>
                      <w:color w:val="0070C0"/>
                      <w:sz w:val="18"/>
                      <w:szCs w:val="18"/>
                    </w:rPr>
                    <w:t>Gastos Generales (….%)</w:t>
                  </w:r>
                </w:p>
              </w:tc>
              <w:tc>
                <w:tcPr>
                  <w:tcW w:w="3773"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41602D71" w14:textId="25573261"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29698A9C" w14:textId="77777777" w:rsidTr="009569C5">
              <w:trPr>
                <w:trHeight w:val="292"/>
              </w:trPr>
              <w:tc>
                <w:tcPr>
                  <w:tcW w:w="466" w:type="dxa"/>
                  <w:vMerge/>
                  <w:tcBorders>
                    <w:left w:val="single" w:sz="0" w:space="0" w:color="AEAAAA" w:themeColor="background2" w:themeShade="BF"/>
                    <w:right w:val="single" w:sz="0" w:space="0" w:color="AEAAAA" w:themeColor="background2" w:themeShade="BF"/>
                  </w:tcBorders>
                  <w:vAlign w:val="center"/>
                </w:tcPr>
                <w:p w14:paraId="214F988D" w14:textId="77777777" w:rsidR="009F220D" w:rsidRPr="00185EAD" w:rsidRDefault="009F220D">
                  <w:pPr>
                    <w:rPr>
                      <w:rFonts w:ascii="Arial" w:hAnsi="Arial" w:cs="Arial"/>
                    </w:rPr>
                  </w:pPr>
                </w:p>
              </w:tc>
              <w:tc>
                <w:tcPr>
                  <w:tcW w:w="3554"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23E52A73" w14:textId="4998A4BF" w:rsidR="3C8AEC88" w:rsidRPr="00185EAD" w:rsidRDefault="3C8AEC88" w:rsidP="3C8AEC88">
                  <w:pPr>
                    <w:rPr>
                      <w:rFonts w:ascii="Arial" w:hAnsi="Arial" w:cs="Arial"/>
                    </w:rPr>
                  </w:pPr>
                  <w:r w:rsidRPr="0061329B">
                    <w:rPr>
                      <w:rFonts w:ascii="Arial" w:eastAsia="Arial" w:hAnsi="Arial" w:cs="Arial"/>
                      <w:i/>
                      <w:iCs/>
                      <w:color w:val="0070C0"/>
                      <w:sz w:val="18"/>
                      <w:szCs w:val="18"/>
                    </w:rPr>
                    <w:t>Utilidad (….%)</w:t>
                  </w:r>
                </w:p>
              </w:tc>
              <w:tc>
                <w:tcPr>
                  <w:tcW w:w="3773"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163CD146" w14:textId="5720D1F5"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71BCFE7B" w14:textId="77777777" w:rsidTr="009569C5">
              <w:trPr>
                <w:trHeight w:val="292"/>
              </w:trPr>
              <w:tc>
                <w:tcPr>
                  <w:tcW w:w="466" w:type="dxa"/>
                  <w:vMerge/>
                  <w:tcBorders>
                    <w:left w:val="single" w:sz="0" w:space="0" w:color="AEAAAA" w:themeColor="background2" w:themeShade="BF"/>
                    <w:right w:val="single" w:sz="0" w:space="0" w:color="AEAAAA" w:themeColor="background2" w:themeShade="BF"/>
                  </w:tcBorders>
                  <w:vAlign w:val="center"/>
                </w:tcPr>
                <w:p w14:paraId="052073F9" w14:textId="77777777" w:rsidR="009F220D" w:rsidRPr="00185EAD" w:rsidRDefault="009F220D">
                  <w:pPr>
                    <w:rPr>
                      <w:rFonts w:ascii="Arial" w:hAnsi="Arial" w:cs="Arial"/>
                    </w:rPr>
                  </w:pPr>
                </w:p>
              </w:tc>
              <w:tc>
                <w:tcPr>
                  <w:tcW w:w="3554"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55075E4E" w14:textId="2B0AFEF9" w:rsidR="3C8AEC88" w:rsidRPr="00185EAD" w:rsidRDefault="3C8AEC88" w:rsidP="3C8AEC88">
                  <w:pPr>
                    <w:rPr>
                      <w:rFonts w:ascii="Arial" w:hAnsi="Arial" w:cs="Arial"/>
                    </w:rPr>
                  </w:pPr>
                  <w:r w:rsidRPr="0061329B">
                    <w:rPr>
                      <w:rFonts w:ascii="Arial" w:eastAsia="Arial" w:hAnsi="Arial" w:cs="Arial"/>
                      <w:b/>
                      <w:bCs/>
                      <w:i/>
                      <w:iCs/>
                      <w:color w:val="0070C0"/>
                      <w:sz w:val="18"/>
                      <w:szCs w:val="18"/>
                    </w:rPr>
                    <w:t>Sub Total</w:t>
                  </w:r>
                </w:p>
              </w:tc>
              <w:tc>
                <w:tcPr>
                  <w:tcW w:w="3773"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490A0658" w14:textId="706BFD75"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17F5279F" w14:textId="77777777" w:rsidTr="009569C5">
              <w:trPr>
                <w:trHeight w:val="292"/>
              </w:trPr>
              <w:tc>
                <w:tcPr>
                  <w:tcW w:w="466" w:type="dxa"/>
                  <w:vMerge/>
                  <w:tcBorders>
                    <w:left w:val="single" w:sz="0" w:space="0" w:color="AEAAAA" w:themeColor="background2" w:themeShade="BF"/>
                    <w:right w:val="single" w:sz="0" w:space="0" w:color="AEAAAA" w:themeColor="background2" w:themeShade="BF"/>
                  </w:tcBorders>
                  <w:vAlign w:val="center"/>
                </w:tcPr>
                <w:p w14:paraId="75D5B6A1" w14:textId="77777777" w:rsidR="009F220D" w:rsidRPr="00185EAD" w:rsidRDefault="009F220D">
                  <w:pPr>
                    <w:rPr>
                      <w:rFonts w:ascii="Arial" w:hAnsi="Arial" w:cs="Arial"/>
                    </w:rPr>
                  </w:pPr>
                </w:p>
              </w:tc>
              <w:tc>
                <w:tcPr>
                  <w:tcW w:w="3554"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54366C91" w14:textId="08233199" w:rsidR="3C8AEC88" w:rsidRPr="00185EAD" w:rsidRDefault="3C8AEC88" w:rsidP="3C8AEC88">
                  <w:pPr>
                    <w:rPr>
                      <w:rFonts w:ascii="Arial" w:hAnsi="Arial" w:cs="Arial"/>
                    </w:rPr>
                  </w:pPr>
                  <w:r w:rsidRPr="0061329B">
                    <w:rPr>
                      <w:rFonts w:ascii="Arial" w:eastAsia="Arial" w:hAnsi="Arial" w:cs="Arial"/>
                      <w:i/>
                      <w:iCs/>
                      <w:color w:val="0070C0"/>
                      <w:sz w:val="18"/>
                      <w:szCs w:val="18"/>
                    </w:rPr>
                    <w:t>Impuesto I.G.V. (18%)</w:t>
                  </w:r>
                </w:p>
              </w:tc>
              <w:tc>
                <w:tcPr>
                  <w:tcW w:w="3773"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3A6A802B" w14:textId="6D09639D"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2192A890" w14:textId="77777777" w:rsidTr="009569C5">
              <w:trPr>
                <w:trHeight w:val="308"/>
              </w:trPr>
              <w:tc>
                <w:tcPr>
                  <w:tcW w:w="466" w:type="dxa"/>
                  <w:vMerge/>
                  <w:tcBorders>
                    <w:top w:val="single" w:sz="0" w:space="0" w:color="AEAAAA" w:themeColor="background2" w:themeShade="BF"/>
                    <w:left w:val="single" w:sz="0" w:space="0" w:color="AEAAAA" w:themeColor="background2" w:themeShade="BF"/>
                    <w:bottom w:val="single" w:sz="0" w:space="0" w:color="AEAAAA" w:themeColor="background2" w:themeShade="BF"/>
                    <w:right w:val="single" w:sz="0" w:space="0" w:color="AEAAAA" w:themeColor="background2" w:themeShade="BF"/>
                  </w:tcBorders>
                  <w:vAlign w:val="center"/>
                </w:tcPr>
                <w:p w14:paraId="232E2741" w14:textId="77777777" w:rsidR="009F220D" w:rsidRPr="00185EAD" w:rsidRDefault="009F220D">
                  <w:pPr>
                    <w:rPr>
                      <w:rFonts w:ascii="Arial" w:hAnsi="Arial" w:cs="Arial"/>
                    </w:rPr>
                  </w:pPr>
                </w:p>
              </w:tc>
              <w:tc>
                <w:tcPr>
                  <w:tcW w:w="3554"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64E055B5" w14:textId="39FE453A" w:rsidR="3C8AEC88" w:rsidRPr="00185EAD" w:rsidRDefault="3C8AEC88" w:rsidP="3C8AEC88">
                  <w:pPr>
                    <w:rPr>
                      <w:rFonts w:ascii="Arial" w:hAnsi="Arial" w:cs="Arial"/>
                    </w:rPr>
                  </w:pPr>
                  <w:r w:rsidRPr="0061329B">
                    <w:rPr>
                      <w:rFonts w:ascii="Arial" w:eastAsia="Arial" w:hAnsi="Arial" w:cs="Arial"/>
                      <w:b/>
                      <w:bCs/>
                      <w:i/>
                      <w:iCs/>
                      <w:color w:val="0070C0"/>
                      <w:sz w:val="18"/>
                      <w:szCs w:val="18"/>
                    </w:rPr>
                    <w:t xml:space="preserve">Monto Total de la Cuantía: </w:t>
                  </w:r>
                </w:p>
              </w:tc>
              <w:tc>
                <w:tcPr>
                  <w:tcW w:w="3773"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3B7CC68C" w14:textId="4E078DC8"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bl>
          <w:p w14:paraId="78B824F3" w14:textId="708B44C5" w:rsidR="3C8AEC88" w:rsidRPr="00185EAD" w:rsidRDefault="3C8AEC88" w:rsidP="3C8AEC88">
            <w:pPr>
              <w:jc w:val="both"/>
              <w:rPr>
                <w:rFonts w:ascii="Arial" w:hAnsi="Arial" w:cs="Arial"/>
              </w:rPr>
            </w:pPr>
            <w:r w:rsidRPr="0061329B">
              <w:rPr>
                <w:rFonts w:ascii="Arial" w:eastAsia="Arial" w:hAnsi="Arial" w:cs="Arial"/>
                <w:b/>
                <w:bCs/>
                <w:i/>
                <w:iCs/>
                <w:color w:val="0070C0"/>
                <w:sz w:val="18"/>
                <w:szCs w:val="18"/>
              </w:rPr>
              <w:t xml:space="preserve"> </w:t>
            </w:r>
          </w:p>
          <w:tbl>
            <w:tblPr>
              <w:tblW w:w="0" w:type="auto"/>
              <w:tblInd w:w="525" w:type="dxa"/>
              <w:tblLayout w:type="fixed"/>
              <w:tblLook w:val="04A0" w:firstRow="1" w:lastRow="0" w:firstColumn="1" w:lastColumn="0" w:noHBand="0" w:noVBand="1"/>
            </w:tblPr>
            <w:tblGrid>
              <w:gridCol w:w="457"/>
              <w:gridCol w:w="3532"/>
              <w:gridCol w:w="3806"/>
            </w:tblGrid>
            <w:tr w:rsidR="3C8AEC88" w:rsidRPr="0061329B" w14:paraId="21851010" w14:textId="77777777" w:rsidTr="009569C5">
              <w:trPr>
                <w:trHeight w:val="612"/>
              </w:trPr>
              <w:tc>
                <w:tcPr>
                  <w:tcW w:w="7795" w:type="dxa"/>
                  <w:gridSpan w:val="3"/>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73E8E254" w14:textId="40FEC90D" w:rsidR="3C8AEC88" w:rsidRPr="0061329B" w:rsidRDefault="3C8AEC88" w:rsidP="3C8AEC88">
                  <w:pPr>
                    <w:pStyle w:val="Prrafodelista"/>
                    <w:numPr>
                      <w:ilvl w:val="0"/>
                      <w:numId w:val="7"/>
                    </w:numPr>
                    <w:ind w:left="424"/>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t>SEGUNDO COMPONENTE [EN CASO HAYA MÁS DE UN COMPONENTE, SE AÑADE LAS SIGUIENTES FILAS SEGÚN CORRESPONDA, CASO CONTRARIO SE ELIMINA ESTE CUADRO]</w:t>
                  </w:r>
                </w:p>
              </w:tc>
            </w:tr>
            <w:tr w:rsidR="3C8AEC88" w:rsidRPr="0061329B" w14:paraId="25CB3DEA" w14:textId="77777777" w:rsidTr="009569C5">
              <w:trPr>
                <w:trHeight w:val="397"/>
              </w:trPr>
              <w:tc>
                <w:tcPr>
                  <w:tcW w:w="457" w:type="dxa"/>
                  <w:vMerge w:val="restart"/>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7239B43A" w14:textId="6BFDF348" w:rsidR="3C8AEC88" w:rsidRPr="00185EAD" w:rsidRDefault="3C8AEC88" w:rsidP="3C8AEC88">
                  <w:pPr>
                    <w:rPr>
                      <w:rFonts w:ascii="Arial" w:hAnsi="Arial" w:cs="Arial"/>
                    </w:rPr>
                  </w:pPr>
                  <w:r w:rsidRPr="0061329B">
                    <w:rPr>
                      <w:rFonts w:ascii="Arial" w:eastAsia="Arial" w:hAnsi="Arial" w:cs="Arial"/>
                      <w:b/>
                      <w:bCs/>
                      <w:i/>
                      <w:iCs/>
                      <w:color w:val="0070C0"/>
                      <w:sz w:val="18"/>
                      <w:szCs w:val="18"/>
                    </w:rPr>
                    <w:t xml:space="preserve"> </w:t>
                  </w:r>
                </w:p>
              </w:tc>
              <w:tc>
                <w:tcPr>
                  <w:tcW w:w="3532" w:type="dxa"/>
                  <w:tcBorders>
                    <w:top w:val="nil"/>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2474CB7D" w14:textId="59F07D59" w:rsidR="3C8AEC88" w:rsidRPr="00185EAD" w:rsidRDefault="3C8AEC88" w:rsidP="3C8AEC88">
                  <w:pPr>
                    <w:rPr>
                      <w:rFonts w:ascii="Arial" w:hAnsi="Arial" w:cs="Arial"/>
                    </w:rPr>
                  </w:pPr>
                  <w:r w:rsidRPr="0061329B">
                    <w:rPr>
                      <w:rFonts w:ascii="Arial" w:eastAsia="Arial" w:hAnsi="Arial" w:cs="Arial"/>
                      <w:b/>
                      <w:bCs/>
                      <w:i/>
                      <w:iCs/>
                      <w:color w:val="0070C0"/>
                      <w:sz w:val="18"/>
                      <w:szCs w:val="18"/>
                    </w:rPr>
                    <w:t>Costo Directo</w:t>
                  </w:r>
                </w:p>
              </w:tc>
              <w:tc>
                <w:tcPr>
                  <w:tcW w:w="3805" w:type="dxa"/>
                  <w:tcBorders>
                    <w:top w:val="nil"/>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384698E4" w14:textId="43B397F6" w:rsidR="3C8AEC88" w:rsidRPr="00185EAD" w:rsidRDefault="3C8AEC88" w:rsidP="3C8AEC88">
                  <w:pPr>
                    <w:jc w:val="both"/>
                    <w:rPr>
                      <w:rFonts w:ascii="Arial" w:hAnsi="Arial" w:cs="Arial"/>
                    </w:rPr>
                  </w:pPr>
                  <w:r w:rsidRPr="0061329B">
                    <w:rPr>
                      <w:rFonts w:ascii="Arial" w:eastAsia="Arial" w:hAnsi="Arial" w:cs="Arial"/>
                      <w:i/>
                      <w:iCs/>
                      <w:color w:val="0070C0"/>
                      <w:sz w:val="18"/>
                      <w:szCs w:val="18"/>
                    </w:rPr>
                    <w:t xml:space="preserve"> [……..………………………..]</w:t>
                  </w:r>
                </w:p>
              </w:tc>
            </w:tr>
            <w:tr w:rsidR="3C8AEC88" w:rsidRPr="0061329B" w14:paraId="7A41D4FC" w14:textId="77777777" w:rsidTr="009569C5">
              <w:trPr>
                <w:trHeight w:val="306"/>
              </w:trPr>
              <w:tc>
                <w:tcPr>
                  <w:tcW w:w="457" w:type="dxa"/>
                  <w:vMerge/>
                  <w:tcBorders>
                    <w:left w:val="single" w:sz="0" w:space="0" w:color="AEAAAA" w:themeColor="background2" w:themeShade="BF"/>
                    <w:right w:val="single" w:sz="0" w:space="0" w:color="AEAAAA" w:themeColor="background2" w:themeShade="BF"/>
                  </w:tcBorders>
                  <w:vAlign w:val="center"/>
                </w:tcPr>
                <w:p w14:paraId="537D1B5B" w14:textId="77777777" w:rsidR="009F220D" w:rsidRPr="00185EAD" w:rsidRDefault="009F220D">
                  <w:pPr>
                    <w:rPr>
                      <w:rFonts w:ascii="Arial" w:hAnsi="Arial" w:cs="Arial"/>
                    </w:rPr>
                  </w:pPr>
                </w:p>
              </w:tc>
              <w:tc>
                <w:tcPr>
                  <w:tcW w:w="3532"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3857B715" w14:textId="2A20A188" w:rsidR="3C8AEC88" w:rsidRPr="00185EAD" w:rsidRDefault="3C8AEC88" w:rsidP="3C8AEC88">
                  <w:pPr>
                    <w:rPr>
                      <w:rFonts w:ascii="Arial" w:hAnsi="Arial" w:cs="Arial"/>
                    </w:rPr>
                  </w:pPr>
                  <w:r w:rsidRPr="0061329B">
                    <w:rPr>
                      <w:rFonts w:ascii="Arial" w:eastAsia="Arial" w:hAnsi="Arial" w:cs="Arial"/>
                      <w:i/>
                      <w:iCs/>
                      <w:color w:val="0070C0"/>
                      <w:sz w:val="18"/>
                      <w:szCs w:val="18"/>
                    </w:rPr>
                    <w:t>Gastos Generales (….%)</w:t>
                  </w:r>
                </w:p>
              </w:tc>
              <w:tc>
                <w:tcPr>
                  <w:tcW w:w="3805"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232297D3" w14:textId="288AF87C"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77A65550" w14:textId="77777777" w:rsidTr="009569C5">
              <w:trPr>
                <w:trHeight w:val="290"/>
              </w:trPr>
              <w:tc>
                <w:tcPr>
                  <w:tcW w:w="457" w:type="dxa"/>
                  <w:vMerge/>
                  <w:tcBorders>
                    <w:left w:val="single" w:sz="0" w:space="0" w:color="AEAAAA" w:themeColor="background2" w:themeShade="BF"/>
                    <w:right w:val="single" w:sz="0" w:space="0" w:color="AEAAAA" w:themeColor="background2" w:themeShade="BF"/>
                  </w:tcBorders>
                  <w:vAlign w:val="center"/>
                </w:tcPr>
                <w:p w14:paraId="5630B027" w14:textId="77777777" w:rsidR="009F220D" w:rsidRPr="00185EAD" w:rsidRDefault="009F220D">
                  <w:pPr>
                    <w:rPr>
                      <w:rFonts w:ascii="Arial" w:hAnsi="Arial" w:cs="Arial"/>
                    </w:rPr>
                  </w:pPr>
                </w:p>
              </w:tc>
              <w:tc>
                <w:tcPr>
                  <w:tcW w:w="3532"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132A2DC6" w14:textId="0B69E205" w:rsidR="3C8AEC88" w:rsidRPr="00185EAD" w:rsidRDefault="3C8AEC88" w:rsidP="3C8AEC88">
                  <w:pPr>
                    <w:rPr>
                      <w:rFonts w:ascii="Arial" w:hAnsi="Arial" w:cs="Arial"/>
                    </w:rPr>
                  </w:pPr>
                  <w:r w:rsidRPr="0061329B">
                    <w:rPr>
                      <w:rFonts w:ascii="Arial" w:eastAsia="Arial" w:hAnsi="Arial" w:cs="Arial"/>
                      <w:i/>
                      <w:iCs/>
                      <w:color w:val="0070C0"/>
                      <w:sz w:val="18"/>
                      <w:szCs w:val="18"/>
                    </w:rPr>
                    <w:t>Utilidad (….%)</w:t>
                  </w:r>
                </w:p>
              </w:tc>
              <w:tc>
                <w:tcPr>
                  <w:tcW w:w="3805"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6D487683" w14:textId="6E803171"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6EB7B5C6" w14:textId="77777777" w:rsidTr="009569C5">
              <w:trPr>
                <w:trHeight w:val="290"/>
              </w:trPr>
              <w:tc>
                <w:tcPr>
                  <w:tcW w:w="457" w:type="dxa"/>
                  <w:vMerge/>
                  <w:tcBorders>
                    <w:left w:val="single" w:sz="0" w:space="0" w:color="AEAAAA" w:themeColor="background2" w:themeShade="BF"/>
                    <w:right w:val="single" w:sz="0" w:space="0" w:color="AEAAAA" w:themeColor="background2" w:themeShade="BF"/>
                  </w:tcBorders>
                  <w:vAlign w:val="center"/>
                </w:tcPr>
                <w:p w14:paraId="20318A66" w14:textId="77777777" w:rsidR="009F220D" w:rsidRPr="00185EAD" w:rsidRDefault="009F220D">
                  <w:pPr>
                    <w:rPr>
                      <w:rFonts w:ascii="Arial" w:hAnsi="Arial" w:cs="Arial"/>
                    </w:rPr>
                  </w:pPr>
                </w:p>
              </w:tc>
              <w:tc>
                <w:tcPr>
                  <w:tcW w:w="3532"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2FA192EC" w14:textId="16B4FC0D" w:rsidR="3C8AEC88" w:rsidRPr="00185EAD" w:rsidRDefault="3C8AEC88" w:rsidP="3C8AEC88">
                  <w:pPr>
                    <w:rPr>
                      <w:rFonts w:ascii="Arial" w:hAnsi="Arial" w:cs="Arial"/>
                    </w:rPr>
                  </w:pPr>
                  <w:r w:rsidRPr="0061329B">
                    <w:rPr>
                      <w:rFonts w:ascii="Arial" w:eastAsia="Arial" w:hAnsi="Arial" w:cs="Arial"/>
                      <w:b/>
                      <w:bCs/>
                      <w:i/>
                      <w:iCs/>
                      <w:color w:val="0070C0"/>
                      <w:sz w:val="18"/>
                      <w:szCs w:val="18"/>
                    </w:rPr>
                    <w:t>Sub Total</w:t>
                  </w:r>
                </w:p>
              </w:tc>
              <w:tc>
                <w:tcPr>
                  <w:tcW w:w="3805"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47B8D8F4" w14:textId="21A5714E"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7E86FACF" w14:textId="77777777" w:rsidTr="009569C5">
              <w:trPr>
                <w:trHeight w:val="290"/>
              </w:trPr>
              <w:tc>
                <w:tcPr>
                  <w:tcW w:w="457" w:type="dxa"/>
                  <w:vMerge/>
                  <w:tcBorders>
                    <w:left w:val="single" w:sz="0" w:space="0" w:color="AEAAAA" w:themeColor="background2" w:themeShade="BF"/>
                    <w:right w:val="single" w:sz="0" w:space="0" w:color="AEAAAA" w:themeColor="background2" w:themeShade="BF"/>
                  </w:tcBorders>
                  <w:vAlign w:val="center"/>
                </w:tcPr>
                <w:p w14:paraId="3C3E3C9B" w14:textId="77777777" w:rsidR="009F220D" w:rsidRPr="00185EAD" w:rsidRDefault="009F220D">
                  <w:pPr>
                    <w:rPr>
                      <w:rFonts w:ascii="Arial" w:hAnsi="Arial" w:cs="Arial"/>
                    </w:rPr>
                  </w:pPr>
                </w:p>
              </w:tc>
              <w:tc>
                <w:tcPr>
                  <w:tcW w:w="3532"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476BD263" w14:textId="5AD2A8BF" w:rsidR="3C8AEC88" w:rsidRPr="00185EAD" w:rsidRDefault="3C8AEC88" w:rsidP="3C8AEC88">
                  <w:pPr>
                    <w:rPr>
                      <w:rFonts w:ascii="Arial" w:hAnsi="Arial" w:cs="Arial"/>
                    </w:rPr>
                  </w:pPr>
                  <w:r w:rsidRPr="0061329B">
                    <w:rPr>
                      <w:rFonts w:ascii="Arial" w:eastAsia="Arial" w:hAnsi="Arial" w:cs="Arial"/>
                      <w:i/>
                      <w:iCs/>
                      <w:color w:val="0070C0"/>
                      <w:sz w:val="18"/>
                      <w:szCs w:val="18"/>
                    </w:rPr>
                    <w:t>Impuesto I.G.V. (18%)</w:t>
                  </w:r>
                </w:p>
              </w:tc>
              <w:tc>
                <w:tcPr>
                  <w:tcW w:w="3805"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1C9A76E1" w14:textId="4DF2E16C"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r w:rsidR="3C8AEC88" w:rsidRPr="0061329B" w14:paraId="4D2BBFBA" w14:textId="77777777" w:rsidTr="009569C5">
              <w:trPr>
                <w:trHeight w:val="306"/>
              </w:trPr>
              <w:tc>
                <w:tcPr>
                  <w:tcW w:w="457" w:type="dxa"/>
                  <w:vMerge/>
                  <w:tcBorders>
                    <w:top w:val="single" w:sz="0" w:space="0" w:color="AEAAAA" w:themeColor="background2" w:themeShade="BF"/>
                    <w:left w:val="single" w:sz="0" w:space="0" w:color="AEAAAA" w:themeColor="background2" w:themeShade="BF"/>
                    <w:bottom w:val="single" w:sz="0" w:space="0" w:color="AEAAAA" w:themeColor="background2" w:themeShade="BF"/>
                    <w:right w:val="single" w:sz="0" w:space="0" w:color="AEAAAA" w:themeColor="background2" w:themeShade="BF"/>
                  </w:tcBorders>
                  <w:vAlign w:val="center"/>
                </w:tcPr>
                <w:p w14:paraId="5DE9F76A" w14:textId="77777777" w:rsidR="009F220D" w:rsidRPr="00185EAD" w:rsidRDefault="009F220D">
                  <w:pPr>
                    <w:rPr>
                      <w:rFonts w:ascii="Arial" w:hAnsi="Arial" w:cs="Arial"/>
                    </w:rPr>
                  </w:pPr>
                </w:p>
              </w:tc>
              <w:tc>
                <w:tcPr>
                  <w:tcW w:w="3532" w:type="dxa"/>
                  <w:tcBorders>
                    <w:top w:val="single" w:sz="8" w:space="0" w:color="AEAAAA" w:themeColor="background2" w:themeShade="BF"/>
                    <w:left w:val="nil"/>
                    <w:bottom w:val="single" w:sz="8" w:space="0" w:color="AEAAAA" w:themeColor="background2" w:themeShade="BF"/>
                    <w:right w:val="single" w:sz="8" w:space="0" w:color="AEAAAA" w:themeColor="background2" w:themeShade="BF"/>
                  </w:tcBorders>
                  <w:tcMar>
                    <w:left w:w="70" w:type="dxa"/>
                    <w:right w:w="70" w:type="dxa"/>
                  </w:tcMar>
                  <w:vAlign w:val="center"/>
                </w:tcPr>
                <w:p w14:paraId="71409700" w14:textId="4837D449" w:rsidR="3C8AEC88" w:rsidRPr="00185EAD" w:rsidRDefault="3C8AEC88" w:rsidP="3C8AEC88">
                  <w:pPr>
                    <w:rPr>
                      <w:rFonts w:ascii="Arial" w:hAnsi="Arial" w:cs="Arial"/>
                    </w:rPr>
                  </w:pPr>
                  <w:r w:rsidRPr="0061329B">
                    <w:rPr>
                      <w:rFonts w:ascii="Arial" w:eastAsia="Arial" w:hAnsi="Arial" w:cs="Arial"/>
                      <w:b/>
                      <w:bCs/>
                      <w:i/>
                      <w:iCs/>
                      <w:color w:val="0070C0"/>
                      <w:sz w:val="18"/>
                      <w:szCs w:val="18"/>
                    </w:rPr>
                    <w:t>Monto Total de la Cuantía:</w:t>
                  </w:r>
                </w:p>
              </w:tc>
              <w:tc>
                <w:tcPr>
                  <w:tcW w:w="3805" w:type="dxa"/>
                  <w:tcBorders>
                    <w:top w:val="single" w:sz="8" w:space="0" w:color="AEAAAA" w:themeColor="background2" w:themeShade="BF"/>
                    <w:left w:val="single" w:sz="8" w:space="0" w:color="AEAAAA" w:themeColor="background2" w:themeShade="BF"/>
                    <w:bottom w:val="single" w:sz="8" w:space="0" w:color="AEAAAA" w:themeColor="background2" w:themeShade="BF"/>
                    <w:right w:val="single" w:sz="8" w:space="0" w:color="AEAAAA" w:themeColor="background2" w:themeShade="BF"/>
                  </w:tcBorders>
                  <w:tcMar>
                    <w:left w:w="70" w:type="dxa"/>
                    <w:right w:w="70" w:type="dxa"/>
                  </w:tcMar>
                  <w:vAlign w:val="center"/>
                </w:tcPr>
                <w:p w14:paraId="5C97C55E" w14:textId="74EB32B8" w:rsidR="3C8AEC88" w:rsidRPr="00185EAD" w:rsidRDefault="3C8AEC88" w:rsidP="3C8AEC88">
                  <w:pPr>
                    <w:rPr>
                      <w:rFonts w:ascii="Arial" w:hAnsi="Arial" w:cs="Arial"/>
                    </w:rPr>
                  </w:pPr>
                  <w:r w:rsidRPr="0061329B">
                    <w:rPr>
                      <w:rFonts w:ascii="Arial" w:eastAsia="Arial" w:hAnsi="Arial" w:cs="Arial"/>
                      <w:i/>
                      <w:iCs/>
                      <w:color w:val="0070C0"/>
                      <w:sz w:val="18"/>
                      <w:szCs w:val="18"/>
                    </w:rPr>
                    <w:t xml:space="preserve">  [……..………………………..]</w:t>
                  </w:r>
                </w:p>
              </w:tc>
            </w:tr>
          </w:tbl>
          <w:p w14:paraId="423F35E1" w14:textId="75ECD702" w:rsidR="3C8AEC88" w:rsidRPr="00185EAD" w:rsidRDefault="3C8AEC88" w:rsidP="3C8AEC88">
            <w:pPr>
              <w:jc w:val="both"/>
              <w:rPr>
                <w:rFonts w:ascii="Arial" w:hAnsi="Arial" w:cs="Arial"/>
              </w:rPr>
            </w:pPr>
            <w:r w:rsidRPr="0061329B">
              <w:rPr>
                <w:rFonts w:ascii="Arial" w:eastAsia="Arial" w:hAnsi="Arial" w:cs="Arial"/>
                <w:b/>
                <w:bCs/>
                <w:i/>
                <w:iCs/>
                <w:color w:val="0070C0"/>
                <w:sz w:val="18"/>
                <w:szCs w:val="18"/>
              </w:rPr>
              <w:t xml:space="preserve"> </w:t>
            </w:r>
          </w:p>
          <w:p w14:paraId="0576C76E" w14:textId="34AE7C07" w:rsidR="3C8AEC88" w:rsidRPr="0061329B" w:rsidRDefault="3C8AEC88" w:rsidP="009569C5">
            <w:pPr>
              <w:ind w:right="168"/>
              <w:jc w:val="both"/>
              <w:rPr>
                <w:rFonts w:ascii="Arial" w:eastAsia="Arial" w:hAnsi="Arial" w:cs="Arial"/>
                <w:i/>
                <w:iCs/>
                <w:color w:val="0070C0"/>
                <w:sz w:val="18"/>
                <w:szCs w:val="18"/>
              </w:rPr>
            </w:pPr>
            <w:r w:rsidRPr="0061329B">
              <w:rPr>
                <w:rFonts w:ascii="Arial" w:eastAsia="Arial" w:hAnsi="Arial" w:cs="Arial"/>
                <w:b/>
                <w:bCs/>
                <w:i/>
                <w:iCs/>
                <w:color w:val="0070C0"/>
                <w:sz w:val="18"/>
                <w:szCs w:val="18"/>
              </w:rPr>
              <w:t xml:space="preserve"> </w:t>
            </w:r>
            <w:r w:rsidRPr="0061329B">
              <w:rPr>
                <w:rFonts w:ascii="Arial" w:eastAsia="Arial" w:hAnsi="Arial" w:cs="Arial"/>
                <w:i/>
                <w:iCs/>
                <w:color w:val="0070C0"/>
                <w:sz w:val="18"/>
                <w:szCs w:val="18"/>
              </w:rPr>
              <w:t xml:space="preserve">Cuando se trate de una contratación por relación de ítems, se debe consignar la cuantía del ítem o tramo. </w:t>
            </w:r>
          </w:p>
          <w:p w14:paraId="39323330" w14:textId="3DAF8726" w:rsidR="3C8AEC88" w:rsidRPr="0061329B" w:rsidRDefault="3C8AEC88" w:rsidP="009569C5">
            <w:pPr>
              <w:pStyle w:val="Prrafodelista"/>
              <w:numPr>
                <w:ilvl w:val="0"/>
                <w:numId w:val="6"/>
              </w:numPr>
              <w:spacing w:line="257" w:lineRule="auto"/>
              <w:ind w:left="360" w:right="168"/>
              <w:jc w:val="both"/>
              <w:rPr>
                <w:rFonts w:ascii="Arial" w:eastAsia="Arial" w:hAnsi="Arial" w:cs="Arial"/>
                <w:i/>
                <w:iCs/>
                <w:color w:val="0070C0"/>
                <w:sz w:val="18"/>
                <w:szCs w:val="18"/>
              </w:rPr>
            </w:pPr>
            <w:r w:rsidRPr="0061329B">
              <w:rPr>
                <w:rFonts w:ascii="Arial" w:eastAsia="Arial" w:hAnsi="Arial" w:cs="Arial"/>
                <w:i/>
                <w:iCs/>
                <w:color w:val="0070C0"/>
                <w:sz w:val="18"/>
                <w:szCs w:val="18"/>
              </w:rPr>
              <w:t xml:space="preserve">Si </w:t>
            </w:r>
            <w:r w:rsidR="00D10D2A" w:rsidRPr="0061329B">
              <w:rPr>
                <w:rFonts w:ascii="Arial" w:eastAsia="Arial" w:hAnsi="Arial" w:cs="Arial"/>
                <w:i/>
                <w:iCs/>
                <w:color w:val="0070C0"/>
                <w:sz w:val="18"/>
                <w:szCs w:val="18"/>
              </w:rPr>
              <w:t xml:space="preserve">en </w:t>
            </w:r>
            <w:r w:rsidRPr="0061329B">
              <w:rPr>
                <w:rFonts w:ascii="Arial" w:eastAsia="Arial" w:hAnsi="Arial" w:cs="Arial"/>
                <w:i/>
                <w:iCs/>
                <w:color w:val="0070C0"/>
                <w:sz w:val="18"/>
                <w:szCs w:val="18"/>
              </w:rPr>
              <w:t>la estrategia de contratación, las entidades contratantes advierten que es posible la participación de proveedores que gozan del beneficio de la exoneración del IGV previsto en la Ley Nº 27037, Ley de Promoción de la Inversión en la Amazonía, debe tomarse en cuenta la regulación de la Décima Disposición Complementaria Final del Reglamento.</w:t>
            </w:r>
          </w:p>
          <w:p w14:paraId="7734C80E" w14:textId="51080957" w:rsidR="3C8AEC88" w:rsidRPr="0061329B" w:rsidRDefault="3C8AEC88" w:rsidP="009569C5">
            <w:pPr>
              <w:pStyle w:val="Prrafodelista"/>
              <w:numPr>
                <w:ilvl w:val="0"/>
                <w:numId w:val="6"/>
              </w:numPr>
              <w:spacing w:line="257" w:lineRule="auto"/>
              <w:ind w:left="360" w:right="168"/>
              <w:jc w:val="both"/>
              <w:rPr>
                <w:rFonts w:ascii="Arial" w:eastAsia="Arial" w:hAnsi="Arial" w:cs="Arial"/>
                <w:i/>
                <w:iCs/>
                <w:color w:val="0070C0"/>
                <w:sz w:val="18"/>
                <w:szCs w:val="18"/>
              </w:rPr>
            </w:pPr>
            <w:r w:rsidRPr="0061329B">
              <w:rPr>
                <w:rFonts w:ascii="Arial" w:eastAsia="Arial" w:hAnsi="Arial" w:cs="Arial"/>
                <w:i/>
                <w:iCs/>
                <w:color w:val="0070C0"/>
                <w:sz w:val="18"/>
                <w:szCs w:val="18"/>
              </w:rPr>
              <w:t xml:space="preserve">Para que un consorcio acceda al beneficio de la Ley N° 27037, todos los integrantes que figuran en la promesa de consorcio deben reunir las condiciones exigidas en dicha Ley, salvo cuando participen proveedores en consorcio con contabilidad independiente que se encuentre </w:t>
            </w:r>
            <w:r w:rsidR="005E2881" w:rsidRPr="0061329B">
              <w:rPr>
                <w:rFonts w:ascii="Arial" w:eastAsia="Arial" w:hAnsi="Arial" w:cs="Arial"/>
                <w:b/>
                <w:bCs/>
                <w:i/>
                <w:color w:val="0070C0"/>
                <w:sz w:val="18"/>
                <w:szCs w:val="18"/>
              </w:rPr>
              <w:t xml:space="preserve">constituido como tal mediante el respectivo contrato de consorcio con firmas legalizadas e </w:t>
            </w:r>
            <w:r w:rsidRPr="0061329B">
              <w:rPr>
                <w:rFonts w:ascii="Arial" w:eastAsia="Arial" w:hAnsi="Arial" w:cs="Arial"/>
                <w:i/>
                <w:iCs/>
                <w:color w:val="0070C0"/>
                <w:sz w:val="18"/>
                <w:szCs w:val="18"/>
              </w:rPr>
              <w:t>inscrito en el Registro Único de Contribuyentes (RUC).</w:t>
            </w:r>
          </w:p>
          <w:p w14:paraId="4D96BD50" w14:textId="0AB3AA16" w:rsidR="3C8AEC88" w:rsidRPr="0061329B" w:rsidRDefault="3C8AEC88" w:rsidP="009569C5">
            <w:pPr>
              <w:pStyle w:val="Prrafodelista"/>
              <w:numPr>
                <w:ilvl w:val="0"/>
                <w:numId w:val="6"/>
              </w:numPr>
              <w:spacing w:line="257" w:lineRule="auto"/>
              <w:ind w:left="360" w:right="168"/>
              <w:jc w:val="both"/>
              <w:rPr>
                <w:rFonts w:ascii="Arial" w:eastAsia="Arial" w:hAnsi="Arial" w:cs="Arial"/>
                <w:i/>
                <w:iCs/>
                <w:color w:val="0070C0"/>
                <w:sz w:val="18"/>
                <w:szCs w:val="18"/>
              </w:rPr>
            </w:pPr>
            <w:r w:rsidRPr="0061329B">
              <w:rPr>
                <w:rFonts w:ascii="Arial" w:eastAsia="Arial" w:hAnsi="Arial" w:cs="Arial"/>
                <w:i/>
                <w:iCs/>
                <w:color w:val="0070C0"/>
                <w:sz w:val="18"/>
                <w:szCs w:val="18"/>
              </w:rPr>
              <w:t xml:space="preserve">Sólo en el caso de las </w:t>
            </w:r>
            <w:r w:rsidRPr="0061329B">
              <w:rPr>
                <w:rFonts w:ascii="Arial" w:eastAsia="Arial" w:hAnsi="Arial" w:cs="Arial"/>
                <w:i/>
                <w:iCs/>
                <w:color w:val="0070C0"/>
                <w:sz w:val="18"/>
                <w:szCs w:val="18"/>
                <w:u w:val="single"/>
              </w:rPr>
              <w:t>consultorías de obra</w:t>
            </w:r>
            <w:r w:rsidRPr="0061329B">
              <w:rPr>
                <w:rFonts w:ascii="Arial" w:eastAsia="Arial" w:hAnsi="Arial" w:cs="Arial"/>
                <w:i/>
                <w:iCs/>
                <w:color w:val="0070C0"/>
                <w:sz w:val="18"/>
                <w:szCs w:val="18"/>
              </w:rPr>
              <w:t xml:space="preserve"> bajo los sistemas de entrega de solo formulación, solo diseño y la supervisión de obra, se debe incluir lo siguiente:</w:t>
            </w:r>
          </w:p>
          <w:p w14:paraId="00E9F8AC" w14:textId="4A1F82A0" w:rsidR="3C8AEC88" w:rsidRPr="00185EAD" w:rsidRDefault="3C8AEC88" w:rsidP="009569C5">
            <w:pPr>
              <w:ind w:right="168"/>
              <w:rPr>
                <w:rFonts w:ascii="Arial" w:hAnsi="Arial" w:cs="Arial"/>
              </w:rPr>
            </w:pPr>
            <w:r w:rsidRPr="0061329B">
              <w:rPr>
                <w:rFonts w:ascii="Arial" w:eastAsia="Arial" w:hAnsi="Arial" w:cs="Arial"/>
                <w:b/>
                <w:bCs/>
                <w:i/>
                <w:iCs/>
                <w:color w:val="0070C0"/>
                <w:sz w:val="18"/>
                <w:szCs w:val="18"/>
              </w:rPr>
              <w:t xml:space="preserve"> </w:t>
            </w:r>
          </w:p>
          <w:p w14:paraId="2712ED83" w14:textId="15530740" w:rsidR="3C8AEC88" w:rsidRPr="00185EAD" w:rsidRDefault="3C8AEC88" w:rsidP="009569C5">
            <w:pPr>
              <w:ind w:left="326" w:right="168"/>
              <w:jc w:val="both"/>
              <w:rPr>
                <w:rFonts w:ascii="Arial" w:hAnsi="Arial" w:cs="Arial"/>
              </w:rPr>
            </w:pPr>
            <w:r w:rsidRPr="0061329B">
              <w:rPr>
                <w:rFonts w:ascii="Arial" w:eastAsia="Arial" w:hAnsi="Arial" w:cs="Arial"/>
                <w:b/>
                <w:bCs/>
                <w:i/>
                <w:iCs/>
                <w:color w:val="0070C0"/>
                <w:sz w:val="18"/>
                <w:szCs w:val="18"/>
              </w:rPr>
              <w:t>“LIMITES PARA LOS PROVEEDORES QUE CUENTEN CON EL BENEFICIO DE LA LEY N° 27037:</w:t>
            </w:r>
          </w:p>
          <w:p w14:paraId="3BA54C77" w14:textId="6EAE7984" w:rsidR="3C8AEC88" w:rsidRPr="00185EAD" w:rsidRDefault="3C8AEC88" w:rsidP="3C8AEC88">
            <w:pPr>
              <w:ind w:left="171"/>
              <w:jc w:val="both"/>
              <w:rPr>
                <w:rFonts w:ascii="Arial" w:hAnsi="Arial" w:cs="Arial"/>
              </w:rPr>
            </w:pPr>
            <w:r w:rsidRPr="0061329B">
              <w:rPr>
                <w:rFonts w:ascii="Arial" w:eastAsia="Arial" w:hAnsi="Arial" w:cs="Arial"/>
                <w:i/>
                <w:iCs/>
                <w:color w:val="0070C0"/>
                <w:sz w:val="18"/>
                <w:szCs w:val="18"/>
              </w:rPr>
              <w:t xml:space="preserve"> </w:t>
            </w:r>
          </w:p>
          <w:tbl>
            <w:tblPr>
              <w:tblStyle w:val="Tablaconcuadrcula"/>
              <w:tblW w:w="0" w:type="auto"/>
              <w:tblInd w:w="306" w:type="dxa"/>
              <w:tblLayout w:type="fixed"/>
              <w:tblLook w:val="04A0" w:firstRow="1" w:lastRow="0" w:firstColumn="1" w:lastColumn="0" w:noHBand="0" w:noVBand="1"/>
            </w:tblPr>
            <w:tblGrid>
              <w:gridCol w:w="3410"/>
              <w:gridCol w:w="2284"/>
              <w:gridCol w:w="2364"/>
            </w:tblGrid>
            <w:tr w:rsidR="3C8AEC88" w:rsidRPr="0061329B" w14:paraId="3C71148B" w14:textId="77777777" w:rsidTr="00D14F7B">
              <w:trPr>
                <w:trHeight w:val="352"/>
              </w:trPr>
              <w:tc>
                <w:tcPr>
                  <w:tcW w:w="3410" w:type="dxa"/>
                  <w:vMerge w:val="restart"/>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320ABC1F" w14:textId="56623428"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Cuantía de la contratación</w:t>
                  </w:r>
                </w:p>
              </w:tc>
              <w:tc>
                <w:tcPr>
                  <w:tcW w:w="4648" w:type="dxa"/>
                  <w:gridSpan w:val="2"/>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6229211D" w14:textId="3C1A689B"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Límite Inferior</w:t>
                  </w:r>
                </w:p>
              </w:tc>
            </w:tr>
            <w:tr w:rsidR="3C8AEC88" w:rsidRPr="0061329B" w14:paraId="5215FC01" w14:textId="77777777" w:rsidTr="00D14F7B">
              <w:trPr>
                <w:trHeight w:val="321"/>
              </w:trPr>
              <w:tc>
                <w:tcPr>
                  <w:tcW w:w="3410" w:type="dxa"/>
                  <w:vMerge/>
                  <w:tcBorders>
                    <w:left w:val="single" w:sz="0" w:space="0" w:color="9CC2E5" w:themeColor="accent1" w:themeTint="99"/>
                    <w:bottom w:val="single" w:sz="0" w:space="0" w:color="9CC2E5" w:themeColor="accent1" w:themeTint="99"/>
                    <w:right w:val="single" w:sz="0" w:space="0" w:color="9CC2E5" w:themeColor="accent1" w:themeTint="99"/>
                  </w:tcBorders>
                  <w:vAlign w:val="center"/>
                </w:tcPr>
                <w:p w14:paraId="349D0E89" w14:textId="77777777" w:rsidR="009F220D" w:rsidRPr="00185EAD" w:rsidRDefault="009F220D">
                  <w:pPr>
                    <w:rPr>
                      <w:rFonts w:ascii="Arial" w:hAnsi="Arial" w:cs="Arial"/>
                    </w:rPr>
                  </w:pPr>
                </w:p>
              </w:tc>
              <w:tc>
                <w:tcPr>
                  <w:tcW w:w="2284" w:type="dxa"/>
                  <w:tcBorders>
                    <w:top w:val="single" w:sz="8" w:space="0" w:color="9CC2E5" w:themeColor="accent1" w:themeTint="99"/>
                    <w:left w:val="nil"/>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7DF684EF" w14:textId="2B12112A"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 IGV</w:t>
                  </w:r>
                </w:p>
              </w:tc>
              <w:tc>
                <w:tcPr>
                  <w:tcW w:w="2364"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53B975B8" w14:textId="39560F28"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Sin IGV</w:t>
                  </w:r>
                </w:p>
              </w:tc>
            </w:tr>
            <w:tr w:rsidR="3C8AEC88" w:rsidRPr="0061329B" w14:paraId="21998CA0" w14:textId="77777777" w:rsidTr="00D14F7B">
              <w:trPr>
                <w:trHeight w:val="352"/>
              </w:trPr>
              <w:tc>
                <w:tcPr>
                  <w:tcW w:w="3410"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5AD41F0F" w14:textId="682FDE92"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CUANTÍA DE LA CONTRATACIÓN TOTAL ÚNICO, INCLUYE IGV]</w:t>
                  </w:r>
                </w:p>
              </w:tc>
              <w:tc>
                <w:tcPr>
                  <w:tcW w:w="2284"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6C63A8CF" w14:textId="48ECD0B9"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LÍMITE, 90% DE LA CUANTÍA DE LA CONTRATACIÓN CON IGV]</w:t>
                  </w:r>
                </w:p>
              </w:tc>
              <w:tc>
                <w:tcPr>
                  <w:tcW w:w="2364"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26A753A6" w14:textId="02A8DAFB"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LÍMITE, 90% DE LA CUANTÍA DE LA CONTRATACIÓN SIN IGV]</w:t>
                  </w:r>
                </w:p>
              </w:tc>
            </w:tr>
          </w:tbl>
          <w:p w14:paraId="51FB8030" w14:textId="5DE458DC" w:rsidR="3C8AEC88" w:rsidRPr="00185EAD" w:rsidRDefault="3C8AEC88" w:rsidP="3C8AEC88">
            <w:pPr>
              <w:ind w:left="720"/>
              <w:jc w:val="both"/>
              <w:rPr>
                <w:rFonts w:ascii="Arial" w:hAnsi="Arial" w:cs="Arial"/>
              </w:rPr>
            </w:pPr>
            <w:r w:rsidRPr="0061329B">
              <w:rPr>
                <w:rFonts w:ascii="Arial" w:eastAsia="Arial" w:hAnsi="Arial" w:cs="Arial"/>
                <w:i/>
                <w:iCs/>
                <w:color w:val="0070C0"/>
                <w:sz w:val="18"/>
                <w:szCs w:val="18"/>
              </w:rPr>
              <w:t>“</w:t>
            </w:r>
          </w:p>
          <w:p w14:paraId="3828FA35" w14:textId="275EE0C6" w:rsidR="3C8AEC88" w:rsidRPr="0061329B" w:rsidRDefault="3C8AEC88" w:rsidP="3C8AEC88">
            <w:pPr>
              <w:pStyle w:val="Prrafodelista"/>
              <w:numPr>
                <w:ilvl w:val="0"/>
                <w:numId w:val="5"/>
              </w:numPr>
              <w:ind w:left="316" w:hanging="267"/>
              <w:jc w:val="both"/>
              <w:rPr>
                <w:rFonts w:ascii="Arial" w:eastAsia="Arial" w:hAnsi="Arial" w:cs="Arial"/>
                <w:i/>
                <w:iCs/>
                <w:color w:val="0070C0"/>
                <w:sz w:val="18"/>
                <w:szCs w:val="18"/>
              </w:rPr>
            </w:pPr>
            <w:r w:rsidRPr="0061329B">
              <w:rPr>
                <w:rFonts w:ascii="Arial" w:eastAsia="Arial" w:hAnsi="Arial" w:cs="Arial"/>
                <w:i/>
                <w:iCs/>
                <w:color w:val="0070C0"/>
                <w:sz w:val="18"/>
                <w:szCs w:val="18"/>
              </w:rPr>
              <w:t xml:space="preserve">Sólo en el caso del </w:t>
            </w:r>
            <w:r w:rsidRPr="0061329B">
              <w:rPr>
                <w:rFonts w:ascii="Arial" w:eastAsia="Arial" w:hAnsi="Arial" w:cs="Arial"/>
                <w:i/>
                <w:iCs/>
                <w:color w:val="0070C0"/>
                <w:sz w:val="18"/>
                <w:szCs w:val="18"/>
                <w:u w:val="single"/>
              </w:rPr>
              <w:t>servicio de mantenimiento vial</w:t>
            </w:r>
            <w:r w:rsidRPr="0061329B">
              <w:rPr>
                <w:rFonts w:ascii="Arial" w:eastAsia="Arial" w:hAnsi="Arial" w:cs="Arial"/>
                <w:i/>
                <w:iCs/>
                <w:color w:val="0070C0"/>
                <w:sz w:val="18"/>
                <w:szCs w:val="18"/>
              </w:rPr>
              <w:t xml:space="preserve"> en el que se cuente con un diseño definido para el mantenimiento vial, y en el que se haya optado por la </w:t>
            </w:r>
            <w:r w:rsidRPr="0061329B">
              <w:rPr>
                <w:rFonts w:ascii="Arial" w:eastAsia="Arial" w:hAnsi="Arial" w:cs="Arial"/>
                <w:i/>
                <w:iCs/>
                <w:color w:val="0070C0"/>
                <w:sz w:val="18"/>
                <w:szCs w:val="18"/>
                <w:u w:val="single"/>
              </w:rPr>
              <w:t>oferta económica fija</w:t>
            </w:r>
            <w:r w:rsidRPr="0061329B">
              <w:rPr>
                <w:rFonts w:ascii="Arial" w:eastAsia="Arial" w:hAnsi="Arial" w:cs="Arial"/>
                <w:i/>
                <w:iCs/>
                <w:color w:val="0070C0"/>
                <w:sz w:val="18"/>
                <w:szCs w:val="18"/>
              </w:rPr>
              <w:t xml:space="preserve"> de acuerdo con la estrategia de contratación, se debe considerar lo siguiente:</w:t>
            </w:r>
          </w:p>
          <w:p w14:paraId="21DACA08" w14:textId="7E0A5D77" w:rsidR="3C8AEC88" w:rsidRPr="00185EAD" w:rsidRDefault="3C8AEC88" w:rsidP="3C8AEC88">
            <w:pPr>
              <w:ind w:left="171"/>
              <w:jc w:val="both"/>
              <w:rPr>
                <w:rFonts w:ascii="Arial" w:hAnsi="Arial" w:cs="Arial"/>
              </w:rPr>
            </w:pPr>
            <w:r w:rsidRPr="0061329B">
              <w:rPr>
                <w:rFonts w:ascii="Arial" w:eastAsia="Arial" w:hAnsi="Arial" w:cs="Arial"/>
                <w:b/>
                <w:bCs/>
                <w:i/>
                <w:iCs/>
                <w:color w:val="0070C0"/>
                <w:sz w:val="18"/>
                <w:szCs w:val="18"/>
              </w:rPr>
              <w:t xml:space="preserve"> </w:t>
            </w:r>
          </w:p>
          <w:p w14:paraId="49EF1D0C" w14:textId="6934B65C" w:rsidR="3C8AEC88" w:rsidRPr="00185EAD" w:rsidRDefault="3C8AEC88" w:rsidP="3C8AEC88">
            <w:pPr>
              <w:ind w:left="741" w:right="746"/>
              <w:jc w:val="both"/>
              <w:rPr>
                <w:rFonts w:ascii="Arial" w:hAnsi="Arial" w:cs="Arial"/>
              </w:rPr>
            </w:pPr>
            <w:r w:rsidRPr="0061329B">
              <w:rPr>
                <w:rFonts w:ascii="Arial" w:eastAsia="Arial" w:hAnsi="Arial" w:cs="Arial"/>
                <w:i/>
                <w:iCs/>
                <w:color w:val="0070C0"/>
                <w:sz w:val="18"/>
                <w:szCs w:val="18"/>
              </w:rPr>
              <w:t>LIMITES PARA LOS PROVEEDORES QUE CUENTEN CON EL BENEFICIO DE LA LEY N° 27037:</w:t>
            </w:r>
          </w:p>
          <w:p w14:paraId="11C19B18" w14:textId="7750DD7C" w:rsidR="3C8AEC88" w:rsidRPr="00185EAD" w:rsidRDefault="3C8AEC88" w:rsidP="3C8AEC88">
            <w:pPr>
              <w:jc w:val="both"/>
              <w:rPr>
                <w:rFonts w:ascii="Arial" w:hAnsi="Arial" w:cs="Arial"/>
              </w:rPr>
            </w:pPr>
            <w:r w:rsidRPr="0061329B">
              <w:rPr>
                <w:rFonts w:ascii="Arial" w:eastAsia="Arial" w:hAnsi="Arial" w:cs="Arial"/>
                <w:b/>
                <w:bCs/>
                <w:i/>
                <w:iCs/>
                <w:color w:val="0070C0"/>
                <w:sz w:val="18"/>
                <w:szCs w:val="18"/>
              </w:rPr>
              <w:t xml:space="preserve"> </w:t>
            </w:r>
          </w:p>
          <w:tbl>
            <w:tblPr>
              <w:tblStyle w:val="Tablaconcuadrcula"/>
              <w:tblW w:w="8178" w:type="dxa"/>
              <w:tblInd w:w="306" w:type="dxa"/>
              <w:tblLayout w:type="fixed"/>
              <w:tblLook w:val="04A0" w:firstRow="1" w:lastRow="0" w:firstColumn="1" w:lastColumn="0" w:noHBand="0" w:noVBand="1"/>
            </w:tblPr>
            <w:tblGrid>
              <w:gridCol w:w="3450"/>
              <w:gridCol w:w="2397"/>
              <w:gridCol w:w="2331"/>
            </w:tblGrid>
            <w:tr w:rsidR="3C8AEC88" w:rsidRPr="0061329B" w14:paraId="0FFB5A18" w14:textId="77777777" w:rsidTr="00E164B9">
              <w:trPr>
                <w:trHeight w:val="307"/>
              </w:trPr>
              <w:tc>
                <w:tcPr>
                  <w:tcW w:w="3450" w:type="dxa"/>
                  <w:vMerge w:val="restart"/>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1036C584" w14:textId="5DD0C652"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 xml:space="preserve">Cuantía de la contratación </w:t>
                  </w:r>
                </w:p>
              </w:tc>
              <w:tc>
                <w:tcPr>
                  <w:tcW w:w="4728" w:type="dxa"/>
                  <w:gridSpan w:val="2"/>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161C4BCF" w14:textId="590B2DFD" w:rsidR="3C8AEC88" w:rsidRPr="00185EAD" w:rsidRDefault="3C8AEC88" w:rsidP="3C8AEC88">
                  <w:pPr>
                    <w:spacing w:line="254" w:lineRule="auto"/>
                    <w:jc w:val="center"/>
                    <w:rPr>
                      <w:rFonts w:ascii="Arial" w:hAnsi="Arial" w:cs="Arial"/>
                    </w:rPr>
                  </w:pPr>
                  <w:r w:rsidRPr="0061329B">
                    <w:rPr>
                      <w:rFonts w:ascii="Arial" w:eastAsia="Arial" w:hAnsi="Arial" w:cs="Arial"/>
                      <w:i/>
                      <w:iCs/>
                      <w:color w:val="0070C0"/>
                      <w:sz w:val="18"/>
                      <w:szCs w:val="18"/>
                    </w:rPr>
                    <w:t xml:space="preserve">100% </w:t>
                  </w:r>
                </w:p>
              </w:tc>
            </w:tr>
            <w:tr w:rsidR="3C8AEC88" w:rsidRPr="0061329B" w14:paraId="603BB831" w14:textId="77777777" w:rsidTr="00E164B9">
              <w:trPr>
                <w:trHeight w:val="307"/>
              </w:trPr>
              <w:tc>
                <w:tcPr>
                  <w:tcW w:w="3450" w:type="dxa"/>
                  <w:vMerge/>
                  <w:tcBorders>
                    <w:left w:val="single" w:sz="0" w:space="0" w:color="9CC2E5" w:themeColor="accent1" w:themeTint="99"/>
                    <w:bottom w:val="single" w:sz="0" w:space="0" w:color="9CC2E5" w:themeColor="accent1" w:themeTint="99"/>
                    <w:right w:val="single" w:sz="0" w:space="0" w:color="9CC2E5" w:themeColor="accent1" w:themeTint="99"/>
                  </w:tcBorders>
                  <w:vAlign w:val="center"/>
                </w:tcPr>
                <w:p w14:paraId="08135B0D" w14:textId="77777777" w:rsidR="009F220D" w:rsidRPr="00185EAD" w:rsidRDefault="009F220D">
                  <w:pPr>
                    <w:rPr>
                      <w:rFonts w:ascii="Arial" w:hAnsi="Arial" w:cs="Arial"/>
                    </w:rPr>
                  </w:pPr>
                </w:p>
              </w:tc>
              <w:tc>
                <w:tcPr>
                  <w:tcW w:w="2397" w:type="dxa"/>
                  <w:tcBorders>
                    <w:top w:val="single" w:sz="8" w:space="0" w:color="9CC2E5" w:themeColor="accent1" w:themeTint="99"/>
                    <w:left w:val="nil"/>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754D5BF5" w14:textId="6F9CBAE6"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 IGV</w:t>
                  </w:r>
                </w:p>
              </w:tc>
              <w:tc>
                <w:tcPr>
                  <w:tcW w:w="2330"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27C51DD9" w14:textId="0F9A07B4"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Sin IGV</w:t>
                  </w:r>
                </w:p>
              </w:tc>
            </w:tr>
            <w:tr w:rsidR="3C8AEC88" w:rsidRPr="0061329B" w14:paraId="30354EC0" w14:textId="77777777" w:rsidTr="00E164B9">
              <w:trPr>
                <w:trHeight w:val="307"/>
              </w:trPr>
              <w:tc>
                <w:tcPr>
                  <w:tcW w:w="3450"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1D03303B" w14:textId="5C9D6CDC" w:rsidR="3C8AEC88" w:rsidRPr="00185EAD" w:rsidRDefault="3C8AEC88" w:rsidP="3C8AEC88">
                  <w:pPr>
                    <w:spacing w:line="254" w:lineRule="auto"/>
                    <w:jc w:val="center"/>
                    <w:rPr>
                      <w:rFonts w:ascii="Arial" w:hAnsi="Arial" w:cs="Arial"/>
                    </w:rPr>
                  </w:pPr>
                  <w:r w:rsidRPr="0061329B">
                    <w:rPr>
                      <w:rFonts w:ascii="Arial" w:eastAsia="Arial" w:hAnsi="Arial" w:cs="Arial"/>
                      <w:i/>
                      <w:iCs/>
                      <w:color w:val="0070C0"/>
                      <w:sz w:val="18"/>
                      <w:szCs w:val="18"/>
                    </w:rPr>
                    <w:t>[CONSIGNAR CUANTÍA, INCLUYE IGV]</w:t>
                  </w:r>
                </w:p>
              </w:tc>
              <w:tc>
                <w:tcPr>
                  <w:tcW w:w="2397"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0D1BDE85" w14:textId="3AFD8808" w:rsidR="3C8AEC88" w:rsidRPr="00185EAD" w:rsidRDefault="3C8AEC88" w:rsidP="3C8AEC88">
                  <w:pPr>
                    <w:spacing w:line="254" w:lineRule="auto"/>
                    <w:jc w:val="center"/>
                    <w:rPr>
                      <w:rFonts w:ascii="Arial" w:hAnsi="Arial" w:cs="Arial"/>
                    </w:rPr>
                  </w:pPr>
                  <w:r w:rsidRPr="0061329B">
                    <w:rPr>
                      <w:rFonts w:ascii="Arial" w:eastAsia="Arial" w:hAnsi="Arial" w:cs="Arial"/>
                      <w:i/>
                      <w:iCs/>
                      <w:color w:val="0070C0"/>
                      <w:sz w:val="18"/>
                      <w:szCs w:val="18"/>
                    </w:rPr>
                    <w:t>[CONSIGNAR 100% DE LA CUANTÍA CON IGV]</w:t>
                  </w:r>
                </w:p>
              </w:tc>
              <w:tc>
                <w:tcPr>
                  <w:tcW w:w="2330"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04914BDC" w14:textId="22D385E7"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100% DE LA CUANTÍA SIN IGV]</w:t>
                  </w:r>
                </w:p>
              </w:tc>
            </w:tr>
          </w:tbl>
          <w:p w14:paraId="1F108868" w14:textId="5ECC4320" w:rsidR="3C8AEC88" w:rsidRPr="00185EAD" w:rsidRDefault="3C8AEC88" w:rsidP="3C8AEC88">
            <w:pPr>
              <w:jc w:val="both"/>
              <w:rPr>
                <w:rFonts w:ascii="Arial" w:hAnsi="Arial" w:cs="Arial"/>
              </w:rPr>
            </w:pPr>
            <w:r w:rsidRPr="0061329B">
              <w:rPr>
                <w:rFonts w:ascii="Arial" w:eastAsia="Arial" w:hAnsi="Arial" w:cs="Arial"/>
                <w:i/>
                <w:iCs/>
                <w:color w:val="0070C0"/>
                <w:sz w:val="18"/>
                <w:szCs w:val="18"/>
              </w:rPr>
              <w:t xml:space="preserve"> </w:t>
            </w:r>
          </w:p>
          <w:p w14:paraId="15A490C7" w14:textId="2F902E22" w:rsidR="3C8AEC88" w:rsidRPr="0061329B" w:rsidRDefault="3C8AEC88" w:rsidP="3C8AEC88">
            <w:pPr>
              <w:pStyle w:val="Prrafodelista"/>
              <w:numPr>
                <w:ilvl w:val="0"/>
                <w:numId w:val="5"/>
              </w:numPr>
              <w:ind w:left="316" w:hanging="267"/>
              <w:jc w:val="both"/>
              <w:rPr>
                <w:rFonts w:ascii="Arial" w:eastAsia="Arial" w:hAnsi="Arial" w:cs="Arial"/>
                <w:i/>
                <w:iCs/>
                <w:color w:val="0070C0"/>
                <w:sz w:val="18"/>
                <w:szCs w:val="18"/>
              </w:rPr>
            </w:pPr>
            <w:r w:rsidRPr="0061329B">
              <w:rPr>
                <w:rFonts w:ascii="Arial" w:eastAsia="Arial" w:hAnsi="Arial" w:cs="Arial"/>
                <w:i/>
                <w:iCs/>
                <w:color w:val="0070C0"/>
                <w:sz w:val="18"/>
                <w:szCs w:val="18"/>
              </w:rPr>
              <w:t xml:space="preserve">Sólo en el caso del </w:t>
            </w:r>
            <w:r w:rsidRPr="0061329B">
              <w:rPr>
                <w:rFonts w:ascii="Arial" w:eastAsia="Arial" w:hAnsi="Arial" w:cs="Arial"/>
                <w:i/>
                <w:iCs/>
                <w:color w:val="0070C0"/>
                <w:sz w:val="18"/>
                <w:szCs w:val="18"/>
                <w:u w:val="single"/>
              </w:rPr>
              <w:t>servicio de mantenimiento vial</w:t>
            </w:r>
            <w:r w:rsidRPr="0061329B">
              <w:rPr>
                <w:rFonts w:ascii="Arial" w:eastAsia="Arial" w:hAnsi="Arial" w:cs="Arial"/>
                <w:i/>
                <w:iCs/>
                <w:color w:val="0070C0"/>
                <w:sz w:val="18"/>
                <w:szCs w:val="18"/>
              </w:rPr>
              <w:t xml:space="preserve"> en el que se cuente con un diseño definido para el mantenimiento vial, y en el que se haya optado por la </w:t>
            </w:r>
            <w:r w:rsidRPr="0061329B">
              <w:rPr>
                <w:rFonts w:ascii="Arial" w:eastAsia="Arial" w:hAnsi="Arial" w:cs="Arial"/>
                <w:i/>
                <w:iCs/>
                <w:color w:val="0070C0"/>
                <w:sz w:val="18"/>
                <w:szCs w:val="18"/>
                <w:u w:val="single"/>
              </w:rPr>
              <w:t>oferta económica limitada</w:t>
            </w:r>
            <w:r w:rsidRPr="0061329B">
              <w:rPr>
                <w:rFonts w:ascii="Arial" w:eastAsia="Arial" w:hAnsi="Arial" w:cs="Arial"/>
                <w:i/>
                <w:iCs/>
                <w:color w:val="0070C0"/>
                <w:sz w:val="18"/>
                <w:szCs w:val="18"/>
              </w:rPr>
              <w:t>, de acuerdo con la estrategia de contratación, se debe considerar lo siguiente:</w:t>
            </w:r>
          </w:p>
          <w:p w14:paraId="719D4273" w14:textId="28670544" w:rsidR="3C8AEC88" w:rsidRPr="00185EAD" w:rsidRDefault="3C8AEC88" w:rsidP="3C8AEC88">
            <w:pPr>
              <w:jc w:val="both"/>
              <w:rPr>
                <w:rFonts w:ascii="Arial" w:hAnsi="Arial" w:cs="Arial"/>
              </w:rPr>
            </w:pPr>
            <w:r w:rsidRPr="0061329B">
              <w:rPr>
                <w:rFonts w:ascii="Arial" w:eastAsia="Arial" w:hAnsi="Arial" w:cs="Arial"/>
                <w:b/>
                <w:bCs/>
                <w:i/>
                <w:iCs/>
                <w:color w:val="0070C0"/>
                <w:sz w:val="18"/>
                <w:szCs w:val="18"/>
              </w:rPr>
              <w:t xml:space="preserve"> </w:t>
            </w:r>
          </w:p>
          <w:p w14:paraId="10144FE9" w14:textId="1C7C3318" w:rsidR="3C8AEC88" w:rsidRPr="00185EAD" w:rsidRDefault="3C8AEC88" w:rsidP="3C8AEC88">
            <w:pPr>
              <w:ind w:left="599" w:right="604"/>
              <w:jc w:val="both"/>
              <w:rPr>
                <w:rFonts w:ascii="Arial" w:hAnsi="Arial" w:cs="Arial"/>
              </w:rPr>
            </w:pPr>
            <w:r w:rsidRPr="0061329B">
              <w:rPr>
                <w:rFonts w:ascii="Arial" w:eastAsia="Arial" w:hAnsi="Arial" w:cs="Arial"/>
                <w:b/>
                <w:bCs/>
                <w:i/>
                <w:iCs/>
                <w:color w:val="0070C0"/>
                <w:sz w:val="18"/>
                <w:szCs w:val="18"/>
              </w:rPr>
              <w:t>LIMITES PARA LOS PROVEEDORES QUE CUENTEN CON EL BENEFICIO DE LA LEY N° 27037:</w:t>
            </w:r>
          </w:p>
          <w:p w14:paraId="68675A49" w14:textId="16879864" w:rsidR="3C8AEC88" w:rsidRPr="00185EAD" w:rsidRDefault="3C8AEC88" w:rsidP="3C8AEC88">
            <w:pPr>
              <w:ind w:left="171"/>
              <w:jc w:val="both"/>
              <w:rPr>
                <w:rFonts w:ascii="Arial" w:hAnsi="Arial" w:cs="Arial"/>
              </w:rPr>
            </w:pPr>
            <w:r w:rsidRPr="0061329B">
              <w:rPr>
                <w:rFonts w:ascii="Arial" w:eastAsia="Arial" w:hAnsi="Arial" w:cs="Arial"/>
                <w:b/>
                <w:bCs/>
                <w:i/>
                <w:iCs/>
                <w:color w:val="0070C0"/>
                <w:sz w:val="18"/>
                <w:szCs w:val="18"/>
              </w:rPr>
              <w:t xml:space="preserve"> </w:t>
            </w:r>
          </w:p>
          <w:tbl>
            <w:tblPr>
              <w:tblStyle w:val="Tablaconcuadrcula"/>
              <w:tblW w:w="0" w:type="auto"/>
              <w:tblInd w:w="306" w:type="dxa"/>
              <w:tblLayout w:type="fixed"/>
              <w:tblLook w:val="04A0" w:firstRow="1" w:lastRow="0" w:firstColumn="1" w:lastColumn="0" w:noHBand="0" w:noVBand="1"/>
            </w:tblPr>
            <w:tblGrid>
              <w:gridCol w:w="1769"/>
              <w:gridCol w:w="1481"/>
              <w:gridCol w:w="1558"/>
              <w:gridCol w:w="1659"/>
              <w:gridCol w:w="1661"/>
            </w:tblGrid>
            <w:tr w:rsidR="3C8AEC88" w:rsidRPr="0061329B" w14:paraId="79CD053C" w14:textId="77777777" w:rsidTr="00E164B9">
              <w:trPr>
                <w:trHeight w:val="300"/>
              </w:trPr>
              <w:tc>
                <w:tcPr>
                  <w:tcW w:w="1769" w:type="dxa"/>
                  <w:vMerge w:val="restart"/>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5F3B6976" w14:textId="160A3791"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Cuantía de la contratación</w:t>
                  </w:r>
                </w:p>
              </w:tc>
              <w:tc>
                <w:tcPr>
                  <w:tcW w:w="3039" w:type="dxa"/>
                  <w:gridSpan w:val="2"/>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73D3081A" w14:textId="6D118AAC"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Límite Inferior</w:t>
                  </w:r>
                </w:p>
              </w:tc>
              <w:tc>
                <w:tcPr>
                  <w:tcW w:w="3320" w:type="dxa"/>
                  <w:gridSpan w:val="2"/>
                  <w:tcBorders>
                    <w:top w:val="single" w:sz="8" w:space="0" w:color="9CC2E5" w:themeColor="accent1" w:themeTint="99"/>
                    <w:left w:val="nil"/>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2612FE49" w14:textId="27C66390"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Límite Superior</w:t>
                  </w:r>
                </w:p>
              </w:tc>
            </w:tr>
            <w:tr w:rsidR="3C8AEC88" w:rsidRPr="0061329B" w14:paraId="4826444F" w14:textId="77777777" w:rsidTr="00E164B9">
              <w:trPr>
                <w:trHeight w:val="270"/>
              </w:trPr>
              <w:tc>
                <w:tcPr>
                  <w:tcW w:w="1769" w:type="dxa"/>
                  <w:vMerge/>
                  <w:tcBorders>
                    <w:left w:val="single" w:sz="0" w:space="0" w:color="9CC2E5" w:themeColor="accent1" w:themeTint="99"/>
                    <w:bottom w:val="single" w:sz="0" w:space="0" w:color="9CC2E5" w:themeColor="accent1" w:themeTint="99"/>
                    <w:right w:val="single" w:sz="0" w:space="0" w:color="9CC2E5" w:themeColor="accent1" w:themeTint="99"/>
                  </w:tcBorders>
                  <w:vAlign w:val="center"/>
                </w:tcPr>
                <w:p w14:paraId="0C92A445" w14:textId="77777777" w:rsidR="009F220D" w:rsidRPr="00185EAD" w:rsidRDefault="009F220D">
                  <w:pPr>
                    <w:rPr>
                      <w:rFonts w:ascii="Arial" w:hAnsi="Arial" w:cs="Arial"/>
                    </w:rPr>
                  </w:pPr>
                </w:p>
              </w:tc>
              <w:tc>
                <w:tcPr>
                  <w:tcW w:w="1481" w:type="dxa"/>
                  <w:tcBorders>
                    <w:top w:val="single" w:sz="8" w:space="0" w:color="9CC2E5" w:themeColor="accent1" w:themeTint="99"/>
                    <w:left w:val="nil"/>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62D633D9" w14:textId="61812EE1"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 IGV</w:t>
                  </w:r>
                </w:p>
              </w:tc>
              <w:tc>
                <w:tcPr>
                  <w:tcW w:w="1558"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036F89A5" w14:textId="6D9E4638"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Sin IGV</w:t>
                  </w:r>
                </w:p>
              </w:tc>
              <w:tc>
                <w:tcPr>
                  <w:tcW w:w="1659"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5F788BB0" w14:textId="11871A5A"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 IGV</w:t>
                  </w:r>
                </w:p>
              </w:tc>
              <w:tc>
                <w:tcPr>
                  <w:tcW w:w="1661"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522C7F01" w14:textId="6641F909"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Sin IGV</w:t>
                  </w:r>
                </w:p>
              </w:tc>
            </w:tr>
            <w:tr w:rsidR="3C8AEC88" w:rsidRPr="0061329B" w14:paraId="541B4ECC" w14:textId="77777777" w:rsidTr="00E164B9">
              <w:trPr>
                <w:trHeight w:val="300"/>
              </w:trPr>
              <w:tc>
                <w:tcPr>
                  <w:tcW w:w="1769" w:type="dxa"/>
                  <w:tcBorders>
                    <w:top w:val="nil"/>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121806C0" w14:textId="712D43B0"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CUANTÍA DE LA CONTRATACIÓN TOTAL ÚNICO, INCLUYE IGV]</w:t>
                  </w:r>
                </w:p>
              </w:tc>
              <w:tc>
                <w:tcPr>
                  <w:tcW w:w="1481"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465FC550" w14:textId="2EA97970"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LÍMITE, 95% DE LA CUANTÍA DE LA CONTRATACIÓN CON IGV]</w:t>
                  </w:r>
                </w:p>
              </w:tc>
              <w:tc>
                <w:tcPr>
                  <w:tcW w:w="1558"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4556A115" w14:textId="02FA1DF1"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LÍMITE, 95% DE LA CUANTÍA DE LA CONTRATACIÓN SIN IGV]</w:t>
                  </w:r>
                </w:p>
              </w:tc>
              <w:tc>
                <w:tcPr>
                  <w:tcW w:w="1659"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381965DD" w14:textId="5278B66B"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LÍMITE, 110% DE LA CUANTÍA DE LA CONTRATACIÓN CON IGV]</w:t>
                  </w:r>
                </w:p>
              </w:tc>
              <w:tc>
                <w:tcPr>
                  <w:tcW w:w="1661" w:type="dxa"/>
                  <w:tcBorders>
                    <w:top w:val="single" w:sz="8" w:space="0" w:color="9CC2E5" w:themeColor="accent1" w:themeTint="99"/>
                    <w:left w:val="single" w:sz="8" w:space="0" w:color="9CC2E5" w:themeColor="accent1" w:themeTint="99"/>
                    <w:bottom w:val="single" w:sz="8" w:space="0" w:color="9CC2E5" w:themeColor="accent1" w:themeTint="99"/>
                    <w:right w:val="single" w:sz="8" w:space="0" w:color="9CC2E5" w:themeColor="accent1" w:themeTint="99"/>
                  </w:tcBorders>
                  <w:tcMar>
                    <w:top w:w="28" w:type="dxa"/>
                    <w:left w:w="28" w:type="dxa"/>
                    <w:bottom w:w="28" w:type="dxa"/>
                    <w:right w:w="28" w:type="dxa"/>
                  </w:tcMar>
                  <w:vAlign w:val="center"/>
                </w:tcPr>
                <w:p w14:paraId="48C508B9" w14:textId="775B43D1" w:rsidR="3C8AEC88" w:rsidRPr="00185EAD" w:rsidRDefault="3C8AEC88" w:rsidP="3C8AEC88">
                  <w:pPr>
                    <w:jc w:val="center"/>
                    <w:rPr>
                      <w:rFonts w:ascii="Arial" w:hAnsi="Arial" w:cs="Arial"/>
                    </w:rPr>
                  </w:pPr>
                  <w:r w:rsidRPr="0061329B">
                    <w:rPr>
                      <w:rFonts w:ascii="Arial" w:eastAsia="Arial" w:hAnsi="Arial" w:cs="Arial"/>
                      <w:i/>
                      <w:iCs/>
                      <w:color w:val="0070C0"/>
                      <w:sz w:val="18"/>
                      <w:szCs w:val="18"/>
                    </w:rPr>
                    <w:t>[CONSIGNAR LÍMITE, 110% DE LA CUANTÍA DE LA CONTRATACIÓN SIN IGV]</w:t>
                  </w:r>
                </w:p>
              </w:tc>
            </w:tr>
          </w:tbl>
          <w:p w14:paraId="616E8941" w14:textId="143E75AA" w:rsidR="3C8AEC88" w:rsidRPr="00185EAD" w:rsidRDefault="3C8AEC88" w:rsidP="3C8AEC88">
            <w:pPr>
              <w:jc w:val="both"/>
              <w:rPr>
                <w:rFonts w:ascii="Arial" w:hAnsi="Arial" w:cs="Arial"/>
              </w:rPr>
            </w:pPr>
            <w:r w:rsidRPr="0061329B">
              <w:rPr>
                <w:rFonts w:ascii="Arial" w:eastAsia="Arial" w:hAnsi="Arial" w:cs="Arial"/>
                <w:b/>
                <w:bCs/>
                <w:i/>
                <w:iCs/>
                <w:color w:val="0070C0"/>
                <w:sz w:val="18"/>
                <w:szCs w:val="18"/>
              </w:rPr>
              <w:t xml:space="preserve"> </w:t>
            </w:r>
          </w:p>
          <w:tbl>
            <w:tblPr>
              <w:tblW w:w="0" w:type="auto"/>
              <w:tblInd w:w="600" w:type="dxa"/>
              <w:tblLayout w:type="fixed"/>
              <w:tblLook w:val="04A0" w:firstRow="1" w:lastRow="0" w:firstColumn="1" w:lastColumn="0" w:noHBand="0" w:noVBand="1"/>
            </w:tblPr>
            <w:tblGrid>
              <w:gridCol w:w="7847"/>
            </w:tblGrid>
            <w:tr w:rsidR="3C8AEC88" w:rsidRPr="0061329B" w14:paraId="6109367F" w14:textId="77777777" w:rsidTr="00E164B9">
              <w:trPr>
                <w:trHeight w:val="318"/>
              </w:trPr>
              <w:tc>
                <w:tcPr>
                  <w:tcW w:w="7847" w:type="dxa"/>
                  <w:tcBorders>
                    <w:top w:val="single" w:sz="8" w:space="0" w:color="D0CECE" w:themeColor="background2" w:themeShade="E6"/>
                    <w:left w:val="single" w:sz="8" w:space="0" w:color="D0CECE" w:themeColor="background2" w:themeShade="E6"/>
                    <w:bottom w:val="single" w:sz="8" w:space="0" w:color="D0CECE" w:themeColor="background2" w:themeShade="E6"/>
                    <w:right w:val="single" w:sz="8" w:space="0" w:color="D0CECE" w:themeColor="background2" w:themeShade="E6"/>
                  </w:tcBorders>
                  <w:tcMar>
                    <w:left w:w="108" w:type="dxa"/>
                    <w:right w:w="108" w:type="dxa"/>
                  </w:tcMar>
                  <w:vAlign w:val="center"/>
                </w:tcPr>
                <w:p w14:paraId="7AE9B379" w14:textId="7AAE80F4" w:rsidR="3C8AEC88" w:rsidRPr="00185EAD" w:rsidRDefault="3C8AEC88" w:rsidP="3C8AEC88">
                  <w:pPr>
                    <w:jc w:val="both"/>
                    <w:rPr>
                      <w:rFonts w:ascii="Arial" w:hAnsi="Arial" w:cs="Arial"/>
                    </w:rPr>
                  </w:pPr>
                  <w:r w:rsidRPr="0061329B">
                    <w:rPr>
                      <w:rFonts w:ascii="Arial" w:eastAsia="Arial" w:hAnsi="Arial" w:cs="Arial"/>
                      <w:i/>
                      <w:iCs/>
                      <w:color w:val="FF0000"/>
                      <w:sz w:val="18"/>
                      <w:szCs w:val="18"/>
                    </w:rPr>
                    <w:t>Advertencia</w:t>
                  </w:r>
                </w:p>
              </w:tc>
            </w:tr>
            <w:tr w:rsidR="3C8AEC88" w:rsidRPr="0061329B" w14:paraId="221400AF" w14:textId="77777777" w:rsidTr="00E164B9">
              <w:trPr>
                <w:trHeight w:val="227"/>
              </w:trPr>
              <w:tc>
                <w:tcPr>
                  <w:tcW w:w="7847" w:type="dxa"/>
                  <w:tcBorders>
                    <w:top w:val="single" w:sz="8" w:space="0" w:color="D0CECE" w:themeColor="background2" w:themeShade="E6"/>
                    <w:left w:val="single" w:sz="8" w:space="0" w:color="D0CECE" w:themeColor="background2" w:themeShade="E6"/>
                    <w:bottom w:val="single" w:sz="8" w:space="0" w:color="D0CECE" w:themeColor="background2" w:themeShade="E6"/>
                    <w:right w:val="single" w:sz="8" w:space="0" w:color="D0CECE" w:themeColor="background2" w:themeShade="E6"/>
                  </w:tcBorders>
                  <w:tcMar>
                    <w:left w:w="108" w:type="dxa"/>
                    <w:right w:w="108" w:type="dxa"/>
                  </w:tcMar>
                  <w:vAlign w:val="center"/>
                </w:tcPr>
                <w:p w14:paraId="1E8D1DB2" w14:textId="72920BCB" w:rsidR="3C8AEC88" w:rsidRPr="0061329B" w:rsidRDefault="3C8AEC88" w:rsidP="3C8AEC88">
                  <w:pPr>
                    <w:pStyle w:val="Prrafodelista"/>
                    <w:numPr>
                      <w:ilvl w:val="0"/>
                      <w:numId w:val="4"/>
                    </w:numPr>
                    <w:spacing w:line="254" w:lineRule="auto"/>
                    <w:ind w:left="320"/>
                    <w:jc w:val="both"/>
                    <w:rPr>
                      <w:rFonts w:ascii="Arial" w:eastAsia="Arial" w:hAnsi="Arial" w:cs="Arial"/>
                      <w:i/>
                      <w:iCs/>
                      <w:color w:val="FF0000"/>
                      <w:sz w:val="18"/>
                      <w:szCs w:val="18"/>
                    </w:rPr>
                  </w:pPr>
                  <w:r w:rsidRPr="0061329B">
                    <w:rPr>
                      <w:rFonts w:ascii="Arial" w:eastAsia="Arial" w:hAnsi="Arial" w:cs="Arial"/>
                      <w:i/>
                      <w:iCs/>
                      <w:color w:val="FF0000"/>
                      <w:sz w:val="18"/>
                      <w:szCs w:val="18"/>
                    </w:rPr>
                    <w:t>Para que un consorcio acceda al beneficio de la Ley N° 27037, todos los integrantes que figuran en la promesa de consorcio deben reunir las condiciones exigidas en dicha Ley, salvo cuando participen proveedores en consorcio con contabilidad independiente que se encuentre inscrito en el Registro Único de Contribuyentes (RUC).</w:t>
                  </w:r>
                </w:p>
                <w:p w14:paraId="48F8AE9C" w14:textId="77CBC3E4" w:rsidR="3C8AEC88" w:rsidRPr="0061329B" w:rsidRDefault="3C8AEC88" w:rsidP="3C8AEC88">
                  <w:pPr>
                    <w:pStyle w:val="Prrafodelista"/>
                    <w:numPr>
                      <w:ilvl w:val="0"/>
                      <w:numId w:val="4"/>
                    </w:numPr>
                    <w:spacing w:line="254" w:lineRule="auto"/>
                    <w:ind w:left="320"/>
                    <w:jc w:val="both"/>
                    <w:rPr>
                      <w:rFonts w:ascii="Arial" w:eastAsia="Arial" w:hAnsi="Arial" w:cs="Arial"/>
                      <w:i/>
                      <w:iCs/>
                      <w:color w:val="FF0000"/>
                      <w:sz w:val="18"/>
                      <w:szCs w:val="18"/>
                    </w:rPr>
                  </w:pPr>
                  <w:r w:rsidRPr="0061329B">
                    <w:rPr>
                      <w:rFonts w:ascii="Arial" w:eastAsia="Arial" w:hAnsi="Arial" w:cs="Arial"/>
                      <w:i/>
                      <w:iCs/>
                      <w:color w:val="FF0000"/>
                      <w:sz w:val="18"/>
                      <w:szCs w:val="18"/>
                    </w:rPr>
                    <w:t>Si el límite inferior tiene más de dos (2) decimales, se aumenta en un dígito el valor del segundo decimal; en el caso del límite superior, se considera el valor del segundo decimal sin efectuar el redondeo.</w:t>
                  </w:r>
                </w:p>
              </w:tc>
            </w:tr>
          </w:tbl>
          <w:p w14:paraId="756FA161" w14:textId="16A8CB9F" w:rsidR="3C8AEC88" w:rsidRPr="00185EAD" w:rsidRDefault="3C8AEC88" w:rsidP="3C8AEC88">
            <w:pPr>
              <w:jc w:val="both"/>
              <w:rPr>
                <w:rFonts w:ascii="Arial" w:hAnsi="Arial" w:cs="Arial"/>
              </w:rPr>
            </w:pPr>
            <w:r w:rsidRPr="0061329B">
              <w:rPr>
                <w:rFonts w:ascii="Arial" w:eastAsia="Arial" w:hAnsi="Arial" w:cs="Arial"/>
                <w:b/>
                <w:bCs/>
                <w:i/>
                <w:iCs/>
                <w:color w:val="0070C0"/>
                <w:sz w:val="18"/>
                <w:szCs w:val="18"/>
              </w:rPr>
              <w:t xml:space="preserve"> </w:t>
            </w:r>
          </w:p>
        </w:tc>
      </w:tr>
    </w:tbl>
    <w:p w14:paraId="548F3472" w14:textId="77777777" w:rsidR="2F1B46D1" w:rsidRPr="0061329B" w:rsidRDefault="2F1B46D1" w:rsidP="3C8AEC88">
      <w:pPr>
        <w:pStyle w:val="Prrafodelista"/>
        <w:widowControl w:val="0"/>
        <w:ind w:left="567"/>
        <w:jc w:val="both"/>
        <w:rPr>
          <w:rFonts w:ascii="Arial" w:hAnsi="Arial" w:cs="Arial"/>
          <w:color w:val="0070C0"/>
          <w:sz w:val="20"/>
          <w:szCs w:val="20"/>
        </w:rPr>
      </w:pPr>
      <w:r w:rsidRPr="0061329B">
        <w:rPr>
          <w:rFonts w:ascii="Arial" w:hAnsi="Arial" w:cs="Arial"/>
          <w:b/>
          <w:bCs/>
          <w:i/>
          <w:iCs/>
          <w:color w:val="0070C0"/>
          <w:sz w:val="16"/>
          <w:szCs w:val="16"/>
        </w:rPr>
        <w:lastRenderedPageBreak/>
        <w:t>Esta nota debe ser eliminada una vez culminada la elaboración de las bases</w:t>
      </w:r>
      <w:r w:rsidRPr="0061329B">
        <w:rPr>
          <w:rFonts w:ascii="Arial" w:hAnsi="Arial" w:cs="Arial"/>
          <w:b/>
          <w:bCs/>
          <w:i/>
          <w:iCs/>
          <w:color w:val="0070C0"/>
          <w:sz w:val="16"/>
          <w:szCs w:val="16"/>
          <w:lang w:val="es-ES"/>
        </w:rPr>
        <w:t>.</w:t>
      </w:r>
    </w:p>
    <w:p w14:paraId="13CEFC6A" w14:textId="77777777" w:rsidR="00A04634" w:rsidRPr="0061329B" w:rsidRDefault="00A04634" w:rsidP="00A22D49">
      <w:pPr>
        <w:pStyle w:val="Prrafodelista"/>
        <w:widowControl w:val="0"/>
        <w:ind w:left="567" w:hanging="27"/>
        <w:jc w:val="both"/>
        <w:rPr>
          <w:rFonts w:ascii="Arial" w:hAnsi="Arial" w:cs="Arial"/>
          <w:color w:val="000000" w:themeColor="text1"/>
          <w:sz w:val="20"/>
        </w:rPr>
      </w:pPr>
    </w:p>
    <w:p w14:paraId="67DADE01" w14:textId="4BC20CEB" w:rsidR="00FB16C8" w:rsidRPr="0061329B" w:rsidRDefault="00FB16C8" w:rsidP="0005305A">
      <w:pPr>
        <w:pStyle w:val="Prrafodelista"/>
        <w:widowControl w:val="0"/>
        <w:numPr>
          <w:ilvl w:val="1"/>
          <w:numId w:val="16"/>
        </w:numPr>
        <w:ind w:left="567" w:hanging="567"/>
        <w:jc w:val="both"/>
        <w:rPr>
          <w:rFonts w:ascii="Arial" w:hAnsi="Arial" w:cs="Arial"/>
          <w:b/>
          <w:sz w:val="20"/>
        </w:rPr>
      </w:pPr>
      <w:r w:rsidRPr="0061329B">
        <w:rPr>
          <w:rFonts w:ascii="Arial" w:hAnsi="Arial" w:cs="Arial"/>
          <w:b/>
          <w:sz w:val="20"/>
        </w:rPr>
        <w:t xml:space="preserve">EXPEDIENTE DE </w:t>
      </w:r>
      <w:r w:rsidR="009A4B81" w:rsidRPr="0061329B">
        <w:rPr>
          <w:rFonts w:ascii="Arial" w:hAnsi="Arial" w:cs="Arial"/>
          <w:b/>
          <w:sz w:val="20"/>
        </w:rPr>
        <w:t>CONTRATACIÓN</w:t>
      </w:r>
    </w:p>
    <w:p w14:paraId="5283AA2C" w14:textId="77777777" w:rsidR="00FB16C8" w:rsidRPr="0061329B" w:rsidRDefault="00FB16C8" w:rsidP="00A22D49">
      <w:pPr>
        <w:widowControl w:val="0"/>
        <w:ind w:left="567"/>
        <w:jc w:val="both"/>
        <w:rPr>
          <w:rFonts w:ascii="Arial" w:hAnsi="Arial" w:cs="Arial"/>
          <w:sz w:val="20"/>
        </w:rPr>
      </w:pPr>
    </w:p>
    <w:p w14:paraId="202443B6" w14:textId="5F12268D" w:rsidR="00FB16C8" w:rsidRPr="0061329B" w:rsidRDefault="00FB16C8" w:rsidP="00A22D49">
      <w:pPr>
        <w:widowControl w:val="0"/>
        <w:ind w:left="567"/>
        <w:jc w:val="both"/>
        <w:rPr>
          <w:rFonts w:ascii="Arial" w:hAnsi="Arial" w:cs="Arial"/>
          <w:sz w:val="20"/>
          <w:szCs w:val="20"/>
        </w:rPr>
      </w:pPr>
      <w:r w:rsidRPr="0061329B">
        <w:rPr>
          <w:rFonts w:ascii="Arial" w:hAnsi="Arial" w:cs="Arial"/>
          <w:sz w:val="20"/>
          <w:szCs w:val="20"/>
        </w:rPr>
        <w:t xml:space="preserve">El expediente de contratación fue </w:t>
      </w:r>
      <w:r w:rsidR="00EE0FD2" w:rsidRPr="0061329B">
        <w:rPr>
          <w:rFonts w:ascii="Arial" w:hAnsi="Arial" w:cs="Arial"/>
          <w:sz w:val="20"/>
          <w:szCs w:val="20"/>
        </w:rPr>
        <w:t>aprobado el</w:t>
      </w:r>
      <w:r w:rsidRPr="0061329B">
        <w:rPr>
          <w:rFonts w:ascii="Arial" w:hAnsi="Arial" w:cs="Arial"/>
          <w:sz w:val="20"/>
          <w:szCs w:val="20"/>
        </w:rPr>
        <w:t xml:space="preserve"> </w:t>
      </w:r>
      <w:r w:rsidR="00FF3EC1" w:rsidRPr="0061329B">
        <w:rPr>
          <w:rFonts w:ascii="Arial" w:hAnsi="Arial" w:cs="Arial"/>
          <w:sz w:val="20"/>
          <w:szCs w:val="20"/>
        </w:rPr>
        <w:t>[</w:t>
      </w:r>
      <w:r w:rsidRPr="0061329B">
        <w:rPr>
          <w:rFonts w:ascii="Arial" w:hAnsi="Arial" w:cs="Arial"/>
          <w:sz w:val="20"/>
          <w:szCs w:val="20"/>
        </w:rPr>
        <w:t>CONSIGNAR LA FECHA DE APROBACIÓN].</w:t>
      </w:r>
    </w:p>
    <w:p w14:paraId="2A465BE9" w14:textId="77777777" w:rsidR="00D5597F" w:rsidRPr="0061329B" w:rsidRDefault="00D5597F" w:rsidP="00345818">
      <w:pPr>
        <w:pStyle w:val="Prrafodelista"/>
        <w:widowControl w:val="0"/>
        <w:ind w:left="528"/>
        <w:jc w:val="both"/>
        <w:rPr>
          <w:rFonts w:ascii="Arial" w:hAnsi="Arial" w:cs="Arial"/>
          <w:sz w:val="20"/>
        </w:rPr>
      </w:pPr>
    </w:p>
    <w:p w14:paraId="157A81B6" w14:textId="77777777" w:rsidR="00582C8A" w:rsidRPr="0061329B" w:rsidRDefault="00582C8A" w:rsidP="0005305A">
      <w:pPr>
        <w:pStyle w:val="Prrafodelista"/>
        <w:widowControl w:val="0"/>
        <w:numPr>
          <w:ilvl w:val="1"/>
          <w:numId w:val="16"/>
        </w:numPr>
        <w:ind w:left="567" w:hanging="567"/>
        <w:jc w:val="both"/>
        <w:rPr>
          <w:rFonts w:ascii="Arial" w:hAnsi="Arial" w:cs="Arial"/>
          <w:b/>
          <w:sz w:val="20"/>
        </w:rPr>
      </w:pPr>
      <w:r w:rsidRPr="0061329B">
        <w:rPr>
          <w:rFonts w:ascii="Arial" w:hAnsi="Arial" w:cs="Arial"/>
          <w:b/>
          <w:sz w:val="20"/>
        </w:rPr>
        <w:t>FUENTE DE FINANCIAMIENTO</w:t>
      </w:r>
    </w:p>
    <w:p w14:paraId="17CEDD30" w14:textId="77777777" w:rsidR="00582C8A" w:rsidRPr="0061329B" w:rsidRDefault="00582C8A" w:rsidP="00DD1A61">
      <w:pPr>
        <w:widowControl w:val="0"/>
        <w:ind w:left="567"/>
        <w:jc w:val="both"/>
        <w:rPr>
          <w:rFonts w:ascii="Arial" w:hAnsi="Arial" w:cs="Arial"/>
          <w:sz w:val="20"/>
        </w:rPr>
      </w:pPr>
    </w:p>
    <w:p w14:paraId="31606F7B" w14:textId="03084324" w:rsidR="00F20608" w:rsidRPr="00185EAD" w:rsidRDefault="352DCD7E" w:rsidP="00185EAD">
      <w:pPr>
        <w:widowControl w:val="0"/>
        <w:ind w:left="567"/>
        <w:jc w:val="both"/>
        <w:rPr>
          <w:rFonts w:ascii="Arial" w:hAnsi="Arial" w:cs="Arial"/>
        </w:rPr>
      </w:pPr>
      <w:r w:rsidRPr="0061329B">
        <w:rPr>
          <w:rFonts w:ascii="Arial" w:hAnsi="Arial" w:cs="Arial"/>
          <w:sz w:val="20"/>
          <w:szCs w:val="20"/>
        </w:rPr>
        <w:t>[CONSIGNAR LA FUENTE DE FINANCIAMIENTO, LA CUAL DEBE CORRESPONDER A AQUELLA PREVISTA EN LA LEY DE EQUILIBRIO FINANCIERO DEL PRESUPUESTO DEL SECTOR PUBLICO DEL AÑO EN EL CUAL SE CONVOCA EL PROCEDIMIENTO DE SELECCIÓN.]</w:t>
      </w:r>
      <w:r w:rsidR="00F20608" w:rsidRPr="00185EAD">
        <w:rPr>
          <w:rFonts w:ascii="Arial" w:hAnsi="Arial" w:cs="Arial"/>
        </w:rPr>
        <w:br w:type="page"/>
      </w:r>
    </w:p>
    <w:p w14:paraId="02DB1EEA" w14:textId="77777777" w:rsidR="008A66E8" w:rsidRPr="00185EAD" w:rsidRDefault="008A66E8" w:rsidP="00185EAD">
      <w:pPr>
        <w:pStyle w:val="Prrafodelista"/>
        <w:widowControl w:val="0"/>
        <w:ind w:left="0"/>
        <w:jc w:val="center"/>
        <w:rPr>
          <w:rFonts w:ascii="Arial" w:hAnsi="Arial" w:cs="Arial"/>
          <w:sz w:val="12"/>
        </w:rPr>
      </w:pPr>
    </w:p>
    <w:p w14:paraId="2B3DA983" w14:textId="77777777" w:rsidR="008A66E8" w:rsidRPr="0061329B" w:rsidRDefault="008A66E8" w:rsidP="008A66E8">
      <w:pPr>
        <w:pStyle w:val="Prrafodelista"/>
        <w:widowControl w:val="0"/>
        <w:ind w:left="0"/>
        <w:jc w:val="center"/>
        <w:rPr>
          <w:rFonts w:ascii="Arial" w:hAnsi="Arial" w:cs="Arial"/>
        </w:rPr>
      </w:pPr>
      <w:r w:rsidRPr="0061329B">
        <w:rPr>
          <w:rFonts w:ascii="Arial" w:hAnsi="Arial" w:cs="Arial"/>
          <w:b/>
        </w:rPr>
        <w:t>CAPÍTULO II</w:t>
      </w:r>
    </w:p>
    <w:p w14:paraId="779CCA66" w14:textId="77777777" w:rsidR="008A66E8" w:rsidRPr="0061329B" w:rsidRDefault="008A66E8" w:rsidP="008A66E8">
      <w:pPr>
        <w:widowControl w:val="0"/>
        <w:jc w:val="center"/>
        <w:rPr>
          <w:rFonts w:ascii="Arial" w:hAnsi="Arial" w:cs="Arial"/>
          <w:b/>
        </w:rPr>
      </w:pPr>
      <w:r w:rsidRPr="0061329B">
        <w:rPr>
          <w:rFonts w:ascii="Arial" w:hAnsi="Arial" w:cs="Arial"/>
          <w:b/>
        </w:rPr>
        <w:t>DEL PROCEDIMIENTO DE SELECCIÓN</w:t>
      </w:r>
    </w:p>
    <w:p w14:paraId="1E80D920" w14:textId="77777777" w:rsidR="00D5597F" w:rsidRPr="0061329B" w:rsidRDefault="00D5597F" w:rsidP="00A22D49">
      <w:pPr>
        <w:widowControl w:val="0"/>
        <w:tabs>
          <w:tab w:val="num" w:pos="1701"/>
          <w:tab w:val="center" w:pos="6361"/>
          <w:tab w:val="right" w:pos="10780"/>
        </w:tabs>
        <w:ind w:left="426" w:firstLine="19"/>
        <w:jc w:val="both"/>
        <w:rPr>
          <w:rFonts w:ascii="Arial" w:hAnsi="Arial" w:cs="Arial"/>
          <w:sz w:val="20"/>
        </w:rPr>
      </w:pPr>
    </w:p>
    <w:p w14:paraId="0E9E303C" w14:textId="77777777" w:rsidR="004D12B3" w:rsidRPr="0061329B" w:rsidRDefault="004D12B3" w:rsidP="00A22D49">
      <w:pPr>
        <w:widowControl w:val="0"/>
        <w:tabs>
          <w:tab w:val="num" w:pos="1701"/>
          <w:tab w:val="center" w:pos="6361"/>
          <w:tab w:val="right" w:pos="10780"/>
        </w:tabs>
        <w:ind w:left="426" w:firstLine="19"/>
        <w:jc w:val="both"/>
        <w:rPr>
          <w:rFonts w:ascii="Arial" w:hAnsi="Arial" w:cs="Arial"/>
          <w:sz w:val="20"/>
        </w:rPr>
      </w:pPr>
    </w:p>
    <w:p w14:paraId="50165B25" w14:textId="79A5C86D" w:rsidR="00D34DEC" w:rsidRPr="0061329B" w:rsidRDefault="00C80423" w:rsidP="0005305A">
      <w:pPr>
        <w:pStyle w:val="Prrafodelista"/>
        <w:widowControl w:val="0"/>
        <w:numPr>
          <w:ilvl w:val="1"/>
          <w:numId w:val="128"/>
        </w:numPr>
        <w:jc w:val="both"/>
        <w:rPr>
          <w:rFonts w:ascii="Arial" w:hAnsi="Arial" w:cs="Arial"/>
          <w:b/>
          <w:sz w:val="20"/>
        </w:rPr>
      </w:pPr>
      <w:r w:rsidRPr="0061329B">
        <w:rPr>
          <w:rFonts w:ascii="Arial" w:hAnsi="Arial" w:cs="Arial"/>
          <w:b/>
          <w:sz w:val="20"/>
        </w:rPr>
        <w:t xml:space="preserve">CRONOGRAMA </w:t>
      </w:r>
      <w:r w:rsidR="009A4B81" w:rsidRPr="0061329B">
        <w:rPr>
          <w:rFonts w:ascii="Arial" w:hAnsi="Arial" w:cs="Arial"/>
          <w:b/>
          <w:sz w:val="20"/>
        </w:rPr>
        <w:t>DEL PROCE</w:t>
      </w:r>
      <w:r w:rsidR="00F65F7C" w:rsidRPr="0061329B">
        <w:rPr>
          <w:rFonts w:ascii="Arial" w:hAnsi="Arial" w:cs="Arial"/>
          <w:b/>
          <w:sz w:val="20"/>
        </w:rPr>
        <w:t>DIMIENTO</w:t>
      </w:r>
      <w:r w:rsidR="009A4B81" w:rsidRPr="0061329B">
        <w:rPr>
          <w:rFonts w:ascii="Arial" w:hAnsi="Arial" w:cs="Arial"/>
          <w:b/>
          <w:sz w:val="20"/>
        </w:rPr>
        <w:t xml:space="preserve"> DE SELECCIÓN</w:t>
      </w:r>
    </w:p>
    <w:p w14:paraId="04B36EF7" w14:textId="77777777" w:rsidR="00D34DEC" w:rsidRPr="0061329B" w:rsidRDefault="00D34DEC" w:rsidP="00A25559">
      <w:pPr>
        <w:widowControl w:val="0"/>
        <w:ind w:left="567"/>
        <w:jc w:val="both"/>
        <w:rPr>
          <w:rFonts w:ascii="Arial" w:hAnsi="Arial" w:cs="Arial"/>
          <w:sz w:val="16"/>
        </w:rPr>
      </w:pPr>
    </w:p>
    <w:p w14:paraId="032A3C99" w14:textId="21D390CE" w:rsidR="1EACF998" w:rsidRPr="0061329B" w:rsidRDefault="0056197F" w:rsidP="007E05E6">
      <w:pPr>
        <w:jc w:val="both"/>
        <w:rPr>
          <w:rFonts w:ascii="Arial" w:hAnsi="Arial" w:cs="Arial"/>
          <w:sz w:val="20"/>
          <w:szCs w:val="20"/>
        </w:rPr>
      </w:pPr>
      <w:r w:rsidRPr="0061329B">
        <w:rPr>
          <w:rFonts w:ascii="Arial" w:hAnsi="Arial" w:cs="Arial"/>
          <w:sz w:val="20"/>
          <w:szCs w:val="20"/>
        </w:rPr>
        <w:t xml:space="preserve">Según el cronograma de la ficha de selección de la convocatoria publicada en </w:t>
      </w:r>
      <w:r w:rsidRPr="0061329B" w:rsidDel="002A6EC3">
        <w:rPr>
          <w:rFonts w:ascii="Arial" w:hAnsi="Arial" w:cs="Arial"/>
          <w:sz w:val="20"/>
          <w:szCs w:val="20"/>
        </w:rPr>
        <w:t>el SEACE</w:t>
      </w:r>
      <w:r w:rsidR="63F4735B" w:rsidRPr="0061329B">
        <w:rPr>
          <w:rFonts w:ascii="Arial" w:hAnsi="Arial" w:cs="Arial"/>
          <w:sz w:val="20"/>
          <w:szCs w:val="20"/>
        </w:rPr>
        <w:t xml:space="preserve"> de la</w:t>
      </w:r>
      <w:r w:rsidR="002A6EC3" w:rsidRPr="0061329B">
        <w:rPr>
          <w:rFonts w:ascii="Arial" w:hAnsi="Arial" w:cs="Arial"/>
          <w:sz w:val="20"/>
          <w:szCs w:val="20"/>
        </w:rPr>
        <w:t xml:space="preserve"> Pladicop</w:t>
      </w:r>
      <w:r w:rsidRPr="0061329B">
        <w:rPr>
          <w:rFonts w:ascii="Arial" w:hAnsi="Arial" w:cs="Arial"/>
          <w:sz w:val="20"/>
          <w:szCs w:val="20"/>
        </w:rPr>
        <w:t>.</w:t>
      </w:r>
    </w:p>
    <w:p w14:paraId="592F9044" w14:textId="77777777" w:rsidR="00F561D9" w:rsidRPr="00185EAD" w:rsidRDefault="00F561D9">
      <w:pPr>
        <w:rPr>
          <w:rFonts w:ascii="Arial" w:hAnsi="Arial" w:cs="Arial"/>
        </w:rPr>
      </w:pPr>
    </w:p>
    <w:p w14:paraId="55565520" w14:textId="5D6E573D" w:rsidR="005B4428" w:rsidRPr="0061329B" w:rsidRDefault="005B4428" w:rsidP="00F561D9">
      <w:pPr>
        <w:pStyle w:val="Prrafodelista"/>
        <w:widowControl w:val="0"/>
        <w:numPr>
          <w:ilvl w:val="1"/>
          <w:numId w:val="128"/>
        </w:numPr>
        <w:jc w:val="both"/>
        <w:rPr>
          <w:rFonts w:ascii="Arial" w:hAnsi="Arial" w:cs="Arial"/>
          <w:b/>
        </w:rPr>
      </w:pPr>
      <w:r w:rsidRPr="0061329B">
        <w:rPr>
          <w:rFonts w:ascii="Arial" w:hAnsi="Arial" w:cs="Arial"/>
          <w:b/>
          <w:sz w:val="20"/>
          <w:szCs w:val="20"/>
        </w:rPr>
        <w:t>CONTENIDO DE LA</w:t>
      </w:r>
      <w:r w:rsidR="003A1E74" w:rsidRPr="0061329B">
        <w:rPr>
          <w:rFonts w:ascii="Arial" w:hAnsi="Arial" w:cs="Arial"/>
          <w:b/>
          <w:sz w:val="20"/>
          <w:szCs w:val="20"/>
        </w:rPr>
        <w:t>S</w:t>
      </w:r>
      <w:r w:rsidRPr="0061329B">
        <w:rPr>
          <w:rFonts w:ascii="Arial" w:hAnsi="Arial" w:cs="Arial"/>
          <w:b/>
          <w:sz w:val="20"/>
          <w:szCs w:val="20"/>
        </w:rPr>
        <w:t xml:space="preserve"> </w:t>
      </w:r>
      <w:r w:rsidR="00BB12F8" w:rsidRPr="0061329B">
        <w:rPr>
          <w:rFonts w:ascii="Arial" w:hAnsi="Arial" w:cs="Arial"/>
          <w:b/>
          <w:sz w:val="20"/>
          <w:szCs w:val="20"/>
        </w:rPr>
        <w:t>OFERT</w:t>
      </w:r>
      <w:r w:rsidRPr="0061329B">
        <w:rPr>
          <w:rFonts w:ascii="Arial" w:hAnsi="Arial" w:cs="Arial"/>
          <w:b/>
          <w:sz w:val="20"/>
          <w:szCs w:val="20"/>
        </w:rPr>
        <w:t>A</w:t>
      </w:r>
      <w:r w:rsidR="003A1E74" w:rsidRPr="0061329B">
        <w:rPr>
          <w:rFonts w:ascii="Arial" w:hAnsi="Arial" w:cs="Arial"/>
          <w:b/>
          <w:sz w:val="20"/>
          <w:szCs w:val="20"/>
        </w:rPr>
        <w:t>S</w:t>
      </w:r>
    </w:p>
    <w:p w14:paraId="6C0C8497" w14:textId="77777777" w:rsidR="00F15BB6" w:rsidRPr="0061329B" w:rsidRDefault="00F15BB6" w:rsidP="00A22D49">
      <w:pPr>
        <w:pStyle w:val="Prrafodelista"/>
        <w:widowControl w:val="0"/>
        <w:ind w:left="567"/>
        <w:jc w:val="both"/>
        <w:rPr>
          <w:rFonts w:ascii="Arial" w:hAnsi="Arial" w:cs="Arial"/>
          <w:sz w:val="20"/>
        </w:rPr>
      </w:pPr>
    </w:p>
    <w:p w14:paraId="2E87437C" w14:textId="0C6EEB3F" w:rsidR="0061329B" w:rsidRPr="00185EAD" w:rsidRDefault="0061329B" w:rsidP="00185EAD">
      <w:pPr>
        <w:widowControl w:val="0"/>
        <w:jc w:val="both"/>
        <w:rPr>
          <w:rFonts w:ascii="Arial" w:hAnsi="Arial" w:cs="Arial"/>
          <w:sz w:val="20"/>
          <w:szCs w:val="20"/>
          <w:lang w:val="es-ES"/>
        </w:rPr>
      </w:pPr>
      <w:r>
        <w:rPr>
          <w:rFonts w:ascii="Arial" w:hAnsi="Arial" w:cs="Arial"/>
          <w:sz w:val="20"/>
          <w:szCs w:val="20"/>
          <w:lang w:val="es-ES"/>
        </w:rPr>
        <w:t xml:space="preserve">       </w:t>
      </w:r>
      <w:r w:rsidRPr="00185EAD">
        <w:rPr>
          <w:rFonts w:ascii="Arial" w:hAnsi="Arial" w:cs="Arial"/>
          <w:sz w:val="20"/>
          <w:szCs w:val="20"/>
          <w:lang w:val="es-ES"/>
        </w:rPr>
        <w:t>La oferta contiene un índice de documentos</w:t>
      </w:r>
      <w:r w:rsidRPr="00FD1161">
        <w:rPr>
          <w:rStyle w:val="Refdenotaalpie"/>
          <w:rFonts w:ascii="Arial" w:hAnsi="Arial" w:cs="Arial"/>
          <w:sz w:val="20"/>
          <w:szCs w:val="20"/>
          <w:lang w:val="es-ES"/>
        </w:rPr>
        <w:footnoteReference w:id="5"/>
      </w:r>
      <w:r w:rsidRPr="0061329B">
        <w:rPr>
          <w:rStyle w:val="Refdenotaalpie"/>
          <w:rFonts w:ascii="Arial" w:hAnsi="Arial" w:cs="Arial"/>
          <w:sz w:val="20"/>
          <w:szCs w:val="20"/>
          <w:lang w:val="es-ES"/>
        </w:rPr>
        <w:t xml:space="preserve">  </w:t>
      </w:r>
      <w:r w:rsidRPr="00185EAD">
        <w:rPr>
          <w:rFonts w:ascii="Arial" w:hAnsi="Arial" w:cs="Arial"/>
          <w:sz w:val="20"/>
          <w:szCs w:val="20"/>
          <w:lang w:val="es-ES"/>
        </w:rPr>
        <w:t>y la siguiente documentación:</w:t>
      </w:r>
    </w:p>
    <w:p w14:paraId="511CDEBA" w14:textId="77777777" w:rsidR="005B4428" w:rsidRPr="0061329B" w:rsidRDefault="005B4428" w:rsidP="00A22D49">
      <w:pPr>
        <w:widowControl w:val="0"/>
        <w:ind w:left="567"/>
        <w:jc w:val="both"/>
        <w:rPr>
          <w:rFonts w:ascii="Arial" w:hAnsi="Arial" w:cs="Arial"/>
          <w:sz w:val="20"/>
        </w:rPr>
      </w:pPr>
    </w:p>
    <w:p w14:paraId="5B995884" w14:textId="77777777" w:rsidR="0033651F" w:rsidRPr="0061329B" w:rsidRDefault="0033651F" w:rsidP="0005305A">
      <w:pPr>
        <w:pStyle w:val="Prrafodelista"/>
        <w:widowControl w:val="0"/>
        <w:numPr>
          <w:ilvl w:val="2"/>
          <w:numId w:val="128"/>
        </w:numPr>
        <w:ind w:left="851" w:hanging="851"/>
        <w:jc w:val="both"/>
        <w:rPr>
          <w:rFonts w:ascii="Arial" w:hAnsi="Arial" w:cs="Arial"/>
          <w:b/>
          <w:sz w:val="20"/>
        </w:rPr>
      </w:pPr>
      <w:r w:rsidRPr="0061329B">
        <w:rPr>
          <w:rFonts w:ascii="Arial" w:hAnsi="Arial" w:cs="Arial"/>
          <w:b/>
          <w:sz w:val="20"/>
          <w:u w:val="single"/>
        </w:rPr>
        <w:t>Documentación de presentación obligatoria</w:t>
      </w:r>
      <w:r w:rsidRPr="0061329B">
        <w:rPr>
          <w:rFonts w:ascii="Arial" w:hAnsi="Arial" w:cs="Arial"/>
          <w:b/>
          <w:sz w:val="20"/>
        </w:rPr>
        <w:t xml:space="preserve"> </w:t>
      </w:r>
    </w:p>
    <w:p w14:paraId="24E59CB7" w14:textId="77777777" w:rsidR="00C56BDB" w:rsidRPr="0061329B" w:rsidRDefault="00C56BDB" w:rsidP="00A22D49">
      <w:pPr>
        <w:pStyle w:val="Prrafodelista"/>
        <w:widowControl w:val="0"/>
        <w:ind w:left="1418"/>
        <w:jc w:val="both"/>
        <w:rPr>
          <w:rFonts w:ascii="Arial" w:hAnsi="Arial" w:cs="Arial"/>
          <w:sz w:val="20"/>
          <w:u w:val="single"/>
          <w:lang w:val="es-ES_tradnl"/>
        </w:rPr>
      </w:pPr>
      <w:bookmarkStart w:id="3" w:name="_Hlk516159295"/>
    </w:p>
    <w:p w14:paraId="17B9ED61" w14:textId="46E32FB2" w:rsidR="00C56BDB" w:rsidRPr="0061329B" w:rsidRDefault="00C56BDB" w:rsidP="0005305A">
      <w:pPr>
        <w:pStyle w:val="Prrafodelista"/>
        <w:numPr>
          <w:ilvl w:val="3"/>
          <w:numId w:val="128"/>
        </w:numPr>
        <w:ind w:left="851" w:hanging="851"/>
        <w:jc w:val="both"/>
        <w:rPr>
          <w:rFonts w:ascii="Arial" w:hAnsi="Arial" w:cs="Arial"/>
          <w:sz w:val="20"/>
        </w:rPr>
      </w:pPr>
      <w:r w:rsidRPr="0061329B">
        <w:rPr>
          <w:rFonts w:ascii="Arial" w:hAnsi="Arial" w:cs="Arial"/>
          <w:b/>
          <w:sz w:val="20"/>
        </w:rPr>
        <w:t xml:space="preserve">Documentos </w:t>
      </w:r>
      <w:r w:rsidR="00365E14" w:rsidRPr="0061329B">
        <w:rPr>
          <w:rFonts w:ascii="Arial" w:hAnsi="Arial" w:cs="Arial"/>
          <w:b/>
          <w:sz w:val="20"/>
        </w:rPr>
        <w:t>para la admisión de la oferta</w:t>
      </w:r>
      <w:r w:rsidR="00FD64A7" w:rsidRPr="0061329B">
        <w:rPr>
          <w:rFonts w:ascii="Arial" w:hAnsi="Arial" w:cs="Arial"/>
          <w:b/>
          <w:sz w:val="20"/>
        </w:rPr>
        <w:t>:</w:t>
      </w:r>
    </w:p>
    <w:p w14:paraId="18A3332E" w14:textId="77777777" w:rsidR="00FD64A7" w:rsidRPr="0061329B" w:rsidRDefault="00FD64A7" w:rsidP="00FD64A7">
      <w:pPr>
        <w:pStyle w:val="Prrafodelista"/>
        <w:ind w:left="1276"/>
        <w:jc w:val="both"/>
        <w:rPr>
          <w:rFonts w:ascii="Arial" w:hAnsi="Arial" w:cs="Arial"/>
          <w:b/>
          <w:sz w:val="20"/>
        </w:rPr>
      </w:pPr>
    </w:p>
    <w:p w14:paraId="26B644F2" w14:textId="4EEC3D1E" w:rsidR="0001460D" w:rsidRPr="0061329B" w:rsidRDefault="0D6456BB" w:rsidP="00EE0FD2">
      <w:pPr>
        <w:pStyle w:val="Prrafodelista"/>
        <w:ind w:left="851"/>
        <w:jc w:val="both"/>
        <w:rPr>
          <w:rFonts w:ascii="Arial" w:hAnsi="Arial" w:cs="Arial"/>
          <w:sz w:val="20"/>
          <w:szCs w:val="20"/>
        </w:rPr>
      </w:pPr>
      <w:r w:rsidRPr="0061329B">
        <w:rPr>
          <w:rFonts w:ascii="Arial" w:hAnsi="Arial" w:cs="Arial"/>
          <w:sz w:val="20"/>
          <w:szCs w:val="20"/>
        </w:rPr>
        <w:t>Los evaluadores verifican la presentación de los documentos señalados en el presente acápite. De no cumplir con lo requerido, la oferta se considera no admitida.</w:t>
      </w:r>
      <w:r w:rsidRPr="00185EAD">
        <w:rPr>
          <w:rFonts w:ascii="Arial" w:hAnsi="Arial" w:cs="Arial"/>
        </w:rPr>
        <w:t xml:space="preserve"> </w:t>
      </w:r>
      <w:r w:rsidRPr="0061329B">
        <w:rPr>
          <w:rFonts w:ascii="Arial" w:hAnsi="Arial" w:cs="Arial"/>
          <w:sz w:val="20"/>
          <w:szCs w:val="20"/>
        </w:rPr>
        <w:t>Los evaluadores no pueden incorporar documentos adicionales para la admisión de la oferta a los establecidos en este acápite.</w:t>
      </w:r>
    </w:p>
    <w:p w14:paraId="52D44DFF" w14:textId="0C2720A4" w:rsidR="005B4428" w:rsidRPr="0061329B" w:rsidRDefault="005B4428" w:rsidP="00A22D49">
      <w:pPr>
        <w:pStyle w:val="WW-Textosinformato"/>
        <w:widowControl w:val="0"/>
        <w:ind w:left="1418"/>
        <w:jc w:val="both"/>
        <w:rPr>
          <w:rFonts w:ascii="Arial" w:hAnsi="Arial" w:cs="Arial"/>
          <w:b/>
        </w:rPr>
      </w:pPr>
    </w:p>
    <w:p w14:paraId="35C10C79" w14:textId="77777777" w:rsidR="005B4428" w:rsidRPr="0061329B" w:rsidRDefault="005B4428" w:rsidP="0005305A">
      <w:pPr>
        <w:pStyle w:val="WW-Textosinformato"/>
        <w:widowControl w:val="0"/>
        <w:numPr>
          <w:ilvl w:val="0"/>
          <w:numId w:val="19"/>
        </w:numPr>
        <w:ind w:left="1218" w:hanging="367"/>
        <w:jc w:val="both"/>
        <w:rPr>
          <w:rFonts w:ascii="Arial" w:hAnsi="Arial" w:cs="Arial"/>
        </w:rPr>
      </w:pPr>
      <w:bookmarkStart w:id="4" w:name="_Hlk516158838"/>
      <w:bookmarkStart w:id="5" w:name="_Hlk516159019"/>
      <w:r w:rsidRPr="0061329B">
        <w:rPr>
          <w:rFonts w:ascii="Arial" w:hAnsi="Arial" w:cs="Arial"/>
        </w:rPr>
        <w:t xml:space="preserve">Declaración </w:t>
      </w:r>
      <w:r w:rsidR="00241A1A" w:rsidRPr="0061329B">
        <w:rPr>
          <w:rFonts w:ascii="Arial" w:hAnsi="Arial" w:cs="Arial"/>
        </w:rPr>
        <w:t>j</w:t>
      </w:r>
      <w:r w:rsidRPr="0061329B">
        <w:rPr>
          <w:rFonts w:ascii="Arial" w:hAnsi="Arial" w:cs="Arial"/>
        </w:rPr>
        <w:t>urada de datos del postor.</w:t>
      </w:r>
      <w:r w:rsidR="009C19E8" w:rsidRPr="0061329B">
        <w:rPr>
          <w:rFonts w:ascii="Arial" w:hAnsi="Arial" w:cs="Arial"/>
        </w:rPr>
        <w:t xml:space="preserve"> (</w:t>
      </w:r>
      <w:r w:rsidR="009C19E8" w:rsidRPr="0061329B">
        <w:rPr>
          <w:rFonts w:ascii="Arial" w:hAnsi="Arial" w:cs="Arial"/>
          <w:b/>
        </w:rPr>
        <w:t>Anexo Nº 1)</w:t>
      </w:r>
    </w:p>
    <w:p w14:paraId="372BA8F6" w14:textId="40EC8A93" w:rsidR="29FC679A" w:rsidRPr="0061329B" w:rsidRDefault="29FC679A" w:rsidP="29FC679A">
      <w:pPr>
        <w:pStyle w:val="WW-Textosinformato"/>
        <w:widowControl w:val="0"/>
        <w:tabs>
          <w:tab w:val="left" w:pos="993"/>
          <w:tab w:val="center" w:pos="1560"/>
          <w:tab w:val="center" w:pos="1843"/>
          <w:tab w:val="right" w:pos="11163"/>
        </w:tabs>
        <w:ind w:left="1843" w:hanging="425"/>
        <w:jc w:val="both"/>
        <w:rPr>
          <w:rFonts w:ascii="Arial" w:hAnsi="Arial" w:cs="Arial"/>
        </w:rPr>
      </w:pPr>
    </w:p>
    <w:p w14:paraId="1F154FA8" w14:textId="5B7C16BC" w:rsidR="629E7D8D" w:rsidRPr="0061329B" w:rsidRDefault="629E7D8D" w:rsidP="0005305A">
      <w:pPr>
        <w:pStyle w:val="WW-Textosinformato"/>
        <w:widowControl w:val="0"/>
        <w:numPr>
          <w:ilvl w:val="0"/>
          <w:numId w:val="19"/>
        </w:numPr>
        <w:ind w:left="1218" w:hanging="367"/>
        <w:jc w:val="both"/>
        <w:rPr>
          <w:rFonts w:ascii="Arial" w:eastAsia="Arial" w:hAnsi="Arial" w:cs="Arial"/>
          <w:color w:val="000000" w:themeColor="text1"/>
        </w:rPr>
      </w:pPr>
      <w:r w:rsidRPr="0061329B">
        <w:rPr>
          <w:rFonts w:ascii="Arial" w:hAnsi="Arial" w:cs="Arial"/>
        </w:rPr>
        <w:t>Pacto de integridad</w:t>
      </w:r>
      <w:r w:rsidR="0001460D" w:rsidRPr="0061329B">
        <w:rPr>
          <w:rFonts w:ascii="Arial" w:hAnsi="Arial" w:cs="Arial"/>
        </w:rPr>
        <w:t xml:space="preserve"> </w:t>
      </w:r>
      <w:r w:rsidR="0001460D" w:rsidRPr="0061329B">
        <w:rPr>
          <w:rFonts w:ascii="Arial" w:hAnsi="Arial" w:cs="Arial"/>
          <w:b/>
          <w:bCs/>
        </w:rPr>
        <w:t>(</w:t>
      </w:r>
      <w:r w:rsidR="0001460D" w:rsidRPr="0061329B">
        <w:rPr>
          <w:rFonts w:ascii="Arial" w:hAnsi="Arial" w:cs="Arial"/>
          <w:b/>
        </w:rPr>
        <w:t>Anexo N° 2)</w:t>
      </w:r>
    </w:p>
    <w:p w14:paraId="4A0859D2" w14:textId="77777777" w:rsidR="001B488E" w:rsidRPr="0061329B" w:rsidRDefault="001B488E" w:rsidP="00A22D49">
      <w:pPr>
        <w:widowControl w:val="0"/>
        <w:tabs>
          <w:tab w:val="center" w:pos="1843"/>
        </w:tabs>
        <w:jc w:val="both"/>
        <w:rPr>
          <w:rFonts w:ascii="Arial" w:hAnsi="Arial" w:cs="Arial"/>
          <w:sz w:val="16"/>
        </w:rPr>
      </w:pPr>
    </w:p>
    <w:p w14:paraId="3D6A9B4A" w14:textId="77777777" w:rsidR="001B488E" w:rsidRPr="0061329B" w:rsidRDefault="001B488E" w:rsidP="0005305A">
      <w:pPr>
        <w:pStyle w:val="WW-Textosinformato"/>
        <w:widowControl w:val="0"/>
        <w:numPr>
          <w:ilvl w:val="0"/>
          <w:numId w:val="19"/>
        </w:numPr>
        <w:ind w:left="1218" w:hanging="367"/>
        <w:jc w:val="both"/>
        <w:rPr>
          <w:rFonts w:ascii="Arial" w:hAnsi="Arial" w:cs="Arial"/>
        </w:rPr>
      </w:pPr>
      <w:r w:rsidRPr="0061329B">
        <w:rPr>
          <w:rFonts w:ascii="Arial" w:hAnsi="Arial" w:cs="Arial"/>
          <w:color w:val="000000" w:themeColor="text1"/>
        </w:rPr>
        <w:t xml:space="preserve">Documento que acredite la representación de quien suscribe la oferta. </w:t>
      </w:r>
    </w:p>
    <w:p w14:paraId="3DD44318" w14:textId="77777777" w:rsidR="001B488E" w:rsidRPr="0061329B" w:rsidRDefault="001B488E" w:rsidP="004D12B3">
      <w:pPr>
        <w:pStyle w:val="Prrafodelista"/>
        <w:widowControl w:val="0"/>
        <w:ind w:left="1843"/>
        <w:jc w:val="both"/>
        <w:rPr>
          <w:rFonts w:ascii="Arial" w:hAnsi="Arial" w:cs="Arial"/>
          <w:sz w:val="20"/>
          <w:lang w:val="es-ES"/>
        </w:rPr>
      </w:pPr>
    </w:p>
    <w:p w14:paraId="131EC810" w14:textId="77777777" w:rsidR="001B488E" w:rsidRPr="0061329B" w:rsidRDefault="001B488E" w:rsidP="00EE0FD2">
      <w:pPr>
        <w:pStyle w:val="WW-Textosinformato"/>
        <w:widowControl w:val="0"/>
        <w:ind w:left="1218"/>
        <w:jc w:val="both"/>
        <w:rPr>
          <w:rFonts w:ascii="Arial" w:hAnsi="Arial" w:cs="Arial"/>
          <w:lang w:val="es-ES"/>
        </w:rPr>
      </w:pPr>
      <w:r w:rsidRPr="0061329B">
        <w:rPr>
          <w:rFonts w:ascii="Arial" w:hAnsi="Arial" w:cs="Arial"/>
        </w:rPr>
        <w:t xml:space="preserve">En caso de persona jurídica, copia del certificado de vigencia de poder </w:t>
      </w:r>
      <w:r w:rsidRPr="0061329B">
        <w:rPr>
          <w:rFonts w:ascii="Arial" w:hAnsi="Arial" w:cs="Arial"/>
          <w:color w:val="000000" w:themeColor="text1"/>
        </w:rPr>
        <w:t xml:space="preserve">del representante legal, apoderado </w:t>
      </w:r>
      <w:r w:rsidRPr="0061329B">
        <w:rPr>
          <w:rFonts w:ascii="Arial" w:hAnsi="Arial" w:cs="Arial"/>
        </w:rPr>
        <w:t>o mandatario designado para tal efecto.</w:t>
      </w:r>
    </w:p>
    <w:p w14:paraId="1EEDC736" w14:textId="77777777" w:rsidR="001B488E" w:rsidRPr="0061329B" w:rsidRDefault="001B488E" w:rsidP="004D12B3">
      <w:pPr>
        <w:pStyle w:val="Prrafodelista"/>
        <w:widowControl w:val="0"/>
        <w:ind w:left="1843"/>
        <w:jc w:val="both"/>
        <w:rPr>
          <w:rFonts w:ascii="Arial" w:hAnsi="Arial" w:cs="Arial"/>
          <w:sz w:val="20"/>
          <w:lang w:val="es-ES"/>
        </w:rPr>
      </w:pPr>
    </w:p>
    <w:p w14:paraId="23001B57" w14:textId="7EB89F31" w:rsidR="001B488E" w:rsidRPr="0061329B" w:rsidRDefault="001B488E" w:rsidP="00EE0FD2">
      <w:pPr>
        <w:pStyle w:val="WW-Textosinformato"/>
        <w:widowControl w:val="0"/>
        <w:ind w:left="1218"/>
        <w:jc w:val="both"/>
        <w:rPr>
          <w:rFonts w:ascii="Arial" w:hAnsi="Arial" w:cs="Arial"/>
          <w:lang w:val="es-ES"/>
        </w:rPr>
      </w:pPr>
      <w:r w:rsidRPr="0061329B">
        <w:rPr>
          <w:rFonts w:ascii="Arial" w:hAnsi="Arial" w:cs="Arial"/>
        </w:rPr>
        <w:t>En caso de persona natural, copia del documento nacional de identidad o documento análogo</w:t>
      </w:r>
      <w:r w:rsidR="00394DED" w:rsidRPr="0061329B">
        <w:rPr>
          <w:rFonts w:ascii="Arial" w:hAnsi="Arial" w:cs="Arial"/>
        </w:rPr>
        <w:t xml:space="preserve">. </w:t>
      </w:r>
      <w:r w:rsidR="00FF1D14" w:rsidRPr="0061329B">
        <w:rPr>
          <w:rFonts w:ascii="Arial" w:hAnsi="Arial" w:cs="Arial"/>
        </w:rPr>
        <w:t>Cuando</w:t>
      </w:r>
      <w:r w:rsidR="00F05624" w:rsidRPr="0061329B">
        <w:rPr>
          <w:rFonts w:ascii="Arial" w:hAnsi="Arial" w:cs="Arial"/>
        </w:rPr>
        <w:t xml:space="preserve"> la persona natural</w:t>
      </w:r>
      <w:r w:rsidR="00394DED" w:rsidRPr="0061329B">
        <w:rPr>
          <w:rFonts w:ascii="Arial" w:hAnsi="Arial" w:cs="Arial"/>
        </w:rPr>
        <w:t xml:space="preserve"> </w:t>
      </w:r>
      <w:r w:rsidR="00F05624" w:rsidRPr="0061329B">
        <w:rPr>
          <w:rFonts w:ascii="Arial" w:hAnsi="Arial" w:cs="Arial"/>
        </w:rPr>
        <w:t>cuent</w:t>
      </w:r>
      <w:r w:rsidR="00FF1D14" w:rsidRPr="0061329B">
        <w:rPr>
          <w:rFonts w:ascii="Arial" w:hAnsi="Arial" w:cs="Arial"/>
        </w:rPr>
        <w:t>e</w:t>
      </w:r>
      <w:r w:rsidR="00394DED" w:rsidRPr="0061329B">
        <w:rPr>
          <w:rFonts w:ascii="Arial" w:hAnsi="Arial" w:cs="Arial"/>
        </w:rPr>
        <w:t xml:space="preserve"> con apoderado, copia </w:t>
      </w:r>
      <w:r w:rsidRPr="0061329B">
        <w:rPr>
          <w:rFonts w:ascii="Arial" w:hAnsi="Arial" w:cs="Arial"/>
        </w:rPr>
        <w:t xml:space="preserve">del poder otorgado </w:t>
      </w:r>
      <w:r w:rsidR="00394DED" w:rsidRPr="0061329B">
        <w:rPr>
          <w:rFonts w:ascii="Arial" w:hAnsi="Arial" w:cs="Arial"/>
        </w:rPr>
        <w:t>y copia</w:t>
      </w:r>
      <w:r w:rsidRPr="0061329B">
        <w:rPr>
          <w:rFonts w:ascii="Arial" w:hAnsi="Arial" w:cs="Arial"/>
        </w:rPr>
        <w:t xml:space="preserve"> del </w:t>
      </w:r>
      <w:r w:rsidR="00394DED" w:rsidRPr="0061329B">
        <w:rPr>
          <w:rFonts w:ascii="Arial" w:hAnsi="Arial" w:cs="Arial"/>
        </w:rPr>
        <w:t>documento nacional de identidad o documento análogo del apoderado</w:t>
      </w:r>
      <w:r w:rsidR="00C106A3" w:rsidRPr="0061329B">
        <w:rPr>
          <w:rFonts w:ascii="Arial" w:hAnsi="Arial" w:cs="Arial"/>
        </w:rPr>
        <w:t>.</w:t>
      </w:r>
    </w:p>
    <w:p w14:paraId="53165843" w14:textId="77777777" w:rsidR="001B488E" w:rsidRPr="0061329B" w:rsidRDefault="001B488E" w:rsidP="004D12B3">
      <w:pPr>
        <w:pStyle w:val="WW-Textosinformato"/>
        <w:widowControl w:val="0"/>
        <w:tabs>
          <w:tab w:val="left" w:pos="993"/>
          <w:tab w:val="center" w:pos="1560"/>
          <w:tab w:val="center" w:pos="1843"/>
          <w:tab w:val="right" w:pos="11163"/>
        </w:tabs>
        <w:ind w:left="1843"/>
        <w:jc w:val="both"/>
        <w:rPr>
          <w:rFonts w:ascii="Arial" w:hAnsi="Arial" w:cs="Arial"/>
          <w:lang w:val="es-ES"/>
        </w:rPr>
      </w:pPr>
    </w:p>
    <w:p w14:paraId="1B44E446" w14:textId="42CE96EF" w:rsidR="001B488E" w:rsidRPr="0061329B" w:rsidRDefault="001B488E" w:rsidP="00EE0FD2">
      <w:pPr>
        <w:pStyle w:val="WW-Textosinformato"/>
        <w:widowControl w:val="0"/>
        <w:ind w:left="1218"/>
        <w:jc w:val="both"/>
        <w:rPr>
          <w:rFonts w:ascii="Arial" w:hAnsi="Arial" w:cs="Arial"/>
          <w:lang w:val="es-ES"/>
        </w:rPr>
      </w:pPr>
      <w:r w:rsidRPr="0061329B">
        <w:rPr>
          <w:rFonts w:ascii="Arial" w:hAnsi="Arial" w:cs="Arial"/>
          <w:lang w:val="es-ES"/>
        </w:rPr>
        <w:t>En el caso de consorcios,</w:t>
      </w:r>
      <w:r w:rsidR="004765CE" w:rsidRPr="0061329B">
        <w:rPr>
          <w:rFonts w:ascii="Arial" w:hAnsi="Arial" w:cs="Arial"/>
          <w:lang w:val="es-ES"/>
        </w:rPr>
        <w:t xml:space="preserve"> </w:t>
      </w:r>
      <w:r w:rsidRPr="0061329B">
        <w:rPr>
          <w:rFonts w:ascii="Arial" w:hAnsi="Arial" w:cs="Arial"/>
          <w:lang w:val="es-ES"/>
        </w:rPr>
        <w:t>est</w:t>
      </w:r>
      <w:r w:rsidR="0094166C" w:rsidRPr="0061329B">
        <w:rPr>
          <w:rFonts w:ascii="Arial" w:hAnsi="Arial" w:cs="Arial"/>
          <w:lang w:val="es-ES"/>
        </w:rPr>
        <w:t>os</w:t>
      </w:r>
      <w:r w:rsidRPr="0061329B">
        <w:rPr>
          <w:rFonts w:ascii="Arial" w:hAnsi="Arial" w:cs="Arial"/>
          <w:lang w:val="es-ES"/>
        </w:rPr>
        <w:t xml:space="preserve"> documento</w:t>
      </w:r>
      <w:r w:rsidR="0094166C" w:rsidRPr="0061329B">
        <w:rPr>
          <w:rFonts w:ascii="Arial" w:hAnsi="Arial" w:cs="Arial"/>
          <w:lang w:val="es-ES"/>
        </w:rPr>
        <w:t>s</w:t>
      </w:r>
      <w:r w:rsidRPr="0061329B">
        <w:rPr>
          <w:rFonts w:ascii="Arial" w:hAnsi="Arial" w:cs="Arial"/>
          <w:lang w:val="es-ES"/>
        </w:rPr>
        <w:t xml:space="preserve"> debe</w:t>
      </w:r>
      <w:r w:rsidR="0094166C" w:rsidRPr="0061329B">
        <w:rPr>
          <w:rFonts w:ascii="Arial" w:hAnsi="Arial" w:cs="Arial"/>
          <w:lang w:val="es-ES"/>
        </w:rPr>
        <w:t>n</w:t>
      </w:r>
      <w:r w:rsidRPr="0061329B">
        <w:rPr>
          <w:rFonts w:ascii="Arial" w:hAnsi="Arial" w:cs="Arial"/>
          <w:lang w:val="es-ES"/>
        </w:rPr>
        <w:t xml:space="preserve"> ser presentado</w:t>
      </w:r>
      <w:r w:rsidR="0094166C" w:rsidRPr="0061329B">
        <w:rPr>
          <w:rFonts w:ascii="Arial" w:hAnsi="Arial" w:cs="Arial"/>
          <w:lang w:val="es-ES"/>
        </w:rPr>
        <w:t>s</w:t>
      </w:r>
      <w:r w:rsidRPr="0061329B">
        <w:rPr>
          <w:rFonts w:ascii="Arial" w:hAnsi="Arial" w:cs="Arial"/>
          <w:lang w:val="es-ES"/>
        </w:rPr>
        <w:t xml:space="preserve"> por cada uno de los integrantes del consorcio que suscriba la promesa de consorcio, según corresponda.</w:t>
      </w:r>
    </w:p>
    <w:p w14:paraId="2CBD5012" w14:textId="77777777" w:rsidR="00BA1419" w:rsidRPr="0061329B" w:rsidRDefault="00BA1419" w:rsidP="004D12B3">
      <w:pPr>
        <w:pStyle w:val="Prrafodelista"/>
        <w:widowControl w:val="0"/>
        <w:ind w:left="1843"/>
        <w:jc w:val="both"/>
        <w:rPr>
          <w:rFonts w:ascii="Arial" w:hAnsi="Arial" w:cs="Arial"/>
          <w:sz w:val="20"/>
          <w:lang w:val="es-ES"/>
        </w:rPr>
      </w:pPr>
    </w:p>
    <w:tbl>
      <w:tblPr>
        <w:tblW w:w="7787" w:type="dxa"/>
        <w:tblInd w:w="12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787"/>
      </w:tblGrid>
      <w:tr w:rsidR="00A42392" w:rsidRPr="0061329B" w14:paraId="0CA96415" w14:textId="77777777" w:rsidTr="3C8AEC88">
        <w:trPr>
          <w:trHeight w:val="135"/>
        </w:trPr>
        <w:tc>
          <w:tcPr>
            <w:tcW w:w="778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706C7AA1" w14:textId="77777777" w:rsidR="00A42392" w:rsidRPr="0061329B" w:rsidRDefault="00A42392" w:rsidP="00A42392">
            <w:pPr>
              <w:widowControl w:val="0"/>
              <w:jc w:val="both"/>
              <w:rPr>
                <w:rFonts w:ascii="Arial" w:hAnsi="Arial" w:cs="Arial"/>
                <w:b/>
                <w:bCs/>
                <w:color w:val="FF0000"/>
                <w:sz w:val="19"/>
                <w:szCs w:val="19"/>
              </w:rPr>
            </w:pPr>
            <w:r w:rsidRPr="0061329B">
              <w:rPr>
                <w:rFonts w:ascii="Arial" w:hAnsi="Arial" w:cs="Arial"/>
                <w:b/>
                <w:bCs/>
                <w:color w:val="FF0000"/>
                <w:sz w:val="19"/>
                <w:szCs w:val="19"/>
              </w:rPr>
              <w:t>Advertencia </w:t>
            </w:r>
          </w:p>
        </w:tc>
      </w:tr>
      <w:tr w:rsidR="00A42392" w:rsidRPr="0061329B" w14:paraId="67F89E2A" w14:textId="77777777" w:rsidTr="3C8AEC88">
        <w:trPr>
          <w:trHeight w:val="870"/>
        </w:trPr>
        <w:tc>
          <w:tcPr>
            <w:tcW w:w="7787"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59713B31" w14:textId="4470701C" w:rsidR="00A42392" w:rsidRPr="0061329B" w:rsidRDefault="13064171" w:rsidP="00A42392">
            <w:pPr>
              <w:widowControl w:val="0"/>
              <w:jc w:val="both"/>
              <w:rPr>
                <w:rFonts w:ascii="Arial" w:hAnsi="Arial" w:cs="Arial"/>
                <w:color w:val="FF0000"/>
                <w:sz w:val="19"/>
                <w:szCs w:val="19"/>
              </w:rPr>
            </w:pPr>
            <w:r w:rsidRPr="0061329B">
              <w:rPr>
                <w:rFonts w:ascii="Arial" w:hAnsi="Arial" w:cs="Arial"/>
                <w:i/>
                <w:iCs/>
                <w:color w:val="FF0000"/>
                <w:sz w:val="19"/>
                <w:szCs w:val="19"/>
              </w:rPr>
              <w:t>De acuerdo con el artículo 4 del Decreto Legislativo N° 1246, Decreto Legislativo que aprueba diversas medidas de simplificación administrativa,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00605F3F" w:rsidRPr="0061329B">
              <w:rPr>
                <w:rStyle w:val="Refdenotaalpie"/>
                <w:rFonts w:ascii="Arial" w:hAnsi="Arial" w:cs="Arial"/>
                <w:i/>
                <w:iCs/>
                <w:color w:val="FF0000"/>
                <w:sz w:val="19"/>
                <w:szCs w:val="19"/>
              </w:rPr>
              <w:footnoteReference w:id="6"/>
            </w:r>
            <w:r w:rsidRPr="0061329B">
              <w:rPr>
                <w:rFonts w:ascii="Arial" w:hAnsi="Arial" w:cs="Arial"/>
                <w:i/>
                <w:iCs/>
                <w:color w:val="FF0000"/>
                <w:sz w:val="19"/>
                <w:szCs w:val="19"/>
              </w:rPr>
              <w:t xml:space="preserve"> y siempre que el servicio web se encuentre activo en el Catálogo de Servicios de dicha plataforma, no corresponde exigir el certificado de vigencia de poder y/o documento nacional de identidad. </w:t>
            </w:r>
            <w:r w:rsidRPr="0061329B">
              <w:rPr>
                <w:rFonts w:ascii="Arial" w:hAnsi="Arial" w:cs="Arial"/>
                <w:color w:val="FF0000"/>
                <w:sz w:val="19"/>
                <w:szCs w:val="19"/>
              </w:rPr>
              <w:t> </w:t>
            </w:r>
          </w:p>
        </w:tc>
      </w:tr>
    </w:tbl>
    <w:p w14:paraId="4118F96B" w14:textId="77777777" w:rsidR="001B488E" w:rsidRPr="0061329B" w:rsidRDefault="001B488E" w:rsidP="00A22D49">
      <w:pPr>
        <w:widowControl w:val="0"/>
        <w:jc w:val="both"/>
        <w:rPr>
          <w:rFonts w:ascii="Arial" w:hAnsi="Arial" w:cs="Arial"/>
          <w:lang w:val="es-ES"/>
        </w:rPr>
      </w:pPr>
    </w:p>
    <w:bookmarkEnd w:id="4"/>
    <w:p w14:paraId="0D9C28ED" w14:textId="042C7D00" w:rsidR="005B4428" w:rsidRPr="0061329B" w:rsidRDefault="005B4428" w:rsidP="0005305A">
      <w:pPr>
        <w:pStyle w:val="WW-Textosinformato"/>
        <w:widowControl w:val="0"/>
        <w:numPr>
          <w:ilvl w:val="0"/>
          <w:numId w:val="19"/>
        </w:numPr>
        <w:ind w:left="1218" w:hanging="367"/>
        <w:jc w:val="both"/>
        <w:rPr>
          <w:rFonts w:ascii="Arial" w:hAnsi="Arial" w:cs="Arial"/>
        </w:rPr>
      </w:pPr>
      <w:r w:rsidRPr="0061329B">
        <w:rPr>
          <w:rFonts w:ascii="Arial" w:hAnsi="Arial" w:cs="Arial"/>
        </w:rPr>
        <w:t xml:space="preserve">Declaración jurada </w:t>
      </w:r>
      <w:r w:rsidR="2E25F814" w:rsidRPr="0061329B">
        <w:rPr>
          <w:rFonts w:ascii="Arial" w:hAnsi="Arial" w:cs="Arial"/>
        </w:rPr>
        <w:t xml:space="preserve">declarando que: (i) es responsable de la veracidad de los </w:t>
      </w:r>
      <w:r w:rsidR="2E25F814" w:rsidRPr="0061329B">
        <w:rPr>
          <w:rFonts w:ascii="Arial" w:hAnsi="Arial" w:cs="Arial"/>
          <w:color w:val="000000" w:themeColor="text1"/>
        </w:rPr>
        <w:t>documentos</w:t>
      </w:r>
      <w:r w:rsidR="2E25F814" w:rsidRPr="0061329B">
        <w:rPr>
          <w:rFonts w:ascii="Arial" w:hAnsi="Arial" w:cs="Arial"/>
        </w:rPr>
        <w:t xml:space="preserve"> e información de la oferta, y (ii) no se encuentra impedido para contratar con el Estado, de acuerdo con el artículo 33 de la Ley. </w:t>
      </w:r>
      <w:r w:rsidR="2E25F814" w:rsidRPr="0061329B">
        <w:rPr>
          <w:rFonts w:ascii="Arial" w:hAnsi="Arial" w:cs="Arial"/>
          <w:b/>
        </w:rPr>
        <w:t xml:space="preserve">(Anexo Nº </w:t>
      </w:r>
      <w:r w:rsidR="00514C39" w:rsidRPr="0061329B">
        <w:rPr>
          <w:rFonts w:ascii="Arial" w:hAnsi="Arial" w:cs="Arial"/>
          <w:b/>
          <w:bCs/>
        </w:rPr>
        <w:t>3</w:t>
      </w:r>
      <w:r w:rsidR="2E25F814" w:rsidRPr="0061329B">
        <w:rPr>
          <w:rFonts w:ascii="Arial" w:eastAsia="Arial" w:hAnsi="Arial" w:cs="Arial"/>
          <w:b/>
          <w:bCs/>
          <w:color w:val="000000" w:themeColor="text1"/>
        </w:rPr>
        <w:t>)</w:t>
      </w:r>
      <w:r w:rsidR="2E25F814" w:rsidRPr="0061329B">
        <w:rPr>
          <w:rFonts w:ascii="Arial" w:hAnsi="Arial" w:cs="Arial"/>
          <w:color w:val="000000" w:themeColor="text1"/>
        </w:rPr>
        <w:t xml:space="preserve"> </w:t>
      </w:r>
    </w:p>
    <w:p w14:paraId="134EFF86" w14:textId="1B768147" w:rsidR="005B4428" w:rsidRPr="0061329B" w:rsidRDefault="005B4428" w:rsidP="00A22D49">
      <w:pPr>
        <w:pStyle w:val="WW-Textosinformato"/>
        <w:widowControl w:val="0"/>
        <w:tabs>
          <w:tab w:val="left" w:pos="993"/>
          <w:tab w:val="center" w:pos="1560"/>
          <w:tab w:val="center" w:pos="1843"/>
          <w:tab w:val="right" w:pos="11163"/>
        </w:tabs>
        <w:ind w:left="1843" w:hanging="425"/>
        <w:jc w:val="both"/>
        <w:rPr>
          <w:rFonts w:ascii="Arial" w:hAnsi="Arial" w:cs="Arial"/>
        </w:rPr>
      </w:pPr>
    </w:p>
    <w:p w14:paraId="4C97243A" w14:textId="11E09047" w:rsidR="00B04A9D" w:rsidRPr="0061329B" w:rsidRDefault="6BA7666E" w:rsidP="0005305A">
      <w:pPr>
        <w:pStyle w:val="WW-Textosinformato"/>
        <w:widowControl w:val="0"/>
        <w:numPr>
          <w:ilvl w:val="0"/>
          <w:numId w:val="19"/>
        </w:numPr>
        <w:ind w:left="1218" w:hanging="367"/>
        <w:jc w:val="both"/>
        <w:rPr>
          <w:rFonts w:ascii="Arial" w:hAnsi="Arial" w:cs="Arial"/>
        </w:rPr>
      </w:pPr>
      <w:r w:rsidRPr="0061329B">
        <w:rPr>
          <w:rFonts w:ascii="Arial" w:hAnsi="Arial" w:cs="Arial"/>
          <w:color w:val="000000" w:themeColor="text1"/>
        </w:rPr>
        <w:t>Promesa</w:t>
      </w:r>
      <w:r w:rsidRPr="0061329B">
        <w:rPr>
          <w:rFonts w:ascii="Arial" w:hAnsi="Arial" w:cs="Arial"/>
        </w:rPr>
        <w:t xml:space="preserve"> de consorcio con firmas </w:t>
      </w:r>
      <w:r w:rsidR="00E00C80" w:rsidRPr="0061329B">
        <w:rPr>
          <w:rFonts w:ascii="Arial" w:hAnsi="Arial" w:cs="Arial"/>
        </w:rPr>
        <w:t>digitales</w:t>
      </w:r>
      <w:r w:rsidRPr="0061329B">
        <w:rPr>
          <w:rFonts w:ascii="Arial" w:hAnsi="Arial" w:cs="Arial"/>
        </w:rPr>
        <w:t>, o en su defecto,</w:t>
      </w:r>
      <w:r w:rsidRPr="0061329B">
        <w:rPr>
          <w:rFonts w:ascii="Arial" w:hAnsi="Arial" w:cs="Arial"/>
          <w:sz w:val="22"/>
          <w:szCs w:val="22"/>
        </w:rPr>
        <w:t xml:space="preserve"> </w:t>
      </w:r>
      <w:r w:rsidRPr="0061329B">
        <w:rPr>
          <w:rFonts w:ascii="Arial" w:hAnsi="Arial" w:cs="Arial"/>
        </w:rPr>
        <w:t xml:space="preserve">firmas legalizadas, de ser el caso, en la que se consigne los integrantes, el representante común, el domicilio común </w:t>
      </w:r>
      <w:r w:rsidRPr="0061329B">
        <w:rPr>
          <w:rFonts w:ascii="Arial" w:hAnsi="Arial" w:cs="Arial"/>
        </w:rPr>
        <w:lastRenderedPageBreak/>
        <w:t>y las obligaciones a las que se compromete cada uno de los integrantes del consorcio, así como el porcentaje equivalente a dichas obligaciones.  (</w:t>
      </w:r>
      <w:r w:rsidRPr="0061329B">
        <w:rPr>
          <w:rFonts w:ascii="Arial" w:hAnsi="Arial" w:cs="Arial"/>
          <w:b/>
        </w:rPr>
        <w:t xml:space="preserve">Anexo Nº </w:t>
      </w:r>
      <w:r w:rsidR="00EA4181" w:rsidRPr="0061329B">
        <w:rPr>
          <w:rFonts w:ascii="Arial" w:eastAsia="Arial" w:hAnsi="Arial" w:cs="Arial"/>
          <w:b/>
          <w:bCs/>
        </w:rPr>
        <w:t>4</w:t>
      </w:r>
      <w:r w:rsidRPr="0061329B">
        <w:rPr>
          <w:rFonts w:ascii="Arial" w:eastAsia="Arial" w:hAnsi="Arial" w:cs="Arial"/>
          <w:color w:val="000000" w:themeColor="text1"/>
        </w:rPr>
        <w:t>)</w:t>
      </w:r>
      <w:r w:rsidRPr="0061329B">
        <w:rPr>
          <w:rFonts w:ascii="Arial" w:hAnsi="Arial" w:cs="Arial"/>
        </w:rPr>
        <w:t xml:space="preserve"> </w:t>
      </w:r>
    </w:p>
    <w:p w14:paraId="0EEC9989" w14:textId="77777777" w:rsidR="00301BEF" w:rsidRPr="0061329B" w:rsidRDefault="00301BEF" w:rsidP="00A22D49">
      <w:pPr>
        <w:pStyle w:val="Prrafodelista"/>
        <w:rPr>
          <w:rFonts w:ascii="Arial" w:hAnsi="Arial" w:cs="Arial"/>
        </w:rPr>
      </w:pPr>
    </w:p>
    <w:p w14:paraId="06D6A9A2" w14:textId="3326C385" w:rsidR="006976B8" w:rsidRPr="0061329B" w:rsidRDefault="00BA1419" w:rsidP="0005305A">
      <w:pPr>
        <w:pStyle w:val="WW-Textosinformato"/>
        <w:widowControl w:val="0"/>
        <w:numPr>
          <w:ilvl w:val="0"/>
          <w:numId w:val="19"/>
        </w:numPr>
        <w:ind w:left="1218" w:hanging="367"/>
        <w:jc w:val="both"/>
        <w:rPr>
          <w:rFonts w:ascii="Arial" w:eastAsia="Arial" w:hAnsi="Arial" w:cs="Arial"/>
          <w:lang w:val="es-ES"/>
        </w:rPr>
      </w:pPr>
      <w:r w:rsidRPr="0061329B">
        <w:rPr>
          <w:rFonts w:ascii="Arial" w:hAnsi="Arial" w:cs="Arial"/>
          <w:color w:val="000000" w:themeColor="text1"/>
        </w:rPr>
        <w:t>Documentación</w:t>
      </w:r>
      <w:r w:rsidRPr="0061329B">
        <w:rPr>
          <w:rFonts w:ascii="Arial" w:eastAsia="Arial" w:hAnsi="Arial" w:cs="Arial"/>
          <w:lang w:val="es-ES"/>
        </w:rPr>
        <w:t xml:space="preserve"> que acredite la desafectación del impedimento, en caso el proveedor al registrarse como participante hubiera presentado </w:t>
      </w:r>
      <w:r w:rsidRPr="0061329B">
        <w:rPr>
          <w:rFonts w:ascii="Arial" w:eastAsia="Arial" w:hAnsi="Arial" w:cs="Arial"/>
        </w:rPr>
        <w:t xml:space="preserve">la </w:t>
      </w:r>
      <w:r w:rsidR="007C7D2F" w:rsidRPr="0061329B">
        <w:rPr>
          <w:rFonts w:ascii="Arial" w:eastAsia="Arial" w:hAnsi="Arial" w:cs="Arial"/>
        </w:rPr>
        <w:t>Declaración Jurada de Desafectación del Impedimento</w:t>
      </w:r>
      <w:r w:rsidRPr="0061329B">
        <w:rPr>
          <w:rFonts w:ascii="Arial" w:eastAsia="Arial" w:hAnsi="Arial" w:cs="Arial"/>
        </w:rPr>
        <w:t xml:space="preserve"> </w:t>
      </w:r>
      <w:r w:rsidR="003C24D2" w:rsidRPr="0061329B">
        <w:rPr>
          <w:rFonts w:ascii="Arial" w:eastAsia="Arial" w:hAnsi="Arial" w:cs="Arial"/>
        </w:rPr>
        <w:t>(</w:t>
      </w:r>
      <w:r w:rsidRPr="0061329B">
        <w:rPr>
          <w:rFonts w:ascii="Arial" w:eastAsia="Arial" w:hAnsi="Arial" w:cs="Arial"/>
          <w:b/>
          <w:bCs/>
          <w:lang w:val="es-ES"/>
        </w:rPr>
        <w:t>Anexo N° 5</w:t>
      </w:r>
      <w:r w:rsidR="003C24D2" w:rsidRPr="0061329B">
        <w:rPr>
          <w:rFonts w:ascii="Arial" w:eastAsia="Arial" w:hAnsi="Arial" w:cs="Arial"/>
          <w:b/>
          <w:bCs/>
          <w:lang w:val="es-ES"/>
        </w:rPr>
        <w:t>)</w:t>
      </w:r>
      <w:r w:rsidRPr="0061329B">
        <w:rPr>
          <w:rFonts w:ascii="Arial" w:eastAsia="Arial" w:hAnsi="Arial" w:cs="Arial"/>
          <w:lang w:val="es-ES"/>
        </w:rPr>
        <w:t>, de conformidad con el numeral 39.4 del artículo 39 del Reglamento</w:t>
      </w:r>
      <w:r w:rsidRPr="0061329B" w:rsidDel="00BA1419">
        <w:rPr>
          <w:rFonts w:ascii="Arial" w:eastAsia="Arial" w:hAnsi="Arial" w:cs="Arial"/>
          <w:lang w:val="es-ES"/>
        </w:rPr>
        <w:t xml:space="preserve"> </w:t>
      </w:r>
    </w:p>
    <w:p w14:paraId="5F05A81A" w14:textId="77777777" w:rsidR="002D77B4" w:rsidRPr="0061329B" w:rsidRDefault="002D77B4" w:rsidP="002D77B4">
      <w:pPr>
        <w:pStyle w:val="Prrafodelista"/>
        <w:rPr>
          <w:rFonts w:ascii="Arial" w:eastAsia="Arial" w:hAnsi="Arial" w:cs="Arial"/>
          <w:lang w:val="es-ES"/>
        </w:rPr>
      </w:pPr>
    </w:p>
    <w:tbl>
      <w:tblPr>
        <w:tblStyle w:val="Tabladecuadrcula1clara-nfasis310"/>
        <w:tblW w:w="7933" w:type="dxa"/>
        <w:tblInd w:w="1271" w:type="dxa"/>
        <w:tblLook w:val="04A0" w:firstRow="1" w:lastRow="0" w:firstColumn="1" w:lastColumn="0" w:noHBand="0" w:noVBand="1"/>
      </w:tblPr>
      <w:tblGrid>
        <w:gridCol w:w="7933"/>
      </w:tblGrid>
      <w:tr w:rsidR="002D77B4" w:rsidRPr="0061329B" w14:paraId="0BFDC8E5" w14:textId="77777777" w:rsidTr="00EE0FD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933" w:type="dxa"/>
            <w:vAlign w:val="center"/>
          </w:tcPr>
          <w:p w14:paraId="15D448E9" w14:textId="77777777" w:rsidR="002D77B4" w:rsidRPr="00185EAD" w:rsidRDefault="002D77B4" w:rsidP="008D44DB">
            <w:pPr>
              <w:jc w:val="both"/>
              <w:rPr>
                <w:rFonts w:ascii="Arial" w:hAnsi="Arial" w:cs="Arial"/>
                <w:color w:val="FF0000"/>
                <w:sz w:val="18"/>
                <w:szCs w:val="18"/>
                <w:lang w:val="es-ES"/>
              </w:rPr>
            </w:pPr>
            <w:r w:rsidRPr="00185EAD">
              <w:rPr>
                <w:rFonts w:ascii="Arial" w:hAnsi="Arial" w:cs="Arial"/>
                <w:color w:val="FF0000"/>
                <w:sz w:val="18"/>
                <w:szCs w:val="18"/>
              </w:rPr>
              <w:t>Advertencia</w:t>
            </w:r>
          </w:p>
        </w:tc>
      </w:tr>
      <w:tr w:rsidR="002D77B4" w:rsidRPr="0061329B" w14:paraId="0E7EE9B6" w14:textId="77777777" w:rsidTr="00EE0FD2">
        <w:trPr>
          <w:trHeight w:val="300"/>
        </w:trPr>
        <w:tc>
          <w:tcPr>
            <w:cnfStyle w:val="001000000000" w:firstRow="0" w:lastRow="0" w:firstColumn="1" w:lastColumn="0" w:oddVBand="0" w:evenVBand="0" w:oddHBand="0" w:evenHBand="0" w:firstRowFirstColumn="0" w:firstRowLastColumn="0" w:lastRowFirstColumn="0" w:lastRowLastColumn="0"/>
            <w:tcW w:w="7933" w:type="dxa"/>
            <w:vAlign w:val="center"/>
          </w:tcPr>
          <w:p w14:paraId="77A84C2A" w14:textId="15866526" w:rsidR="002D77B4" w:rsidRPr="00185EAD" w:rsidRDefault="002D77B4" w:rsidP="008D44DB">
            <w:pPr>
              <w:spacing w:line="259" w:lineRule="auto"/>
              <w:jc w:val="both"/>
              <w:rPr>
                <w:rFonts w:ascii="Arial" w:hAnsi="Arial" w:cs="Arial"/>
                <w:i/>
                <w:iCs/>
                <w:color w:val="FF0000"/>
                <w:sz w:val="18"/>
                <w:szCs w:val="18"/>
              </w:rPr>
            </w:pPr>
            <w:r w:rsidRPr="00185EAD">
              <w:rPr>
                <w:rFonts w:ascii="Arial" w:eastAsia="Arial" w:hAnsi="Arial" w:cs="Arial"/>
                <w:i/>
                <w:color w:val="FF0000"/>
                <w:sz w:val="18"/>
                <w:szCs w:val="18"/>
              </w:rPr>
              <w:t xml:space="preserve">El requisito indicado en el literal f) únicamente se solicita al proveedor que al registrarse hubiera presentado la Declaración Jurada de </w:t>
            </w:r>
            <w:r w:rsidR="00251558" w:rsidRPr="00185EAD">
              <w:rPr>
                <w:rFonts w:ascii="Arial" w:eastAsia="Arial" w:hAnsi="Arial" w:cs="Arial"/>
                <w:i/>
                <w:color w:val="FF0000"/>
                <w:sz w:val="18"/>
                <w:szCs w:val="18"/>
              </w:rPr>
              <w:t>D</w:t>
            </w:r>
            <w:r w:rsidRPr="00185EAD">
              <w:rPr>
                <w:rFonts w:ascii="Arial" w:eastAsia="Arial" w:hAnsi="Arial" w:cs="Arial"/>
                <w:i/>
                <w:color w:val="FF0000"/>
                <w:sz w:val="18"/>
                <w:szCs w:val="18"/>
              </w:rPr>
              <w:t xml:space="preserve">esafectación del </w:t>
            </w:r>
            <w:r w:rsidR="00BA07D7" w:rsidRPr="00185EAD">
              <w:rPr>
                <w:rFonts w:ascii="Arial" w:eastAsia="Arial" w:hAnsi="Arial" w:cs="Arial"/>
                <w:i/>
                <w:color w:val="FF0000"/>
                <w:sz w:val="18"/>
                <w:szCs w:val="18"/>
              </w:rPr>
              <w:t>I</w:t>
            </w:r>
            <w:r w:rsidRPr="00185EAD">
              <w:rPr>
                <w:rFonts w:ascii="Arial" w:eastAsia="Arial" w:hAnsi="Arial" w:cs="Arial"/>
                <w:i/>
                <w:color w:val="FF0000"/>
                <w:sz w:val="18"/>
                <w:szCs w:val="18"/>
              </w:rPr>
              <w:t xml:space="preserve">mpedimento.   </w:t>
            </w:r>
          </w:p>
        </w:tc>
      </w:tr>
    </w:tbl>
    <w:p w14:paraId="2ACE8CA9" w14:textId="77777777" w:rsidR="00B40C1C" w:rsidRPr="0061329B" w:rsidRDefault="00B40C1C" w:rsidP="00B40C1C">
      <w:pPr>
        <w:pStyle w:val="Prrafodelista"/>
        <w:ind w:left="1068"/>
        <w:jc w:val="both"/>
        <w:rPr>
          <w:rFonts w:ascii="Arial" w:eastAsia="MS Mincho" w:hAnsi="Arial" w:cs="Arial"/>
          <w:color w:val="000000" w:themeColor="text1"/>
          <w:sz w:val="20"/>
          <w:szCs w:val="20"/>
          <w:lang w:eastAsia="es-ES"/>
        </w:rPr>
      </w:pPr>
    </w:p>
    <w:p w14:paraId="0B4C2E98" w14:textId="48BF7276" w:rsidR="00B10F6B" w:rsidRPr="0061329B" w:rsidRDefault="6B0B3E4D" w:rsidP="0005305A">
      <w:pPr>
        <w:pStyle w:val="Prrafodelista"/>
        <w:numPr>
          <w:ilvl w:val="0"/>
          <w:numId w:val="19"/>
        </w:numPr>
        <w:ind w:left="1276" w:hanging="425"/>
        <w:jc w:val="both"/>
        <w:rPr>
          <w:rFonts w:ascii="Arial" w:eastAsia="MS Mincho" w:hAnsi="Arial" w:cs="Arial"/>
          <w:color w:val="000000" w:themeColor="text1"/>
          <w:sz w:val="20"/>
          <w:szCs w:val="20"/>
          <w:lang w:eastAsia="es-ES"/>
        </w:rPr>
      </w:pPr>
      <w:r w:rsidRPr="0061329B">
        <w:rPr>
          <w:rFonts w:ascii="Arial" w:eastAsia="MS Mincho" w:hAnsi="Arial" w:cs="Arial"/>
          <w:color w:val="000000" w:themeColor="text1"/>
          <w:sz w:val="20"/>
          <w:szCs w:val="20"/>
          <w:lang w:eastAsia="es-ES"/>
        </w:rPr>
        <w:t xml:space="preserve">Oferta económica </w:t>
      </w:r>
      <w:r w:rsidRPr="0061329B">
        <w:rPr>
          <w:rFonts w:ascii="Arial" w:eastAsia="MS Mincho" w:hAnsi="Arial" w:cs="Arial"/>
          <w:b/>
          <w:bCs/>
          <w:color w:val="000000" w:themeColor="text1"/>
          <w:sz w:val="20"/>
          <w:szCs w:val="20"/>
          <w:lang w:eastAsia="es-ES"/>
        </w:rPr>
        <w:t xml:space="preserve">(Anexo N° </w:t>
      </w:r>
      <w:r w:rsidR="1E3603CD" w:rsidRPr="0061329B">
        <w:rPr>
          <w:rFonts w:ascii="Arial" w:eastAsia="MS Mincho" w:hAnsi="Arial" w:cs="Arial"/>
          <w:b/>
          <w:bCs/>
          <w:color w:val="000000" w:themeColor="text1"/>
          <w:sz w:val="20"/>
          <w:szCs w:val="20"/>
          <w:lang w:eastAsia="es-ES"/>
        </w:rPr>
        <w:t>6</w:t>
      </w:r>
      <w:r w:rsidRPr="0061329B">
        <w:rPr>
          <w:rFonts w:ascii="Arial" w:eastAsia="MS Mincho" w:hAnsi="Arial" w:cs="Arial"/>
          <w:b/>
          <w:bCs/>
          <w:color w:val="000000" w:themeColor="text1"/>
          <w:sz w:val="20"/>
          <w:szCs w:val="20"/>
          <w:lang w:eastAsia="es-ES"/>
        </w:rPr>
        <w:t>)</w:t>
      </w:r>
      <w:r w:rsidR="7624772B" w:rsidRPr="0061329B">
        <w:rPr>
          <w:rFonts w:ascii="Arial" w:eastAsia="MS Mincho" w:hAnsi="Arial" w:cs="Arial"/>
          <w:b/>
          <w:bCs/>
          <w:color w:val="000000" w:themeColor="text1"/>
          <w:sz w:val="20"/>
          <w:szCs w:val="20"/>
          <w:lang w:eastAsia="es-ES"/>
        </w:rPr>
        <w:t xml:space="preserve">. </w:t>
      </w:r>
      <w:r w:rsidR="7624772B" w:rsidRPr="0061329B">
        <w:rPr>
          <w:rFonts w:ascii="Arial" w:eastAsia="MS Mincho" w:hAnsi="Arial" w:cs="Arial"/>
          <w:color w:val="000000" w:themeColor="text1"/>
          <w:sz w:val="20"/>
          <w:szCs w:val="20"/>
          <w:lang w:eastAsia="es-ES"/>
        </w:rPr>
        <w:t>En caso el requerimiento contenga prestaciones accesorias, la oferta económica individualiza los montos correspondientes a las prestaciones principales y las prestaciones accesorias.</w:t>
      </w:r>
    </w:p>
    <w:p w14:paraId="6D6097A3" w14:textId="77777777" w:rsidR="00642117" w:rsidRPr="0061329B" w:rsidRDefault="00642117" w:rsidP="00642117">
      <w:pPr>
        <w:pStyle w:val="WW-Textosinformato"/>
        <w:widowControl w:val="0"/>
        <w:tabs>
          <w:tab w:val="left" w:pos="993"/>
          <w:tab w:val="center" w:pos="1560"/>
          <w:tab w:val="right" w:pos="11163"/>
        </w:tabs>
        <w:suppressAutoHyphens/>
        <w:spacing w:line="259" w:lineRule="auto"/>
        <w:ind w:left="1068"/>
        <w:jc w:val="both"/>
        <w:rPr>
          <w:rFonts w:ascii="Arial" w:hAnsi="Arial" w:cs="Arial"/>
        </w:rPr>
      </w:pPr>
    </w:p>
    <w:p w14:paraId="516321B5" w14:textId="38B6D07E" w:rsidR="00642117" w:rsidRPr="0061329B" w:rsidRDefault="6D193E72" w:rsidP="3C8AEC88">
      <w:pPr>
        <w:pStyle w:val="WW-Textosinformato"/>
        <w:widowControl w:val="0"/>
        <w:tabs>
          <w:tab w:val="left" w:pos="993"/>
          <w:tab w:val="center" w:pos="1560"/>
          <w:tab w:val="right" w:pos="11163"/>
        </w:tabs>
        <w:suppressAutoHyphens/>
        <w:spacing w:line="259" w:lineRule="auto"/>
        <w:ind w:left="1260"/>
        <w:jc w:val="both"/>
        <w:rPr>
          <w:rFonts w:ascii="Arial" w:hAnsi="Arial" w:cs="Arial"/>
        </w:rPr>
      </w:pPr>
      <w:r w:rsidRPr="0061329B">
        <w:rPr>
          <w:rFonts w:ascii="Arial" w:hAnsi="Arial" w:cs="Arial"/>
        </w:rPr>
        <w:t>En la oferta económica se incluye la estructura de costos, en el caso de consultoría de obras y de mantenimiento vial que incluye el diseño de la operación y mantenimiento.</w:t>
      </w:r>
    </w:p>
    <w:bookmarkEnd w:id="3"/>
    <w:bookmarkEnd w:id="5"/>
    <w:p w14:paraId="424ADCE3" w14:textId="77777777" w:rsidR="00E00C80" w:rsidRPr="0061329B" w:rsidRDefault="00E00C80" w:rsidP="148D8FC1">
      <w:pPr>
        <w:numPr>
          <w:ilvl w:val="0"/>
          <w:numId w:val="201"/>
        </w:numPr>
        <w:jc w:val="both"/>
        <w:rPr>
          <w:rFonts w:ascii="Arial" w:hAnsi="Arial" w:cs="Arial"/>
          <w:b/>
          <w:lang w:val="es-ES"/>
        </w:rPr>
      </w:pPr>
    </w:p>
    <w:p w14:paraId="0CCDA9AB" w14:textId="6F0FF901" w:rsidR="00186372" w:rsidRPr="0061329B" w:rsidRDefault="00225322" w:rsidP="148D8FC1">
      <w:pPr>
        <w:numPr>
          <w:ilvl w:val="0"/>
          <w:numId w:val="201"/>
        </w:numPr>
        <w:jc w:val="both"/>
        <w:rPr>
          <w:rFonts w:ascii="Arial" w:hAnsi="Arial" w:cs="Arial"/>
          <w:b/>
          <w:lang w:val="es-ES"/>
        </w:rPr>
      </w:pPr>
      <w:r>
        <w:rPr>
          <w:rFonts w:ascii="Arial" w:hAnsi="Arial" w:cs="Arial"/>
          <w:b/>
          <w:sz w:val="20"/>
          <w:szCs w:val="20"/>
        </w:rPr>
        <w:t xml:space="preserve">2.2.1.2    </w:t>
      </w:r>
      <w:r w:rsidR="00186372" w:rsidRPr="0061329B">
        <w:rPr>
          <w:rFonts w:ascii="Arial" w:hAnsi="Arial" w:cs="Arial"/>
          <w:b/>
          <w:sz w:val="20"/>
          <w:szCs w:val="20"/>
        </w:rPr>
        <w:t xml:space="preserve">Documentos para acreditar los </w:t>
      </w:r>
      <w:r w:rsidR="00D93871" w:rsidRPr="0061329B">
        <w:rPr>
          <w:rFonts w:ascii="Arial" w:hAnsi="Arial" w:cs="Arial"/>
          <w:b/>
          <w:sz w:val="20"/>
          <w:szCs w:val="20"/>
        </w:rPr>
        <w:t>requisitos</w:t>
      </w:r>
      <w:r w:rsidR="00186372" w:rsidRPr="0061329B">
        <w:rPr>
          <w:rFonts w:ascii="Arial" w:hAnsi="Arial" w:cs="Arial"/>
          <w:b/>
          <w:sz w:val="20"/>
          <w:szCs w:val="20"/>
        </w:rPr>
        <w:t xml:space="preserve"> de </w:t>
      </w:r>
      <w:r w:rsidR="008906E4" w:rsidRPr="0061329B">
        <w:rPr>
          <w:rFonts w:ascii="Arial" w:hAnsi="Arial" w:cs="Arial"/>
          <w:b/>
          <w:sz w:val="20"/>
          <w:szCs w:val="20"/>
        </w:rPr>
        <w:t>calificación</w:t>
      </w:r>
    </w:p>
    <w:p w14:paraId="48F2B11B" w14:textId="77777777" w:rsidR="003D4143" w:rsidRPr="0061329B" w:rsidRDefault="003D4143" w:rsidP="00A22D49">
      <w:pPr>
        <w:pStyle w:val="Prrafodelista"/>
        <w:widowControl w:val="0"/>
        <w:ind w:left="1440"/>
        <w:jc w:val="both"/>
        <w:rPr>
          <w:rFonts w:ascii="Arial" w:hAnsi="Arial" w:cs="Arial"/>
          <w:sz w:val="20"/>
          <w:lang w:val="es-ES_tradnl"/>
        </w:rPr>
      </w:pPr>
    </w:p>
    <w:p w14:paraId="04CBB7B7" w14:textId="0F83DA64" w:rsidR="008A5EAF" w:rsidRPr="0061329B" w:rsidRDefault="76EBCBA6" w:rsidP="006F2954">
      <w:pPr>
        <w:pStyle w:val="Prrafodelista"/>
        <w:ind w:left="851"/>
        <w:jc w:val="both"/>
        <w:rPr>
          <w:rFonts w:ascii="Arial" w:hAnsi="Arial" w:cs="Arial"/>
          <w:sz w:val="20"/>
          <w:szCs w:val="20"/>
        </w:rPr>
      </w:pPr>
      <w:r w:rsidRPr="0061329B">
        <w:rPr>
          <w:rFonts w:ascii="Arial" w:hAnsi="Arial" w:cs="Arial"/>
          <w:sz w:val="20"/>
          <w:szCs w:val="20"/>
        </w:rPr>
        <w:t>Incorporar en la</w:t>
      </w:r>
      <w:r w:rsidR="790F8107" w:rsidRPr="0061329B">
        <w:rPr>
          <w:rFonts w:ascii="Arial" w:hAnsi="Arial" w:cs="Arial"/>
          <w:sz w:val="20"/>
          <w:szCs w:val="20"/>
        </w:rPr>
        <w:t xml:space="preserve"> oferta los documentos que acreditan los </w:t>
      </w:r>
      <w:r w:rsidR="790F8107" w:rsidRPr="0061329B">
        <w:rPr>
          <w:rFonts w:ascii="Arial" w:hAnsi="Arial" w:cs="Arial"/>
          <w:b/>
          <w:bCs/>
          <w:sz w:val="20"/>
          <w:szCs w:val="20"/>
        </w:rPr>
        <w:t>“Requisitos de Calificación”</w:t>
      </w:r>
      <w:r w:rsidR="790F8107" w:rsidRPr="0061329B">
        <w:rPr>
          <w:rFonts w:ascii="Arial" w:hAnsi="Arial" w:cs="Arial"/>
          <w:sz w:val="20"/>
          <w:szCs w:val="20"/>
        </w:rPr>
        <w:t xml:space="preserve"> que se detallan en el Capítulo III de la presente sección de las bases.   </w:t>
      </w:r>
    </w:p>
    <w:p w14:paraId="05D0B1B9" w14:textId="264A03FE" w:rsidR="3C8AEC88" w:rsidRPr="0061329B" w:rsidRDefault="3C8AEC88" w:rsidP="3C8AEC88">
      <w:pPr>
        <w:pStyle w:val="Prrafodelista"/>
        <w:ind w:left="851"/>
        <w:jc w:val="both"/>
        <w:rPr>
          <w:rFonts w:ascii="Arial" w:hAnsi="Arial" w:cs="Arial"/>
          <w:sz w:val="20"/>
          <w:szCs w:val="20"/>
        </w:rPr>
      </w:pPr>
    </w:p>
    <w:tbl>
      <w:tblPr>
        <w:tblStyle w:val="Tablaconcuadrcula"/>
        <w:tblW w:w="0" w:type="auto"/>
        <w:tblInd w:w="840" w:type="dxa"/>
        <w:tblLayout w:type="fixed"/>
        <w:tblLook w:val="06A0" w:firstRow="1" w:lastRow="0" w:firstColumn="1" w:lastColumn="0" w:noHBand="1" w:noVBand="1"/>
      </w:tblPr>
      <w:tblGrid>
        <w:gridCol w:w="8313"/>
      </w:tblGrid>
      <w:tr w:rsidR="3C8AEC88" w:rsidRPr="0061329B" w14:paraId="0FBFB6C1" w14:textId="77777777" w:rsidTr="3C8AEC88">
        <w:trPr>
          <w:trHeight w:val="465"/>
        </w:trPr>
        <w:tc>
          <w:tcPr>
            <w:tcW w:w="8313"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90" w:type="dxa"/>
              <w:right w:w="90" w:type="dxa"/>
            </w:tcMar>
            <w:vAlign w:val="center"/>
          </w:tcPr>
          <w:p w14:paraId="026CFD5B" w14:textId="44F72748" w:rsidR="3C8AEC88" w:rsidRPr="00185EAD" w:rsidRDefault="3C8AEC88" w:rsidP="3C8AEC88">
            <w:pPr>
              <w:jc w:val="both"/>
              <w:rPr>
                <w:rFonts w:ascii="Arial" w:hAnsi="Arial" w:cs="Arial"/>
              </w:rPr>
            </w:pPr>
            <w:r w:rsidRPr="0061329B">
              <w:rPr>
                <w:rFonts w:ascii="Arial" w:eastAsia="Arial" w:hAnsi="Arial" w:cs="Arial"/>
                <w:b/>
                <w:bCs/>
                <w:color w:val="0070C0"/>
                <w:sz w:val="18"/>
                <w:szCs w:val="18"/>
              </w:rPr>
              <w:t xml:space="preserve">Importante para la entidad contratante </w:t>
            </w:r>
          </w:p>
        </w:tc>
      </w:tr>
      <w:tr w:rsidR="3C8AEC88" w:rsidRPr="0061329B" w14:paraId="2ECC93E2" w14:textId="77777777" w:rsidTr="3C8AEC88">
        <w:trPr>
          <w:trHeight w:val="300"/>
        </w:trPr>
        <w:tc>
          <w:tcPr>
            <w:tcW w:w="8313"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90" w:type="dxa"/>
              <w:right w:w="90" w:type="dxa"/>
            </w:tcMar>
            <w:vAlign w:val="center"/>
          </w:tcPr>
          <w:p w14:paraId="67A5E79A" w14:textId="38FA25AA" w:rsidR="3C8AEC88" w:rsidRPr="00185EAD" w:rsidRDefault="3C8AEC88" w:rsidP="3C8AEC88">
            <w:pPr>
              <w:ind w:left="196"/>
              <w:jc w:val="both"/>
              <w:rPr>
                <w:rFonts w:ascii="Arial" w:hAnsi="Arial" w:cs="Arial"/>
              </w:rPr>
            </w:pPr>
            <w:r w:rsidRPr="0061329B">
              <w:rPr>
                <w:rFonts w:ascii="Arial" w:eastAsia="Arial" w:hAnsi="Arial" w:cs="Arial"/>
                <w:i/>
                <w:iCs/>
                <w:color w:val="0070C0"/>
                <w:sz w:val="18"/>
                <w:szCs w:val="18"/>
                <w:lang w:val="es"/>
              </w:rPr>
              <w:t xml:space="preserve"> </w:t>
            </w:r>
          </w:p>
          <w:p w14:paraId="0C8BBE75" w14:textId="03C0DE10" w:rsidR="3C8AEC88" w:rsidRPr="00185EAD" w:rsidRDefault="3C8AEC88" w:rsidP="3C8AEC88">
            <w:pPr>
              <w:ind w:left="196"/>
              <w:jc w:val="both"/>
              <w:rPr>
                <w:rFonts w:ascii="Arial" w:hAnsi="Arial" w:cs="Arial"/>
              </w:rPr>
            </w:pPr>
            <w:r w:rsidRPr="0061329B">
              <w:rPr>
                <w:rFonts w:ascii="Arial" w:eastAsia="Arial" w:hAnsi="Arial" w:cs="Arial"/>
                <w:i/>
                <w:iCs/>
                <w:color w:val="0070C0"/>
                <w:sz w:val="18"/>
                <w:szCs w:val="18"/>
                <w:lang w:val="es-ES"/>
              </w:rPr>
              <w:t>Se recuerda que la implementación de la Ficha Única del Proveedor (FUP) es progresiva. Asimismo, el Reglamento señala que el OECE informa mediante comunicado la implementación de los rubros de información que componen la FUP, así como la fecha a partir de la cual las entidades contratantes no pueden exigir la presentación a los proveedores de dicha documentación en los procedimientos de selección, debiendo verificarla directamente en la FUP.</w:t>
            </w:r>
          </w:p>
          <w:p w14:paraId="12E6C252" w14:textId="24A95FEF" w:rsidR="3C8AEC88" w:rsidRPr="00185EAD" w:rsidRDefault="3C8AEC88" w:rsidP="3C8AEC88">
            <w:pPr>
              <w:ind w:left="196"/>
              <w:jc w:val="both"/>
              <w:rPr>
                <w:rFonts w:ascii="Arial" w:hAnsi="Arial" w:cs="Arial"/>
              </w:rPr>
            </w:pPr>
            <w:r w:rsidRPr="0061329B">
              <w:rPr>
                <w:rFonts w:ascii="Arial" w:eastAsia="Arial" w:hAnsi="Arial" w:cs="Arial"/>
                <w:color w:val="0070C0"/>
                <w:sz w:val="18"/>
                <w:szCs w:val="18"/>
                <w:lang w:val="es"/>
              </w:rPr>
              <w:t xml:space="preserve"> </w:t>
            </w:r>
          </w:p>
        </w:tc>
      </w:tr>
    </w:tbl>
    <w:p w14:paraId="2D9FF528" w14:textId="5814AFF2" w:rsidR="3D60E7DA" w:rsidRPr="00185EAD" w:rsidRDefault="3D60E7DA" w:rsidP="3C8AEC88">
      <w:pPr>
        <w:ind w:left="851"/>
        <w:jc w:val="both"/>
        <w:rPr>
          <w:rFonts w:ascii="Arial" w:hAnsi="Arial" w:cs="Arial"/>
          <w:sz w:val="18"/>
          <w:szCs w:val="18"/>
        </w:rPr>
      </w:pPr>
      <w:r w:rsidRPr="00185EAD">
        <w:rPr>
          <w:rFonts w:ascii="Arial" w:eastAsia="Arial" w:hAnsi="Arial" w:cs="Arial"/>
          <w:color w:val="0070C0"/>
          <w:sz w:val="18"/>
          <w:szCs w:val="18"/>
          <w:lang w:val="es-ES"/>
        </w:rPr>
        <w:t>Esta nota deberá ser eliminada una vez culminada la elaboración de las bases.</w:t>
      </w:r>
    </w:p>
    <w:p w14:paraId="40FA1D81" w14:textId="68C5E0DF" w:rsidR="3C8AEC88" w:rsidRPr="00185EAD" w:rsidRDefault="3C8AEC88" w:rsidP="3C8AEC88">
      <w:pPr>
        <w:pStyle w:val="Prrafodelista"/>
        <w:ind w:left="851"/>
        <w:jc w:val="both"/>
        <w:rPr>
          <w:rFonts w:ascii="Arial" w:hAnsi="Arial" w:cs="Arial"/>
          <w:sz w:val="18"/>
          <w:szCs w:val="18"/>
        </w:rPr>
      </w:pPr>
    </w:p>
    <w:p w14:paraId="215DEFD1" w14:textId="77777777" w:rsidR="008A5EAF" w:rsidRPr="0061329B" w:rsidRDefault="008A5EAF" w:rsidP="00A22D49">
      <w:pPr>
        <w:pStyle w:val="Textocomentario"/>
        <w:ind w:left="1418"/>
        <w:jc w:val="both"/>
        <w:rPr>
          <w:rFonts w:ascii="Arial" w:hAnsi="Arial" w:cs="Arial"/>
        </w:rPr>
      </w:pPr>
    </w:p>
    <w:p w14:paraId="6B6E0A4F" w14:textId="77777777" w:rsidR="00574084" w:rsidRPr="0061329B" w:rsidRDefault="00574084" w:rsidP="0005305A">
      <w:pPr>
        <w:pStyle w:val="Prrafodelista"/>
        <w:widowControl w:val="0"/>
        <w:numPr>
          <w:ilvl w:val="2"/>
          <w:numId w:val="128"/>
        </w:numPr>
        <w:ind w:left="851" w:hanging="851"/>
        <w:jc w:val="both"/>
        <w:rPr>
          <w:rFonts w:ascii="Arial" w:hAnsi="Arial" w:cs="Arial"/>
          <w:b/>
          <w:u w:val="single"/>
          <w:lang w:val="es-ES_tradnl"/>
        </w:rPr>
      </w:pPr>
      <w:r w:rsidRPr="0061329B">
        <w:rPr>
          <w:rFonts w:ascii="Arial" w:hAnsi="Arial" w:cs="Arial"/>
          <w:b/>
          <w:sz w:val="20"/>
          <w:u w:val="single"/>
        </w:rPr>
        <w:t xml:space="preserve">Documentación </w:t>
      </w:r>
      <w:r w:rsidR="00AE019D" w:rsidRPr="0061329B">
        <w:rPr>
          <w:rFonts w:ascii="Arial" w:hAnsi="Arial" w:cs="Arial"/>
          <w:b/>
          <w:sz w:val="20"/>
          <w:u w:val="single"/>
        </w:rPr>
        <w:t>de presentación facultativa</w:t>
      </w:r>
      <w:r w:rsidRPr="0061329B">
        <w:rPr>
          <w:rFonts w:ascii="Arial" w:hAnsi="Arial" w:cs="Arial"/>
          <w:b/>
          <w:sz w:val="20"/>
          <w:u w:val="single"/>
          <w:lang w:val="es-ES_tradnl"/>
        </w:rPr>
        <w:t>:</w:t>
      </w:r>
    </w:p>
    <w:p w14:paraId="778E71B5" w14:textId="77777777" w:rsidR="00BF5AA3" w:rsidRPr="0061329B" w:rsidRDefault="00BF5AA3" w:rsidP="00A22D49">
      <w:pPr>
        <w:pStyle w:val="Prrafodelista"/>
        <w:widowControl w:val="0"/>
        <w:ind w:left="1440"/>
        <w:jc w:val="both"/>
        <w:rPr>
          <w:rFonts w:ascii="Arial" w:hAnsi="Arial" w:cs="Arial"/>
          <w:sz w:val="20"/>
          <w:lang w:val="es-ES_tradnl"/>
        </w:rPr>
      </w:pPr>
    </w:p>
    <w:p w14:paraId="444D7499" w14:textId="74C8C38A" w:rsidR="001E53B8" w:rsidRPr="0061329B" w:rsidRDefault="001E53B8" w:rsidP="0005305A">
      <w:pPr>
        <w:pStyle w:val="Prrafodelista"/>
        <w:numPr>
          <w:ilvl w:val="3"/>
          <w:numId w:val="128"/>
        </w:numPr>
        <w:ind w:left="851" w:hanging="851"/>
        <w:jc w:val="both"/>
        <w:rPr>
          <w:rFonts w:ascii="Arial" w:hAnsi="Arial" w:cs="Arial"/>
          <w:sz w:val="20"/>
          <w:szCs w:val="20"/>
          <w:lang w:val="es-ES"/>
        </w:rPr>
      </w:pPr>
      <w:r w:rsidRPr="0061329B">
        <w:rPr>
          <w:rFonts w:ascii="Arial" w:hAnsi="Arial" w:cs="Arial"/>
          <w:sz w:val="20"/>
          <w:szCs w:val="20"/>
          <w:lang w:val="es-ES"/>
        </w:rPr>
        <w:t>Incorporar en la oferta los documentos que acreditan los “</w:t>
      </w:r>
      <w:r w:rsidRPr="0061329B">
        <w:rPr>
          <w:rFonts w:ascii="Arial" w:hAnsi="Arial" w:cs="Arial"/>
          <w:b/>
          <w:sz w:val="20"/>
          <w:szCs w:val="20"/>
          <w:lang w:val="es-ES"/>
        </w:rPr>
        <w:t>Factores de Evaluación</w:t>
      </w:r>
      <w:r w:rsidRPr="0061329B">
        <w:rPr>
          <w:rFonts w:ascii="Arial" w:hAnsi="Arial" w:cs="Arial"/>
          <w:sz w:val="20"/>
          <w:szCs w:val="20"/>
          <w:lang w:val="es-ES"/>
        </w:rPr>
        <w:t>” establecidos en el Capítulo IV de la presente sección de las bases, a efectos de obtener el puntaje previsto en dicho Capítulo para cada factor.</w:t>
      </w:r>
    </w:p>
    <w:p w14:paraId="4289FBF7" w14:textId="77777777" w:rsidR="001E53B8" w:rsidRPr="0061329B" w:rsidRDefault="001E53B8" w:rsidP="00063D79">
      <w:pPr>
        <w:pStyle w:val="Prrafodelista"/>
        <w:ind w:left="851"/>
        <w:jc w:val="both"/>
        <w:rPr>
          <w:rFonts w:ascii="Arial" w:hAnsi="Arial" w:cs="Arial"/>
          <w:sz w:val="20"/>
          <w:szCs w:val="20"/>
          <w:lang w:val="es-ES"/>
        </w:rPr>
      </w:pPr>
    </w:p>
    <w:p w14:paraId="7233B75A" w14:textId="62278AE5" w:rsidR="00DB4494" w:rsidRPr="0061329B" w:rsidRDefault="00F561D9" w:rsidP="00063D79">
      <w:pPr>
        <w:pStyle w:val="Prrafodelista"/>
        <w:numPr>
          <w:ilvl w:val="3"/>
          <w:numId w:val="128"/>
        </w:numPr>
        <w:ind w:left="851" w:hanging="851"/>
        <w:jc w:val="both"/>
        <w:rPr>
          <w:rFonts w:ascii="Arial" w:hAnsi="Arial" w:cs="Arial"/>
          <w:sz w:val="20"/>
          <w:szCs w:val="20"/>
          <w:lang w:val="es-ES"/>
        </w:rPr>
      </w:pPr>
      <w:r w:rsidRPr="0061329B">
        <w:rPr>
          <w:rFonts w:ascii="Arial" w:hAnsi="Arial" w:cs="Arial"/>
          <w:sz w:val="20"/>
          <w:szCs w:val="20"/>
          <w:lang w:val="es-ES"/>
        </w:rPr>
        <w:t>Aquellos proveedores que sean MYPES pueden presenta</w:t>
      </w:r>
      <w:r w:rsidR="003823ED" w:rsidRPr="0061329B">
        <w:rPr>
          <w:rFonts w:ascii="Arial" w:hAnsi="Arial" w:cs="Arial"/>
          <w:sz w:val="20"/>
          <w:szCs w:val="20"/>
          <w:lang w:val="es-ES"/>
        </w:rPr>
        <w:t>r</w:t>
      </w:r>
      <w:r w:rsidRPr="0061329B">
        <w:rPr>
          <w:rFonts w:ascii="Arial" w:hAnsi="Arial" w:cs="Arial"/>
          <w:sz w:val="20"/>
          <w:szCs w:val="20"/>
          <w:lang w:val="es-ES"/>
        </w:rPr>
        <w:t xml:space="preserve"> la s</w:t>
      </w:r>
      <w:r w:rsidR="00063D79" w:rsidRPr="0061329B">
        <w:rPr>
          <w:rFonts w:ascii="Arial" w:hAnsi="Arial" w:cs="Arial"/>
          <w:sz w:val="20"/>
          <w:szCs w:val="20"/>
          <w:lang w:val="es-ES"/>
        </w:rPr>
        <w:t xml:space="preserve">olicitud de bonificación del cinco por ciento (5%) por tener la condición de micro y pequeña empresa </w:t>
      </w:r>
      <w:r w:rsidR="00063D79" w:rsidRPr="0061329B">
        <w:rPr>
          <w:rFonts w:ascii="Arial" w:hAnsi="Arial" w:cs="Arial"/>
          <w:b/>
          <w:bCs/>
          <w:sz w:val="20"/>
          <w:szCs w:val="20"/>
          <w:lang w:val="es-ES"/>
        </w:rPr>
        <w:t>(Anexo N° 1</w:t>
      </w:r>
      <w:r w:rsidR="00454333" w:rsidRPr="0061329B">
        <w:rPr>
          <w:rFonts w:ascii="Arial" w:hAnsi="Arial" w:cs="Arial"/>
          <w:b/>
          <w:bCs/>
          <w:sz w:val="20"/>
          <w:szCs w:val="20"/>
          <w:lang w:val="es-ES"/>
        </w:rPr>
        <w:t>7</w:t>
      </w:r>
      <w:r w:rsidR="00063D79" w:rsidRPr="0061329B">
        <w:rPr>
          <w:rFonts w:ascii="Arial" w:hAnsi="Arial" w:cs="Arial"/>
          <w:b/>
          <w:bCs/>
          <w:sz w:val="20"/>
          <w:szCs w:val="20"/>
          <w:lang w:val="es-ES"/>
        </w:rPr>
        <w:t>).</w:t>
      </w:r>
    </w:p>
    <w:p w14:paraId="450DFBCB" w14:textId="77777777" w:rsidR="00DB4494" w:rsidRPr="0061329B" w:rsidRDefault="00DB4494" w:rsidP="000A0801">
      <w:pPr>
        <w:pStyle w:val="Prrafodelista"/>
        <w:rPr>
          <w:rFonts w:ascii="Arial" w:hAnsi="Arial" w:cs="Arial"/>
          <w:sz w:val="20"/>
          <w:szCs w:val="20"/>
          <w:lang w:val="es-ES"/>
        </w:rPr>
      </w:pPr>
    </w:p>
    <w:p w14:paraId="266D2B91" w14:textId="3A676C80" w:rsidR="003D7C64" w:rsidRPr="0061329B" w:rsidRDefault="00080CA7" w:rsidP="0005305A">
      <w:pPr>
        <w:pStyle w:val="Prrafodelista"/>
        <w:numPr>
          <w:ilvl w:val="3"/>
          <w:numId w:val="128"/>
        </w:numPr>
        <w:ind w:left="851" w:hanging="851"/>
        <w:jc w:val="both"/>
        <w:rPr>
          <w:rFonts w:ascii="Arial" w:hAnsi="Arial" w:cs="Arial"/>
          <w:sz w:val="20"/>
          <w:szCs w:val="20"/>
          <w:lang w:val="es-ES"/>
        </w:rPr>
      </w:pPr>
      <w:r w:rsidRPr="0061329B">
        <w:rPr>
          <w:rFonts w:ascii="Arial" w:hAnsi="Arial" w:cs="Arial"/>
          <w:sz w:val="20"/>
          <w:szCs w:val="20"/>
          <w:lang w:val="es-ES"/>
        </w:rPr>
        <w:t xml:space="preserve">En </w:t>
      </w:r>
      <w:r w:rsidR="00B117A0" w:rsidRPr="0061329B">
        <w:rPr>
          <w:rFonts w:ascii="Arial" w:hAnsi="Arial" w:cs="Arial"/>
          <w:sz w:val="20"/>
          <w:szCs w:val="20"/>
          <w:lang w:val="es-ES"/>
        </w:rPr>
        <w:t xml:space="preserve">el caso de los proveedores que gocen del beneficio de la exoneración del IGV previsto en la Ley </w:t>
      </w:r>
      <w:proofErr w:type="spellStart"/>
      <w:r w:rsidR="00B117A0" w:rsidRPr="0061329B">
        <w:rPr>
          <w:rFonts w:ascii="Arial" w:hAnsi="Arial" w:cs="Arial"/>
          <w:sz w:val="20"/>
          <w:szCs w:val="20"/>
          <w:lang w:val="es-ES"/>
        </w:rPr>
        <w:t>Nº</w:t>
      </w:r>
      <w:proofErr w:type="spellEnd"/>
      <w:r w:rsidR="00B117A0" w:rsidRPr="0061329B">
        <w:rPr>
          <w:rFonts w:ascii="Arial" w:hAnsi="Arial" w:cs="Arial"/>
          <w:sz w:val="20"/>
          <w:szCs w:val="20"/>
          <w:lang w:val="es-ES"/>
        </w:rPr>
        <w:t xml:space="preserve"> </w:t>
      </w:r>
      <w:r w:rsidR="00D156F2" w:rsidRPr="0061329B">
        <w:rPr>
          <w:rFonts w:ascii="Arial" w:hAnsi="Arial" w:cs="Arial"/>
          <w:sz w:val="20"/>
          <w:szCs w:val="20"/>
          <w:lang w:val="es-ES"/>
        </w:rPr>
        <w:t>27037</w:t>
      </w:r>
      <w:r w:rsidR="00B117A0" w:rsidRPr="0061329B">
        <w:rPr>
          <w:rFonts w:ascii="Arial" w:hAnsi="Arial" w:cs="Arial"/>
          <w:sz w:val="20"/>
          <w:szCs w:val="20"/>
          <w:lang w:val="es-ES"/>
        </w:rPr>
        <w:t xml:space="preserve">, Ley de Promoción de la Inversión en la Amazonía, presentan adicionalmente una Declaración Jurada de cumplimiento de condiciones para la aplicación de la exoneración del IGV. </w:t>
      </w:r>
      <w:r w:rsidR="00B117A0" w:rsidRPr="0061329B">
        <w:rPr>
          <w:rFonts w:ascii="Arial" w:hAnsi="Arial" w:cs="Arial"/>
          <w:b/>
          <w:bCs/>
          <w:sz w:val="20"/>
          <w:szCs w:val="20"/>
          <w:lang w:val="es-ES"/>
        </w:rPr>
        <w:t>(</w:t>
      </w:r>
      <w:r w:rsidR="00B117A0" w:rsidRPr="0061329B">
        <w:rPr>
          <w:rFonts w:ascii="Arial" w:hAnsi="Arial" w:cs="Arial"/>
          <w:b/>
          <w:sz w:val="20"/>
          <w:szCs w:val="20"/>
          <w:lang w:val="es-ES"/>
        </w:rPr>
        <w:t xml:space="preserve">Anexo N° </w:t>
      </w:r>
      <w:r w:rsidR="00B117A0" w:rsidRPr="0061329B">
        <w:rPr>
          <w:rFonts w:ascii="Arial" w:hAnsi="Arial" w:cs="Arial"/>
          <w:b/>
          <w:bCs/>
          <w:sz w:val="20"/>
          <w:szCs w:val="20"/>
          <w:lang w:val="es-ES"/>
        </w:rPr>
        <w:t>1</w:t>
      </w:r>
      <w:r w:rsidR="00D06CCA" w:rsidRPr="0061329B">
        <w:rPr>
          <w:rFonts w:ascii="Arial" w:hAnsi="Arial" w:cs="Arial"/>
          <w:b/>
          <w:bCs/>
          <w:sz w:val="20"/>
          <w:szCs w:val="20"/>
          <w:lang w:val="es-ES"/>
        </w:rPr>
        <w:t>3</w:t>
      </w:r>
      <w:r w:rsidR="00B117A0" w:rsidRPr="0061329B">
        <w:rPr>
          <w:rFonts w:ascii="Arial" w:hAnsi="Arial" w:cs="Arial"/>
          <w:b/>
          <w:bCs/>
          <w:sz w:val="20"/>
          <w:szCs w:val="20"/>
          <w:lang w:val="es-ES"/>
        </w:rPr>
        <w:t>).</w:t>
      </w:r>
    </w:p>
    <w:p w14:paraId="77C68DD3" w14:textId="77777777" w:rsidR="006D2D24" w:rsidRPr="0061329B" w:rsidRDefault="006D2D24" w:rsidP="002218FD">
      <w:pPr>
        <w:pStyle w:val="Prrafodelista"/>
        <w:rPr>
          <w:rFonts w:ascii="Arial" w:hAnsi="Arial" w:cs="Arial"/>
          <w:sz w:val="20"/>
          <w:szCs w:val="20"/>
          <w:lang w:val="es-ES"/>
        </w:rPr>
      </w:pPr>
    </w:p>
    <w:p w14:paraId="33661DEF" w14:textId="77777777" w:rsidR="006D2D24" w:rsidRPr="0061329B" w:rsidRDefault="006D2D24" w:rsidP="006D2D24">
      <w:pPr>
        <w:pStyle w:val="Prrafodelista"/>
        <w:numPr>
          <w:ilvl w:val="3"/>
          <w:numId w:val="128"/>
        </w:numPr>
        <w:ind w:left="851" w:hanging="851"/>
        <w:jc w:val="both"/>
        <w:rPr>
          <w:rFonts w:ascii="Arial" w:hAnsi="Arial" w:cs="Arial"/>
          <w:sz w:val="20"/>
          <w:szCs w:val="20"/>
          <w:lang w:val="es-ES"/>
        </w:rPr>
      </w:pPr>
      <w:r w:rsidRPr="0061329B">
        <w:rPr>
          <w:rFonts w:ascii="Arial" w:hAnsi="Arial" w:cs="Arial"/>
          <w:sz w:val="20"/>
          <w:szCs w:val="20"/>
          <w:lang w:val="es-ES"/>
        </w:rPr>
        <w:t>En el caso de los proveedores con domicilio en la provincia donde se presta el servicio o en las provincias colindantes, sean o no pertenecientes al mismo departamento o región, estos presentan adicionalmente la “Solicitud de Bonificación del diez por ciento (10%) por servicios prestados fuera de la provincia de Lima y Callao” (</w:t>
      </w:r>
      <w:r w:rsidRPr="0061329B">
        <w:rPr>
          <w:rFonts w:ascii="Arial" w:hAnsi="Arial" w:cs="Arial"/>
          <w:b/>
          <w:bCs/>
          <w:sz w:val="20"/>
          <w:szCs w:val="20"/>
          <w:lang w:val="es-ES"/>
        </w:rPr>
        <w:t>Anexo N° 14</w:t>
      </w:r>
      <w:r w:rsidRPr="0061329B">
        <w:rPr>
          <w:rFonts w:ascii="Arial" w:hAnsi="Arial" w:cs="Arial"/>
          <w:sz w:val="20"/>
          <w:szCs w:val="20"/>
          <w:lang w:val="es-ES"/>
        </w:rPr>
        <w:t>). El domicilio es el consignado en la constancia de inscripción ante el RNP.</w:t>
      </w:r>
      <w:r w:rsidRPr="00185EAD">
        <w:rPr>
          <w:rFonts w:ascii="Arial" w:hAnsi="Arial" w:cs="Arial"/>
        </w:rPr>
        <w:t xml:space="preserve"> </w:t>
      </w:r>
    </w:p>
    <w:p w14:paraId="6817E55A" w14:textId="77777777" w:rsidR="006D2D24" w:rsidRPr="0061329B" w:rsidRDefault="006D2D24" w:rsidP="002218FD">
      <w:pPr>
        <w:jc w:val="both"/>
        <w:rPr>
          <w:rFonts w:ascii="Arial" w:hAnsi="Arial" w:cs="Arial"/>
          <w:sz w:val="20"/>
          <w:szCs w:val="20"/>
          <w:lang w:val="es-ES"/>
        </w:rPr>
      </w:pPr>
    </w:p>
    <w:p w14:paraId="452D3011" w14:textId="77777777" w:rsidR="003D7C64" w:rsidRPr="0061329B" w:rsidRDefault="003D7C64" w:rsidP="000A0801">
      <w:pPr>
        <w:pStyle w:val="Prrafodelista"/>
        <w:ind w:left="851"/>
        <w:jc w:val="both"/>
        <w:rPr>
          <w:rFonts w:ascii="Arial" w:hAnsi="Arial" w:cs="Arial"/>
          <w:sz w:val="20"/>
          <w:szCs w:val="20"/>
          <w:lang w:val="es-ES"/>
        </w:rPr>
      </w:pPr>
    </w:p>
    <w:tbl>
      <w:tblPr>
        <w:tblStyle w:val="Tabladecuadrcula1clara10"/>
        <w:tblW w:w="8221" w:type="dxa"/>
        <w:tblInd w:w="846" w:type="dxa"/>
        <w:tblLook w:val="04A0" w:firstRow="1" w:lastRow="0" w:firstColumn="1" w:lastColumn="0" w:noHBand="0" w:noVBand="1"/>
      </w:tblPr>
      <w:tblGrid>
        <w:gridCol w:w="8221"/>
      </w:tblGrid>
      <w:tr w:rsidR="009C19E8" w:rsidRPr="0061329B" w14:paraId="411B52AE" w14:textId="77777777" w:rsidTr="00A22D49">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8221" w:type="dxa"/>
            <w:vAlign w:val="center"/>
          </w:tcPr>
          <w:p w14:paraId="30C999BA" w14:textId="77777777" w:rsidR="009C19E8" w:rsidRPr="00185EAD" w:rsidRDefault="009C19E8" w:rsidP="00882C34">
            <w:pPr>
              <w:jc w:val="both"/>
              <w:rPr>
                <w:rFonts w:ascii="Arial" w:hAnsi="Arial" w:cs="Arial"/>
                <w:sz w:val="18"/>
                <w:szCs w:val="18"/>
                <w:lang w:val="es-ES"/>
              </w:rPr>
            </w:pPr>
            <w:bookmarkStart w:id="6" w:name="_Hlk515964809"/>
            <w:r w:rsidRPr="00185EAD">
              <w:rPr>
                <w:rFonts w:ascii="Arial" w:hAnsi="Arial" w:cs="Arial"/>
                <w:i/>
                <w:color w:val="FF0000"/>
                <w:sz w:val="18"/>
                <w:szCs w:val="18"/>
              </w:rPr>
              <w:lastRenderedPageBreak/>
              <w:t>Advertencia</w:t>
            </w:r>
          </w:p>
        </w:tc>
      </w:tr>
      <w:tr w:rsidR="009C19E8" w:rsidRPr="0061329B" w14:paraId="382D3615" w14:textId="77777777" w:rsidTr="00A22D49">
        <w:trPr>
          <w:trHeight w:val="902"/>
        </w:trPr>
        <w:tc>
          <w:tcPr>
            <w:cnfStyle w:val="001000000000" w:firstRow="0" w:lastRow="0" w:firstColumn="1" w:lastColumn="0" w:oddVBand="0" w:evenVBand="0" w:oddHBand="0" w:evenHBand="0" w:firstRowFirstColumn="0" w:firstRowLastColumn="0" w:lastRowFirstColumn="0" w:lastRowLastColumn="0"/>
            <w:tcW w:w="8221" w:type="dxa"/>
            <w:vAlign w:val="center"/>
          </w:tcPr>
          <w:p w14:paraId="503FBC72" w14:textId="68714718" w:rsidR="009C19E8" w:rsidRPr="0061329B" w:rsidRDefault="00CE5962" w:rsidP="00882C34">
            <w:pPr>
              <w:jc w:val="both"/>
              <w:rPr>
                <w:rFonts w:ascii="Arial" w:hAnsi="Arial" w:cs="Arial"/>
                <w:b w:val="0"/>
                <w:sz w:val="18"/>
                <w:szCs w:val="18"/>
                <w:lang w:val="es-ES"/>
              </w:rPr>
            </w:pPr>
            <w:r w:rsidRPr="0061329B">
              <w:rPr>
                <w:rFonts w:ascii="Arial" w:hAnsi="Arial" w:cs="Arial"/>
                <w:b w:val="0"/>
                <w:i/>
                <w:color w:val="FF0000"/>
                <w:sz w:val="18"/>
                <w:szCs w:val="18"/>
              </w:rPr>
              <w:t>Los evaluadores</w:t>
            </w:r>
            <w:r w:rsidR="009C19E8" w:rsidRPr="0061329B">
              <w:rPr>
                <w:rFonts w:ascii="Arial" w:hAnsi="Arial" w:cs="Arial"/>
                <w:b w:val="0"/>
                <w:i/>
                <w:color w:val="FF0000"/>
                <w:sz w:val="18"/>
                <w:szCs w:val="18"/>
              </w:rPr>
              <w:t xml:space="preserve"> no </w:t>
            </w:r>
            <w:r w:rsidR="00BE1629" w:rsidRPr="0061329B">
              <w:rPr>
                <w:rFonts w:ascii="Arial" w:hAnsi="Arial" w:cs="Arial"/>
                <w:b w:val="0"/>
                <w:i/>
                <w:color w:val="FF0000"/>
                <w:sz w:val="18"/>
                <w:szCs w:val="18"/>
              </w:rPr>
              <w:t>puede</w:t>
            </w:r>
            <w:r w:rsidRPr="0061329B">
              <w:rPr>
                <w:rFonts w:ascii="Arial" w:hAnsi="Arial" w:cs="Arial"/>
                <w:b w:val="0"/>
                <w:i/>
                <w:color w:val="FF0000"/>
                <w:sz w:val="18"/>
                <w:szCs w:val="18"/>
              </w:rPr>
              <w:t>n</w:t>
            </w:r>
            <w:r w:rsidR="009C19E8" w:rsidRPr="0061329B">
              <w:rPr>
                <w:rFonts w:ascii="Arial" w:hAnsi="Arial" w:cs="Arial"/>
                <w:b w:val="0"/>
                <w:i/>
                <w:color w:val="FF0000"/>
                <w:sz w:val="18"/>
                <w:szCs w:val="18"/>
              </w:rPr>
              <w:t xml:space="preserve"> exigir al postor la presentación de documentos que no hayan sido indicados en los acápites “Documentos para la admisión de la oferta”, “Requisitos de calificación” y “Factores de evaluación”. </w:t>
            </w:r>
          </w:p>
        </w:tc>
      </w:tr>
      <w:bookmarkEnd w:id="6"/>
    </w:tbl>
    <w:p w14:paraId="179B8575" w14:textId="77777777" w:rsidR="0066527C" w:rsidRPr="0061329B" w:rsidRDefault="0066527C" w:rsidP="000A0801">
      <w:pPr>
        <w:widowControl w:val="0"/>
        <w:jc w:val="both"/>
        <w:rPr>
          <w:rFonts w:ascii="Arial" w:hAnsi="Arial" w:cs="Arial"/>
          <w:sz w:val="20"/>
          <w:szCs w:val="20"/>
          <w:lang w:val="es-ES"/>
        </w:rPr>
      </w:pPr>
    </w:p>
    <w:tbl>
      <w:tblPr>
        <w:tblW w:w="0" w:type="auto"/>
        <w:tblInd w:w="840"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8215"/>
      </w:tblGrid>
      <w:tr w:rsidR="0F315798" w:rsidRPr="0061329B" w14:paraId="45890D6C" w14:textId="77777777" w:rsidTr="0F315798">
        <w:trPr>
          <w:trHeight w:val="300"/>
        </w:trPr>
        <w:tc>
          <w:tcPr>
            <w:tcW w:w="8215"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tcPr>
          <w:p w14:paraId="1CB30A46" w14:textId="77777777" w:rsidR="0F315798" w:rsidRPr="00185EAD" w:rsidRDefault="0F315798" w:rsidP="0F315798">
            <w:pPr>
              <w:pStyle w:val="Prrafodelista"/>
              <w:widowControl w:val="0"/>
              <w:ind w:left="148"/>
              <w:rPr>
                <w:rFonts w:ascii="Arial" w:hAnsi="Arial" w:cs="Arial"/>
                <w:b/>
                <w:bCs/>
                <w:color w:val="0070C0"/>
                <w:sz w:val="18"/>
                <w:szCs w:val="18"/>
              </w:rPr>
            </w:pPr>
            <w:r w:rsidRPr="00185EAD">
              <w:rPr>
                <w:rFonts w:ascii="Arial" w:hAnsi="Arial" w:cs="Arial"/>
                <w:b/>
                <w:bCs/>
                <w:color w:val="0070C0"/>
                <w:sz w:val="18"/>
                <w:szCs w:val="18"/>
                <w:u w:val="single"/>
                <w:lang w:val="es-ES"/>
              </w:rPr>
              <w:t>Importante para la entidad contratante</w:t>
            </w:r>
            <w:r w:rsidRPr="00185EAD">
              <w:rPr>
                <w:rFonts w:ascii="Arial" w:hAnsi="Arial" w:cs="Arial"/>
                <w:b/>
                <w:bCs/>
                <w:color w:val="0070C0"/>
                <w:sz w:val="18"/>
                <w:szCs w:val="18"/>
              </w:rPr>
              <w:t> </w:t>
            </w:r>
          </w:p>
        </w:tc>
      </w:tr>
      <w:tr w:rsidR="0F315798" w:rsidRPr="0061329B" w14:paraId="3B457D54" w14:textId="77777777" w:rsidTr="0F315798">
        <w:trPr>
          <w:trHeight w:val="300"/>
        </w:trPr>
        <w:tc>
          <w:tcPr>
            <w:tcW w:w="8215"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tcPr>
          <w:p w14:paraId="1F6981E3" w14:textId="77777777" w:rsidR="0F315798" w:rsidRPr="00185EAD" w:rsidRDefault="0F315798" w:rsidP="0F315798">
            <w:pPr>
              <w:pStyle w:val="Prrafodelista"/>
              <w:widowControl w:val="0"/>
              <w:ind w:left="289"/>
              <w:rPr>
                <w:rFonts w:ascii="Arial" w:hAnsi="Arial" w:cs="Arial"/>
                <w:b/>
                <w:bCs/>
                <w:color w:val="0070C0"/>
                <w:sz w:val="18"/>
                <w:szCs w:val="18"/>
              </w:rPr>
            </w:pPr>
            <w:r w:rsidRPr="00185EAD">
              <w:rPr>
                <w:rFonts w:ascii="Arial" w:hAnsi="Arial" w:cs="Arial"/>
                <w:i/>
                <w:iCs/>
                <w:color w:val="0070C0"/>
                <w:sz w:val="18"/>
                <w:szCs w:val="18"/>
                <w:u w:val="single"/>
              </w:rPr>
              <w:t xml:space="preserve">Esta disposición </w:t>
            </w:r>
            <w:r w:rsidRPr="00185EAD">
              <w:rPr>
                <w:rFonts w:ascii="Arial" w:hAnsi="Arial" w:cs="Arial"/>
                <w:b/>
                <w:bCs/>
                <w:i/>
                <w:iCs/>
                <w:color w:val="0070C0"/>
                <w:sz w:val="18"/>
                <w:szCs w:val="18"/>
                <w:u w:val="single"/>
              </w:rPr>
              <w:t>solo</w:t>
            </w:r>
            <w:r w:rsidRPr="00185EAD">
              <w:rPr>
                <w:rFonts w:ascii="Arial" w:hAnsi="Arial" w:cs="Arial"/>
                <w:i/>
                <w:iCs/>
                <w:color w:val="0070C0"/>
                <w:sz w:val="18"/>
                <w:szCs w:val="18"/>
                <w:u w:val="single"/>
              </w:rPr>
              <w:t xml:space="preserve"> debe ser incluida en el caso de procedimientos de selección cuya cuantía de la contratación sea igual o menor a cincuenta (50) UIT:</w:t>
            </w:r>
            <w:r w:rsidRPr="00185EAD">
              <w:rPr>
                <w:rFonts w:ascii="Arial" w:hAnsi="Arial" w:cs="Arial"/>
                <w:b/>
                <w:bCs/>
                <w:color w:val="0070C0"/>
                <w:sz w:val="18"/>
                <w:szCs w:val="18"/>
              </w:rPr>
              <w:t> </w:t>
            </w:r>
          </w:p>
          <w:p w14:paraId="2EFF6437" w14:textId="77777777" w:rsidR="0F315798" w:rsidRPr="00185EAD" w:rsidRDefault="0F315798" w:rsidP="0F315798">
            <w:pPr>
              <w:pStyle w:val="Prrafodelista"/>
              <w:widowControl w:val="0"/>
              <w:ind w:left="709"/>
              <w:rPr>
                <w:rFonts w:ascii="Arial" w:hAnsi="Arial" w:cs="Arial"/>
                <w:b/>
                <w:bCs/>
                <w:color w:val="0070C0"/>
                <w:sz w:val="18"/>
                <w:szCs w:val="18"/>
              </w:rPr>
            </w:pPr>
            <w:r w:rsidRPr="00185EAD">
              <w:rPr>
                <w:rFonts w:ascii="Arial" w:hAnsi="Arial" w:cs="Arial"/>
                <w:b/>
                <w:bCs/>
                <w:color w:val="0070C0"/>
                <w:sz w:val="18"/>
                <w:szCs w:val="18"/>
              </w:rPr>
              <w:t> </w:t>
            </w:r>
          </w:p>
          <w:p w14:paraId="49EE058F" w14:textId="77777777" w:rsidR="0F315798" w:rsidRPr="00185EAD" w:rsidRDefault="0F315798" w:rsidP="0F315798">
            <w:pPr>
              <w:pStyle w:val="Prrafodelista"/>
              <w:widowControl w:val="0"/>
              <w:ind w:left="289"/>
              <w:rPr>
                <w:rFonts w:ascii="Arial" w:hAnsi="Arial" w:cs="Arial"/>
                <w:b/>
                <w:bCs/>
                <w:color w:val="0070C0"/>
                <w:sz w:val="18"/>
                <w:szCs w:val="18"/>
              </w:rPr>
            </w:pPr>
            <w:r w:rsidRPr="00185EAD">
              <w:rPr>
                <w:rFonts w:ascii="Arial" w:hAnsi="Arial" w:cs="Arial"/>
                <w:i/>
                <w:iCs/>
                <w:color w:val="0070C0"/>
                <w:sz w:val="18"/>
                <w:szCs w:val="18"/>
                <w:u w:val="single"/>
                <w:lang w:val="es-ES"/>
              </w:rPr>
              <w:t>En caso el participante o postor opte por presentar recurso de apelación y por otorgar la garantía mediante depósito en cuenta bancaria, se debe realizar el abono en:</w:t>
            </w:r>
            <w:r w:rsidRPr="00185EAD">
              <w:rPr>
                <w:rFonts w:ascii="Arial" w:hAnsi="Arial" w:cs="Arial"/>
                <w:b/>
                <w:bCs/>
                <w:color w:val="0070C0"/>
                <w:sz w:val="18"/>
                <w:szCs w:val="18"/>
              </w:rPr>
              <w:t> </w:t>
            </w:r>
          </w:p>
          <w:p w14:paraId="6402BFF8" w14:textId="77777777" w:rsidR="0F315798" w:rsidRPr="00185EAD" w:rsidRDefault="0F315798" w:rsidP="0F315798">
            <w:pPr>
              <w:pStyle w:val="Prrafodelista"/>
              <w:widowControl w:val="0"/>
              <w:ind w:left="709"/>
              <w:rPr>
                <w:rFonts w:ascii="Arial" w:hAnsi="Arial" w:cs="Arial"/>
                <w:b/>
                <w:bCs/>
                <w:color w:val="0070C0"/>
                <w:sz w:val="18"/>
                <w:szCs w:val="18"/>
              </w:rPr>
            </w:pPr>
            <w:r w:rsidRPr="00185EAD">
              <w:rPr>
                <w:rFonts w:ascii="Arial" w:hAnsi="Arial" w:cs="Arial"/>
                <w:b/>
                <w:bCs/>
                <w:color w:val="0070C0"/>
                <w:sz w:val="18"/>
                <w:szCs w:val="18"/>
              </w:rPr>
              <w:t> </w:t>
            </w:r>
          </w:p>
          <w:tbl>
            <w:tblPr>
              <w:tblW w:w="0" w:type="auto"/>
              <w:tblInd w:w="55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67"/>
              <w:gridCol w:w="1026"/>
              <w:gridCol w:w="4551"/>
            </w:tblGrid>
            <w:tr w:rsidR="0F315798" w:rsidRPr="0061329B" w14:paraId="11E7DC2E" w14:textId="77777777" w:rsidTr="0F315798">
              <w:trPr>
                <w:trHeight w:val="300"/>
              </w:trPr>
              <w:tc>
                <w:tcPr>
                  <w:tcW w:w="2012" w:type="dxa"/>
                  <w:tcBorders>
                    <w:top w:val="nil"/>
                    <w:left w:val="nil"/>
                    <w:bottom w:val="nil"/>
                    <w:right w:val="nil"/>
                  </w:tcBorders>
                  <w:shd w:val="clear" w:color="auto" w:fill="auto"/>
                </w:tcPr>
                <w:p w14:paraId="2F353CBA"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color w:val="0070C0"/>
                      <w:sz w:val="18"/>
                      <w:szCs w:val="18"/>
                      <w:u w:val="single"/>
                      <w:lang w:val="pt-PT"/>
                    </w:rPr>
                    <w:t>N° de Cuenta</w:t>
                  </w:r>
                  <w:r w:rsidRPr="00185EAD">
                    <w:rPr>
                      <w:rFonts w:ascii="Arial" w:hAnsi="Arial" w:cs="Arial"/>
                      <w:color w:val="0070C0"/>
                      <w:sz w:val="18"/>
                      <w:szCs w:val="18"/>
                      <w:lang w:val="pt-PT"/>
                    </w:rPr>
                    <w:t> </w:t>
                  </w:r>
                </w:p>
              </w:tc>
              <w:tc>
                <w:tcPr>
                  <w:tcW w:w="915" w:type="dxa"/>
                  <w:tcBorders>
                    <w:top w:val="nil"/>
                    <w:left w:val="nil"/>
                    <w:bottom w:val="nil"/>
                    <w:right w:val="nil"/>
                  </w:tcBorders>
                  <w:shd w:val="clear" w:color="auto" w:fill="auto"/>
                </w:tcPr>
                <w:p w14:paraId="7C86C63B"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color w:val="0070C0"/>
                      <w:sz w:val="18"/>
                      <w:szCs w:val="18"/>
                      <w:u w:val="single"/>
                      <w:lang w:val="pt-PT"/>
                    </w:rPr>
                    <w:t>:</w:t>
                  </w:r>
                  <w:r w:rsidRPr="00185EAD">
                    <w:rPr>
                      <w:rFonts w:ascii="Arial" w:hAnsi="Arial" w:cs="Arial"/>
                      <w:color w:val="0070C0"/>
                      <w:sz w:val="18"/>
                      <w:szCs w:val="18"/>
                      <w:lang w:val="pt-PT"/>
                    </w:rPr>
                    <w:t> </w:t>
                  </w:r>
                </w:p>
              </w:tc>
              <w:tc>
                <w:tcPr>
                  <w:tcW w:w="5288" w:type="dxa"/>
                  <w:tcBorders>
                    <w:top w:val="nil"/>
                    <w:left w:val="nil"/>
                    <w:bottom w:val="nil"/>
                    <w:right w:val="nil"/>
                  </w:tcBorders>
                  <w:shd w:val="clear" w:color="auto" w:fill="auto"/>
                </w:tcPr>
                <w:p w14:paraId="566E467A"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iCs/>
                      <w:color w:val="0070C0"/>
                      <w:sz w:val="18"/>
                      <w:szCs w:val="18"/>
                      <w:u w:val="single"/>
                      <w:lang w:val="pt-BR"/>
                    </w:rPr>
                    <w:t>[......................................]</w:t>
                  </w:r>
                  <w:r w:rsidRPr="00185EAD">
                    <w:rPr>
                      <w:rFonts w:ascii="Arial" w:hAnsi="Arial" w:cs="Arial"/>
                      <w:color w:val="0070C0"/>
                      <w:sz w:val="18"/>
                      <w:szCs w:val="18"/>
                      <w:lang w:val="pt-PT"/>
                    </w:rPr>
                    <w:t> </w:t>
                  </w:r>
                </w:p>
              </w:tc>
            </w:tr>
            <w:tr w:rsidR="0F315798" w:rsidRPr="0061329B" w14:paraId="5FF10D70" w14:textId="77777777" w:rsidTr="0F315798">
              <w:trPr>
                <w:trHeight w:val="300"/>
              </w:trPr>
              <w:tc>
                <w:tcPr>
                  <w:tcW w:w="2012" w:type="dxa"/>
                  <w:tcBorders>
                    <w:top w:val="nil"/>
                    <w:left w:val="nil"/>
                    <w:bottom w:val="nil"/>
                    <w:right w:val="nil"/>
                  </w:tcBorders>
                  <w:shd w:val="clear" w:color="auto" w:fill="auto"/>
                </w:tcPr>
                <w:p w14:paraId="5B0A4F37"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color w:val="0070C0"/>
                      <w:sz w:val="18"/>
                      <w:szCs w:val="18"/>
                      <w:lang w:val="pt-PT"/>
                    </w:rPr>
                    <w:t> </w:t>
                  </w:r>
                </w:p>
              </w:tc>
              <w:tc>
                <w:tcPr>
                  <w:tcW w:w="915" w:type="dxa"/>
                  <w:tcBorders>
                    <w:top w:val="nil"/>
                    <w:left w:val="nil"/>
                    <w:bottom w:val="nil"/>
                    <w:right w:val="nil"/>
                  </w:tcBorders>
                  <w:shd w:val="clear" w:color="auto" w:fill="auto"/>
                </w:tcPr>
                <w:p w14:paraId="05EB209C"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color w:val="0070C0"/>
                      <w:sz w:val="18"/>
                      <w:szCs w:val="18"/>
                      <w:lang w:val="pt-PT"/>
                    </w:rPr>
                    <w:t> </w:t>
                  </w:r>
                </w:p>
              </w:tc>
              <w:tc>
                <w:tcPr>
                  <w:tcW w:w="5288" w:type="dxa"/>
                  <w:tcBorders>
                    <w:top w:val="nil"/>
                    <w:left w:val="nil"/>
                    <w:bottom w:val="nil"/>
                    <w:right w:val="nil"/>
                  </w:tcBorders>
                  <w:shd w:val="clear" w:color="auto" w:fill="auto"/>
                </w:tcPr>
                <w:p w14:paraId="521BBFB4"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color w:val="0070C0"/>
                      <w:sz w:val="18"/>
                      <w:szCs w:val="18"/>
                      <w:lang w:val="pt-PT"/>
                    </w:rPr>
                    <w:t> </w:t>
                  </w:r>
                </w:p>
              </w:tc>
            </w:tr>
            <w:tr w:rsidR="0F315798" w:rsidRPr="0061329B" w14:paraId="7DA6B2EF" w14:textId="77777777" w:rsidTr="0F315798">
              <w:trPr>
                <w:trHeight w:val="300"/>
              </w:trPr>
              <w:tc>
                <w:tcPr>
                  <w:tcW w:w="2012" w:type="dxa"/>
                  <w:tcBorders>
                    <w:top w:val="nil"/>
                    <w:left w:val="nil"/>
                    <w:bottom w:val="nil"/>
                    <w:right w:val="nil"/>
                  </w:tcBorders>
                  <w:shd w:val="clear" w:color="auto" w:fill="auto"/>
                </w:tcPr>
                <w:p w14:paraId="4BFD5DA7"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color w:val="0070C0"/>
                      <w:sz w:val="18"/>
                      <w:szCs w:val="18"/>
                      <w:u w:val="single"/>
                      <w:lang w:val="pt-PT"/>
                    </w:rPr>
                    <w:t>Banco</w:t>
                  </w:r>
                  <w:r w:rsidRPr="00185EAD">
                    <w:rPr>
                      <w:rFonts w:ascii="Arial" w:hAnsi="Arial" w:cs="Arial"/>
                      <w:color w:val="0070C0"/>
                      <w:sz w:val="18"/>
                      <w:szCs w:val="18"/>
                      <w:lang w:val="pt-PT"/>
                    </w:rPr>
                    <w:t> </w:t>
                  </w:r>
                </w:p>
              </w:tc>
              <w:tc>
                <w:tcPr>
                  <w:tcW w:w="915" w:type="dxa"/>
                  <w:tcBorders>
                    <w:top w:val="nil"/>
                    <w:left w:val="nil"/>
                    <w:bottom w:val="nil"/>
                    <w:right w:val="nil"/>
                  </w:tcBorders>
                  <w:shd w:val="clear" w:color="auto" w:fill="auto"/>
                </w:tcPr>
                <w:p w14:paraId="618F77FF"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color w:val="0070C0"/>
                      <w:sz w:val="18"/>
                      <w:szCs w:val="18"/>
                      <w:u w:val="single"/>
                      <w:lang w:val="pt-PT"/>
                    </w:rPr>
                    <w:t>:</w:t>
                  </w:r>
                  <w:r w:rsidRPr="00185EAD">
                    <w:rPr>
                      <w:rFonts w:ascii="Arial" w:hAnsi="Arial" w:cs="Arial"/>
                      <w:color w:val="0070C0"/>
                      <w:sz w:val="18"/>
                      <w:szCs w:val="18"/>
                      <w:lang w:val="pt-PT"/>
                    </w:rPr>
                    <w:t> </w:t>
                  </w:r>
                </w:p>
              </w:tc>
              <w:tc>
                <w:tcPr>
                  <w:tcW w:w="5288" w:type="dxa"/>
                  <w:tcBorders>
                    <w:top w:val="nil"/>
                    <w:left w:val="nil"/>
                    <w:bottom w:val="nil"/>
                    <w:right w:val="nil"/>
                  </w:tcBorders>
                  <w:shd w:val="clear" w:color="auto" w:fill="auto"/>
                </w:tcPr>
                <w:p w14:paraId="71240E59"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iCs/>
                      <w:color w:val="0070C0"/>
                      <w:sz w:val="18"/>
                      <w:szCs w:val="18"/>
                      <w:u w:val="single"/>
                      <w:lang w:val="pt-BR"/>
                    </w:rPr>
                    <w:t>[......................................]</w:t>
                  </w:r>
                  <w:r w:rsidRPr="00185EAD">
                    <w:rPr>
                      <w:rFonts w:ascii="Arial" w:hAnsi="Arial" w:cs="Arial"/>
                      <w:color w:val="0070C0"/>
                      <w:sz w:val="18"/>
                      <w:szCs w:val="18"/>
                      <w:lang w:val="pt-PT"/>
                    </w:rPr>
                    <w:t> </w:t>
                  </w:r>
                </w:p>
              </w:tc>
            </w:tr>
            <w:tr w:rsidR="0F315798" w:rsidRPr="0061329B" w14:paraId="7B17C35E" w14:textId="77777777" w:rsidTr="0F315798">
              <w:trPr>
                <w:trHeight w:val="300"/>
              </w:trPr>
              <w:tc>
                <w:tcPr>
                  <w:tcW w:w="2012" w:type="dxa"/>
                  <w:tcBorders>
                    <w:top w:val="nil"/>
                    <w:left w:val="nil"/>
                    <w:bottom w:val="nil"/>
                    <w:right w:val="nil"/>
                  </w:tcBorders>
                  <w:shd w:val="clear" w:color="auto" w:fill="auto"/>
                </w:tcPr>
                <w:p w14:paraId="34DB2A09"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color w:val="0070C0"/>
                      <w:sz w:val="18"/>
                      <w:szCs w:val="18"/>
                      <w:lang w:val="pt-PT"/>
                    </w:rPr>
                    <w:t> </w:t>
                  </w:r>
                </w:p>
              </w:tc>
              <w:tc>
                <w:tcPr>
                  <w:tcW w:w="915" w:type="dxa"/>
                  <w:tcBorders>
                    <w:top w:val="nil"/>
                    <w:left w:val="nil"/>
                    <w:bottom w:val="nil"/>
                    <w:right w:val="nil"/>
                  </w:tcBorders>
                  <w:shd w:val="clear" w:color="auto" w:fill="auto"/>
                </w:tcPr>
                <w:p w14:paraId="1942C9E9"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color w:val="0070C0"/>
                      <w:sz w:val="18"/>
                      <w:szCs w:val="18"/>
                      <w:lang w:val="pt-PT"/>
                    </w:rPr>
                    <w:t> </w:t>
                  </w:r>
                </w:p>
              </w:tc>
              <w:tc>
                <w:tcPr>
                  <w:tcW w:w="5288" w:type="dxa"/>
                  <w:tcBorders>
                    <w:top w:val="nil"/>
                    <w:left w:val="nil"/>
                    <w:bottom w:val="nil"/>
                    <w:right w:val="nil"/>
                  </w:tcBorders>
                  <w:shd w:val="clear" w:color="auto" w:fill="auto"/>
                </w:tcPr>
                <w:p w14:paraId="7E307038"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color w:val="0070C0"/>
                      <w:sz w:val="18"/>
                      <w:szCs w:val="18"/>
                      <w:lang w:val="pt-PT"/>
                    </w:rPr>
                    <w:t> </w:t>
                  </w:r>
                </w:p>
              </w:tc>
            </w:tr>
            <w:tr w:rsidR="0F315798" w:rsidRPr="0061329B" w14:paraId="6E8EACE9" w14:textId="77777777" w:rsidTr="0F315798">
              <w:trPr>
                <w:trHeight w:val="300"/>
              </w:trPr>
              <w:tc>
                <w:tcPr>
                  <w:tcW w:w="2012" w:type="dxa"/>
                  <w:tcBorders>
                    <w:top w:val="nil"/>
                    <w:left w:val="nil"/>
                    <w:bottom w:val="nil"/>
                    <w:right w:val="nil"/>
                  </w:tcBorders>
                  <w:shd w:val="clear" w:color="auto" w:fill="auto"/>
                </w:tcPr>
                <w:p w14:paraId="3C94C1C4"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color w:val="0070C0"/>
                      <w:sz w:val="18"/>
                      <w:szCs w:val="18"/>
                      <w:u w:val="single"/>
                      <w:lang w:val="pt-PT"/>
                    </w:rPr>
                    <w:t>N° CCI</w:t>
                  </w:r>
                  <w:r w:rsidRPr="00185EAD">
                    <w:rPr>
                      <w:rStyle w:val="Refdenotaalpie"/>
                      <w:rFonts w:ascii="Arial" w:hAnsi="Arial" w:cs="Arial"/>
                      <w:i/>
                      <w:iCs/>
                      <w:color w:val="0070C0"/>
                      <w:sz w:val="18"/>
                      <w:szCs w:val="18"/>
                      <w:u w:val="single"/>
                      <w:lang w:val="es-ES"/>
                    </w:rPr>
                    <w:footnoteReference w:id="7"/>
                  </w:r>
                  <w:r w:rsidRPr="00185EAD">
                    <w:rPr>
                      <w:rFonts w:ascii="Arial" w:hAnsi="Arial" w:cs="Arial"/>
                      <w:color w:val="0070C0"/>
                      <w:sz w:val="18"/>
                      <w:szCs w:val="18"/>
                      <w:lang w:val="pt-PT"/>
                    </w:rPr>
                    <w:t> </w:t>
                  </w:r>
                </w:p>
              </w:tc>
              <w:tc>
                <w:tcPr>
                  <w:tcW w:w="915" w:type="dxa"/>
                  <w:tcBorders>
                    <w:top w:val="nil"/>
                    <w:left w:val="nil"/>
                    <w:bottom w:val="nil"/>
                    <w:right w:val="nil"/>
                  </w:tcBorders>
                  <w:shd w:val="clear" w:color="auto" w:fill="auto"/>
                </w:tcPr>
                <w:p w14:paraId="261185EF"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color w:val="0070C0"/>
                      <w:sz w:val="18"/>
                      <w:szCs w:val="18"/>
                      <w:u w:val="single"/>
                      <w:lang w:val="pt-PT"/>
                    </w:rPr>
                    <w:t>:</w:t>
                  </w:r>
                  <w:r w:rsidRPr="00185EAD">
                    <w:rPr>
                      <w:rFonts w:ascii="Arial" w:hAnsi="Arial" w:cs="Arial"/>
                      <w:color w:val="0070C0"/>
                      <w:sz w:val="18"/>
                      <w:szCs w:val="18"/>
                      <w:lang w:val="pt-PT"/>
                    </w:rPr>
                    <w:t> </w:t>
                  </w:r>
                </w:p>
              </w:tc>
              <w:tc>
                <w:tcPr>
                  <w:tcW w:w="5288" w:type="dxa"/>
                  <w:tcBorders>
                    <w:top w:val="nil"/>
                    <w:left w:val="nil"/>
                    <w:bottom w:val="nil"/>
                    <w:right w:val="nil"/>
                  </w:tcBorders>
                  <w:shd w:val="clear" w:color="auto" w:fill="auto"/>
                </w:tcPr>
                <w:p w14:paraId="26E45D59" w14:textId="77777777" w:rsidR="0F315798" w:rsidRPr="00185EAD" w:rsidRDefault="0F315798" w:rsidP="0F315798">
                  <w:pPr>
                    <w:pStyle w:val="Prrafodelista"/>
                    <w:widowControl w:val="0"/>
                    <w:ind w:left="709"/>
                    <w:rPr>
                      <w:rFonts w:ascii="Arial" w:hAnsi="Arial" w:cs="Arial"/>
                      <w:color w:val="0070C0"/>
                      <w:sz w:val="18"/>
                      <w:szCs w:val="18"/>
                      <w:lang w:val="pt-PT"/>
                    </w:rPr>
                  </w:pPr>
                  <w:r w:rsidRPr="00185EAD">
                    <w:rPr>
                      <w:rFonts w:ascii="Arial" w:hAnsi="Arial" w:cs="Arial"/>
                      <w:i/>
                      <w:iCs/>
                      <w:color w:val="0070C0"/>
                      <w:sz w:val="18"/>
                      <w:szCs w:val="18"/>
                      <w:u w:val="single"/>
                      <w:lang w:val="pt-BR"/>
                    </w:rPr>
                    <w:t>[......................................]</w:t>
                  </w:r>
                  <w:r w:rsidRPr="00185EAD">
                    <w:rPr>
                      <w:rFonts w:ascii="Arial" w:hAnsi="Arial" w:cs="Arial"/>
                      <w:color w:val="0070C0"/>
                      <w:sz w:val="18"/>
                      <w:szCs w:val="18"/>
                      <w:lang w:val="pt-PT"/>
                    </w:rPr>
                    <w:t> </w:t>
                  </w:r>
                </w:p>
              </w:tc>
            </w:tr>
          </w:tbl>
          <w:p w14:paraId="694B1DF4" w14:textId="77777777" w:rsidR="0F315798" w:rsidRPr="00185EAD" w:rsidRDefault="0F315798" w:rsidP="0F315798">
            <w:pPr>
              <w:pStyle w:val="Prrafodelista"/>
              <w:widowControl w:val="0"/>
              <w:ind w:left="709"/>
              <w:rPr>
                <w:rFonts w:ascii="Arial" w:hAnsi="Arial" w:cs="Arial"/>
                <w:b/>
                <w:color w:val="0070C0"/>
                <w:sz w:val="18"/>
                <w:szCs w:val="18"/>
                <w:lang w:val="pt-PT"/>
              </w:rPr>
            </w:pPr>
            <w:r w:rsidRPr="00185EAD">
              <w:rPr>
                <w:rFonts w:ascii="Arial" w:hAnsi="Arial" w:cs="Arial"/>
                <w:i/>
                <w:color w:val="0070C0"/>
                <w:sz w:val="18"/>
                <w:szCs w:val="18"/>
                <w:u w:val="single"/>
                <w:lang w:val="pt-PT"/>
              </w:rPr>
              <w:t>                                                                                                                                                                   ”</w:t>
            </w:r>
            <w:r w:rsidRPr="00185EAD">
              <w:rPr>
                <w:rFonts w:ascii="Arial" w:hAnsi="Arial" w:cs="Arial"/>
                <w:b/>
                <w:color w:val="0070C0"/>
                <w:sz w:val="18"/>
                <w:szCs w:val="18"/>
                <w:lang w:val="pt-PT"/>
              </w:rPr>
              <w:t> </w:t>
            </w:r>
          </w:p>
        </w:tc>
      </w:tr>
    </w:tbl>
    <w:p w14:paraId="2B64A64C" w14:textId="620F8A85" w:rsidR="57046A2F" w:rsidRPr="00185EAD" w:rsidRDefault="00E14836" w:rsidP="0F315798">
      <w:pPr>
        <w:pStyle w:val="Prrafodelista"/>
        <w:widowControl w:val="0"/>
        <w:jc w:val="both"/>
        <w:rPr>
          <w:rFonts w:ascii="Arial" w:hAnsi="Arial" w:cs="Arial"/>
          <w:b/>
          <w:bCs/>
          <w:caps/>
          <w:sz w:val="18"/>
          <w:szCs w:val="18"/>
        </w:rPr>
      </w:pPr>
      <w:r w:rsidRPr="00185EAD">
        <w:rPr>
          <w:rFonts w:ascii="Arial" w:hAnsi="Arial" w:cs="Arial"/>
          <w:b/>
          <w:bCs/>
          <w:i/>
          <w:iCs/>
          <w:color w:val="0070C0"/>
          <w:sz w:val="18"/>
          <w:szCs w:val="18"/>
          <w:lang w:val="es-ES"/>
        </w:rPr>
        <w:t xml:space="preserve">  </w:t>
      </w:r>
      <w:r w:rsidR="57046A2F" w:rsidRPr="00185EAD">
        <w:rPr>
          <w:rFonts w:ascii="Arial" w:hAnsi="Arial" w:cs="Arial"/>
          <w:b/>
          <w:bCs/>
          <w:i/>
          <w:iCs/>
          <w:color w:val="0070C0"/>
          <w:sz w:val="18"/>
          <w:szCs w:val="18"/>
          <w:u w:val="single"/>
          <w:lang w:val="es-ES"/>
        </w:rPr>
        <w:t>Incorporar a las bases o eliminar, según corresponda.</w:t>
      </w:r>
      <w:r w:rsidR="57046A2F" w:rsidRPr="00185EAD">
        <w:rPr>
          <w:rFonts w:ascii="Arial" w:hAnsi="Arial" w:cs="Arial"/>
          <w:color w:val="0070C0"/>
          <w:sz w:val="18"/>
          <w:szCs w:val="18"/>
        </w:rPr>
        <w:t> </w:t>
      </w:r>
    </w:p>
    <w:p w14:paraId="54311CD2" w14:textId="6BC87C77" w:rsidR="0F315798" w:rsidRPr="0061329B" w:rsidRDefault="0F315798" w:rsidP="0F315798">
      <w:pPr>
        <w:widowControl w:val="0"/>
        <w:jc w:val="both"/>
        <w:rPr>
          <w:rFonts w:ascii="Arial" w:hAnsi="Arial" w:cs="Arial"/>
          <w:sz w:val="20"/>
          <w:szCs w:val="20"/>
          <w:lang w:val="es-ES"/>
        </w:rPr>
      </w:pPr>
    </w:p>
    <w:p w14:paraId="445B8DE1" w14:textId="77777777" w:rsidR="00272673" w:rsidRPr="0061329B" w:rsidRDefault="00996828" w:rsidP="0005305A">
      <w:pPr>
        <w:pStyle w:val="Prrafodelista"/>
        <w:widowControl w:val="0"/>
        <w:numPr>
          <w:ilvl w:val="1"/>
          <w:numId w:val="128"/>
        </w:numPr>
        <w:ind w:left="567" w:hanging="567"/>
        <w:jc w:val="both"/>
        <w:rPr>
          <w:rFonts w:ascii="Arial" w:hAnsi="Arial" w:cs="Arial"/>
          <w:b/>
          <w:sz w:val="20"/>
        </w:rPr>
      </w:pPr>
      <w:r w:rsidRPr="0061329B">
        <w:rPr>
          <w:rFonts w:ascii="Arial" w:hAnsi="Arial" w:cs="Arial"/>
          <w:b/>
          <w:sz w:val="20"/>
        </w:rPr>
        <w:t xml:space="preserve"> </w:t>
      </w:r>
      <w:r w:rsidR="00D97207" w:rsidRPr="0061329B">
        <w:rPr>
          <w:rFonts w:ascii="Arial" w:hAnsi="Arial" w:cs="Arial"/>
          <w:b/>
          <w:sz w:val="20"/>
        </w:rPr>
        <w:t xml:space="preserve">REQUISITOS PARA </w:t>
      </w:r>
      <w:r w:rsidR="006B55F2" w:rsidRPr="0061329B">
        <w:rPr>
          <w:rFonts w:ascii="Arial" w:hAnsi="Arial" w:cs="Arial"/>
          <w:b/>
          <w:sz w:val="20"/>
        </w:rPr>
        <w:t xml:space="preserve">PERFECCIONAR </w:t>
      </w:r>
      <w:r w:rsidR="00D97207" w:rsidRPr="0061329B">
        <w:rPr>
          <w:rFonts w:ascii="Arial" w:hAnsi="Arial" w:cs="Arial"/>
          <w:b/>
          <w:sz w:val="20"/>
        </w:rPr>
        <w:t>EL CONTRATO</w:t>
      </w:r>
    </w:p>
    <w:p w14:paraId="34E1F1CC" w14:textId="77777777" w:rsidR="00A25074" w:rsidRPr="0061329B" w:rsidRDefault="00A25074" w:rsidP="0075491C">
      <w:pPr>
        <w:widowControl w:val="0"/>
        <w:jc w:val="both"/>
        <w:rPr>
          <w:rFonts w:ascii="Arial" w:hAnsi="Arial" w:cs="Arial"/>
          <w:b/>
          <w:sz w:val="20"/>
        </w:rPr>
      </w:pPr>
    </w:p>
    <w:p w14:paraId="5ECF07C3" w14:textId="77777777" w:rsidR="00A25074" w:rsidRPr="0061329B" w:rsidRDefault="00A25074" w:rsidP="00A25074">
      <w:pPr>
        <w:widowControl w:val="0"/>
        <w:ind w:left="567"/>
        <w:jc w:val="both"/>
        <w:rPr>
          <w:rFonts w:ascii="Arial" w:eastAsia="Batang" w:hAnsi="Arial" w:cs="Arial"/>
          <w:color w:val="000000"/>
          <w:sz w:val="20"/>
          <w:szCs w:val="20"/>
          <w:lang w:val="es-ES" w:eastAsia="es-PE"/>
        </w:rPr>
      </w:pPr>
      <w:r w:rsidRPr="0061329B">
        <w:rPr>
          <w:rFonts w:ascii="Arial" w:hAnsi="Arial" w:cs="Arial"/>
          <w:sz w:val="20"/>
        </w:rPr>
        <w:t>El postor ganador de la buena pro debe presentar los siguientes documentos para perfeccionar el contrato:</w:t>
      </w:r>
    </w:p>
    <w:p w14:paraId="4769AA31" w14:textId="77777777" w:rsidR="00A25074" w:rsidRPr="0061329B" w:rsidRDefault="00A25074" w:rsidP="00A25074">
      <w:pPr>
        <w:widowControl w:val="0"/>
        <w:ind w:left="567"/>
        <w:jc w:val="both"/>
        <w:rPr>
          <w:rFonts w:ascii="Arial" w:hAnsi="Arial" w:cs="Arial"/>
          <w:sz w:val="20"/>
        </w:rPr>
      </w:pPr>
    </w:p>
    <w:p w14:paraId="3BB2F849" w14:textId="7E196697" w:rsidR="00A25074" w:rsidRPr="0061329B" w:rsidRDefault="00A25074" w:rsidP="0005305A">
      <w:pPr>
        <w:widowControl w:val="0"/>
        <w:numPr>
          <w:ilvl w:val="0"/>
          <w:numId w:val="20"/>
        </w:numPr>
        <w:ind w:left="992" w:hanging="425"/>
        <w:jc w:val="both"/>
        <w:rPr>
          <w:rFonts w:ascii="Arial" w:eastAsia="Batang" w:hAnsi="Arial" w:cs="Arial"/>
          <w:color w:val="000000"/>
          <w:sz w:val="20"/>
          <w:szCs w:val="20"/>
          <w:lang w:val="es-ES" w:eastAsia="es-PE"/>
        </w:rPr>
      </w:pPr>
      <w:r w:rsidRPr="0061329B">
        <w:rPr>
          <w:rFonts w:ascii="Arial" w:hAnsi="Arial" w:cs="Arial"/>
          <w:sz w:val="20"/>
        </w:rPr>
        <w:t>Garantía de fiel cumplimiento del contrato</w:t>
      </w:r>
      <w:r w:rsidR="00B657F1" w:rsidRPr="0061329B">
        <w:rPr>
          <w:rFonts w:ascii="Arial" w:hAnsi="Arial" w:cs="Arial"/>
          <w:sz w:val="20"/>
        </w:rPr>
        <w:t>,</w:t>
      </w:r>
      <w:r w:rsidRPr="0061329B">
        <w:rPr>
          <w:rFonts w:ascii="Arial" w:hAnsi="Arial" w:cs="Arial"/>
          <w:sz w:val="20"/>
          <w:lang w:val="es-ES"/>
        </w:rPr>
        <w:t xml:space="preserve"> </w:t>
      </w:r>
      <w:r w:rsidR="00762EDB" w:rsidRPr="0061329B">
        <w:rPr>
          <w:rFonts w:ascii="Arial" w:hAnsi="Arial" w:cs="Arial"/>
          <w:sz w:val="20"/>
        </w:rPr>
        <w:t xml:space="preserve">autorización de </w:t>
      </w:r>
      <w:r w:rsidRPr="0061329B">
        <w:rPr>
          <w:rFonts w:ascii="Arial" w:hAnsi="Arial" w:cs="Arial"/>
          <w:sz w:val="20"/>
        </w:rPr>
        <w:t xml:space="preserve">retención </w:t>
      </w:r>
      <w:r w:rsidRPr="0061329B">
        <w:rPr>
          <w:rFonts w:ascii="Arial" w:hAnsi="Arial" w:cs="Arial"/>
          <w:b/>
          <w:sz w:val="20"/>
          <w:szCs w:val="20"/>
        </w:rPr>
        <w:t xml:space="preserve">(Anexo 7) </w:t>
      </w:r>
      <w:r w:rsidRPr="0061329B">
        <w:rPr>
          <w:rFonts w:ascii="Arial" w:hAnsi="Arial" w:cs="Arial"/>
          <w:sz w:val="20"/>
          <w:szCs w:val="20"/>
        </w:rPr>
        <w:t xml:space="preserve">o declaración jurada comprometiéndose a presentar la garantía mediante fideicomiso </w:t>
      </w:r>
      <w:r w:rsidRPr="0061329B">
        <w:rPr>
          <w:rFonts w:ascii="Arial" w:hAnsi="Arial" w:cs="Arial"/>
          <w:b/>
          <w:sz w:val="20"/>
          <w:szCs w:val="20"/>
        </w:rPr>
        <w:t>(Anexo 8)</w:t>
      </w:r>
      <w:r w:rsidRPr="0061329B">
        <w:rPr>
          <w:rFonts w:ascii="Arial" w:hAnsi="Arial" w:cs="Arial"/>
          <w:sz w:val="20"/>
          <w:szCs w:val="20"/>
        </w:rPr>
        <w:t>,</w:t>
      </w:r>
      <w:r w:rsidRPr="0061329B">
        <w:rPr>
          <w:rFonts w:ascii="Arial" w:hAnsi="Arial" w:cs="Arial"/>
          <w:sz w:val="20"/>
        </w:rPr>
        <w:t xml:space="preserve"> de ser el caso. </w:t>
      </w:r>
      <w:r w:rsidRPr="0061329B">
        <w:rPr>
          <w:rFonts w:ascii="Arial" w:hAnsi="Arial" w:cs="Arial"/>
          <w:sz w:val="20"/>
          <w:szCs w:val="20"/>
        </w:rPr>
        <w:t>[ELIMINAR ESTE LITERAL EN CASO NO CORRESPONDA SOLICITAR GARANTÍA DE FIEL CUMPLIMIENTO POR LAS EXCEPCIONES CONTEMPLADAS EN EL ARTICULO 139 DEL REGLAMENTO]</w:t>
      </w:r>
      <w:r w:rsidRPr="0061329B">
        <w:rPr>
          <w:rFonts w:ascii="Arial" w:hAnsi="Arial" w:cs="Arial"/>
          <w:sz w:val="20"/>
          <w:lang w:val="es-ES"/>
        </w:rPr>
        <w:t>.</w:t>
      </w:r>
      <w:r w:rsidRPr="0061329B" w:rsidDel="00EF4E08">
        <w:rPr>
          <w:rFonts w:ascii="Arial" w:hAnsi="Arial" w:cs="Arial"/>
          <w:sz w:val="20"/>
          <w:lang w:val="es-ES"/>
        </w:rPr>
        <w:t xml:space="preserve"> </w:t>
      </w:r>
    </w:p>
    <w:p w14:paraId="5BEBE43B" w14:textId="63461E80" w:rsidR="00A25074" w:rsidRPr="0061329B" w:rsidRDefault="244980BB" w:rsidP="0005305A">
      <w:pPr>
        <w:widowControl w:val="0"/>
        <w:numPr>
          <w:ilvl w:val="0"/>
          <w:numId w:val="20"/>
        </w:numPr>
        <w:ind w:left="992" w:hanging="425"/>
        <w:jc w:val="both"/>
        <w:rPr>
          <w:rFonts w:ascii="Arial" w:eastAsia="Batang" w:hAnsi="Arial" w:cs="Arial"/>
          <w:color w:val="000000"/>
          <w:sz w:val="20"/>
          <w:szCs w:val="20"/>
          <w:lang w:val="es-ES" w:eastAsia="es-PE"/>
        </w:rPr>
      </w:pPr>
      <w:r w:rsidRPr="0061329B">
        <w:rPr>
          <w:rFonts w:ascii="Arial" w:hAnsi="Arial" w:cs="Arial"/>
          <w:sz w:val="20"/>
          <w:szCs w:val="20"/>
        </w:rPr>
        <w:t>Garantía de fiel cumplimiento por prestaciones accesorias</w:t>
      </w:r>
      <w:r w:rsidR="314711FE" w:rsidRPr="0061329B">
        <w:rPr>
          <w:rFonts w:ascii="Arial" w:hAnsi="Arial" w:cs="Arial"/>
          <w:sz w:val="20"/>
          <w:szCs w:val="20"/>
        </w:rPr>
        <w:t>,</w:t>
      </w:r>
      <w:r w:rsidRPr="0061329B">
        <w:rPr>
          <w:rFonts w:ascii="Arial" w:hAnsi="Arial" w:cs="Arial"/>
          <w:sz w:val="20"/>
          <w:szCs w:val="20"/>
        </w:rPr>
        <w:t xml:space="preserve"> </w:t>
      </w:r>
      <w:r w:rsidR="25C24BF7" w:rsidRPr="0061329B">
        <w:rPr>
          <w:rFonts w:ascii="Arial" w:hAnsi="Arial" w:cs="Arial"/>
          <w:sz w:val="20"/>
          <w:szCs w:val="20"/>
        </w:rPr>
        <w:t xml:space="preserve">o </w:t>
      </w:r>
      <w:r w:rsidR="2E02ADC2" w:rsidRPr="0061329B">
        <w:rPr>
          <w:rFonts w:ascii="Arial" w:hAnsi="Arial" w:cs="Arial"/>
          <w:sz w:val="20"/>
          <w:szCs w:val="20"/>
        </w:rPr>
        <w:t xml:space="preserve">autorización de </w:t>
      </w:r>
      <w:r w:rsidRPr="0061329B">
        <w:rPr>
          <w:rFonts w:ascii="Arial" w:hAnsi="Arial" w:cs="Arial"/>
          <w:sz w:val="20"/>
          <w:szCs w:val="20"/>
        </w:rPr>
        <w:t>retención</w:t>
      </w:r>
      <w:r w:rsidR="371C8BF1" w:rsidRPr="0061329B">
        <w:rPr>
          <w:rFonts w:ascii="Arial" w:hAnsi="Arial" w:cs="Arial"/>
          <w:sz w:val="20"/>
          <w:szCs w:val="20"/>
        </w:rPr>
        <w:t xml:space="preserve"> </w:t>
      </w:r>
      <w:r w:rsidR="371C8BF1" w:rsidRPr="0061329B">
        <w:rPr>
          <w:rFonts w:ascii="Arial" w:hAnsi="Arial" w:cs="Arial"/>
          <w:b/>
          <w:bCs/>
          <w:sz w:val="20"/>
          <w:szCs w:val="20"/>
        </w:rPr>
        <w:t>(Anexo 7)</w:t>
      </w:r>
      <w:r w:rsidRPr="0061329B">
        <w:rPr>
          <w:rFonts w:ascii="Arial" w:hAnsi="Arial" w:cs="Arial"/>
          <w:sz w:val="20"/>
          <w:szCs w:val="20"/>
        </w:rPr>
        <w:t>, de ser el caso. [ELIMINAR ESTE LITERAL EN CASO NO SE HAYA PREVISTO EN EL REQUERIMIENTO PRESTACIONES ACCESORIAS].</w:t>
      </w:r>
    </w:p>
    <w:p w14:paraId="039F91DD" w14:textId="67B71F92" w:rsidR="00A25074" w:rsidRPr="0061329B" w:rsidRDefault="244980BB" w:rsidP="0005305A">
      <w:pPr>
        <w:widowControl w:val="0"/>
        <w:numPr>
          <w:ilvl w:val="0"/>
          <w:numId w:val="20"/>
        </w:numPr>
        <w:ind w:left="992" w:hanging="425"/>
        <w:jc w:val="both"/>
        <w:rPr>
          <w:rFonts w:ascii="Arial" w:eastAsia="Batang" w:hAnsi="Arial" w:cs="Arial"/>
          <w:color w:val="000000"/>
          <w:sz w:val="20"/>
          <w:szCs w:val="20"/>
          <w:lang w:val="es-ES" w:eastAsia="es-PE"/>
        </w:rPr>
      </w:pPr>
      <w:r w:rsidRPr="0061329B">
        <w:rPr>
          <w:rFonts w:ascii="Arial" w:hAnsi="Arial" w:cs="Arial"/>
          <w:sz w:val="20"/>
          <w:szCs w:val="20"/>
        </w:rPr>
        <w:t xml:space="preserve">Contrato de consorcio con firmas legalizadas ante notario </w:t>
      </w:r>
      <w:r w:rsidR="4475D982" w:rsidRPr="0061329B">
        <w:rPr>
          <w:rFonts w:ascii="Arial" w:hAnsi="Arial" w:cs="Arial"/>
          <w:sz w:val="20"/>
          <w:szCs w:val="20"/>
        </w:rPr>
        <w:t xml:space="preserve">público </w:t>
      </w:r>
      <w:r w:rsidRPr="0061329B">
        <w:rPr>
          <w:rFonts w:ascii="Arial" w:hAnsi="Arial" w:cs="Arial"/>
          <w:sz w:val="20"/>
          <w:szCs w:val="20"/>
        </w:rPr>
        <w:t>de cada uno de los integrantes de ser el caso.</w:t>
      </w:r>
    </w:p>
    <w:p w14:paraId="1BAB8A61" w14:textId="77777777" w:rsidR="00A25074" w:rsidRPr="0061329B" w:rsidRDefault="00A25074" w:rsidP="0005305A">
      <w:pPr>
        <w:widowControl w:val="0"/>
        <w:numPr>
          <w:ilvl w:val="0"/>
          <w:numId w:val="20"/>
        </w:numPr>
        <w:ind w:left="992" w:hanging="425"/>
        <w:jc w:val="both"/>
        <w:rPr>
          <w:rFonts w:ascii="Arial" w:eastAsia="Batang" w:hAnsi="Arial" w:cs="Arial"/>
          <w:color w:val="000000"/>
          <w:sz w:val="20"/>
          <w:szCs w:val="20"/>
          <w:lang w:val="es-ES" w:eastAsia="es-PE"/>
        </w:rPr>
      </w:pPr>
      <w:r w:rsidRPr="0061329B">
        <w:rPr>
          <w:rFonts w:ascii="Arial" w:hAnsi="Arial" w:cs="Arial"/>
          <w:sz w:val="20"/>
        </w:rPr>
        <w:t xml:space="preserve">Código de cuenta interbancaria (CCI) o, en el caso de proveedores no domiciliados, el número de su cuenta bancaria y nombre de la entidad bancaria en el exterior. </w:t>
      </w:r>
    </w:p>
    <w:p w14:paraId="1EE85C78" w14:textId="7FF56B3C" w:rsidR="00A25074" w:rsidRPr="0061329B" w:rsidRDefault="00A25074" w:rsidP="0005305A">
      <w:pPr>
        <w:widowControl w:val="0"/>
        <w:numPr>
          <w:ilvl w:val="0"/>
          <w:numId w:val="20"/>
        </w:numPr>
        <w:ind w:left="992" w:hanging="425"/>
        <w:jc w:val="both"/>
        <w:rPr>
          <w:rFonts w:ascii="Arial" w:eastAsia="Batang" w:hAnsi="Arial" w:cs="Arial"/>
          <w:color w:val="000000"/>
          <w:sz w:val="20"/>
          <w:szCs w:val="20"/>
          <w:lang w:val="es-ES" w:eastAsia="es-PE"/>
        </w:rPr>
      </w:pPr>
      <w:r w:rsidRPr="0061329B">
        <w:rPr>
          <w:rFonts w:ascii="Arial" w:hAnsi="Arial" w:cs="Arial"/>
          <w:sz w:val="20"/>
        </w:rPr>
        <w:t>Copia de la vigencia del poder del representante legal de</w:t>
      </w:r>
      <w:r w:rsidR="00475FE8" w:rsidRPr="0061329B">
        <w:rPr>
          <w:rFonts w:ascii="Arial" w:hAnsi="Arial" w:cs="Arial"/>
          <w:sz w:val="20"/>
        </w:rPr>
        <w:t xml:space="preserve">l postor </w:t>
      </w:r>
      <w:r w:rsidRPr="0061329B">
        <w:rPr>
          <w:rFonts w:ascii="Arial" w:hAnsi="Arial" w:cs="Arial"/>
          <w:sz w:val="20"/>
        </w:rPr>
        <w:t>que acredite que cuenta con facultades para perfeccionar el contrato, cuando corresponda.</w:t>
      </w:r>
    </w:p>
    <w:p w14:paraId="53302808" w14:textId="5342DBEE" w:rsidR="00A25074" w:rsidRPr="0061329B" w:rsidRDefault="00A25074" w:rsidP="0005305A">
      <w:pPr>
        <w:widowControl w:val="0"/>
        <w:numPr>
          <w:ilvl w:val="0"/>
          <w:numId w:val="20"/>
        </w:numPr>
        <w:ind w:left="992" w:hanging="425"/>
        <w:jc w:val="both"/>
        <w:rPr>
          <w:rFonts w:ascii="Arial" w:hAnsi="Arial" w:cs="Arial"/>
          <w:sz w:val="20"/>
        </w:rPr>
      </w:pPr>
      <w:r w:rsidRPr="0061329B">
        <w:rPr>
          <w:rFonts w:ascii="Arial" w:hAnsi="Arial" w:cs="Arial"/>
          <w:sz w:val="20"/>
        </w:rPr>
        <w:t>Copia de DNI del postor en caso de persona natural</w:t>
      </w:r>
      <w:r w:rsidR="00BF1DC0" w:rsidRPr="0061329B">
        <w:rPr>
          <w:rFonts w:ascii="Arial" w:hAnsi="Arial" w:cs="Arial"/>
          <w:sz w:val="20"/>
        </w:rPr>
        <w:t xml:space="preserve"> </w:t>
      </w:r>
      <w:r w:rsidRPr="0061329B">
        <w:rPr>
          <w:rFonts w:ascii="Arial" w:hAnsi="Arial" w:cs="Arial"/>
          <w:sz w:val="20"/>
        </w:rPr>
        <w:t>o de su representante legal en caso de persona jurídica.</w:t>
      </w:r>
    </w:p>
    <w:p w14:paraId="797C9CD6" w14:textId="77777777" w:rsidR="00A25074" w:rsidRPr="0061329B" w:rsidRDefault="00A25074" w:rsidP="0005305A">
      <w:pPr>
        <w:widowControl w:val="0"/>
        <w:numPr>
          <w:ilvl w:val="0"/>
          <w:numId w:val="20"/>
        </w:numPr>
        <w:ind w:left="992" w:hanging="425"/>
        <w:jc w:val="both"/>
        <w:rPr>
          <w:rFonts w:ascii="Arial" w:hAnsi="Arial" w:cs="Arial"/>
          <w:sz w:val="20"/>
          <w:lang w:val="es-ES"/>
        </w:rPr>
      </w:pPr>
      <w:r w:rsidRPr="0061329B">
        <w:rPr>
          <w:rFonts w:ascii="Arial" w:hAnsi="Arial" w:cs="Arial"/>
          <w:sz w:val="20"/>
          <w:szCs w:val="20"/>
        </w:rPr>
        <w:t xml:space="preserve">Autorización de notificaciones durante la ejecución del contrato al correo electrónico contemplado en el contrato </w:t>
      </w:r>
      <w:r w:rsidRPr="0061329B">
        <w:rPr>
          <w:rFonts w:ascii="Arial" w:hAnsi="Arial" w:cs="Arial"/>
          <w:iCs/>
          <w:sz w:val="20"/>
          <w:lang w:val="es-ES"/>
        </w:rPr>
        <w:t>(</w:t>
      </w:r>
      <w:r w:rsidRPr="0061329B">
        <w:rPr>
          <w:rFonts w:ascii="Arial" w:hAnsi="Arial" w:cs="Arial"/>
          <w:b/>
          <w:sz w:val="20"/>
        </w:rPr>
        <w:t>Anexo N° 9</w:t>
      </w:r>
      <w:r w:rsidRPr="0061329B">
        <w:rPr>
          <w:rFonts w:ascii="Arial" w:hAnsi="Arial" w:cs="Arial"/>
          <w:iCs/>
          <w:sz w:val="20"/>
          <w:lang w:val="es-ES"/>
        </w:rPr>
        <w:t>).</w:t>
      </w:r>
    </w:p>
    <w:p w14:paraId="3C99A718" w14:textId="067684EC" w:rsidR="00A25074" w:rsidRPr="0061329B" w:rsidRDefault="03D7F0F1" w:rsidP="0005305A">
      <w:pPr>
        <w:widowControl w:val="0"/>
        <w:numPr>
          <w:ilvl w:val="0"/>
          <w:numId w:val="20"/>
        </w:numPr>
        <w:ind w:left="992" w:hanging="425"/>
        <w:jc w:val="both"/>
        <w:rPr>
          <w:rFonts w:ascii="Arial" w:hAnsi="Arial" w:cs="Arial"/>
          <w:sz w:val="20"/>
          <w:szCs w:val="20"/>
          <w:lang w:val="es-ES"/>
        </w:rPr>
      </w:pPr>
      <w:r w:rsidRPr="0061329B">
        <w:rPr>
          <w:rFonts w:ascii="Arial" w:hAnsi="Arial" w:cs="Arial"/>
          <w:sz w:val="20"/>
          <w:szCs w:val="20"/>
          <w:lang w:val="es-ES"/>
        </w:rPr>
        <w:t xml:space="preserve">El detalle </w:t>
      </w:r>
      <w:r w:rsidR="244980BB" w:rsidRPr="0061329B">
        <w:rPr>
          <w:rFonts w:ascii="Arial" w:hAnsi="Arial" w:cs="Arial"/>
          <w:sz w:val="20"/>
          <w:szCs w:val="20"/>
          <w:lang w:val="es-ES"/>
        </w:rPr>
        <w:t xml:space="preserve">de los precios unitarios </w:t>
      </w:r>
      <w:r w:rsidR="2543A11C" w:rsidRPr="0061329B">
        <w:rPr>
          <w:rFonts w:ascii="Arial" w:hAnsi="Arial" w:cs="Arial"/>
          <w:sz w:val="20"/>
          <w:szCs w:val="20"/>
          <w:lang w:val="es-ES"/>
        </w:rPr>
        <w:t>y gastos generales del precio ofertado</w:t>
      </w:r>
      <w:r w:rsidR="244980BB" w:rsidRPr="0061329B">
        <w:rPr>
          <w:rFonts w:ascii="Arial" w:hAnsi="Arial" w:cs="Arial"/>
          <w:sz w:val="20"/>
          <w:szCs w:val="20"/>
        </w:rPr>
        <w:t>.</w:t>
      </w:r>
    </w:p>
    <w:p w14:paraId="6DAC062D" w14:textId="189ABEAC" w:rsidR="00A25074" w:rsidRPr="0061329B" w:rsidRDefault="016B0AFB" w:rsidP="0005305A">
      <w:pPr>
        <w:widowControl w:val="0"/>
        <w:numPr>
          <w:ilvl w:val="0"/>
          <w:numId w:val="20"/>
        </w:numPr>
        <w:ind w:left="992" w:hanging="425"/>
        <w:jc w:val="both"/>
        <w:rPr>
          <w:rFonts w:ascii="Arial" w:hAnsi="Arial" w:cs="Arial"/>
          <w:sz w:val="20"/>
          <w:szCs w:val="20"/>
        </w:rPr>
      </w:pPr>
      <w:r w:rsidRPr="0061329B">
        <w:rPr>
          <w:rFonts w:ascii="Arial" w:hAnsi="Arial" w:cs="Arial"/>
          <w:sz w:val="20"/>
          <w:szCs w:val="20"/>
        </w:rPr>
        <w:t>El d</w:t>
      </w:r>
      <w:r w:rsidR="244980BB" w:rsidRPr="0061329B">
        <w:rPr>
          <w:rFonts w:ascii="Arial" w:hAnsi="Arial" w:cs="Arial"/>
          <w:sz w:val="20"/>
          <w:szCs w:val="20"/>
        </w:rPr>
        <w:t xml:space="preserve">etalle del precio de la oferta de cada uno de los servicios que conforman el paquete [INCLUIR SOLO SI LA CONTRATACIÓN ES POR PAQUETE, CASO CONTRARIO, ELIMINAR ESTE LITERAL]. </w:t>
      </w:r>
    </w:p>
    <w:p w14:paraId="7B75F0F8" w14:textId="7F38E228" w:rsidR="00A25074" w:rsidRPr="0061329B" w:rsidRDefault="244980BB" w:rsidP="0005305A">
      <w:pPr>
        <w:widowControl w:val="0"/>
        <w:numPr>
          <w:ilvl w:val="0"/>
          <w:numId w:val="20"/>
        </w:numPr>
        <w:ind w:left="992" w:hanging="425"/>
        <w:jc w:val="both"/>
        <w:rPr>
          <w:rStyle w:val="normaltextrun"/>
          <w:rFonts w:ascii="Arial" w:hAnsi="Arial" w:cs="Arial"/>
          <w:sz w:val="20"/>
          <w:szCs w:val="20"/>
        </w:rPr>
      </w:pPr>
      <w:r w:rsidRPr="0061329B">
        <w:rPr>
          <w:rStyle w:val="normaltextrun"/>
          <w:rFonts w:ascii="Arial" w:eastAsia="Arial" w:hAnsi="Arial" w:cs="Arial"/>
          <w:color w:val="000000" w:themeColor="text1"/>
          <w:sz w:val="20"/>
          <w:szCs w:val="20"/>
        </w:rPr>
        <w:t xml:space="preserve">Institución Arbitral elegida por el postor </w:t>
      </w:r>
      <w:r w:rsidRPr="0061329B">
        <w:rPr>
          <w:rStyle w:val="normaltextrun"/>
          <w:rFonts w:ascii="Arial" w:eastAsia="Arial" w:hAnsi="Arial" w:cs="Arial"/>
          <w:b/>
          <w:bCs/>
          <w:color w:val="000000" w:themeColor="text1"/>
          <w:sz w:val="20"/>
          <w:szCs w:val="20"/>
        </w:rPr>
        <w:t>(Anexo N° 10)</w:t>
      </w:r>
      <w:r w:rsidRPr="0061329B">
        <w:rPr>
          <w:rStyle w:val="normaltextrun"/>
          <w:rFonts w:ascii="Arial" w:eastAsia="Arial" w:hAnsi="Arial" w:cs="Arial"/>
          <w:color w:val="000000" w:themeColor="text1"/>
          <w:sz w:val="20"/>
          <w:szCs w:val="20"/>
        </w:rPr>
        <w:t>.</w:t>
      </w:r>
    </w:p>
    <w:p w14:paraId="12EE99E6" w14:textId="77777777" w:rsidR="004E6526" w:rsidRPr="0061329B" w:rsidRDefault="70D9497E" w:rsidP="0005305A">
      <w:pPr>
        <w:widowControl w:val="0"/>
        <w:numPr>
          <w:ilvl w:val="0"/>
          <w:numId w:val="20"/>
        </w:numPr>
        <w:ind w:left="992" w:hanging="425"/>
        <w:jc w:val="both"/>
        <w:rPr>
          <w:rFonts w:ascii="Arial" w:hAnsi="Arial" w:cs="Arial"/>
          <w:sz w:val="20"/>
          <w:szCs w:val="20"/>
        </w:rPr>
      </w:pPr>
      <w:r w:rsidRPr="0061329B">
        <w:rPr>
          <w:rFonts w:ascii="Arial" w:hAnsi="Arial" w:cs="Arial"/>
          <w:color w:val="000000" w:themeColor="text1"/>
          <w:sz w:val="20"/>
          <w:szCs w:val="20"/>
        </w:rPr>
        <w:t>Copia de la documentación para acreditar los requisitos de calificación correspondientes a</w:t>
      </w:r>
      <w:r w:rsidRPr="00185EAD">
        <w:rPr>
          <w:rFonts w:ascii="Arial" w:hAnsi="Arial" w:cs="Arial"/>
        </w:rPr>
        <w:t xml:space="preserve"> </w:t>
      </w:r>
      <w:r w:rsidRPr="0061329B">
        <w:rPr>
          <w:rFonts w:ascii="Arial" w:hAnsi="Arial" w:cs="Arial"/>
          <w:color w:val="000000" w:themeColor="text1"/>
          <w:sz w:val="20"/>
          <w:szCs w:val="20"/>
        </w:rPr>
        <w:t>la capacidad técnica y profesional, de corresponder.</w:t>
      </w:r>
    </w:p>
    <w:p w14:paraId="1008AAD2" w14:textId="480B2110" w:rsidR="00175DAD" w:rsidRPr="0061329B" w:rsidRDefault="6232A634" w:rsidP="0005305A">
      <w:pPr>
        <w:widowControl w:val="0"/>
        <w:numPr>
          <w:ilvl w:val="0"/>
          <w:numId w:val="20"/>
        </w:numPr>
        <w:ind w:left="992" w:hanging="425"/>
        <w:jc w:val="both"/>
        <w:rPr>
          <w:rFonts w:ascii="Arial" w:hAnsi="Arial" w:cs="Arial"/>
          <w:sz w:val="20"/>
          <w:szCs w:val="20"/>
        </w:rPr>
      </w:pPr>
      <w:r w:rsidRPr="0061329B">
        <w:rPr>
          <w:rFonts w:ascii="Arial" w:hAnsi="Arial" w:cs="Arial"/>
          <w:sz w:val="20"/>
          <w:szCs w:val="20"/>
          <w:lang w:val="es-ES"/>
        </w:rPr>
        <w:t>Plan de trabajo</w:t>
      </w:r>
      <w:r w:rsidR="1638F408" w:rsidRPr="0061329B">
        <w:rPr>
          <w:rFonts w:ascii="Arial" w:hAnsi="Arial" w:cs="Arial"/>
          <w:sz w:val="20"/>
          <w:szCs w:val="20"/>
          <w:lang w:val="es-ES"/>
        </w:rPr>
        <w:t xml:space="preserve"> con la memoria descriptiva de acuerdo al artículo 168 del Reglamento</w:t>
      </w:r>
      <w:r w:rsidRPr="0061329B">
        <w:rPr>
          <w:rFonts w:ascii="Arial" w:hAnsi="Arial" w:cs="Arial"/>
          <w:sz w:val="20"/>
          <w:szCs w:val="20"/>
          <w:lang w:val="es-ES"/>
        </w:rPr>
        <w:t>, en caso no haya sido evaluado durante el procedimiento de selección</w:t>
      </w:r>
      <w:r w:rsidR="1ACFEDB0" w:rsidRPr="0061329B">
        <w:rPr>
          <w:rFonts w:ascii="Arial" w:hAnsi="Arial" w:cs="Arial"/>
          <w:sz w:val="20"/>
          <w:szCs w:val="20"/>
          <w:lang w:val="es-ES"/>
        </w:rPr>
        <w:t>.</w:t>
      </w:r>
    </w:p>
    <w:p w14:paraId="15931B84" w14:textId="77777777" w:rsidR="004E6526" w:rsidRPr="0061329B" w:rsidRDefault="004E6526" w:rsidP="004E6526">
      <w:pPr>
        <w:widowControl w:val="0"/>
        <w:jc w:val="both"/>
        <w:rPr>
          <w:rFonts w:ascii="Arial" w:hAnsi="Arial" w:cs="Arial"/>
          <w:sz w:val="20"/>
          <w:szCs w:val="20"/>
          <w:lang w:val="es-ES"/>
        </w:rPr>
      </w:pPr>
    </w:p>
    <w:p w14:paraId="7BA62C95" w14:textId="77777777" w:rsidR="004E6526" w:rsidRPr="0061329B" w:rsidRDefault="004E6526" w:rsidP="004E6526">
      <w:pPr>
        <w:widowControl w:val="0"/>
        <w:jc w:val="both"/>
        <w:rPr>
          <w:rFonts w:ascii="Arial" w:hAnsi="Arial" w:cs="Arial"/>
          <w:sz w:val="20"/>
          <w:szCs w:val="20"/>
          <w:lang w:val="es-ES"/>
        </w:rPr>
      </w:pPr>
    </w:p>
    <w:tbl>
      <w:tblPr>
        <w:tblW w:w="7938" w:type="dxa"/>
        <w:tblInd w:w="1126"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7938"/>
      </w:tblGrid>
      <w:tr w:rsidR="007566F4" w:rsidRPr="0061329B" w14:paraId="5E7C0485" w14:textId="77777777" w:rsidTr="3C8AEC88">
        <w:trPr>
          <w:trHeight w:val="15"/>
        </w:trPr>
        <w:tc>
          <w:tcPr>
            <w:tcW w:w="7938"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top w:w="45" w:type="dxa"/>
              <w:left w:w="105" w:type="dxa"/>
              <w:bottom w:w="45" w:type="dxa"/>
              <w:right w:w="105" w:type="dxa"/>
            </w:tcMar>
            <w:vAlign w:val="center"/>
          </w:tcPr>
          <w:p w14:paraId="28D3C011" w14:textId="0715C71E" w:rsidR="007566F4" w:rsidRPr="0061329B" w:rsidRDefault="1F19C5AB" w:rsidP="3C8AEC88">
            <w:pPr>
              <w:jc w:val="both"/>
              <w:rPr>
                <w:rFonts w:ascii="Arial" w:eastAsia="Arial" w:hAnsi="Arial" w:cs="Arial"/>
                <w:b/>
                <w:bCs/>
                <w:color w:val="0070C0"/>
                <w:sz w:val="18"/>
                <w:szCs w:val="18"/>
                <w:lang w:eastAsia="es-PE"/>
              </w:rPr>
            </w:pPr>
            <w:r w:rsidRPr="0061329B">
              <w:rPr>
                <w:rFonts w:ascii="Arial" w:eastAsia="Arial" w:hAnsi="Arial" w:cs="Arial"/>
                <w:b/>
                <w:bCs/>
                <w:color w:val="0070C0"/>
                <w:sz w:val="18"/>
                <w:szCs w:val="18"/>
                <w:lang w:eastAsia="es-PE"/>
              </w:rPr>
              <w:t>I</w:t>
            </w:r>
            <w:r w:rsidR="63485457" w:rsidRPr="0061329B">
              <w:rPr>
                <w:rFonts w:ascii="Arial" w:eastAsia="Arial" w:hAnsi="Arial" w:cs="Arial"/>
                <w:b/>
                <w:bCs/>
                <w:color w:val="0070C0"/>
                <w:sz w:val="18"/>
                <w:szCs w:val="18"/>
                <w:lang w:eastAsia="es-PE"/>
              </w:rPr>
              <w:t>mportante para la entidad contratante</w:t>
            </w:r>
          </w:p>
        </w:tc>
      </w:tr>
      <w:tr w:rsidR="007566F4" w:rsidRPr="0061329B" w14:paraId="4BAE7998" w14:textId="77777777" w:rsidTr="3C8AEC88">
        <w:trPr>
          <w:trHeight w:val="15"/>
        </w:trPr>
        <w:tc>
          <w:tcPr>
            <w:tcW w:w="7938"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top w:w="45" w:type="dxa"/>
              <w:left w:w="105" w:type="dxa"/>
              <w:bottom w:w="45" w:type="dxa"/>
              <w:right w:w="105" w:type="dxa"/>
            </w:tcMar>
            <w:vAlign w:val="center"/>
          </w:tcPr>
          <w:p w14:paraId="24802C78" w14:textId="77777777" w:rsidR="001C7923" w:rsidRPr="0061329B" w:rsidRDefault="1A1F74C0" w:rsidP="00E164B9">
            <w:pPr>
              <w:pStyle w:val="Prrafodelista"/>
              <w:numPr>
                <w:ilvl w:val="0"/>
                <w:numId w:val="117"/>
              </w:numPr>
              <w:ind w:left="316" w:hanging="219"/>
              <w:jc w:val="both"/>
              <w:rPr>
                <w:rFonts w:ascii="Arial" w:eastAsia="Arial" w:hAnsi="Arial" w:cs="Arial"/>
                <w:i/>
                <w:iCs/>
                <w:color w:val="0070C0"/>
                <w:sz w:val="18"/>
                <w:szCs w:val="18"/>
                <w:lang w:eastAsia="es-PE"/>
              </w:rPr>
            </w:pPr>
            <w:r w:rsidRPr="0061329B">
              <w:rPr>
                <w:rFonts w:ascii="Arial" w:eastAsia="Arial" w:hAnsi="Arial" w:cs="Arial"/>
                <w:i/>
                <w:iCs/>
                <w:color w:val="0070C0"/>
                <w:sz w:val="18"/>
                <w:szCs w:val="18"/>
                <w:lang w:eastAsia="es-PE"/>
              </w:rPr>
              <w:t>El requisito señalado en el literal l) solo es solicitado en los procedimientos de selección que tengan como objeto consultoría de obras. En los demás casos, eliminar dicho literal.</w:t>
            </w:r>
          </w:p>
          <w:p w14:paraId="116874E4" w14:textId="77777777" w:rsidR="007566F4" w:rsidRPr="0061329B" w:rsidRDefault="007566F4" w:rsidP="00E164B9">
            <w:pPr>
              <w:pStyle w:val="Prrafodelista"/>
              <w:ind w:left="316" w:hanging="219"/>
              <w:jc w:val="both"/>
              <w:rPr>
                <w:rFonts w:ascii="Arial" w:eastAsia="Arial" w:hAnsi="Arial" w:cs="Arial"/>
                <w:i/>
                <w:iCs/>
                <w:color w:val="0070C0"/>
                <w:sz w:val="18"/>
                <w:szCs w:val="18"/>
                <w:lang w:eastAsia="es-PE"/>
              </w:rPr>
            </w:pPr>
          </w:p>
          <w:p w14:paraId="6F590F0A" w14:textId="518F1431" w:rsidR="007566F4" w:rsidRPr="0061329B" w:rsidRDefault="63485457" w:rsidP="00E164B9">
            <w:pPr>
              <w:pStyle w:val="Prrafodelista"/>
              <w:numPr>
                <w:ilvl w:val="0"/>
                <w:numId w:val="117"/>
              </w:numPr>
              <w:ind w:left="316" w:hanging="219"/>
              <w:jc w:val="both"/>
              <w:rPr>
                <w:rFonts w:ascii="Arial" w:eastAsia="Arial" w:hAnsi="Arial" w:cs="Arial"/>
                <w:i/>
                <w:iCs/>
                <w:color w:val="0070C0"/>
                <w:sz w:val="18"/>
                <w:szCs w:val="18"/>
                <w:lang w:val="es-ES" w:eastAsia="es-PE"/>
              </w:rPr>
            </w:pPr>
            <w:r w:rsidRPr="0061329B">
              <w:rPr>
                <w:rFonts w:ascii="Arial" w:eastAsia="Arial" w:hAnsi="Arial" w:cs="Arial"/>
                <w:i/>
                <w:iCs/>
                <w:color w:val="0070C0"/>
                <w:sz w:val="18"/>
                <w:szCs w:val="18"/>
                <w:lang w:val="es-ES" w:eastAsia="es-PE"/>
              </w:rPr>
              <w:t>La Institución Arbitral es elegida por el postor ganador de la buena pro de la lista de instituciones arbitrales que haya propuesto la entidad contratante en las bases del procedimiento de selección. Para dicho efecto, al remitir los documentos para la suscripción del contrato, el postor ganador de la buena pro comunica a</w:t>
            </w:r>
            <w:r w:rsidR="18DC3C6B" w:rsidRPr="0061329B">
              <w:rPr>
                <w:rFonts w:ascii="Arial" w:eastAsia="Arial" w:hAnsi="Arial" w:cs="Arial"/>
                <w:i/>
                <w:iCs/>
                <w:color w:val="0070C0"/>
                <w:sz w:val="18"/>
                <w:szCs w:val="18"/>
                <w:lang w:val="es-ES" w:eastAsia="es-PE"/>
              </w:rPr>
              <w:t xml:space="preserve"> </w:t>
            </w:r>
            <w:r w:rsidRPr="0061329B">
              <w:rPr>
                <w:rFonts w:ascii="Arial" w:eastAsia="Arial" w:hAnsi="Arial" w:cs="Arial"/>
                <w:i/>
                <w:iCs/>
                <w:color w:val="0070C0"/>
                <w:sz w:val="18"/>
                <w:szCs w:val="18"/>
                <w:lang w:val="es-ES" w:eastAsia="es-PE"/>
              </w:rPr>
              <w:t>la entidad contratante la Institución Arbitral elegida de la referida lista, caso contrario, acuerda con la entidad contratante una Institución Arbitral distinta. En caso de falta de acuerdo, la Institución Arbitral es elegida de la mencionada lista por la entidad contratante de manera definitiva. Las partes pueden establecer estipulaciones adicionales o modificatorias del convenio arbitral, en la medida que no contravengan las disposiciones de la normativa de contrataciones públicas y/o las disposiciones especiales contenidas en la normativa general de arbitraje</w:t>
            </w:r>
          </w:p>
          <w:p w14:paraId="46A2E606" w14:textId="77777777" w:rsidR="007566F4" w:rsidRPr="0061329B" w:rsidRDefault="007566F4" w:rsidP="00E164B9">
            <w:pPr>
              <w:ind w:left="316" w:hanging="219"/>
              <w:jc w:val="both"/>
              <w:rPr>
                <w:rFonts w:ascii="Arial" w:eastAsia="Arial" w:hAnsi="Arial" w:cs="Arial"/>
                <w:i/>
                <w:iCs/>
                <w:color w:val="0070C0"/>
                <w:sz w:val="18"/>
                <w:szCs w:val="18"/>
                <w:lang w:eastAsia="es-PE"/>
              </w:rPr>
            </w:pPr>
          </w:p>
          <w:p w14:paraId="725F4387" w14:textId="77777777" w:rsidR="007566F4" w:rsidRPr="0061329B" w:rsidRDefault="63485457" w:rsidP="00E164B9">
            <w:pPr>
              <w:pStyle w:val="Prrafodelista"/>
              <w:numPr>
                <w:ilvl w:val="0"/>
                <w:numId w:val="117"/>
              </w:numPr>
              <w:ind w:left="316" w:hanging="219"/>
              <w:jc w:val="both"/>
              <w:rPr>
                <w:rFonts w:ascii="Arial" w:eastAsia="Arial" w:hAnsi="Arial" w:cs="Arial"/>
                <w:b/>
                <w:bCs/>
                <w:color w:val="0070C0"/>
                <w:sz w:val="18"/>
                <w:szCs w:val="18"/>
                <w:lang w:val="es-ES" w:eastAsia="es-PE"/>
              </w:rPr>
            </w:pPr>
            <w:r w:rsidRPr="0061329B">
              <w:rPr>
                <w:rFonts w:ascii="Arial" w:eastAsia="Arial" w:hAnsi="Arial" w:cs="Arial"/>
                <w:i/>
                <w:iCs/>
                <w:color w:val="0070C0"/>
                <w:sz w:val="18"/>
                <w:szCs w:val="18"/>
                <w:lang w:eastAsia="es-PE"/>
              </w:rPr>
              <w:t xml:space="preserve">De conformidad con el artículo 88 del Reglamento, la acreditación de los requisitos de calificación correspondientes a la capacidad técnica y profesional del personal clave, se realiza para la suscripción del contrato únicamente cuando esta no haya sido considerada factor de evaluación o el procedimiento de selección no tenga etapa de precalificación. En estos últimos casos, la documentación es presentada como parte de los requisitos de calificación y se elimina este literal k). </w:t>
            </w:r>
          </w:p>
        </w:tc>
      </w:tr>
    </w:tbl>
    <w:p w14:paraId="4CA686B3" w14:textId="4FDEEDCB" w:rsidR="004E6526" w:rsidRPr="0061329B" w:rsidRDefault="1F19C5AB" w:rsidP="004E6526">
      <w:pPr>
        <w:widowControl w:val="0"/>
        <w:jc w:val="both"/>
        <w:rPr>
          <w:rFonts w:ascii="Arial" w:hAnsi="Arial" w:cs="Arial"/>
          <w:sz w:val="20"/>
          <w:szCs w:val="20"/>
          <w:lang w:val="es-ES"/>
        </w:rPr>
      </w:pPr>
      <w:r w:rsidRPr="0061329B">
        <w:rPr>
          <w:rFonts w:ascii="Arial" w:hAnsi="Arial" w:cs="Arial"/>
          <w:i/>
          <w:iCs/>
          <w:color w:val="0070C0"/>
          <w:sz w:val="18"/>
          <w:szCs w:val="18"/>
        </w:rPr>
        <w:t xml:space="preserve">            </w:t>
      </w:r>
      <w:r w:rsidR="00FC448D" w:rsidRPr="00185EAD">
        <w:rPr>
          <w:rFonts w:ascii="Arial" w:hAnsi="Arial" w:cs="Arial"/>
        </w:rPr>
        <w:tab/>
      </w:r>
      <w:r w:rsidR="00FC448D" w:rsidRPr="00185EAD">
        <w:rPr>
          <w:rFonts w:ascii="Arial" w:hAnsi="Arial" w:cs="Arial"/>
        </w:rPr>
        <w:tab/>
      </w:r>
      <w:r w:rsidRPr="0061329B">
        <w:rPr>
          <w:rFonts w:ascii="Arial" w:hAnsi="Arial" w:cs="Arial"/>
          <w:b/>
          <w:bCs/>
          <w:i/>
          <w:iCs/>
          <w:color w:val="0070C0"/>
          <w:sz w:val="18"/>
          <w:szCs w:val="18"/>
        </w:rPr>
        <w:t>Esta nota debe ser eliminada una vez culminada la elaboración de las bases</w:t>
      </w:r>
    </w:p>
    <w:p w14:paraId="7465787C" w14:textId="77777777" w:rsidR="004E6526" w:rsidRPr="0061329B" w:rsidRDefault="004E6526" w:rsidP="004E6526">
      <w:pPr>
        <w:widowControl w:val="0"/>
        <w:jc w:val="both"/>
        <w:rPr>
          <w:rFonts w:ascii="Arial" w:hAnsi="Arial" w:cs="Arial"/>
          <w:sz w:val="20"/>
          <w:szCs w:val="20"/>
          <w:lang w:val="es-ES"/>
        </w:rPr>
      </w:pPr>
    </w:p>
    <w:p w14:paraId="77954896" w14:textId="77777777" w:rsidR="004E6526" w:rsidRPr="0061329B" w:rsidRDefault="004E6526" w:rsidP="3C8AEC88">
      <w:pPr>
        <w:widowControl w:val="0"/>
        <w:jc w:val="both"/>
        <w:rPr>
          <w:rFonts w:ascii="Arial" w:hAnsi="Arial" w:cs="Arial"/>
          <w:sz w:val="20"/>
          <w:szCs w:val="20"/>
        </w:rPr>
      </w:pPr>
    </w:p>
    <w:p w14:paraId="76AA4769" w14:textId="7891277D" w:rsidR="00A25074" w:rsidRPr="0061329B" w:rsidRDefault="244980BB" w:rsidP="3C8AEC88">
      <w:pPr>
        <w:widowControl w:val="0"/>
        <w:numPr>
          <w:ilvl w:val="0"/>
          <w:numId w:val="20"/>
        </w:numPr>
        <w:jc w:val="both"/>
        <w:rPr>
          <w:rFonts w:ascii="Arial" w:eastAsia="Arial" w:hAnsi="Arial" w:cs="Arial"/>
          <w:sz w:val="20"/>
          <w:szCs w:val="20"/>
        </w:rPr>
      </w:pPr>
      <w:r w:rsidRPr="0061329B">
        <w:rPr>
          <w:rFonts w:ascii="Arial" w:eastAsia="Arial" w:hAnsi="Arial" w:cs="Arial"/>
          <w:color w:val="000000" w:themeColor="text1"/>
          <w:sz w:val="20"/>
          <w:szCs w:val="20"/>
          <w:lang w:val="es-ES"/>
        </w:rPr>
        <w:t>[REQUERIR LA PRESENTACIÓN DE OTROS DOCUMENTOS, EN CASO SE HAYA SUSTENTADO EN LA ESTRATEGIA DE CONTRATACIÓN].</w:t>
      </w:r>
    </w:p>
    <w:p w14:paraId="3153A023" w14:textId="77777777" w:rsidR="0001244A" w:rsidRPr="0061329B" w:rsidRDefault="0001244A" w:rsidP="0001244A">
      <w:pPr>
        <w:widowControl w:val="0"/>
        <w:ind w:left="992"/>
        <w:jc w:val="both"/>
        <w:rPr>
          <w:rFonts w:ascii="Arial" w:eastAsia="Arial" w:hAnsi="Arial" w:cs="Arial"/>
          <w:color w:val="000000" w:themeColor="text1"/>
          <w:sz w:val="20"/>
          <w:szCs w:val="20"/>
          <w:lang w:val="es-ES"/>
        </w:rPr>
      </w:pPr>
    </w:p>
    <w:tbl>
      <w:tblPr>
        <w:tblStyle w:val="Tabladecuadrcula1clara1"/>
        <w:tblW w:w="8533" w:type="dxa"/>
        <w:tblInd w:w="534" w:type="dxa"/>
        <w:tblLook w:val="04A0" w:firstRow="1" w:lastRow="0" w:firstColumn="1" w:lastColumn="0" w:noHBand="0" w:noVBand="1"/>
      </w:tblPr>
      <w:tblGrid>
        <w:gridCol w:w="8533"/>
      </w:tblGrid>
      <w:tr w:rsidR="0001244A" w:rsidRPr="0061329B" w14:paraId="507F35D6" w14:textId="77777777">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382A7960" w14:textId="77777777" w:rsidR="0001244A" w:rsidRPr="0061329B" w:rsidRDefault="0001244A">
            <w:pPr>
              <w:widowControl w:val="0"/>
              <w:jc w:val="both"/>
              <w:rPr>
                <w:rFonts w:ascii="Arial" w:hAnsi="Arial" w:cs="Arial"/>
                <w:bCs w:val="0"/>
                <w:i/>
                <w:color w:val="0070C0"/>
                <w:sz w:val="18"/>
                <w:szCs w:val="18"/>
              </w:rPr>
            </w:pPr>
            <w:r w:rsidRPr="0061329B">
              <w:rPr>
                <w:rFonts w:ascii="Arial" w:hAnsi="Arial" w:cs="Arial"/>
                <w:bCs w:val="0"/>
                <w:i/>
                <w:color w:val="0070C0"/>
                <w:sz w:val="18"/>
                <w:szCs w:val="18"/>
              </w:rPr>
              <w:t>Importante para la entidad contratante</w:t>
            </w:r>
          </w:p>
        </w:tc>
      </w:tr>
      <w:tr w:rsidR="0001244A" w:rsidRPr="0061329B" w14:paraId="4D10708B" w14:textId="77777777">
        <w:trPr>
          <w:trHeight w:val="958"/>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3B41240A" w14:textId="7BE52DEB" w:rsidR="0001244A" w:rsidRPr="0061329B" w:rsidRDefault="0001244A">
            <w:pPr>
              <w:widowControl w:val="0"/>
              <w:jc w:val="both"/>
              <w:rPr>
                <w:rFonts w:ascii="Arial" w:hAnsi="Arial" w:cs="Arial"/>
                <w:b w:val="0"/>
                <w:i/>
                <w:color w:val="0070C0"/>
                <w:sz w:val="18"/>
                <w:szCs w:val="18"/>
              </w:rPr>
            </w:pPr>
            <w:r w:rsidRPr="0061329B">
              <w:rPr>
                <w:rFonts w:ascii="Arial" w:hAnsi="Arial" w:cs="Arial"/>
                <w:b w:val="0"/>
                <w:i/>
                <w:color w:val="0070C0"/>
                <w:sz w:val="18"/>
                <w:szCs w:val="18"/>
              </w:rPr>
              <w:t>La entidad contratante</w:t>
            </w:r>
            <w:r w:rsidR="00D10D2A" w:rsidRPr="0061329B">
              <w:rPr>
                <w:rFonts w:ascii="Arial" w:hAnsi="Arial" w:cs="Arial"/>
                <w:b w:val="0"/>
                <w:i/>
                <w:color w:val="0070C0"/>
                <w:sz w:val="18"/>
                <w:szCs w:val="18"/>
              </w:rPr>
              <w:t>, en</w:t>
            </w:r>
            <w:r w:rsidR="00D761A1" w:rsidRPr="0061329B">
              <w:rPr>
                <w:rFonts w:ascii="Arial" w:hAnsi="Arial" w:cs="Arial"/>
                <w:b w:val="0"/>
                <w:i/>
                <w:color w:val="0070C0"/>
                <w:sz w:val="18"/>
                <w:szCs w:val="18"/>
              </w:rPr>
              <w:t xml:space="preserve"> la estrategia de contratación, puede sustentar la necesidad de </w:t>
            </w:r>
            <w:r w:rsidRPr="0061329B">
              <w:rPr>
                <w:rFonts w:ascii="Arial" w:hAnsi="Arial" w:cs="Arial"/>
                <w:b w:val="0"/>
                <w:i/>
                <w:color w:val="0070C0"/>
                <w:sz w:val="18"/>
                <w:szCs w:val="18"/>
              </w:rPr>
              <w:t>solicitar documentación adicional para la suscripción del contrato, siempre que sea indispensable para el inicio de la ejecución del contrato y se verifique que el postor ganador tiene un plazo razonable para conseguir la referida información, considerando los plazos para la suscripción del contrato</w:t>
            </w:r>
            <w:r w:rsidRPr="0061329B">
              <w:rPr>
                <w:rFonts w:ascii="Arial" w:hAnsi="Arial" w:cs="Arial"/>
                <w:b w:val="0"/>
                <w:i/>
                <w:iCs/>
                <w:color w:val="0070C0"/>
                <w:sz w:val="18"/>
                <w:szCs w:val="18"/>
              </w:rPr>
              <w:t>. </w:t>
            </w:r>
            <w:r w:rsidRPr="0061329B">
              <w:rPr>
                <w:rFonts w:ascii="Arial" w:hAnsi="Arial" w:cs="Arial"/>
                <w:b w:val="0"/>
                <w:i/>
                <w:color w:val="0070C0"/>
                <w:sz w:val="18"/>
                <w:szCs w:val="18"/>
              </w:rPr>
              <w:t> </w:t>
            </w:r>
          </w:p>
        </w:tc>
      </w:tr>
    </w:tbl>
    <w:p w14:paraId="7E2C73DA" w14:textId="32D5C94B" w:rsidR="0001244A" w:rsidRPr="0061329B" w:rsidRDefault="0001244A" w:rsidP="000A0801">
      <w:pPr>
        <w:widowControl w:val="0"/>
        <w:jc w:val="both"/>
        <w:rPr>
          <w:rFonts w:ascii="Arial" w:hAnsi="Arial" w:cs="Arial"/>
          <w:b/>
          <w:i/>
          <w:color w:val="0070C0"/>
          <w:sz w:val="18"/>
          <w:szCs w:val="18"/>
        </w:rPr>
      </w:pPr>
      <w:r w:rsidRPr="0061329B">
        <w:rPr>
          <w:rFonts w:ascii="Arial" w:hAnsi="Arial" w:cs="Arial"/>
          <w:bCs/>
          <w:i/>
          <w:color w:val="0070C0"/>
          <w:sz w:val="18"/>
          <w:szCs w:val="18"/>
        </w:rPr>
        <w:t xml:space="preserve">            </w:t>
      </w:r>
      <w:r w:rsidRPr="0061329B">
        <w:rPr>
          <w:rFonts w:ascii="Arial" w:hAnsi="Arial" w:cs="Arial"/>
          <w:b/>
          <w:i/>
          <w:color w:val="0070C0"/>
          <w:sz w:val="18"/>
          <w:szCs w:val="18"/>
        </w:rPr>
        <w:t>Esta nota debe ser eliminada una vez culminada la elaboración de las bases</w:t>
      </w:r>
    </w:p>
    <w:p w14:paraId="259F2DEB" w14:textId="77777777" w:rsidR="0001244A" w:rsidRPr="0061329B" w:rsidRDefault="0001244A" w:rsidP="000A0801">
      <w:pPr>
        <w:widowControl w:val="0"/>
        <w:ind w:left="992"/>
        <w:jc w:val="both"/>
        <w:rPr>
          <w:rFonts w:ascii="Arial" w:eastAsia="Arial" w:hAnsi="Arial" w:cs="Arial"/>
          <w:sz w:val="20"/>
          <w:szCs w:val="20"/>
        </w:rPr>
      </w:pPr>
    </w:p>
    <w:p w14:paraId="117A2F4F" w14:textId="77777777" w:rsidR="0001244A" w:rsidRPr="0061329B" w:rsidRDefault="0001244A" w:rsidP="000A0801">
      <w:pPr>
        <w:pStyle w:val="Prrafodelista"/>
        <w:widowControl w:val="0"/>
        <w:numPr>
          <w:ilvl w:val="0"/>
          <w:numId w:val="20"/>
        </w:numPr>
        <w:ind w:left="993" w:hanging="426"/>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Declaración Jurada actualizada de Desafectación de Impedimento </w:t>
      </w:r>
      <w:r w:rsidRPr="0061329B">
        <w:rPr>
          <w:rFonts w:ascii="Arial" w:eastAsia="Arial" w:hAnsi="Arial" w:cs="Arial"/>
          <w:b/>
          <w:bCs/>
          <w:color w:val="000000" w:themeColor="text1"/>
          <w:sz w:val="20"/>
          <w:szCs w:val="20"/>
          <w:lang w:val="es-ES"/>
        </w:rPr>
        <w:t>(Anexo N° 15)</w:t>
      </w:r>
      <w:r w:rsidRPr="0061329B">
        <w:rPr>
          <w:rFonts w:ascii="Arial" w:eastAsia="Arial" w:hAnsi="Arial" w:cs="Arial"/>
          <w:color w:val="000000" w:themeColor="text1"/>
          <w:sz w:val="20"/>
          <w:szCs w:val="20"/>
          <w:lang w:val="es-ES"/>
        </w:rPr>
        <w:t xml:space="preserve"> y la documentación que acredite dicha desafectación.  </w:t>
      </w:r>
    </w:p>
    <w:p w14:paraId="4E42AB45" w14:textId="77777777" w:rsidR="00C32A6D" w:rsidRPr="0061329B" w:rsidRDefault="00C32A6D" w:rsidP="000A0801">
      <w:pPr>
        <w:widowControl w:val="0"/>
        <w:jc w:val="both"/>
        <w:rPr>
          <w:rFonts w:ascii="Arial" w:hAnsi="Arial" w:cs="Arial"/>
          <w:b/>
          <w:sz w:val="20"/>
        </w:rPr>
      </w:pPr>
    </w:p>
    <w:tbl>
      <w:tblPr>
        <w:tblW w:w="8496" w:type="dxa"/>
        <w:tblInd w:w="5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96"/>
      </w:tblGrid>
      <w:tr w:rsidR="0075491C" w:rsidRPr="0061329B" w14:paraId="03AABEF9" w14:textId="77777777" w:rsidTr="3C8AEC88">
        <w:trPr>
          <w:trHeight w:val="285"/>
        </w:trPr>
        <w:tc>
          <w:tcPr>
            <w:tcW w:w="8496"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6AF63DB8" w14:textId="77777777" w:rsidR="0075491C" w:rsidRPr="0061329B" w:rsidRDefault="0075491C">
            <w:pPr>
              <w:widowControl w:val="0"/>
              <w:rPr>
                <w:rFonts w:ascii="Arial" w:hAnsi="Arial" w:cs="Arial"/>
                <w:b/>
                <w:bCs/>
                <w:color w:val="FF0000"/>
                <w:sz w:val="20"/>
              </w:rPr>
            </w:pPr>
            <w:r w:rsidRPr="0061329B">
              <w:rPr>
                <w:rFonts w:ascii="Arial" w:hAnsi="Arial" w:cs="Arial"/>
                <w:b/>
                <w:bCs/>
                <w:color w:val="FF0000"/>
                <w:sz w:val="20"/>
              </w:rPr>
              <w:t xml:space="preserve">  Advertencia </w:t>
            </w:r>
          </w:p>
        </w:tc>
      </w:tr>
      <w:tr w:rsidR="0075491C" w:rsidRPr="0061329B" w14:paraId="00FA184C" w14:textId="77777777" w:rsidTr="3C8AEC88">
        <w:trPr>
          <w:trHeight w:val="30"/>
        </w:trPr>
        <w:tc>
          <w:tcPr>
            <w:tcW w:w="8496"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1E2CC856" w14:textId="77777777" w:rsidR="00711671" w:rsidRPr="0061329B" w:rsidRDefault="00711671" w:rsidP="00F20608">
            <w:pPr>
              <w:pStyle w:val="Prrafodelista"/>
              <w:widowControl w:val="0"/>
              <w:numPr>
                <w:ilvl w:val="0"/>
                <w:numId w:val="108"/>
              </w:numPr>
              <w:ind w:left="281" w:right="403" w:hanging="153"/>
              <w:jc w:val="both"/>
              <w:rPr>
                <w:rFonts w:ascii="Arial" w:hAnsi="Arial" w:cs="Arial"/>
                <w:bCs/>
                <w:color w:val="FF0000"/>
                <w:sz w:val="19"/>
                <w:szCs w:val="19"/>
              </w:rPr>
            </w:pPr>
            <w:r w:rsidRPr="0061329B">
              <w:rPr>
                <w:rFonts w:ascii="Arial" w:hAnsi="Arial" w:cs="Arial"/>
                <w:i/>
                <w:color w:val="FF0000"/>
                <w:sz w:val="19"/>
                <w:szCs w:val="19"/>
              </w:rPr>
              <w:t>El requisito indicado en el literal n) únicamente se solicita si el postor adjudicado hubiera presentado la Declaración Jurada de Desafectación del Impedimento en el procedimiento de selección.</w:t>
            </w:r>
            <w:r w:rsidRPr="0061329B">
              <w:rPr>
                <w:rFonts w:ascii="Arial" w:hAnsi="Arial" w:cs="Arial"/>
                <w:color w:val="FF0000"/>
                <w:sz w:val="19"/>
                <w:szCs w:val="19"/>
              </w:rPr>
              <w:t> </w:t>
            </w:r>
          </w:p>
          <w:p w14:paraId="196AEFC7" w14:textId="6753AC35" w:rsidR="0075491C" w:rsidRPr="0061329B" w:rsidRDefault="46E81AA9" w:rsidP="3C8AEC88">
            <w:pPr>
              <w:pStyle w:val="Prrafodelista"/>
              <w:widowControl w:val="0"/>
              <w:numPr>
                <w:ilvl w:val="0"/>
                <w:numId w:val="108"/>
              </w:numPr>
              <w:ind w:left="281" w:right="403" w:hanging="153"/>
              <w:jc w:val="both"/>
              <w:rPr>
                <w:rFonts w:ascii="Arial" w:hAnsi="Arial" w:cs="Arial"/>
                <w:color w:val="FF0000"/>
                <w:sz w:val="20"/>
                <w:szCs w:val="20"/>
              </w:rPr>
            </w:pPr>
            <w:r w:rsidRPr="0061329B">
              <w:rPr>
                <w:rFonts w:ascii="Arial" w:hAnsi="Arial" w:cs="Arial"/>
                <w:i/>
                <w:iCs/>
                <w:color w:val="FF0000"/>
                <w:sz w:val="19"/>
                <w:szCs w:val="19"/>
                <w:lang w:val="es-ES"/>
              </w:rPr>
              <w:t>De acuerdo con el artículo 4 del Decreto Legislativo N° 1246,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0075491C" w:rsidRPr="0061329B">
              <w:rPr>
                <w:rFonts w:ascii="Arial" w:hAnsi="Arial" w:cs="Arial"/>
                <w:i/>
                <w:iCs/>
                <w:color w:val="FF0000"/>
                <w:sz w:val="19"/>
                <w:szCs w:val="19"/>
                <w:vertAlign w:val="superscript"/>
                <w:lang w:val="es-ES"/>
              </w:rPr>
              <w:footnoteReference w:id="8"/>
            </w:r>
            <w:r w:rsidRPr="0061329B">
              <w:rPr>
                <w:rFonts w:ascii="Arial" w:hAnsi="Arial" w:cs="Arial"/>
                <w:i/>
                <w:iCs/>
                <w:color w:val="FF0000"/>
                <w:sz w:val="19"/>
                <w:szCs w:val="19"/>
                <w:lang w:val="es-ES"/>
              </w:rPr>
              <w:t xml:space="preserve"> y siempre que el servicio web se encuentre activo en el Catálogo de Servicios de dicha plataforma, no corresponde exigir los documentos previstos en los literales e) y f) del presente numeral.</w:t>
            </w:r>
          </w:p>
          <w:p w14:paraId="46AF0414" w14:textId="221F9B97" w:rsidR="16356EA6" w:rsidRPr="0061329B" w:rsidRDefault="16356EA6" w:rsidP="3C8AEC88">
            <w:pPr>
              <w:pStyle w:val="Prrafodelista"/>
              <w:widowControl w:val="0"/>
              <w:numPr>
                <w:ilvl w:val="0"/>
                <w:numId w:val="108"/>
              </w:numPr>
              <w:ind w:left="281" w:right="403" w:hanging="153"/>
              <w:jc w:val="both"/>
              <w:rPr>
                <w:rFonts w:ascii="Arial" w:hAnsi="Arial" w:cs="Arial"/>
                <w:i/>
                <w:iCs/>
                <w:color w:val="FF0000"/>
                <w:sz w:val="19"/>
                <w:szCs w:val="19"/>
                <w:lang w:val="es-ES"/>
              </w:rPr>
            </w:pPr>
            <w:r w:rsidRPr="0061329B">
              <w:rPr>
                <w:rFonts w:ascii="Arial" w:hAnsi="Arial" w:cs="Arial"/>
                <w:i/>
                <w:iCs/>
                <w:color w:val="FF0000"/>
                <w:sz w:val="19"/>
                <w:szCs w:val="19"/>
                <w:lang w:val="es-ES"/>
              </w:rPr>
              <w:t>En caso el postor declare la inaplicabilidad del impedimento Tipo 4.D del inciso 4 del numeral 30.1 del artículo 30 de la Ley, referido a las personas inscritas en el Registro de Deudores Alimentarios Morosos del Poder Judicial (</w:t>
            </w:r>
            <w:r w:rsidR="001D0309" w:rsidRPr="0061329B">
              <w:rPr>
                <w:rFonts w:ascii="Arial" w:hAnsi="Arial" w:cs="Arial"/>
                <w:i/>
                <w:iCs/>
                <w:color w:val="FF0000"/>
                <w:sz w:val="19"/>
                <w:szCs w:val="19"/>
                <w:lang w:val="es-ES"/>
              </w:rPr>
              <w:t>REDAM</w:t>
            </w:r>
            <w:r w:rsidRPr="0061329B">
              <w:rPr>
                <w:rFonts w:ascii="Arial" w:hAnsi="Arial" w:cs="Arial"/>
                <w:i/>
                <w:iCs/>
                <w:color w:val="FF0000"/>
                <w:sz w:val="19"/>
                <w:szCs w:val="19"/>
                <w:lang w:val="es-ES"/>
              </w:rPr>
              <w:t>) presenta la Declaración Jurada respectiva (Anexo N° 1</w:t>
            </w:r>
            <w:r w:rsidR="7AB61E53" w:rsidRPr="0061329B">
              <w:rPr>
                <w:rFonts w:ascii="Arial" w:hAnsi="Arial" w:cs="Arial"/>
                <w:i/>
                <w:iCs/>
                <w:color w:val="FF0000"/>
                <w:sz w:val="19"/>
                <w:szCs w:val="19"/>
                <w:lang w:val="es-ES"/>
              </w:rPr>
              <w:t>8</w:t>
            </w:r>
            <w:r w:rsidRPr="0061329B">
              <w:rPr>
                <w:rFonts w:ascii="Arial" w:hAnsi="Arial" w:cs="Arial"/>
                <w:i/>
                <w:iCs/>
                <w:color w:val="FF0000"/>
                <w:sz w:val="19"/>
                <w:szCs w:val="19"/>
                <w:lang w:val="es-ES"/>
              </w:rPr>
              <w:t>).</w:t>
            </w:r>
          </w:p>
          <w:p w14:paraId="367D5386" w14:textId="77777777" w:rsidR="0075491C" w:rsidRPr="0061329B" w:rsidRDefault="0075491C" w:rsidP="00185EAD">
            <w:pPr>
              <w:pStyle w:val="Prrafodelista"/>
              <w:widowControl w:val="0"/>
              <w:ind w:left="1324"/>
              <w:rPr>
                <w:rFonts w:ascii="Arial" w:hAnsi="Arial" w:cs="Arial"/>
                <w:b/>
                <w:bCs/>
                <w:color w:val="FF0000"/>
                <w:sz w:val="20"/>
              </w:rPr>
            </w:pPr>
            <w:r w:rsidRPr="0061329B">
              <w:rPr>
                <w:rFonts w:ascii="Arial" w:hAnsi="Arial" w:cs="Arial"/>
                <w:b/>
                <w:bCs/>
                <w:i/>
                <w:iCs/>
                <w:color w:val="FF0000"/>
                <w:sz w:val="20"/>
              </w:rPr>
              <w:t> </w:t>
            </w:r>
            <w:r w:rsidRPr="0061329B">
              <w:rPr>
                <w:rFonts w:ascii="Arial" w:hAnsi="Arial" w:cs="Arial"/>
                <w:b/>
                <w:bCs/>
                <w:color w:val="FF0000"/>
                <w:sz w:val="20"/>
              </w:rPr>
              <w:t> </w:t>
            </w:r>
          </w:p>
        </w:tc>
      </w:tr>
    </w:tbl>
    <w:p w14:paraId="01B8586A" w14:textId="1C449D88" w:rsidR="004822B2" w:rsidRPr="0061329B" w:rsidRDefault="004822B2" w:rsidP="000A0801">
      <w:pPr>
        <w:widowControl w:val="0"/>
        <w:jc w:val="both"/>
        <w:rPr>
          <w:rFonts w:ascii="Arial" w:hAnsi="Arial" w:cs="Arial"/>
          <w:b/>
          <w:sz w:val="20"/>
          <w:szCs w:val="20"/>
        </w:rPr>
      </w:pPr>
    </w:p>
    <w:p w14:paraId="2C1D22DA" w14:textId="6EA3292B" w:rsidR="00A25074" w:rsidRPr="0061329B" w:rsidRDefault="00A25074" w:rsidP="0005305A">
      <w:pPr>
        <w:pStyle w:val="Prrafodelista"/>
        <w:widowControl w:val="0"/>
        <w:numPr>
          <w:ilvl w:val="1"/>
          <w:numId w:val="128"/>
        </w:numPr>
        <w:ind w:left="567" w:hanging="567"/>
        <w:jc w:val="both"/>
        <w:rPr>
          <w:rFonts w:ascii="Arial" w:hAnsi="Arial" w:cs="Arial"/>
          <w:b/>
          <w:sz w:val="20"/>
        </w:rPr>
      </w:pPr>
      <w:r w:rsidRPr="0061329B">
        <w:rPr>
          <w:rFonts w:ascii="Arial" w:hAnsi="Arial" w:cs="Arial"/>
          <w:b/>
          <w:bCs/>
          <w:sz w:val="20"/>
          <w:szCs w:val="20"/>
        </w:rPr>
        <w:lastRenderedPageBreak/>
        <w:t>PERFECCIONAMIENTO DEL CONTRATO</w:t>
      </w:r>
    </w:p>
    <w:p w14:paraId="10B22661" w14:textId="77777777" w:rsidR="00A25074" w:rsidRPr="0061329B" w:rsidRDefault="00A25074" w:rsidP="00360C20">
      <w:pPr>
        <w:widowControl w:val="0"/>
        <w:jc w:val="both"/>
        <w:rPr>
          <w:rFonts w:ascii="Arial" w:hAnsi="Arial" w:cs="Arial"/>
          <w:sz w:val="20"/>
          <w:szCs w:val="20"/>
        </w:rPr>
      </w:pPr>
    </w:p>
    <w:p w14:paraId="634F0E68" w14:textId="25FA1EA1" w:rsidR="00A450E5" w:rsidRPr="0061329B" w:rsidRDefault="3C9B8EDD" w:rsidP="003F10DA">
      <w:pPr>
        <w:pStyle w:val="Prrafodelista"/>
        <w:widowControl w:val="0"/>
        <w:ind w:left="709" w:hanging="567"/>
        <w:jc w:val="both"/>
        <w:rPr>
          <w:rFonts w:ascii="Arial" w:eastAsia="Batang" w:hAnsi="Arial" w:cs="Arial"/>
          <w:color w:val="000000"/>
          <w:sz w:val="20"/>
          <w:szCs w:val="20"/>
          <w:lang w:eastAsia="es-PE"/>
        </w:rPr>
      </w:pPr>
      <w:r w:rsidRPr="0061329B">
        <w:rPr>
          <w:rFonts w:ascii="Arial" w:hAnsi="Arial" w:cs="Arial"/>
          <w:sz w:val="20"/>
          <w:szCs w:val="20"/>
        </w:rPr>
        <w:t xml:space="preserve">2.4.1 </w:t>
      </w:r>
      <w:r w:rsidR="2EC6E925" w:rsidRPr="0061329B">
        <w:rPr>
          <w:rFonts w:ascii="Arial" w:hAnsi="Arial" w:cs="Arial"/>
          <w:sz w:val="20"/>
          <w:szCs w:val="20"/>
        </w:rPr>
        <w:t xml:space="preserve">El contrato se perfecciona </w:t>
      </w:r>
      <w:r w:rsidR="44A9606A" w:rsidRPr="0061329B">
        <w:rPr>
          <w:rFonts w:ascii="Arial" w:hAnsi="Arial" w:cs="Arial"/>
          <w:sz w:val="20"/>
          <w:szCs w:val="20"/>
        </w:rPr>
        <w:t>con la suscripción</w:t>
      </w:r>
      <w:r w:rsidR="00E14836" w:rsidRPr="0061329B">
        <w:rPr>
          <w:rFonts w:ascii="Arial" w:hAnsi="Arial" w:cs="Arial"/>
          <w:sz w:val="20"/>
          <w:szCs w:val="20"/>
        </w:rPr>
        <w:t xml:space="preserve"> del </w:t>
      </w:r>
      <w:r w:rsidR="2EC6E925" w:rsidRPr="0061329B">
        <w:rPr>
          <w:rFonts w:ascii="Arial" w:hAnsi="Arial" w:cs="Arial"/>
          <w:sz w:val="20"/>
          <w:szCs w:val="20"/>
        </w:rPr>
        <w:t>documento que lo contiene</w:t>
      </w:r>
      <w:r w:rsidR="2EC6E925" w:rsidRPr="0061329B">
        <w:rPr>
          <w:rFonts w:ascii="Arial" w:hAnsi="Arial" w:cs="Arial"/>
          <w:sz w:val="20"/>
          <w:szCs w:val="20"/>
          <w:lang w:val="es-ES"/>
        </w:rPr>
        <w:t>.</w:t>
      </w:r>
      <w:r w:rsidR="2EC6E925" w:rsidRPr="00185EAD">
        <w:rPr>
          <w:rFonts w:ascii="Arial" w:hAnsi="Arial" w:cs="Arial"/>
        </w:rPr>
        <w:t xml:space="preserve"> </w:t>
      </w:r>
      <w:r w:rsidR="2EC6E925" w:rsidRPr="0061329B">
        <w:rPr>
          <w:rFonts w:ascii="Arial" w:hAnsi="Arial" w:cs="Arial"/>
          <w:sz w:val="20"/>
          <w:szCs w:val="20"/>
          <w:lang w:val="es-ES"/>
        </w:rPr>
        <w:t>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w:t>
      </w:r>
    </w:p>
    <w:p w14:paraId="5B424CD4" w14:textId="77777777" w:rsidR="00120616" w:rsidRPr="0061329B" w:rsidRDefault="00120616" w:rsidP="00185EAD">
      <w:pPr>
        <w:widowControl w:val="0"/>
        <w:jc w:val="both"/>
        <w:rPr>
          <w:rFonts w:ascii="Arial" w:hAnsi="Arial" w:cs="Arial"/>
          <w:sz w:val="20"/>
          <w:szCs w:val="20"/>
          <w:lang w:val="es-ES"/>
        </w:rPr>
      </w:pPr>
    </w:p>
    <w:p w14:paraId="198A4A11" w14:textId="4D126BE2" w:rsidR="00120616" w:rsidRPr="00185EAD" w:rsidRDefault="26551B17" w:rsidP="3C8AEC88">
      <w:pPr>
        <w:widowControl w:val="0"/>
        <w:ind w:left="709" w:hanging="567"/>
        <w:jc w:val="both"/>
        <w:rPr>
          <w:rFonts w:ascii="Arial" w:hAnsi="Arial" w:cs="Arial"/>
          <w:b/>
          <w:i/>
          <w:color w:val="0070C0"/>
          <w:sz w:val="18"/>
        </w:rPr>
      </w:pPr>
      <w:r w:rsidRPr="0061329B">
        <w:rPr>
          <w:rFonts w:ascii="Arial" w:hAnsi="Arial" w:cs="Arial"/>
          <w:sz w:val="20"/>
          <w:szCs w:val="20"/>
        </w:rPr>
        <w:t xml:space="preserve">2.4.2 </w:t>
      </w:r>
      <w:r w:rsidR="00E14836" w:rsidRPr="0061329B">
        <w:rPr>
          <w:rFonts w:ascii="Arial" w:hAnsi="Arial" w:cs="Arial"/>
          <w:sz w:val="20"/>
          <w:szCs w:val="20"/>
        </w:rPr>
        <w:t xml:space="preserve"> </w:t>
      </w:r>
      <w:r w:rsidR="4BC8F56B" w:rsidRPr="0061329B">
        <w:rPr>
          <w:rFonts w:ascii="Arial" w:hAnsi="Arial" w:cs="Arial"/>
          <w:sz w:val="20"/>
          <w:szCs w:val="20"/>
        </w:rPr>
        <w:t>El contrato firmado digitalmente se remite a la siguiente dirección electrónica: [CONSIGNAR DIRECCIÓN ELECTRONICA PARA REMITIR EL CONTRATO FIRMADO], en caso de no contar con firma digital, la suscripción del contrato se realiza en [CONSIGNAR LA DEPENDENCIA ESPECÍFICA DE LA ENTIDAD CONTRATANTE DONDE SE DEBE REALIZAR LA SUSCRIPCIÓN DEL CONTRATO], sito en [CONSIGNAR LA DIRECCIÓN EXACTA].</w:t>
      </w:r>
    </w:p>
    <w:p w14:paraId="0584EB84" w14:textId="77777777" w:rsidR="00120616" w:rsidRPr="00185EAD" w:rsidRDefault="00120616" w:rsidP="00185EAD">
      <w:pPr>
        <w:pStyle w:val="Prrafodelista"/>
        <w:widowControl w:val="0"/>
        <w:jc w:val="both"/>
        <w:rPr>
          <w:rFonts w:ascii="Arial" w:eastAsia="Batang" w:hAnsi="Arial" w:cs="Arial"/>
          <w:color w:val="000000" w:themeColor="text1"/>
          <w:sz w:val="22"/>
        </w:rPr>
      </w:pPr>
    </w:p>
    <w:tbl>
      <w:tblPr>
        <w:tblStyle w:val="Tablaconcuadrcula1clara-nfasis31"/>
        <w:tblW w:w="8533" w:type="dxa"/>
        <w:tblInd w:w="534" w:type="dxa"/>
        <w:tblLook w:val="04A0" w:firstRow="1" w:lastRow="0" w:firstColumn="1" w:lastColumn="0" w:noHBand="0" w:noVBand="1"/>
      </w:tblPr>
      <w:tblGrid>
        <w:gridCol w:w="8533"/>
      </w:tblGrid>
      <w:tr w:rsidR="00805811" w:rsidRPr="0061329B" w14:paraId="30EB467B" w14:textId="77777777" w:rsidTr="3C8AEC8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33326F79" w14:textId="77777777" w:rsidR="00805811" w:rsidRPr="0061329B" w:rsidRDefault="00805811">
            <w:pPr>
              <w:widowControl w:val="0"/>
              <w:jc w:val="both"/>
              <w:rPr>
                <w:rFonts w:ascii="Arial" w:hAnsi="Arial" w:cs="Arial"/>
                <w:i/>
                <w:color w:val="0070C0"/>
                <w:sz w:val="18"/>
                <w:szCs w:val="18"/>
              </w:rPr>
            </w:pPr>
            <w:r w:rsidRPr="0061329B">
              <w:rPr>
                <w:rFonts w:ascii="Arial" w:hAnsi="Arial" w:cs="Arial"/>
                <w:i/>
                <w:color w:val="0070C0"/>
                <w:sz w:val="18"/>
                <w:szCs w:val="18"/>
              </w:rPr>
              <w:t>Importante para la entidad contratante</w:t>
            </w:r>
          </w:p>
        </w:tc>
      </w:tr>
      <w:tr w:rsidR="00805811" w:rsidRPr="0061329B" w14:paraId="3CE6555D" w14:textId="77777777" w:rsidTr="3C8AEC88">
        <w:trPr>
          <w:trHeight w:val="1417"/>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7F37B958" w14:textId="7BDA617A" w:rsidR="00B00DB1" w:rsidRPr="0061329B" w:rsidRDefault="1A623C2A" w:rsidP="3C8AEC88">
            <w:pPr>
              <w:widowControl w:val="0"/>
              <w:tabs>
                <w:tab w:val="left" w:pos="317"/>
              </w:tabs>
              <w:jc w:val="both"/>
              <w:rPr>
                <w:rFonts w:ascii="Arial" w:hAnsi="Arial" w:cs="Arial"/>
                <w:i/>
                <w:iCs/>
                <w:color w:val="0070C0"/>
                <w:sz w:val="18"/>
                <w:szCs w:val="18"/>
              </w:rPr>
            </w:pPr>
            <w:r w:rsidRPr="0061329B">
              <w:rPr>
                <w:rFonts w:ascii="Arial" w:hAnsi="Arial" w:cs="Arial"/>
                <w:b w:val="0"/>
                <w:bCs w:val="0"/>
                <w:i/>
                <w:iCs/>
                <w:color w:val="0070C0"/>
                <w:sz w:val="18"/>
                <w:szCs w:val="18"/>
              </w:rPr>
              <w:t xml:space="preserve">En caso el procedimiento de selección se lleve a cabo por relación de ítems, </w:t>
            </w:r>
            <w:r w:rsidR="1874119E" w:rsidRPr="00687F12">
              <w:rPr>
                <w:rFonts w:ascii="Arial" w:hAnsi="Arial" w:cs="Arial"/>
                <w:i/>
                <w:iCs/>
                <w:color w:val="0070C0"/>
                <w:sz w:val="18"/>
                <w:szCs w:val="18"/>
              </w:rPr>
              <w:t xml:space="preserve">o en aplicación del </w:t>
            </w:r>
            <w:r w:rsidR="1F3D81A5" w:rsidRPr="00687F12">
              <w:rPr>
                <w:rFonts w:ascii="Arial" w:hAnsi="Arial" w:cs="Arial"/>
                <w:i/>
                <w:iCs/>
                <w:color w:val="0070C0"/>
                <w:sz w:val="18"/>
                <w:szCs w:val="18"/>
              </w:rPr>
              <w:t>numeral 87.1 del artículo 87</w:t>
            </w:r>
            <w:r w:rsidR="7226A7A7" w:rsidRPr="00687F12">
              <w:rPr>
                <w:rFonts w:ascii="Arial" w:hAnsi="Arial" w:cs="Arial"/>
                <w:i/>
                <w:iCs/>
                <w:color w:val="0070C0"/>
                <w:sz w:val="18"/>
                <w:szCs w:val="18"/>
              </w:rPr>
              <w:t xml:space="preserve"> del Reglamento</w:t>
            </w:r>
            <w:r w:rsidR="1F3D81A5" w:rsidRPr="0061329B">
              <w:rPr>
                <w:rFonts w:ascii="Arial" w:hAnsi="Arial" w:cs="Arial"/>
                <w:b w:val="0"/>
                <w:bCs w:val="0"/>
                <w:i/>
                <w:iCs/>
                <w:color w:val="0070C0"/>
                <w:sz w:val="18"/>
                <w:szCs w:val="18"/>
              </w:rPr>
              <w:t xml:space="preserve">, </w:t>
            </w:r>
            <w:r w:rsidRPr="0061329B">
              <w:rPr>
                <w:rFonts w:ascii="Arial" w:hAnsi="Arial" w:cs="Arial"/>
                <w:b w:val="0"/>
                <w:bCs w:val="0"/>
                <w:i/>
                <w:iCs/>
                <w:color w:val="0070C0"/>
                <w:sz w:val="18"/>
                <w:szCs w:val="18"/>
              </w:rPr>
              <w:t>se puede perfeccionar el contrato con la recepción de una orden de servicio, siempre que el monto de la contratación no supere lo establecido para un concurso público abreviado y que la ejecución contractual no supere el año fiscal, en ese caso, se reemplaza este numeral por lo siguiente:</w:t>
            </w:r>
          </w:p>
          <w:p w14:paraId="17CE5238" w14:textId="77777777" w:rsidR="00B00DB1" w:rsidRPr="0061329B" w:rsidRDefault="00B00DB1" w:rsidP="00B00DB1">
            <w:pPr>
              <w:widowControl w:val="0"/>
              <w:tabs>
                <w:tab w:val="left" w:pos="317"/>
              </w:tabs>
              <w:jc w:val="both"/>
              <w:rPr>
                <w:rFonts w:ascii="Arial" w:hAnsi="Arial" w:cs="Arial"/>
                <w:bCs w:val="0"/>
                <w:i/>
                <w:color w:val="0070C0"/>
                <w:sz w:val="18"/>
                <w:szCs w:val="18"/>
              </w:rPr>
            </w:pPr>
          </w:p>
          <w:p w14:paraId="34625F14" w14:textId="56C18901" w:rsidR="00805811" w:rsidRPr="0061329B" w:rsidRDefault="00B00DB1">
            <w:pPr>
              <w:widowControl w:val="0"/>
              <w:tabs>
                <w:tab w:val="left" w:pos="317"/>
              </w:tabs>
              <w:jc w:val="both"/>
              <w:rPr>
                <w:rFonts w:ascii="Arial" w:hAnsi="Arial" w:cs="Arial"/>
                <w:b w:val="0"/>
                <w:i/>
                <w:color w:val="0070C0"/>
                <w:sz w:val="18"/>
                <w:szCs w:val="18"/>
              </w:rPr>
            </w:pPr>
            <w:r w:rsidRPr="0061329B">
              <w:rPr>
                <w:rFonts w:ascii="Arial" w:hAnsi="Arial" w:cs="Arial"/>
                <w:b w:val="0"/>
                <w:i/>
                <w:color w:val="0070C0"/>
                <w:sz w:val="18"/>
                <w:szCs w:val="18"/>
              </w:rPr>
              <w:t xml:space="preserve">2.4.1 El contrato se perfecciona mediante la recepción de la orden de </w:t>
            </w:r>
            <w:r w:rsidR="2C908EB1" w:rsidRPr="0061329B">
              <w:rPr>
                <w:rFonts w:ascii="Arial" w:hAnsi="Arial" w:cs="Arial"/>
                <w:b w:val="0"/>
                <w:bCs w:val="0"/>
                <w:i/>
                <w:iCs/>
                <w:color w:val="0070C0"/>
                <w:sz w:val="18"/>
                <w:szCs w:val="18"/>
              </w:rPr>
              <w:t>servicio</w:t>
            </w:r>
            <w:r w:rsidR="4008F841" w:rsidRPr="0061329B">
              <w:rPr>
                <w:rFonts w:ascii="Arial" w:hAnsi="Arial" w:cs="Arial"/>
                <w:b w:val="0"/>
                <w:bCs w:val="0"/>
                <w:i/>
                <w:iCs/>
                <w:color w:val="0070C0"/>
                <w:sz w:val="18"/>
                <w:szCs w:val="18"/>
              </w:rPr>
              <w:t>s</w:t>
            </w:r>
            <w:r w:rsidRPr="0061329B">
              <w:rPr>
                <w:rFonts w:ascii="Arial" w:hAnsi="Arial" w:cs="Arial"/>
                <w:b w:val="0"/>
                <w:i/>
                <w:color w:val="0070C0"/>
                <w:sz w:val="18"/>
                <w:szCs w:val="18"/>
              </w:rPr>
              <w:t>.</w:t>
            </w:r>
          </w:p>
        </w:tc>
      </w:tr>
    </w:tbl>
    <w:p w14:paraId="0340D7AF" w14:textId="5D629EC9" w:rsidR="00A25074" w:rsidRPr="0061329B" w:rsidRDefault="00805811" w:rsidP="00083546">
      <w:pPr>
        <w:widowControl w:val="0"/>
        <w:ind w:firstLine="567"/>
        <w:jc w:val="both"/>
        <w:rPr>
          <w:rFonts w:ascii="Arial" w:hAnsi="Arial" w:cs="Arial"/>
          <w:b/>
          <w:i/>
          <w:color w:val="0070C0"/>
          <w:sz w:val="18"/>
          <w:szCs w:val="18"/>
        </w:rPr>
      </w:pPr>
      <w:r w:rsidRPr="0061329B">
        <w:rPr>
          <w:rFonts w:ascii="Arial" w:hAnsi="Arial" w:cs="Arial"/>
          <w:b/>
          <w:i/>
          <w:color w:val="0070C0"/>
          <w:sz w:val="18"/>
          <w:szCs w:val="18"/>
        </w:rPr>
        <w:t>Esta nota debe ser eliminada una vez culminada la elaboración de las base</w:t>
      </w:r>
      <w:r w:rsidR="00974185" w:rsidRPr="0061329B">
        <w:rPr>
          <w:rFonts w:ascii="Arial" w:hAnsi="Arial" w:cs="Arial"/>
          <w:b/>
          <w:i/>
          <w:color w:val="0070C0"/>
          <w:sz w:val="18"/>
          <w:szCs w:val="18"/>
        </w:rPr>
        <w:t>s</w:t>
      </w:r>
    </w:p>
    <w:p w14:paraId="4F501AB3" w14:textId="77777777" w:rsidR="00A25074" w:rsidRPr="0061329B" w:rsidRDefault="00A25074" w:rsidP="00A25074">
      <w:pPr>
        <w:widowControl w:val="0"/>
        <w:ind w:left="360"/>
        <w:jc w:val="both"/>
        <w:rPr>
          <w:rFonts w:ascii="Arial" w:hAnsi="Arial" w:cs="Arial"/>
          <w:sz w:val="20"/>
          <w:szCs w:val="20"/>
          <w:lang w:val="es-ES"/>
        </w:rPr>
      </w:pPr>
    </w:p>
    <w:p w14:paraId="02446019" w14:textId="5392ACD6" w:rsidR="00846380" w:rsidRPr="0061329B" w:rsidRDefault="00846380" w:rsidP="00846380">
      <w:pPr>
        <w:widowControl w:val="0"/>
        <w:pBdr>
          <w:top w:val="nil"/>
          <w:left w:val="nil"/>
          <w:bottom w:val="nil"/>
          <w:right w:val="nil"/>
          <w:between w:val="nil"/>
        </w:pBdr>
        <w:tabs>
          <w:tab w:val="left" w:pos="567"/>
          <w:tab w:val="right" w:pos="10782"/>
        </w:tabs>
        <w:jc w:val="both"/>
        <w:rPr>
          <w:rFonts w:ascii="Arial" w:eastAsia="Arial" w:hAnsi="Arial" w:cs="Arial"/>
          <w:color w:val="000000"/>
          <w:sz w:val="18"/>
          <w:szCs w:val="18"/>
        </w:rPr>
      </w:pPr>
    </w:p>
    <w:p w14:paraId="55AB7A86" w14:textId="77777777" w:rsidR="00846380" w:rsidRPr="0061329B" w:rsidRDefault="00846380">
      <w:pPr>
        <w:rPr>
          <w:rFonts w:ascii="Arial" w:eastAsia="Batang" w:hAnsi="Arial" w:cs="Arial"/>
          <w:b/>
          <w:i/>
          <w:color w:val="000099"/>
          <w:sz w:val="16"/>
          <w:szCs w:val="16"/>
          <w:lang w:val="es-ES" w:eastAsia="es-PE"/>
        </w:rPr>
      </w:pPr>
    </w:p>
    <w:p w14:paraId="17A47536" w14:textId="77777777" w:rsidR="00FE7122" w:rsidRPr="0061329B" w:rsidRDefault="00FE7122">
      <w:pPr>
        <w:rPr>
          <w:rFonts w:ascii="Arial" w:eastAsia="Batang" w:hAnsi="Arial" w:cs="Arial"/>
          <w:b/>
          <w:i/>
          <w:color w:val="000099"/>
          <w:sz w:val="16"/>
          <w:szCs w:val="16"/>
          <w:lang w:val="es-ES" w:eastAsia="es-PE"/>
        </w:rPr>
      </w:pPr>
    </w:p>
    <w:p w14:paraId="4DE1FF26" w14:textId="77777777" w:rsidR="00FE7122" w:rsidRPr="0061329B" w:rsidRDefault="00FE7122">
      <w:pPr>
        <w:rPr>
          <w:rFonts w:ascii="Arial" w:eastAsia="Batang" w:hAnsi="Arial" w:cs="Arial"/>
          <w:b/>
          <w:i/>
          <w:color w:val="000099"/>
          <w:sz w:val="16"/>
          <w:szCs w:val="16"/>
          <w:lang w:val="es-ES" w:eastAsia="es-PE"/>
        </w:rPr>
      </w:pPr>
    </w:p>
    <w:p w14:paraId="60CDECC3" w14:textId="77777777" w:rsidR="00FE7122" w:rsidRPr="0061329B" w:rsidRDefault="00FE7122">
      <w:pPr>
        <w:rPr>
          <w:rFonts w:ascii="Arial" w:eastAsia="Batang" w:hAnsi="Arial" w:cs="Arial"/>
          <w:b/>
          <w:i/>
          <w:color w:val="000099"/>
          <w:sz w:val="16"/>
          <w:szCs w:val="16"/>
          <w:lang w:val="es-ES" w:eastAsia="es-PE"/>
        </w:rPr>
      </w:pPr>
    </w:p>
    <w:p w14:paraId="55F73005" w14:textId="77777777" w:rsidR="00FE7122" w:rsidRPr="0061329B" w:rsidRDefault="00FE7122">
      <w:pPr>
        <w:rPr>
          <w:rFonts w:ascii="Arial" w:eastAsia="Batang" w:hAnsi="Arial" w:cs="Arial"/>
          <w:b/>
          <w:i/>
          <w:color w:val="000099"/>
          <w:sz w:val="16"/>
          <w:szCs w:val="16"/>
          <w:lang w:val="es-ES" w:eastAsia="es-PE"/>
        </w:rPr>
      </w:pPr>
    </w:p>
    <w:p w14:paraId="411D8608" w14:textId="77777777" w:rsidR="00FE7122" w:rsidRPr="0061329B" w:rsidRDefault="00FE7122">
      <w:pPr>
        <w:rPr>
          <w:rFonts w:ascii="Arial" w:eastAsia="Batang" w:hAnsi="Arial" w:cs="Arial"/>
          <w:b/>
          <w:i/>
          <w:color w:val="000099"/>
          <w:sz w:val="16"/>
          <w:szCs w:val="16"/>
          <w:lang w:val="es-ES" w:eastAsia="es-PE"/>
        </w:rPr>
      </w:pPr>
    </w:p>
    <w:p w14:paraId="6AB5083B" w14:textId="77777777" w:rsidR="00FE7122" w:rsidRPr="0061329B" w:rsidRDefault="00FE7122">
      <w:pPr>
        <w:rPr>
          <w:rFonts w:ascii="Arial" w:eastAsia="Batang" w:hAnsi="Arial" w:cs="Arial"/>
          <w:b/>
          <w:i/>
          <w:color w:val="000099"/>
          <w:sz w:val="16"/>
          <w:szCs w:val="16"/>
          <w:lang w:val="es-ES" w:eastAsia="es-PE"/>
        </w:rPr>
      </w:pPr>
    </w:p>
    <w:p w14:paraId="12ED9139" w14:textId="1054F3DC" w:rsidR="00FE7122" w:rsidRPr="0061329B" w:rsidRDefault="00FE7122">
      <w:pPr>
        <w:rPr>
          <w:rFonts w:ascii="Arial" w:eastAsia="Batang" w:hAnsi="Arial" w:cs="Arial"/>
          <w:b/>
          <w:i/>
          <w:color w:val="000099"/>
          <w:sz w:val="16"/>
          <w:szCs w:val="16"/>
          <w:lang w:val="es-ES" w:eastAsia="es-PE"/>
        </w:rPr>
      </w:pPr>
    </w:p>
    <w:p w14:paraId="024827FF" w14:textId="04EFBF53" w:rsidR="00E164B9" w:rsidRPr="0061329B" w:rsidRDefault="00E164B9">
      <w:pPr>
        <w:rPr>
          <w:rFonts w:ascii="Arial" w:hAnsi="Arial" w:cs="Arial"/>
          <w:b/>
          <w:sz w:val="22"/>
          <w:szCs w:val="22"/>
        </w:rPr>
      </w:pPr>
      <w:r w:rsidRPr="0061329B">
        <w:rPr>
          <w:rFonts w:ascii="Arial" w:hAnsi="Arial" w:cs="Arial"/>
          <w:b/>
          <w:sz w:val="22"/>
          <w:szCs w:val="22"/>
        </w:rPr>
        <w:br w:type="page"/>
      </w:r>
    </w:p>
    <w:p w14:paraId="3572B78E" w14:textId="61D92F2F" w:rsidR="00E164B9" w:rsidRPr="0061329B" w:rsidRDefault="00E164B9" w:rsidP="0030646B">
      <w:pPr>
        <w:pStyle w:val="Prrafodelista"/>
        <w:widowControl w:val="0"/>
        <w:ind w:left="0"/>
        <w:jc w:val="center"/>
        <w:rPr>
          <w:rFonts w:ascii="Arial" w:hAnsi="Arial" w:cs="Arial"/>
          <w:b/>
          <w:sz w:val="22"/>
          <w:szCs w:val="22"/>
        </w:rPr>
      </w:pPr>
    </w:p>
    <w:p w14:paraId="34546449" w14:textId="457CD860" w:rsidR="00E164B9" w:rsidRPr="0061329B" w:rsidRDefault="00E164B9" w:rsidP="0030646B">
      <w:pPr>
        <w:pStyle w:val="Prrafodelista"/>
        <w:widowControl w:val="0"/>
        <w:ind w:left="0"/>
        <w:jc w:val="center"/>
        <w:rPr>
          <w:rFonts w:ascii="Arial" w:hAnsi="Arial" w:cs="Arial"/>
          <w:b/>
          <w:sz w:val="22"/>
          <w:szCs w:val="22"/>
        </w:rPr>
      </w:pPr>
    </w:p>
    <w:p w14:paraId="7919B4E1" w14:textId="71CCE44E" w:rsidR="00E164B9" w:rsidRPr="0061329B" w:rsidRDefault="00E164B9" w:rsidP="0030646B">
      <w:pPr>
        <w:pStyle w:val="Prrafodelista"/>
        <w:widowControl w:val="0"/>
        <w:ind w:left="0"/>
        <w:jc w:val="center"/>
        <w:rPr>
          <w:rFonts w:ascii="Arial" w:hAnsi="Arial" w:cs="Arial"/>
          <w:b/>
          <w:sz w:val="22"/>
          <w:szCs w:val="22"/>
        </w:rPr>
      </w:pPr>
    </w:p>
    <w:p w14:paraId="4215C460" w14:textId="48A6D7AC" w:rsidR="00E164B9" w:rsidRPr="0061329B" w:rsidRDefault="00E164B9" w:rsidP="0030646B">
      <w:pPr>
        <w:pStyle w:val="Prrafodelista"/>
        <w:widowControl w:val="0"/>
        <w:ind w:left="0"/>
        <w:jc w:val="center"/>
        <w:rPr>
          <w:rFonts w:ascii="Arial" w:hAnsi="Arial" w:cs="Arial"/>
          <w:b/>
          <w:sz w:val="22"/>
          <w:szCs w:val="22"/>
        </w:rPr>
      </w:pPr>
    </w:p>
    <w:p w14:paraId="2DE5A37E" w14:textId="0AA4DA02" w:rsidR="00E164B9" w:rsidRPr="0061329B" w:rsidRDefault="00E164B9" w:rsidP="0030646B">
      <w:pPr>
        <w:pStyle w:val="Prrafodelista"/>
        <w:widowControl w:val="0"/>
        <w:ind w:left="0"/>
        <w:jc w:val="center"/>
        <w:rPr>
          <w:rFonts w:ascii="Arial" w:hAnsi="Arial" w:cs="Arial"/>
          <w:b/>
          <w:sz w:val="22"/>
          <w:szCs w:val="22"/>
        </w:rPr>
      </w:pPr>
    </w:p>
    <w:p w14:paraId="596AB5B7" w14:textId="21BE6686" w:rsidR="00E164B9" w:rsidRPr="0061329B" w:rsidRDefault="00E164B9" w:rsidP="0030646B">
      <w:pPr>
        <w:pStyle w:val="Prrafodelista"/>
        <w:widowControl w:val="0"/>
        <w:ind w:left="0"/>
        <w:jc w:val="center"/>
        <w:rPr>
          <w:rFonts w:ascii="Arial" w:hAnsi="Arial" w:cs="Arial"/>
          <w:b/>
          <w:sz w:val="22"/>
          <w:szCs w:val="22"/>
        </w:rPr>
      </w:pPr>
    </w:p>
    <w:p w14:paraId="7F0292DB" w14:textId="2F62534D" w:rsidR="00E164B9" w:rsidRPr="0061329B" w:rsidRDefault="00E164B9" w:rsidP="0030646B">
      <w:pPr>
        <w:pStyle w:val="Prrafodelista"/>
        <w:widowControl w:val="0"/>
        <w:ind w:left="0"/>
        <w:jc w:val="center"/>
        <w:rPr>
          <w:rFonts w:ascii="Arial" w:hAnsi="Arial" w:cs="Arial"/>
          <w:b/>
          <w:sz w:val="22"/>
          <w:szCs w:val="22"/>
        </w:rPr>
      </w:pPr>
    </w:p>
    <w:p w14:paraId="5561510D" w14:textId="6BCCB35B" w:rsidR="00E164B9" w:rsidRPr="0061329B" w:rsidRDefault="00E164B9" w:rsidP="0030646B">
      <w:pPr>
        <w:pStyle w:val="Prrafodelista"/>
        <w:widowControl w:val="0"/>
        <w:ind w:left="0"/>
        <w:jc w:val="center"/>
        <w:rPr>
          <w:rFonts w:ascii="Arial" w:hAnsi="Arial" w:cs="Arial"/>
          <w:b/>
          <w:sz w:val="22"/>
          <w:szCs w:val="22"/>
        </w:rPr>
      </w:pPr>
    </w:p>
    <w:p w14:paraId="7375F5AE" w14:textId="429D1736" w:rsidR="00E164B9" w:rsidRPr="0061329B" w:rsidRDefault="00E164B9" w:rsidP="0030646B">
      <w:pPr>
        <w:pStyle w:val="Prrafodelista"/>
        <w:widowControl w:val="0"/>
        <w:ind w:left="0"/>
        <w:jc w:val="center"/>
        <w:rPr>
          <w:rFonts w:ascii="Arial" w:hAnsi="Arial" w:cs="Arial"/>
          <w:b/>
          <w:sz w:val="22"/>
          <w:szCs w:val="22"/>
        </w:rPr>
      </w:pPr>
    </w:p>
    <w:p w14:paraId="4B3AB3E0" w14:textId="34A1D772" w:rsidR="00E164B9" w:rsidRPr="0061329B" w:rsidRDefault="00E164B9" w:rsidP="0030646B">
      <w:pPr>
        <w:pStyle w:val="Prrafodelista"/>
        <w:widowControl w:val="0"/>
        <w:ind w:left="0"/>
        <w:jc w:val="center"/>
        <w:rPr>
          <w:rFonts w:ascii="Arial" w:hAnsi="Arial" w:cs="Arial"/>
          <w:b/>
          <w:sz w:val="22"/>
          <w:szCs w:val="22"/>
        </w:rPr>
      </w:pPr>
    </w:p>
    <w:p w14:paraId="54678A43" w14:textId="56CAB2EB" w:rsidR="00E164B9" w:rsidRPr="0061329B" w:rsidRDefault="00E164B9" w:rsidP="0030646B">
      <w:pPr>
        <w:pStyle w:val="Prrafodelista"/>
        <w:widowControl w:val="0"/>
        <w:ind w:left="0"/>
        <w:jc w:val="center"/>
        <w:rPr>
          <w:rFonts w:ascii="Arial" w:hAnsi="Arial" w:cs="Arial"/>
          <w:b/>
          <w:sz w:val="22"/>
          <w:szCs w:val="22"/>
        </w:rPr>
      </w:pPr>
    </w:p>
    <w:p w14:paraId="0597B6CF" w14:textId="36BD53EC" w:rsidR="00E164B9" w:rsidRPr="0061329B" w:rsidRDefault="00E164B9" w:rsidP="0030646B">
      <w:pPr>
        <w:pStyle w:val="Prrafodelista"/>
        <w:widowControl w:val="0"/>
        <w:ind w:left="0"/>
        <w:jc w:val="center"/>
        <w:rPr>
          <w:rFonts w:ascii="Arial" w:hAnsi="Arial" w:cs="Arial"/>
          <w:b/>
          <w:sz w:val="22"/>
          <w:szCs w:val="22"/>
        </w:rPr>
      </w:pPr>
    </w:p>
    <w:p w14:paraId="25282FCA" w14:textId="4E0D66DE" w:rsidR="00E164B9" w:rsidRPr="0061329B" w:rsidRDefault="00E164B9" w:rsidP="0030646B">
      <w:pPr>
        <w:pStyle w:val="Prrafodelista"/>
        <w:widowControl w:val="0"/>
        <w:ind w:left="0"/>
        <w:jc w:val="center"/>
        <w:rPr>
          <w:rFonts w:ascii="Arial" w:hAnsi="Arial" w:cs="Arial"/>
          <w:b/>
          <w:sz w:val="22"/>
          <w:szCs w:val="22"/>
        </w:rPr>
      </w:pPr>
    </w:p>
    <w:p w14:paraId="4890E6C4" w14:textId="2A610C01" w:rsidR="00E164B9" w:rsidRPr="0061329B" w:rsidRDefault="00E164B9" w:rsidP="0030646B">
      <w:pPr>
        <w:pStyle w:val="Prrafodelista"/>
        <w:widowControl w:val="0"/>
        <w:ind w:left="0"/>
        <w:jc w:val="center"/>
        <w:rPr>
          <w:rFonts w:ascii="Arial" w:hAnsi="Arial" w:cs="Arial"/>
          <w:b/>
          <w:sz w:val="22"/>
          <w:szCs w:val="22"/>
        </w:rPr>
      </w:pPr>
    </w:p>
    <w:p w14:paraId="4D36CE1B" w14:textId="107E1EB0" w:rsidR="00E164B9" w:rsidRPr="0061329B" w:rsidRDefault="00E164B9" w:rsidP="0030646B">
      <w:pPr>
        <w:pStyle w:val="Prrafodelista"/>
        <w:widowControl w:val="0"/>
        <w:ind w:left="0"/>
        <w:jc w:val="center"/>
        <w:rPr>
          <w:rFonts w:ascii="Arial" w:hAnsi="Arial" w:cs="Arial"/>
          <w:b/>
          <w:sz w:val="22"/>
          <w:szCs w:val="22"/>
        </w:rPr>
      </w:pPr>
    </w:p>
    <w:p w14:paraId="39E066ED" w14:textId="221E7F8B" w:rsidR="00E164B9" w:rsidRPr="0061329B" w:rsidRDefault="00E164B9" w:rsidP="0030646B">
      <w:pPr>
        <w:pStyle w:val="Prrafodelista"/>
        <w:widowControl w:val="0"/>
        <w:ind w:left="0"/>
        <w:jc w:val="center"/>
        <w:rPr>
          <w:rFonts w:ascii="Arial" w:hAnsi="Arial" w:cs="Arial"/>
          <w:b/>
          <w:sz w:val="22"/>
          <w:szCs w:val="22"/>
        </w:rPr>
      </w:pPr>
    </w:p>
    <w:p w14:paraId="5FA72C83" w14:textId="38EDCAFF" w:rsidR="00E164B9" w:rsidRPr="0061329B" w:rsidRDefault="00E164B9" w:rsidP="0030646B">
      <w:pPr>
        <w:pStyle w:val="Prrafodelista"/>
        <w:widowControl w:val="0"/>
        <w:ind w:left="0"/>
        <w:jc w:val="center"/>
        <w:rPr>
          <w:rFonts w:ascii="Arial" w:hAnsi="Arial" w:cs="Arial"/>
          <w:b/>
          <w:sz w:val="22"/>
          <w:szCs w:val="22"/>
        </w:rPr>
      </w:pPr>
    </w:p>
    <w:p w14:paraId="26DA4FBB" w14:textId="35EE4B71" w:rsidR="00E164B9" w:rsidRPr="0061329B" w:rsidRDefault="00E164B9" w:rsidP="0030646B">
      <w:pPr>
        <w:pStyle w:val="Prrafodelista"/>
        <w:widowControl w:val="0"/>
        <w:ind w:left="0"/>
        <w:jc w:val="center"/>
        <w:rPr>
          <w:rFonts w:ascii="Arial" w:hAnsi="Arial" w:cs="Arial"/>
          <w:b/>
          <w:sz w:val="22"/>
          <w:szCs w:val="22"/>
        </w:rPr>
      </w:pPr>
    </w:p>
    <w:p w14:paraId="274059F8" w14:textId="32191324" w:rsidR="00E164B9" w:rsidRPr="0061329B" w:rsidRDefault="00E164B9" w:rsidP="0030646B">
      <w:pPr>
        <w:pStyle w:val="Prrafodelista"/>
        <w:widowControl w:val="0"/>
        <w:ind w:left="0"/>
        <w:jc w:val="center"/>
        <w:rPr>
          <w:rFonts w:ascii="Arial" w:hAnsi="Arial" w:cs="Arial"/>
          <w:b/>
          <w:sz w:val="22"/>
          <w:szCs w:val="22"/>
        </w:rPr>
      </w:pPr>
    </w:p>
    <w:p w14:paraId="1EAD4CAD" w14:textId="21FD2C48" w:rsidR="00E164B9" w:rsidRPr="0061329B" w:rsidRDefault="00E164B9" w:rsidP="0030646B">
      <w:pPr>
        <w:pStyle w:val="Prrafodelista"/>
        <w:widowControl w:val="0"/>
        <w:ind w:left="0"/>
        <w:jc w:val="center"/>
        <w:rPr>
          <w:rFonts w:ascii="Arial" w:hAnsi="Arial" w:cs="Arial"/>
          <w:b/>
          <w:sz w:val="22"/>
          <w:szCs w:val="22"/>
        </w:rPr>
      </w:pPr>
    </w:p>
    <w:p w14:paraId="72EAE155" w14:textId="5CC4124C" w:rsidR="00E164B9" w:rsidRPr="0061329B" w:rsidRDefault="00E164B9" w:rsidP="0030646B">
      <w:pPr>
        <w:pStyle w:val="Prrafodelista"/>
        <w:widowControl w:val="0"/>
        <w:ind w:left="0"/>
        <w:jc w:val="center"/>
        <w:rPr>
          <w:rFonts w:ascii="Arial" w:hAnsi="Arial" w:cs="Arial"/>
          <w:b/>
          <w:sz w:val="22"/>
          <w:szCs w:val="22"/>
        </w:rPr>
      </w:pPr>
    </w:p>
    <w:p w14:paraId="4738C6CA" w14:textId="5EF454D2" w:rsidR="00E164B9" w:rsidRPr="0061329B" w:rsidRDefault="00E164B9" w:rsidP="0030646B">
      <w:pPr>
        <w:pStyle w:val="Prrafodelista"/>
        <w:widowControl w:val="0"/>
        <w:ind w:left="0"/>
        <w:jc w:val="center"/>
        <w:rPr>
          <w:rFonts w:ascii="Arial" w:hAnsi="Arial" w:cs="Arial"/>
          <w:b/>
          <w:sz w:val="22"/>
          <w:szCs w:val="22"/>
        </w:rPr>
      </w:pPr>
    </w:p>
    <w:p w14:paraId="703AB3F4" w14:textId="0DB9C985" w:rsidR="00E164B9" w:rsidRPr="0061329B" w:rsidRDefault="00E164B9" w:rsidP="0030646B">
      <w:pPr>
        <w:pStyle w:val="Prrafodelista"/>
        <w:widowControl w:val="0"/>
        <w:ind w:left="0"/>
        <w:jc w:val="center"/>
        <w:rPr>
          <w:rFonts w:ascii="Arial" w:hAnsi="Arial" w:cs="Arial"/>
          <w:b/>
          <w:sz w:val="22"/>
          <w:szCs w:val="22"/>
        </w:rPr>
      </w:pPr>
    </w:p>
    <w:p w14:paraId="57AF77F1" w14:textId="122A9FAD" w:rsidR="00E164B9" w:rsidRPr="0061329B" w:rsidRDefault="00E164B9" w:rsidP="0030646B">
      <w:pPr>
        <w:pStyle w:val="Prrafodelista"/>
        <w:widowControl w:val="0"/>
        <w:ind w:left="0"/>
        <w:jc w:val="center"/>
        <w:rPr>
          <w:rFonts w:ascii="Arial" w:hAnsi="Arial" w:cs="Arial"/>
          <w:b/>
          <w:sz w:val="22"/>
          <w:szCs w:val="22"/>
        </w:rPr>
      </w:pPr>
    </w:p>
    <w:p w14:paraId="70C3EEBE" w14:textId="6FB3DA51" w:rsidR="00E164B9" w:rsidRPr="0061329B" w:rsidRDefault="00E164B9" w:rsidP="0030646B">
      <w:pPr>
        <w:pStyle w:val="Prrafodelista"/>
        <w:widowControl w:val="0"/>
        <w:ind w:left="0"/>
        <w:jc w:val="center"/>
        <w:rPr>
          <w:rFonts w:ascii="Arial" w:hAnsi="Arial" w:cs="Arial"/>
          <w:b/>
          <w:sz w:val="22"/>
          <w:szCs w:val="22"/>
        </w:rPr>
      </w:pPr>
    </w:p>
    <w:p w14:paraId="620D53C6" w14:textId="73C5772B" w:rsidR="00E164B9" w:rsidRPr="0061329B" w:rsidRDefault="00E164B9" w:rsidP="0030646B">
      <w:pPr>
        <w:pStyle w:val="Prrafodelista"/>
        <w:widowControl w:val="0"/>
        <w:ind w:left="0"/>
        <w:jc w:val="center"/>
        <w:rPr>
          <w:rFonts w:ascii="Arial" w:hAnsi="Arial" w:cs="Arial"/>
          <w:b/>
          <w:sz w:val="22"/>
          <w:szCs w:val="22"/>
        </w:rPr>
      </w:pPr>
    </w:p>
    <w:p w14:paraId="6A48B2DF" w14:textId="27AAE484" w:rsidR="0030646B" w:rsidRPr="0061329B" w:rsidRDefault="0030646B" w:rsidP="0030646B">
      <w:pPr>
        <w:pStyle w:val="Prrafodelista"/>
        <w:widowControl w:val="0"/>
        <w:ind w:left="0"/>
        <w:jc w:val="center"/>
        <w:rPr>
          <w:rFonts w:ascii="Arial" w:hAnsi="Arial" w:cs="Arial"/>
          <w:sz w:val="48"/>
          <w:szCs w:val="44"/>
        </w:rPr>
      </w:pPr>
      <w:r w:rsidRPr="0061329B">
        <w:rPr>
          <w:rFonts w:ascii="Arial" w:hAnsi="Arial" w:cs="Arial"/>
          <w:b/>
          <w:sz w:val="48"/>
          <w:szCs w:val="44"/>
        </w:rPr>
        <w:t>CAPÍTULO III</w:t>
      </w:r>
    </w:p>
    <w:p w14:paraId="04951CC1" w14:textId="4264413B" w:rsidR="0030646B" w:rsidRPr="0061329B" w:rsidRDefault="0030646B" w:rsidP="0030646B">
      <w:pPr>
        <w:widowControl w:val="0"/>
        <w:jc w:val="center"/>
        <w:rPr>
          <w:rFonts w:ascii="Arial" w:hAnsi="Arial" w:cs="Arial"/>
          <w:b/>
          <w:sz w:val="36"/>
          <w:szCs w:val="36"/>
        </w:rPr>
      </w:pPr>
      <w:bookmarkStart w:id="7" w:name="_Hlk195888106"/>
      <w:r w:rsidRPr="0061329B">
        <w:rPr>
          <w:rFonts w:ascii="Arial" w:hAnsi="Arial" w:cs="Arial"/>
          <w:b/>
          <w:sz w:val="36"/>
          <w:szCs w:val="36"/>
        </w:rPr>
        <w:t>REQUERIMIENTO</w:t>
      </w:r>
      <w:r w:rsidR="00DB6F84" w:rsidRPr="0061329B">
        <w:rPr>
          <w:rFonts w:ascii="Arial" w:hAnsi="Arial" w:cs="Arial"/>
          <w:b/>
          <w:sz w:val="36"/>
          <w:szCs w:val="36"/>
        </w:rPr>
        <w:t xml:space="preserve"> DE</w:t>
      </w:r>
      <w:r w:rsidR="008B7BBE" w:rsidRPr="0061329B">
        <w:rPr>
          <w:rFonts w:ascii="Arial" w:hAnsi="Arial" w:cs="Arial"/>
          <w:b/>
          <w:sz w:val="36"/>
          <w:szCs w:val="36"/>
        </w:rPr>
        <w:t xml:space="preserve"> </w:t>
      </w:r>
      <w:r w:rsidR="002157C8" w:rsidRPr="0061329B">
        <w:rPr>
          <w:rFonts w:ascii="Arial" w:hAnsi="Arial" w:cs="Arial"/>
          <w:b/>
          <w:sz w:val="36"/>
          <w:szCs w:val="36"/>
        </w:rPr>
        <w:t>[CONSIGNAR SEGÚN CORRESPONDA AL OBJETO DE LA CONTRATACIÓN]</w:t>
      </w:r>
    </w:p>
    <w:bookmarkEnd w:id="7"/>
    <w:p w14:paraId="573110BF" w14:textId="77777777" w:rsidR="005657FD" w:rsidRPr="0061329B" w:rsidRDefault="005657FD" w:rsidP="005657FD">
      <w:pPr>
        <w:widowControl w:val="0"/>
        <w:ind w:left="567"/>
        <w:jc w:val="center"/>
        <w:rPr>
          <w:rFonts w:ascii="Arial" w:hAnsi="Arial" w:cs="Arial"/>
          <w:b/>
          <w:szCs w:val="22"/>
        </w:rPr>
      </w:pPr>
    </w:p>
    <w:p w14:paraId="6F31E8D7" w14:textId="77777777" w:rsidR="006522C3" w:rsidRPr="0061329B" w:rsidRDefault="006522C3" w:rsidP="005657FD">
      <w:pPr>
        <w:widowControl w:val="0"/>
        <w:ind w:left="567"/>
        <w:jc w:val="center"/>
        <w:rPr>
          <w:rFonts w:ascii="Arial" w:hAnsi="Arial" w:cs="Arial"/>
          <w:b/>
          <w:szCs w:val="22"/>
        </w:rPr>
      </w:pPr>
    </w:p>
    <w:p w14:paraId="4E658A1D" w14:textId="77777777" w:rsidR="006522C3" w:rsidRPr="0061329B" w:rsidRDefault="006522C3" w:rsidP="005657FD">
      <w:pPr>
        <w:widowControl w:val="0"/>
        <w:ind w:left="567"/>
        <w:jc w:val="center"/>
        <w:rPr>
          <w:rFonts w:ascii="Arial" w:hAnsi="Arial" w:cs="Arial"/>
          <w:b/>
          <w:szCs w:val="22"/>
        </w:rPr>
      </w:pPr>
    </w:p>
    <w:p w14:paraId="321BD276" w14:textId="77777777" w:rsidR="006522C3" w:rsidRPr="0061329B" w:rsidRDefault="006522C3" w:rsidP="005657FD">
      <w:pPr>
        <w:widowControl w:val="0"/>
        <w:ind w:left="567"/>
        <w:jc w:val="center"/>
        <w:rPr>
          <w:rFonts w:ascii="Arial" w:hAnsi="Arial" w:cs="Arial"/>
          <w:b/>
          <w:szCs w:val="22"/>
        </w:rPr>
      </w:pPr>
    </w:p>
    <w:p w14:paraId="0AE1777E" w14:textId="77777777" w:rsidR="006522C3" w:rsidRPr="0061329B" w:rsidRDefault="006522C3" w:rsidP="005657FD">
      <w:pPr>
        <w:widowControl w:val="0"/>
        <w:ind w:left="567"/>
        <w:jc w:val="center"/>
        <w:rPr>
          <w:rFonts w:ascii="Arial" w:hAnsi="Arial" w:cs="Arial"/>
          <w:b/>
          <w:szCs w:val="22"/>
        </w:rPr>
      </w:pPr>
    </w:p>
    <w:p w14:paraId="7049A501" w14:textId="77777777" w:rsidR="006522C3" w:rsidRPr="0061329B" w:rsidRDefault="006522C3" w:rsidP="005657FD">
      <w:pPr>
        <w:widowControl w:val="0"/>
        <w:ind w:left="567"/>
        <w:jc w:val="center"/>
        <w:rPr>
          <w:rFonts w:ascii="Arial" w:hAnsi="Arial" w:cs="Arial"/>
          <w:b/>
          <w:szCs w:val="22"/>
        </w:rPr>
      </w:pPr>
    </w:p>
    <w:p w14:paraId="28081C5F" w14:textId="77777777" w:rsidR="006522C3" w:rsidRPr="0061329B" w:rsidRDefault="006522C3" w:rsidP="005657FD">
      <w:pPr>
        <w:widowControl w:val="0"/>
        <w:ind w:left="567"/>
        <w:jc w:val="center"/>
        <w:rPr>
          <w:rFonts w:ascii="Arial" w:hAnsi="Arial" w:cs="Arial"/>
          <w:b/>
          <w:szCs w:val="22"/>
        </w:rPr>
      </w:pPr>
    </w:p>
    <w:p w14:paraId="572C1E40" w14:textId="77777777" w:rsidR="006522C3" w:rsidRPr="0061329B" w:rsidRDefault="006522C3" w:rsidP="005657FD">
      <w:pPr>
        <w:widowControl w:val="0"/>
        <w:ind w:left="567"/>
        <w:jc w:val="center"/>
        <w:rPr>
          <w:rFonts w:ascii="Arial" w:hAnsi="Arial" w:cs="Arial"/>
          <w:b/>
          <w:szCs w:val="22"/>
        </w:rPr>
      </w:pPr>
    </w:p>
    <w:p w14:paraId="11A3D473" w14:textId="77777777" w:rsidR="006522C3" w:rsidRPr="0061329B" w:rsidRDefault="006522C3" w:rsidP="005657FD">
      <w:pPr>
        <w:widowControl w:val="0"/>
        <w:ind w:left="567"/>
        <w:jc w:val="center"/>
        <w:rPr>
          <w:rFonts w:ascii="Arial" w:hAnsi="Arial" w:cs="Arial"/>
          <w:b/>
          <w:szCs w:val="22"/>
        </w:rPr>
      </w:pPr>
    </w:p>
    <w:p w14:paraId="09935E9F" w14:textId="77777777" w:rsidR="006522C3" w:rsidRPr="0061329B" w:rsidRDefault="006522C3" w:rsidP="005657FD">
      <w:pPr>
        <w:widowControl w:val="0"/>
        <w:ind w:left="567"/>
        <w:jc w:val="center"/>
        <w:rPr>
          <w:rFonts w:ascii="Arial" w:hAnsi="Arial" w:cs="Arial"/>
          <w:b/>
          <w:szCs w:val="22"/>
        </w:rPr>
      </w:pPr>
    </w:p>
    <w:p w14:paraId="2733F278" w14:textId="77777777" w:rsidR="006522C3" w:rsidRPr="0061329B" w:rsidRDefault="006522C3" w:rsidP="005657FD">
      <w:pPr>
        <w:widowControl w:val="0"/>
        <w:ind w:left="567"/>
        <w:jc w:val="center"/>
        <w:rPr>
          <w:rFonts w:ascii="Arial" w:hAnsi="Arial" w:cs="Arial"/>
          <w:b/>
          <w:szCs w:val="22"/>
        </w:rPr>
      </w:pPr>
    </w:p>
    <w:p w14:paraId="344B8612" w14:textId="77777777" w:rsidR="006522C3" w:rsidRPr="0061329B" w:rsidRDefault="006522C3" w:rsidP="005657FD">
      <w:pPr>
        <w:widowControl w:val="0"/>
        <w:ind w:left="567"/>
        <w:jc w:val="center"/>
        <w:rPr>
          <w:rFonts w:ascii="Arial" w:hAnsi="Arial" w:cs="Arial"/>
          <w:b/>
          <w:szCs w:val="22"/>
        </w:rPr>
      </w:pPr>
    </w:p>
    <w:p w14:paraId="0A47A6F7" w14:textId="77777777" w:rsidR="006522C3" w:rsidRPr="0061329B" w:rsidRDefault="006522C3" w:rsidP="005657FD">
      <w:pPr>
        <w:widowControl w:val="0"/>
        <w:ind w:left="567"/>
        <w:jc w:val="center"/>
        <w:rPr>
          <w:rFonts w:ascii="Arial" w:hAnsi="Arial" w:cs="Arial"/>
          <w:b/>
          <w:szCs w:val="22"/>
        </w:rPr>
      </w:pPr>
    </w:p>
    <w:p w14:paraId="625039FE" w14:textId="77777777" w:rsidR="006522C3" w:rsidRPr="0061329B" w:rsidRDefault="006522C3" w:rsidP="005657FD">
      <w:pPr>
        <w:widowControl w:val="0"/>
        <w:ind w:left="567"/>
        <w:jc w:val="center"/>
        <w:rPr>
          <w:rFonts w:ascii="Arial" w:hAnsi="Arial" w:cs="Arial"/>
          <w:b/>
          <w:szCs w:val="22"/>
        </w:rPr>
      </w:pPr>
    </w:p>
    <w:p w14:paraId="577F517D" w14:textId="77777777" w:rsidR="006522C3" w:rsidRPr="0061329B" w:rsidRDefault="006522C3" w:rsidP="005657FD">
      <w:pPr>
        <w:widowControl w:val="0"/>
        <w:ind w:left="567"/>
        <w:jc w:val="center"/>
        <w:rPr>
          <w:rFonts w:ascii="Arial" w:hAnsi="Arial" w:cs="Arial"/>
          <w:b/>
          <w:szCs w:val="22"/>
        </w:rPr>
      </w:pPr>
    </w:p>
    <w:p w14:paraId="47A51311" w14:textId="77777777" w:rsidR="006522C3" w:rsidRPr="0061329B" w:rsidRDefault="006522C3" w:rsidP="005657FD">
      <w:pPr>
        <w:widowControl w:val="0"/>
        <w:ind w:left="567"/>
        <w:jc w:val="center"/>
        <w:rPr>
          <w:rFonts w:ascii="Arial" w:hAnsi="Arial" w:cs="Arial"/>
          <w:b/>
          <w:szCs w:val="22"/>
        </w:rPr>
      </w:pPr>
    </w:p>
    <w:p w14:paraId="3958FFE9" w14:textId="77777777" w:rsidR="006522C3" w:rsidRPr="0061329B" w:rsidRDefault="006522C3" w:rsidP="005657FD">
      <w:pPr>
        <w:widowControl w:val="0"/>
        <w:ind w:left="567"/>
        <w:jc w:val="center"/>
        <w:rPr>
          <w:rFonts w:ascii="Arial" w:hAnsi="Arial" w:cs="Arial"/>
          <w:b/>
          <w:szCs w:val="22"/>
        </w:rPr>
      </w:pPr>
    </w:p>
    <w:p w14:paraId="045C9F77" w14:textId="77777777" w:rsidR="006522C3" w:rsidRPr="0061329B" w:rsidRDefault="006522C3" w:rsidP="005657FD">
      <w:pPr>
        <w:widowControl w:val="0"/>
        <w:ind w:left="567"/>
        <w:jc w:val="center"/>
        <w:rPr>
          <w:rFonts w:ascii="Arial" w:hAnsi="Arial" w:cs="Arial"/>
          <w:b/>
          <w:szCs w:val="22"/>
        </w:rPr>
      </w:pPr>
    </w:p>
    <w:p w14:paraId="0853F189" w14:textId="77777777" w:rsidR="006522C3" w:rsidRPr="0061329B" w:rsidRDefault="006522C3" w:rsidP="005657FD">
      <w:pPr>
        <w:widowControl w:val="0"/>
        <w:ind w:left="567"/>
        <w:jc w:val="center"/>
        <w:rPr>
          <w:rFonts w:ascii="Arial" w:hAnsi="Arial" w:cs="Arial"/>
          <w:b/>
          <w:szCs w:val="22"/>
        </w:rPr>
      </w:pPr>
    </w:p>
    <w:p w14:paraId="7F53D5F0" w14:textId="4DF84715" w:rsidR="006522C3" w:rsidRPr="0061329B" w:rsidRDefault="00B65FA7" w:rsidP="005657FD">
      <w:pPr>
        <w:widowControl w:val="0"/>
        <w:ind w:left="567"/>
        <w:jc w:val="center"/>
        <w:rPr>
          <w:rFonts w:ascii="Arial" w:hAnsi="Arial" w:cs="Arial"/>
          <w:b/>
          <w:szCs w:val="22"/>
        </w:rPr>
      </w:pPr>
      <w:r w:rsidRPr="0061329B">
        <w:rPr>
          <w:rFonts w:ascii="Arial" w:hAnsi="Arial" w:cs="Arial"/>
          <w:b/>
          <w:noProof/>
        </w:rPr>
        <w:lastRenderedPageBreak/>
        <mc:AlternateContent>
          <mc:Choice Requires="wps">
            <w:drawing>
              <wp:anchor distT="0" distB="0" distL="114300" distR="114300" simplePos="0" relativeHeight="251658240" behindDoc="0" locked="0" layoutInCell="1" allowOverlap="1" wp14:anchorId="7095AF2F" wp14:editId="0AFA6FB2">
                <wp:simplePos x="0" y="0"/>
                <wp:positionH relativeFrom="column">
                  <wp:posOffset>0</wp:posOffset>
                </wp:positionH>
                <wp:positionV relativeFrom="paragraph">
                  <wp:posOffset>-92578</wp:posOffset>
                </wp:positionV>
                <wp:extent cx="948906" cy="8919713"/>
                <wp:effectExtent l="0" t="0" r="3810" b="0"/>
                <wp:wrapNone/>
                <wp:docPr id="205557151"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390CC6C1">
              <v:rect id="Rectángulo 22" style="position:absolute;margin-left:0;margin-top:-7.3pt;width:74.7pt;height:70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w14:anchorId="6075B1B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"/>
            </w:pict>
          </mc:Fallback>
        </mc:AlternateContent>
      </w:r>
    </w:p>
    <w:p w14:paraId="7EDD9096" w14:textId="77777777" w:rsidR="006522C3" w:rsidRPr="0061329B" w:rsidRDefault="006522C3" w:rsidP="005657FD">
      <w:pPr>
        <w:widowControl w:val="0"/>
        <w:ind w:left="567"/>
        <w:jc w:val="center"/>
        <w:rPr>
          <w:rFonts w:ascii="Arial" w:hAnsi="Arial" w:cs="Arial"/>
          <w:b/>
          <w:szCs w:val="22"/>
        </w:rPr>
      </w:pPr>
    </w:p>
    <w:p w14:paraId="0E0E4D0C" w14:textId="77777777" w:rsidR="006522C3" w:rsidRPr="0061329B" w:rsidRDefault="006522C3" w:rsidP="005657FD">
      <w:pPr>
        <w:widowControl w:val="0"/>
        <w:ind w:left="567"/>
        <w:jc w:val="center"/>
        <w:rPr>
          <w:rFonts w:ascii="Arial" w:hAnsi="Arial" w:cs="Arial"/>
          <w:b/>
          <w:szCs w:val="22"/>
        </w:rPr>
      </w:pPr>
    </w:p>
    <w:p w14:paraId="281D17B2" w14:textId="77777777" w:rsidR="006522C3" w:rsidRPr="0061329B" w:rsidRDefault="006522C3" w:rsidP="005657FD">
      <w:pPr>
        <w:widowControl w:val="0"/>
        <w:ind w:left="567"/>
        <w:jc w:val="center"/>
        <w:rPr>
          <w:rFonts w:ascii="Arial" w:hAnsi="Arial" w:cs="Arial"/>
          <w:b/>
          <w:szCs w:val="22"/>
        </w:rPr>
      </w:pPr>
    </w:p>
    <w:p w14:paraId="631BCAF2" w14:textId="13DFF44D" w:rsidR="006522C3" w:rsidRPr="0061329B" w:rsidRDefault="006522C3" w:rsidP="005657FD">
      <w:pPr>
        <w:widowControl w:val="0"/>
        <w:ind w:left="567"/>
        <w:jc w:val="center"/>
        <w:rPr>
          <w:rFonts w:ascii="Arial" w:hAnsi="Arial" w:cs="Arial"/>
          <w:b/>
        </w:rPr>
      </w:pPr>
    </w:p>
    <w:p w14:paraId="58F5FE93" w14:textId="050ACB2E" w:rsidR="00AA5E5F" w:rsidRPr="0061329B" w:rsidRDefault="00AA5E5F" w:rsidP="005657FD">
      <w:pPr>
        <w:widowControl w:val="0"/>
        <w:ind w:left="567"/>
        <w:jc w:val="center"/>
        <w:rPr>
          <w:rFonts w:ascii="Arial" w:hAnsi="Arial" w:cs="Arial"/>
          <w:b/>
        </w:rPr>
      </w:pPr>
    </w:p>
    <w:p w14:paraId="1E8FA7A4" w14:textId="79489DB6" w:rsidR="00AA5E5F" w:rsidRPr="0061329B" w:rsidRDefault="00AA5E5F" w:rsidP="005657FD">
      <w:pPr>
        <w:widowControl w:val="0"/>
        <w:ind w:left="567"/>
        <w:jc w:val="center"/>
        <w:rPr>
          <w:rFonts w:ascii="Arial" w:hAnsi="Arial" w:cs="Arial"/>
          <w:b/>
        </w:rPr>
      </w:pPr>
    </w:p>
    <w:p w14:paraId="05DC0580" w14:textId="35688E88" w:rsidR="00AA5E5F" w:rsidRPr="0061329B" w:rsidRDefault="00AA5E5F" w:rsidP="005657FD">
      <w:pPr>
        <w:widowControl w:val="0"/>
        <w:ind w:left="567"/>
        <w:jc w:val="center"/>
        <w:rPr>
          <w:rFonts w:ascii="Arial" w:hAnsi="Arial" w:cs="Arial"/>
          <w:b/>
        </w:rPr>
      </w:pPr>
    </w:p>
    <w:p w14:paraId="7433C2C9" w14:textId="50CBF60B" w:rsidR="00AA5E5F" w:rsidRPr="0061329B" w:rsidRDefault="00AA5E5F" w:rsidP="005657FD">
      <w:pPr>
        <w:widowControl w:val="0"/>
        <w:ind w:left="567"/>
        <w:jc w:val="center"/>
        <w:rPr>
          <w:rFonts w:ascii="Arial" w:hAnsi="Arial" w:cs="Arial"/>
          <w:b/>
        </w:rPr>
      </w:pPr>
    </w:p>
    <w:p w14:paraId="770439D3" w14:textId="6F8E5B61" w:rsidR="00AA5E5F" w:rsidRPr="0061329B" w:rsidRDefault="00AA5E5F" w:rsidP="005657FD">
      <w:pPr>
        <w:widowControl w:val="0"/>
        <w:ind w:left="567"/>
        <w:jc w:val="center"/>
        <w:rPr>
          <w:rFonts w:ascii="Arial" w:hAnsi="Arial" w:cs="Arial"/>
          <w:b/>
        </w:rPr>
      </w:pPr>
    </w:p>
    <w:p w14:paraId="2B635A49" w14:textId="3D4923C2" w:rsidR="00AA5E5F" w:rsidRPr="0061329B" w:rsidRDefault="00AA5E5F" w:rsidP="005657FD">
      <w:pPr>
        <w:widowControl w:val="0"/>
        <w:ind w:left="567"/>
        <w:jc w:val="center"/>
        <w:rPr>
          <w:rFonts w:ascii="Arial" w:hAnsi="Arial" w:cs="Arial"/>
          <w:b/>
        </w:rPr>
      </w:pPr>
    </w:p>
    <w:p w14:paraId="5C07FEF6" w14:textId="7A90E10B" w:rsidR="005C52A2" w:rsidRPr="0061329B" w:rsidRDefault="005C52A2" w:rsidP="005657FD">
      <w:pPr>
        <w:widowControl w:val="0"/>
        <w:ind w:left="567"/>
        <w:jc w:val="center"/>
        <w:rPr>
          <w:rFonts w:ascii="Arial" w:hAnsi="Arial" w:cs="Arial"/>
          <w:b/>
        </w:rPr>
      </w:pPr>
    </w:p>
    <w:p w14:paraId="09AD19D3" w14:textId="46AAA2B6" w:rsidR="005C52A2" w:rsidRPr="0061329B" w:rsidRDefault="005C52A2" w:rsidP="005657FD">
      <w:pPr>
        <w:widowControl w:val="0"/>
        <w:ind w:left="567"/>
        <w:jc w:val="center"/>
        <w:rPr>
          <w:rFonts w:ascii="Arial" w:hAnsi="Arial" w:cs="Arial"/>
          <w:b/>
        </w:rPr>
      </w:pPr>
    </w:p>
    <w:p w14:paraId="547AC185" w14:textId="33364423" w:rsidR="005C52A2" w:rsidRPr="0061329B" w:rsidRDefault="005C52A2" w:rsidP="005657FD">
      <w:pPr>
        <w:widowControl w:val="0"/>
        <w:ind w:left="567"/>
        <w:jc w:val="center"/>
        <w:rPr>
          <w:rFonts w:ascii="Arial" w:hAnsi="Arial" w:cs="Arial"/>
          <w:b/>
        </w:rPr>
      </w:pPr>
    </w:p>
    <w:p w14:paraId="48505848" w14:textId="74726E2B" w:rsidR="005C52A2" w:rsidRPr="0061329B" w:rsidRDefault="005C52A2" w:rsidP="005657FD">
      <w:pPr>
        <w:widowControl w:val="0"/>
        <w:ind w:left="567"/>
        <w:jc w:val="center"/>
        <w:rPr>
          <w:rFonts w:ascii="Arial" w:hAnsi="Arial" w:cs="Arial"/>
          <w:b/>
        </w:rPr>
      </w:pPr>
    </w:p>
    <w:p w14:paraId="2CE1141F" w14:textId="2F425A8B" w:rsidR="005C52A2" w:rsidRPr="0061329B" w:rsidRDefault="005C52A2" w:rsidP="005657FD">
      <w:pPr>
        <w:widowControl w:val="0"/>
        <w:ind w:left="567"/>
        <w:jc w:val="center"/>
        <w:rPr>
          <w:rFonts w:ascii="Arial" w:hAnsi="Arial" w:cs="Arial"/>
          <w:b/>
        </w:rPr>
      </w:pPr>
    </w:p>
    <w:p w14:paraId="1EC94D66" w14:textId="3364A2D9" w:rsidR="005C52A2" w:rsidRPr="0061329B" w:rsidRDefault="005C52A2" w:rsidP="005657FD">
      <w:pPr>
        <w:widowControl w:val="0"/>
        <w:ind w:left="567"/>
        <w:jc w:val="center"/>
        <w:rPr>
          <w:rFonts w:ascii="Arial" w:hAnsi="Arial" w:cs="Arial"/>
          <w:b/>
        </w:rPr>
      </w:pPr>
    </w:p>
    <w:p w14:paraId="0A1AB383" w14:textId="17D4D210" w:rsidR="00AA5E5F" w:rsidRPr="0061329B" w:rsidRDefault="00AA5E5F" w:rsidP="005657FD">
      <w:pPr>
        <w:widowControl w:val="0"/>
        <w:ind w:left="567"/>
        <w:jc w:val="center"/>
        <w:rPr>
          <w:rFonts w:ascii="Arial" w:hAnsi="Arial" w:cs="Arial"/>
          <w:b/>
        </w:rPr>
      </w:pPr>
    </w:p>
    <w:p w14:paraId="3E601C1B" w14:textId="2DE9BFAA" w:rsidR="00AA5E5F" w:rsidRPr="0061329B" w:rsidRDefault="00AA5E5F" w:rsidP="005657FD">
      <w:pPr>
        <w:widowControl w:val="0"/>
        <w:ind w:left="567"/>
        <w:jc w:val="center"/>
        <w:rPr>
          <w:rFonts w:ascii="Arial" w:hAnsi="Arial" w:cs="Arial"/>
          <w:b/>
        </w:rPr>
      </w:pPr>
    </w:p>
    <w:p w14:paraId="2E4E8BFC" w14:textId="39FC9327" w:rsidR="00AA5E5F" w:rsidRPr="0061329B" w:rsidRDefault="00AA5E5F" w:rsidP="005657FD">
      <w:pPr>
        <w:widowControl w:val="0"/>
        <w:ind w:left="567"/>
        <w:jc w:val="center"/>
        <w:rPr>
          <w:rFonts w:ascii="Arial" w:hAnsi="Arial" w:cs="Arial"/>
          <w:b/>
        </w:rPr>
      </w:pPr>
    </w:p>
    <w:p w14:paraId="315D9522" w14:textId="19AE0938" w:rsidR="00B65FA7" w:rsidRPr="0061329B" w:rsidRDefault="006522C3" w:rsidP="00567795">
      <w:pPr>
        <w:widowControl w:val="0"/>
        <w:spacing w:after="240"/>
        <w:ind w:left="1843"/>
        <w:jc w:val="both"/>
        <w:rPr>
          <w:rFonts w:ascii="Arial" w:hAnsi="Arial" w:cs="Arial"/>
          <w:b/>
          <w:color w:val="0070C0"/>
          <w:sz w:val="32"/>
          <w:szCs w:val="32"/>
        </w:rPr>
      </w:pPr>
      <w:r w:rsidRPr="0061329B">
        <w:rPr>
          <w:rFonts w:ascii="Arial" w:hAnsi="Arial" w:cs="Arial"/>
          <w:b/>
          <w:color w:val="0070C0"/>
          <w:sz w:val="32"/>
          <w:szCs w:val="32"/>
        </w:rPr>
        <w:t>REQUERIMIENTO</w:t>
      </w:r>
      <w:r w:rsidR="00B001E5" w:rsidRPr="0061329B">
        <w:rPr>
          <w:rFonts w:ascii="Arial" w:hAnsi="Arial" w:cs="Arial"/>
          <w:b/>
          <w:color w:val="0070C0"/>
          <w:sz w:val="32"/>
          <w:szCs w:val="32"/>
        </w:rPr>
        <w:t xml:space="preserve"> </w:t>
      </w:r>
      <w:r w:rsidRPr="0061329B">
        <w:rPr>
          <w:rFonts w:ascii="Arial" w:hAnsi="Arial" w:cs="Arial"/>
          <w:b/>
          <w:color w:val="0070C0"/>
          <w:sz w:val="32"/>
          <w:szCs w:val="32"/>
        </w:rPr>
        <w:t>PARA</w:t>
      </w:r>
      <w:r w:rsidR="005C52A2" w:rsidRPr="0061329B">
        <w:rPr>
          <w:rFonts w:ascii="Arial" w:hAnsi="Arial" w:cs="Arial"/>
          <w:b/>
          <w:color w:val="0070C0"/>
          <w:sz w:val="32"/>
          <w:szCs w:val="32"/>
        </w:rPr>
        <w:t>:</w:t>
      </w:r>
    </w:p>
    <w:p w14:paraId="4F40CA69" w14:textId="617A68DF" w:rsidR="005C52A2" w:rsidRPr="0061329B" w:rsidRDefault="006522C3" w:rsidP="00935B90">
      <w:pPr>
        <w:pStyle w:val="Prrafodelista"/>
        <w:widowControl w:val="0"/>
        <w:numPr>
          <w:ilvl w:val="0"/>
          <w:numId w:val="207"/>
        </w:numPr>
        <w:spacing w:after="240"/>
        <w:ind w:left="2268"/>
        <w:rPr>
          <w:rFonts w:ascii="Arial" w:hAnsi="Arial" w:cs="Arial"/>
          <w:b/>
          <w:color w:val="0070C0"/>
          <w:sz w:val="28"/>
          <w:szCs w:val="28"/>
        </w:rPr>
      </w:pPr>
      <w:r w:rsidRPr="0061329B">
        <w:rPr>
          <w:rFonts w:ascii="Arial" w:hAnsi="Arial" w:cs="Arial"/>
          <w:b/>
          <w:color w:val="0070C0"/>
          <w:sz w:val="28"/>
          <w:szCs w:val="28"/>
        </w:rPr>
        <w:t>CONSULTORÍAS</w:t>
      </w:r>
    </w:p>
    <w:p w14:paraId="118891F6" w14:textId="5AB988EF" w:rsidR="005C52A2" w:rsidRPr="0061329B" w:rsidRDefault="0070307E" w:rsidP="00935B90">
      <w:pPr>
        <w:pStyle w:val="Prrafodelista"/>
        <w:widowControl w:val="0"/>
        <w:numPr>
          <w:ilvl w:val="0"/>
          <w:numId w:val="207"/>
        </w:numPr>
        <w:spacing w:after="240"/>
        <w:ind w:left="2268"/>
        <w:jc w:val="both"/>
        <w:rPr>
          <w:rFonts w:ascii="Arial" w:hAnsi="Arial" w:cs="Arial"/>
          <w:b/>
          <w:color w:val="0070C0"/>
          <w:sz w:val="28"/>
          <w:szCs w:val="28"/>
        </w:rPr>
      </w:pPr>
      <w:r w:rsidRPr="0061329B">
        <w:rPr>
          <w:rFonts w:ascii="Arial" w:hAnsi="Arial" w:cs="Arial"/>
          <w:b/>
          <w:color w:val="0070C0"/>
          <w:sz w:val="28"/>
          <w:szCs w:val="28"/>
        </w:rPr>
        <w:t>CONSULTORÍAS PARA LA REHABILITACIÓN Y RECONST</w:t>
      </w:r>
      <w:r w:rsidR="00485C85" w:rsidRPr="0061329B">
        <w:rPr>
          <w:rFonts w:ascii="Arial" w:hAnsi="Arial" w:cs="Arial"/>
          <w:b/>
          <w:color w:val="0070C0"/>
          <w:sz w:val="28"/>
          <w:szCs w:val="28"/>
        </w:rPr>
        <w:t>RUCCIÓN POSTERIOR A EMERGENCIAS Y DESASTRES</w:t>
      </w:r>
    </w:p>
    <w:p w14:paraId="48F0A76F" w14:textId="27CF25DF" w:rsidR="006522C3" w:rsidRPr="0061329B" w:rsidRDefault="00485C85" w:rsidP="00185EAD">
      <w:pPr>
        <w:pStyle w:val="Prrafodelista"/>
        <w:widowControl w:val="0"/>
        <w:numPr>
          <w:ilvl w:val="0"/>
          <w:numId w:val="207"/>
        </w:numPr>
        <w:spacing w:after="240"/>
        <w:ind w:left="2268"/>
        <w:jc w:val="both"/>
        <w:rPr>
          <w:rFonts w:ascii="Arial" w:hAnsi="Arial" w:cs="Arial"/>
          <w:b/>
          <w:color w:val="0070C0"/>
          <w:sz w:val="28"/>
          <w:szCs w:val="28"/>
        </w:rPr>
      </w:pPr>
      <w:r w:rsidRPr="0061329B">
        <w:rPr>
          <w:rFonts w:ascii="Arial" w:hAnsi="Arial" w:cs="Arial"/>
          <w:b/>
          <w:color w:val="0070C0"/>
          <w:sz w:val="28"/>
          <w:szCs w:val="28"/>
        </w:rPr>
        <w:t>SEGUNDA CONVOCATORIA DE UN CONCURSO PÚBLICO PARA CONSULTORÍAS</w:t>
      </w:r>
      <w:r w:rsidR="006522C3" w:rsidRPr="0061329B">
        <w:rPr>
          <w:rFonts w:ascii="Arial" w:hAnsi="Arial" w:cs="Arial"/>
          <w:b/>
          <w:color w:val="0070C0"/>
          <w:sz w:val="28"/>
          <w:szCs w:val="28"/>
        </w:rPr>
        <w:t xml:space="preserve"> </w:t>
      </w:r>
    </w:p>
    <w:p w14:paraId="38601896" w14:textId="30C56BDD" w:rsidR="00485C85" w:rsidRPr="0061329B" w:rsidRDefault="00485C85" w:rsidP="005657FD">
      <w:pPr>
        <w:widowControl w:val="0"/>
        <w:ind w:left="567"/>
        <w:jc w:val="center"/>
        <w:rPr>
          <w:rFonts w:ascii="Arial" w:hAnsi="Arial" w:cs="Arial"/>
          <w:b/>
        </w:rPr>
      </w:pPr>
    </w:p>
    <w:p w14:paraId="157E4D9C" w14:textId="0207E6D8" w:rsidR="00DF77C4" w:rsidRPr="0061329B" w:rsidRDefault="00DF77C4">
      <w:pPr>
        <w:rPr>
          <w:rFonts w:ascii="Arial" w:hAnsi="Arial" w:cs="Arial"/>
          <w:b/>
        </w:rPr>
      </w:pPr>
      <w:r w:rsidRPr="0061329B">
        <w:rPr>
          <w:rFonts w:ascii="Arial" w:hAnsi="Arial" w:cs="Arial"/>
          <w:b/>
        </w:rPr>
        <w:br w:type="page"/>
      </w:r>
    </w:p>
    <w:p w14:paraId="2E70E8A0" w14:textId="3FF5F8AC" w:rsidR="00311043" w:rsidRPr="0061329B" w:rsidRDefault="00CF6D46" w:rsidP="00A76E6C">
      <w:pPr>
        <w:pStyle w:val="Prrafodelista"/>
        <w:widowControl w:val="0"/>
        <w:ind w:left="284"/>
        <w:jc w:val="both"/>
        <w:rPr>
          <w:rFonts w:ascii="Arial" w:hAnsi="Arial" w:cs="Arial"/>
          <w:b/>
          <w:sz w:val="20"/>
          <w:szCs w:val="20"/>
        </w:rPr>
      </w:pPr>
      <w:r w:rsidRPr="0061329B">
        <w:rPr>
          <w:rFonts w:ascii="Arial" w:hAnsi="Arial" w:cs="Arial"/>
          <w:b/>
          <w:sz w:val="20"/>
          <w:szCs w:val="20"/>
        </w:rPr>
        <w:lastRenderedPageBreak/>
        <w:t>EN CASO DE CONSULTORÍAS</w:t>
      </w:r>
      <w:r w:rsidR="70A0D9EB" w:rsidRPr="0061329B">
        <w:rPr>
          <w:rFonts w:ascii="Arial" w:hAnsi="Arial" w:cs="Arial"/>
          <w:b/>
          <w:sz w:val="20"/>
          <w:szCs w:val="20"/>
        </w:rPr>
        <w:t xml:space="preserve">, </w:t>
      </w:r>
      <w:r w:rsidR="70A0D9EB" w:rsidRPr="0061329B">
        <w:rPr>
          <w:rStyle w:val="normaltextrun"/>
          <w:rFonts w:ascii="Arial" w:hAnsi="Arial" w:cs="Arial"/>
          <w:b/>
          <w:color w:val="000000" w:themeColor="text1"/>
          <w:sz w:val="20"/>
          <w:szCs w:val="20"/>
        </w:rPr>
        <w:t>CONSULTORÍAS PARA LA REHABILITACIÓN Y RECONSTRUCCIÓN POSTERIOR A EMERGENCIAS Y DESASTRES</w:t>
      </w:r>
      <w:r w:rsidR="003019AE" w:rsidRPr="0061329B">
        <w:rPr>
          <w:rFonts w:ascii="Arial" w:hAnsi="Arial" w:cs="Arial"/>
          <w:b/>
          <w:sz w:val="20"/>
          <w:szCs w:val="20"/>
        </w:rPr>
        <w:t xml:space="preserve"> </w:t>
      </w:r>
      <w:r w:rsidR="003019AE" w:rsidRPr="0061329B">
        <w:rPr>
          <w:rStyle w:val="normaltextrun"/>
          <w:rFonts w:ascii="Arial" w:hAnsi="Arial" w:cs="Arial"/>
          <w:b/>
          <w:color w:val="000000" w:themeColor="text1"/>
          <w:sz w:val="20"/>
          <w:szCs w:val="20"/>
        </w:rPr>
        <w:t>O SEGUNDA CONVOCATORIA DE UN CONCURSO PÚBLICO PARA CONSULTORÍAS</w:t>
      </w:r>
      <w:r w:rsidRPr="0061329B">
        <w:rPr>
          <w:rFonts w:ascii="Arial" w:hAnsi="Arial" w:cs="Arial"/>
          <w:b/>
          <w:sz w:val="20"/>
          <w:szCs w:val="20"/>
        </w:rPr>
        <w:t>, CONSIDERAR LO SIGUIENTE</w:t>
      </w:r>
      <w:r w:rsidR="005657FD" w:rsidRPr="0061329B">
        <w:rPr>
          <w:rFonts w:ascii="Arial" w:hAnsi="Arial" w:cs="Arial"/>
          <w:b/>
          <w:sz w:val="20"/>
          <w:szCs w:val="20"/>
        </w:rPr>
        <w:t>:</w:t>
      </w:r>
    </w:p>
    <w:p w14:paraId="3A47A9C5" w14:textId="7FF17382" w:rsidR="00525E00" w:rsidRPr="0061329B" w:rsidRDefault="00525E00" w:rsidP="00345818">
      <w:pPr>
        <w:widowControl w:val="0"/>
        <w:ind w:left="360"/>
        <w:jc w:val="both"/>
        <w:rPr>
          <w:rFonts w:ascii="Arial" w:hAnsi="Arial" w:cs="Arial"/>
          <w:sz w:val="20"/>
        </w:rPr>
      </w:pPr>
    </w:p>
    <w:tbl>
      <w:tblPr>
        <w:tblStyle w:val="Tabladecuadrcula1clara-nfasis310"/>
        <w:tblW w:w="8646" w:type="dxa"/>
        <w:tblInd w:w="421"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12" w:space="0" w:color="B4C6E7" w:themeColor="accent5" w:themeTint="66"/>
          <w:insideV w:val="single" w:sz="12" w:space="0" w:color="C9C9C9" w:themeColor="accent3" w:themeTint="99"/>
        </w:tblBorders>
        <w:tblLook w:val="04A0" w:firstRow="1" w:lastRow="0" w:firstColumn="1" w:lastColumn="0" w:noHBand="0" w:noVBand="1"/>
      </w:tblPr>
      <w:tblGrid>
        <w:gridCol w:w="8646"/>
      </w:tblGrid>
      <w:tr w:rsidR="00E14836" w:rsidRPr="0061329B" w14:paraId="03D7A3AF" w14:textId="77777777" w:rsidTr="00185EAD">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372E3C9A" w14:textId="0E8635BF" w:rsidR="00E14836" w:rsidRPr="00185EAD" w:rsidRDefault="00E14836" w:rsidP="005E53F4">
            <w:pPr>
              <w:jc w:val="both"/>
              <w:rPr>
                <w:rFonts w:ascii="Arial" w:hAnsi="Arial" w:cs="Arial"/>
                <w:color w:val="FF0000"/>
                <w:sz w:val="18"/>
                <w:szCs w:val="18"/>
                <w:lang w:val="es-ES"/>
              </w:rPr>
            </w:pPr>
            <w:r w:rsidRPr="00185EAD">
              <w:rPr>
                <w:rFonts w:ascii="Arial" w:hAnsi="Arial" w:cs="Arial"/>
                <w:color w:val="FF0000"/>
                <w:sz w:val="18"/>
                <w:szCs w:val="18"/>
              </w:rPr>
              <w:t>Advertencia</w:t>
            </w:r>
          </w:p>
        </w:tc>
      </w:tr>
      <w:tr w:rsidR="00E14836" w:rsidRPr="0061329B" w14:paraId="1531CAF3" w14:textId="77777777" w:rsidTr="006C551C">
        <w:trPr>
          <w:trHeight w:val="933"/>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02AF2BD9" w14:textId="13EA0D70" w:rsidR="00E14836" w:rsidRPr="00185EAD" w:rsidRDefault="00E14836" w:rsidP="00185EAD">
            <w:pPr>
              <w:pStyle w:val="Prrafodelista"/>
              <w:ind w:left="0"/>
              <w:jc w:val="both"/>
              <w:rPr>
                <w:rFonts w:ascii="Arial" w:hAnsi="Arial" w:cs="Arial"/>
                <w:sz w:val="18"/>
                <w:szCs w:val="18"/>
              </w:rPr>
            </w:pPr>
            <w:r w:rsidRPr="00185EAD">
              <w:rPr>
                <w:rFonts w:ascii="Arial" w:hAnsi="Arial" w:cs="Arial"/>
                <w:i/>
                <w:color w:val="FF0000"/>
                <w:sz w:val="18"/>
                <w:szCs w:val="18"/>
                <w:lang w:val="es-ES"/>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324378B7" w14:textId="77777777" w:rsidR="00E0360C" w:rsidRPr="0061329B" w:rsidRDefault="00E0360C" w:rsidP="00E0360C">
      <w:pPr>
        <w:widowControl w:val="0"/>
        <w:ind w:left="360"/>
        <w:jc w:val="both"/>
        <w:rPr>
          <w:rFonts w:ascii="Arial" w:hAnsi="Arial" w:cs="Arial"/>
        </w:rPr>
      </w:pPr>
    </w:p>
    <w:p w14:paraId="06F3D641" w14:textId="4BAAC515" w:rsidR="00AD1CEF" w:rsidRPr="0061329B" w:rsidRDefault="00AD1CEF" w:rsidP="0005305A">
      <w:pPr>
        <w:pStyle w:val="Prrafodelista"/>
        <w:widowControl w:val="0"/>
        <w:numPr>
          <w:ilvl w:val="0"/>
          <w:numId w:val="23"/>
        </w:numPr>
        <w:ind w:left="567" w:hanging="567"/>
        <w:jc w:val="both"/>
        <w:rPr>
          <w:rFonts w:ascii="Arial" w:hAnsi="Arial" w:cs="Arial"/>
          <w:b/>
          <w:sz w:val="20"/>
          <w:szCs w:val="20"/>
        </w:rPr>
      </w:pPr>
      <w:r w:rsidRPr="0061329B">
        <w:rPr>
          <w:rFonts w:ascii="Arial" w:hAnsi="Arial" w:cs="Arial"/>
          <w:b/>
          <w:sz w:val="20"/>
          <w:szCs w:val="20"/>
        </w:rPr>
        <w:t>FINALIDAD PÚBLICA DE LA CONTRATACIÓN</w:t>
      </w:r>
    </w:p>
    <w:p w14:paraId="0C10BF1B" w14:textId="77777777" w:rsidR="00AD1CEF" w:rsidRPr="0061329B" w:rsidRDefault="00AD1CEF" w:rsidP="00AD1CEF">
      <w:pPr>
        <w:pStyle w:val="Prrafodelista"/>
        <w:ind w:left="567"/>
        <w:rPr>
          <w:rFonts w:ascii="Arial" w:hAnsi="Arial" w:cs="Arial"/>
          <w:b/>
          <w:sz w:val="20"/>
          <w:szCs w:val="20"/>
        </w:rPr>
      </w:pPr>
    </w:p>
    <w:p w14:paraId="6564404F" w14:textId="77777777" w:rsidR="00E714B4" w:rsidRPr="0061329B" w:rsidRDefault="00E714B4" w:rsidP="00E714B4">
      <w:pPr>
        <w:pStyle w:val="Prrafodelista"/>
        <w:ind w:left="567"/>
        <w:rPr>
          <w:rFonts w:ascii="Arial" w:hAnsi="Arial" w:cs="Arial"/>
          <w:bCs/>
          <w:sz w:val="20"/>
          <w:szCs w:val="20"/>
        </w:rPr>
      </w:pPr>
      <w:r w:rsidRPr="0061329B">
        <w:rPr>
          <w:rFonts w:ascii="Arial" w:hAnsi="Arial" w:cs="Arial"/>
          <w:sz w:val="20"/>
          <w:szCs w:val="20"/>
        </w:rPr>
        <w:t>[INDICAR LA FINALIDAD PÚBLICA DE LA CONTRATACIÓN]</w:t>
      </w:r>
    </w:p>
    <w:p w14:paraId="7870AF82" w14:textId="6CB0BF7F" w:rsidR="00AD1CEF" w:rsidRPr="0061329B" w:rsidRDefault="00AD1CEF" w:rsidP="00AD1CEF">
      <w:pPr>
        <w:pStyle w:val="Prrafodelista"/>
        <w:ind w:left="567"/>
        <w:rPr>
          <w:rFonts w:ascii="Arial" w:hAnsi="Arial" w:cs="Arial"/>
          <w:b/>
          <w:sz w:val="20"/>
          <w:szCs w:val="20"/>
        </w:rPr>
      </w:pPr>
    </w:p>
    <w:p w14:paraId="6968FF8B" w14:textId="7D3A8C72" w:rsidR="00866DA9" w:rsidRPr="0061329B" w:rsidRDefault="00866DA9" w:rsidP="0005305A">
      <w:pPr>
        <w:pStyle w:val="Prrafodelista"/>
        <w:widowControl w:val="0"/>
        <w:numPr>
          <w:ilvl w:val="0"/>
          <w:numId w:val="23"/>
        </w:numPr>
        <w:ind w:left="567" w:hanging="567"/>
        <w:jc w:val="both"/>
        <w:rPr>
          <w:rFonts w:ascii="Arial" w:hAnsi="Arial" w:cs="Arial"/>
          <w:b/>
          <w:sz w:val="20"/>
          <w:szCs w:val="20"/>
        </w:rPr>
      </w:pPr>
      <w:r w:rsidRPr="0061329B">
        <w:rPr>
          <w:rFonts w:ascii="Arial" w:hAnsi="Arial" w:cs="Arial"/>
          <w:b/>
          <w:sz w:val="20"/>
          <w:szCs w:val="20"/>
        </w:rPr>
        <w:t>DESCRIPCIÓN GENERAL DEL REQUERIMIENTO</w:t>
      </w:r>
    </w:p>
    <w:p w14:paraId="08365AD1" w14:textId="77777777" w:rsidR="00512A17" w:rsidRPr="0061329B" w:rsidRDefault="00512A17" w:rsidP="00A25559">
      <w:pPr>
        <w:pStyle w:val="Prrafodelista"/>
        <w:widowControl w:val="0"/>
        <w:ind w:left="567"/>
        <w:jc w:val="both"/>
        <w:rPr>
          <w:rFonts w:ascii="Arial" w:hAnsi="Arial" w:cs="Arial"/>
          <w:b/>
          <w:sz w:val="20"/>
          <w:szCs w:val="20"/>
        </w:rPr>
      </w:pPr>
    </w:p>
    <w:p w14:paraId="5061A620" w14:textId="4816F36B" w:rsidR="006B0D1D" w:rsidRPr="0061329B" w:rsidRDefault="00512A17" w:rsidP="005D4FF1">
      <w:pPr>
        <w:ind w:left="567"/>
        <w:jc w:val="both"/>
        <w:rPr>
          <w:rFonts w:ascii="Arial" w:hAnsi="Arial" w:cs="Arial"/>
          <w:sz w:val="20"/>
          <w:szCs w:val="20"/>
        </w:rPr>
      </w:pPr>
      <w:r w:rsidRPr="0061329B">
        <w:rPr>
          <w:rFonts w:ascii="Arial" w:hAnsi="Arial" w:cs="Arial"/>
          <w:sz w:val="20"/>
          <w:szCs w:val="20"/>
        </w:rPr>
        <w:t>[INDICAR LA DESCRIPCIÓN GENERAL DEL REQUERIMIENTO, INCLUYENDO LOS ÍTEMS</w:t>
      </w:r>
      <w:r w:rsidR="00FF6AFA" w:rsidRPr="0061329B">
        <w:rPr>
          <w:rFonts w:ascii="Arial" w:hAnsi="Arial" w:cs="Arial"/>
          <w:sz w:val="20"/>
          <w:szCs w:val="20"/>
        </w:rPr>
        <w:t xml:space="preserve"> O</w:t>
      </w:r>
      <w:r w:rsidRPr="0061329B">
        <w:rPr>
          <w:rFonts w:ascii="Arial" w:hAnsi="Arial" w:cs="Arial"/>
          <w:sz w:val="20"/>
          <w:szCs w:val="20"/>
        </w:rPr>
        <w:t xml:space="preserve"> PAQUETES, DE SER EL CASO</w:t>
      </w:r>
      <w:r w:rsidR="005D4FF1" w:rsidRPr="0061329B">
        <w:rPr>
          <w:rFonts w:ascii="Arial" w:hAnsi="Arial" w:cs="Arial"/>
          <w:sz w:val="20"/>
          <w:szCs w:val="20"/>
        </w:rPr>
        <w:t>. EN CASO LA PRESTACIÓN PRINCIPAL CONLLEVE PRESTACIONES ACCESORIAS, CONSIGNARLAS</w:t>
      </w:r>
      <w:r w:rsidRPr="0061329B">
        <w:rPr>
          <w:rFonts w:ascii="Arial" w:hAnsi="Arial" w:cs="Arial"/>
          <w:sz w:val="20"/>
          <w:szCs w:val="20"/>
        </w:rPr>
        <w:t>]</w:t>
      </w:r>
      <w:r w:rsidR="00DC6C9E" w:rsidRPr="0061329B">
        <w:rPr>
          <w:rFonts w:ascii="Arial" w:hAnsi="Arial" w:cs="Arial"/>
          <w:sz w:val="20"/>
          <w:szCs w:val="20"/>
        </w:rPr>
        <w:t>.</w:t>
      </w:r>
    </w:p>
    <w:p w14:paraId="49C6C1FA" w14:textId="68292584" w:rsidR="00512A17" w:rsidRPr="0061329B" w:rsidRDefault="00512A17" w:rsidP="00A25559">
      <w:pPr>
        <w:rPr>
          <w:rFonts w:ascii="Arial" w:hAnsi="Arial" w:cs="Arial"/>
          <w:bCs/>
          <w:sz w:val="20"/>
          <w:szCs w:val="20"/>
        </w:rPr>
      </w:pPr>
    </w:p>
    <w:p w14:paraId="50975A99" w14:textId="77777777" w:rsidR="00512A17" w:rsidRPr="0061329B" w:rsidRDefault="00512A17" w:rsidP="0005305A">
      <w:pPr>
        <w:pStyle w:val="Prrafodelista"/>
        <w:widowControl w:val="0"/>
        <w:numPr>
          <w:ilvl w:val="0"/>
          <w:numId w:val="23"/>
        </w:numPr>
        <w:ind w:left="567" w:hanging="567"/>
        <w:jc w:val="both"/>
        <w:rPr>
          <w:rFonts w:ascii="Arial" w:hAnsi="Arial" w:cs="Arial"/>
          <w:b/>
          <w:sz w:val="20"/>
          <w:szCs w:val="20"/>
        </w:rPr>
      </w:pPr>
      <w:r w:rsidRPr="0061329B">
        <w:rPr>
          <w:rFonts w:ascii="Arial" w:hAnsi="Arial" w:cs="Arial"/>
          <w:b/>
          <w:bCs/>
          <w:sz w:val="20"/>
          <w:szCs w:val="20"/>
        </w:rPr>
        <w:t>CONDICIONES DE CONTRATACIÓN</w:t>
      </w:r>
    </w:p>
    <w:p w14:paraId="6652F0C4" w14:textId="77777777" w:rsidR="00EE0FD2" w:rsidRPr="0061329B" w:rsidRDefault="00EE0FD2" w:rsidP="00EE0FD2">
      <w:pPr>
        <w:pStyle w:val="Prrafodelista"/>
        <w:widowControl w:val="0"/>
        <w:ind w:left="567"/>
        <w:jc w:val="both"/>
        <w:rPr>
          <w:rFonts w:ascii="Arial" w:hAnsi="Arial" w:cs="Arial"/>
          <w:b/>
          <w:sz w:val="20"/>
          <w:szCs w:val="20"/>
        </w:rPr>
      </w:pPr>
    </w:p>
    <w:p w14:paraId="7447E97B" w14:textId="77777777" w:rsidR="002C4052" w:rsidRPr="0061329B" w:rsidRDefault="002C4052" w:rsidP="0005305A">
      <w:pPr>
        <w:pStyle w:val="Prrafodelista"/>
        <w:widowControl w:val="0"/>
        <w:numPr>
          <w:ilvl w:val="1"/>
          <w:numId w:val="33"/>
        </w:numPr>
        <w:spacing w:line="259" w:lineRule="auto"/>
        <w:ind w:left="993" w:hanging="426"/>
        <w:jc w:val="both"/>
        <w:rPr>
          <w:rFonts w:ascii="Arial" w:hAnsi="Arial" w:cs="Arial"/>
          <w:b/>
          <w:sz w:val="20"/>
          <w:szCs w:val="20"/>
        </w:rPr>
      </w:pPr>
      <w:r w:rsidRPr="0061329B">
        <w:rPr>
          <w:rFonts w:ascii="Arial" w:hAnsi="Arial" w:cs="Arial"/>
          <w:b/>
          <w:sz w:val="20"/>
          <w:szCs w:val="20"/>
        </w:rPr>
        <w:t>MODALIDAD DE PAGO</w:t>
      </w:r>
    </w:p>
    <w:p w14:paraId="05D51C35" w14:textId="77777777" w:rsidR="002C4052" w:rsidRPr="0061329B" w:rsidRDefault="002C4052" w:rsidP="002C4052">
      <w:pPr>
        <w:widowControl w:val="0"/>
        <w:ind w:left="567"/>
        <w:jc w:val="both"/>
        <w:rPr>
          <w:rFonts w:ascii="Arial" w:hAnsi="Arial" w:cs="Arial"/>
          <w:sz w:val="20"/>
          <w:szCs w:val="20"/>
        </w:rPr>
      </w:pPr>
    </w:p>
    <w:p w14:paraId="5BA7CEEE" w14:textId="0E05171B" w:rsidR="002C4052" w:rsidRPr="0061329B" w:rsidRDefault="002C4052" w:rsidP="002C4052">
      <w:pPr>
        <w:widowControl w:val="0"/>
        <w:ind w:left="567"/>
        <w:jc w:val="both"/>
        <w:rPr>
          <w:rFonts w:ascii="Arial" w:hAnsi="Arial" w:cs="Arial"/>
          <w:sz w:val="20"/>
          <w:szCs w:val="20"/>
        </w:rPr>
      </w:pPr>
      <w:r w:rsidRPr="0061329B">
        <w:rPr>
          <w:rFonts w:ascii="Arial" w:hAnsi="Arial" w:cs="Arial"/>
          <w:sz w:val="20"/>
          <w:szCs w:val="20"/>
        </w:rPr>
        <w:t>El contrato se rige por la modalidad de [CONSIGNAR MODALIDAD DE PAGO DETERMINADA EN LA ESTRATEGIA DE CONTRATACIÓN, DE CONFORMIDAD CON EL ARTICULO 130 DEL REGLAMENTO], de conformidad con el artículo 130 del Reglamento.</w:t>
      </w:r>
    </w:p>
    <w:p w14:paraId="442B3F3B" w14:textId="77777777" w:rsidR="008C7785" w:rsidRPr="0061329B" w:rsidRDefault="008C7785" w:rsidP="008C7785">
      <w:pPr>
        <w:widowControl w:val="0"/>
        <w:jc w:val="both"/>
        <w:rPr>
          <w:rFonts w:ascii="Arial" w:hAnsi="Arial" w:cs="Arial"/>
          <w:sz w:val="20"/>
          <w:szCs w:val="20"/>
        </w:rPr>
      </w:pPr>
      <w:r w:rsidRPr="0061329B">
        <w:rPr>
          <w:rFonts w:ascii="Arial" w:hAnsi="Arial" w:cs="Arial"/>
          <w:sz w:val="20"/>
          <w:szCs w:val="20"/>
        </w:rPr>
        <w:t> </w:t>
      </w:r>
    </w:p>
    <w:p w14:paraId="4A25886F" w14:textId="196F8F36" w:rsidR="008C7785" w:rsidRPr="0061329B" w:rsidRDefault="008C7785" w:rsidP="0005305A">
      <w:pPr>
        <w:pStyle w:val="Prrafodelista"/>
        <w:widowControl w:val="0"/>
        <w:numPr>
          <w:ilvl w:val="1"/>
          <w:numId w:val="33"/>
        </w:numPr>
        <w:ind w:left="993" w:hanging="426"/>
        <w:jc w:val="both"/>
        <w:rPr>
          <w:rFonts w:ascii="Arial" w:hAnsi="Arial" w:cs="Arial"/>
          <w:b/>
          <w:bCs/>
          <w:sz w:val="20"/>
          <w:szCs w:val="20"/>
        </w:rPr>
      </w:pPr>
      <w:r w:rsidRPr="0061329B">
        <w:rPr>
          <w:rFonts w:ascii="Arial" w:hAnsi="Arial" w:cs="Arial"/>
          <w:b/>
          <w:bCs/>
          <w:sz w:val="20"/>
          <w:szCs w:val="20"/>
        </w:rPr>
        <w:t>SISTEMA DE ENTREGA </w:t>
      </w:r>
    </w:p>
    <w:p w14:paraId="1CEFE78A" w14:textId="77777777" w:rsidR="008C7785" w:rsidRPr="0061329B" w:rsidRDefault="008C7785" w:rsidP="008C7785">
      <w:pPr>
        <w:widowControl w:val="0"/>
        <w:jc w:val="both"/>
        <w:rPr>
          <w:rFonts w:ascii="Arial" w:hAnsi="Arial" w:cs="Arial"/>
          <w:sz w:val="20"/>
          <w:szCs w:val="20"/>
        </w:rPr>
      </w:pPr>
      <w:r w:rsidRPr="0061329B">
        <w:rPr>
          <w:rFonts w:ascii="Arial" w:hAnsi="Arial" w:cs="Arial"/>
          <w:sz w:val="20"/>
          <w:szCs w:val="20"/>
        </w:rPr>
        <w:t> </w:t>
      </w:r>
    </w:p>
    <w:p w14:paraId="3A924B1C" w14:textId="7FF81361" w:rsidR="008C7785" w:rsidRPr="0061329B" w:rsidRDefault="008C7785" w:rsidP="008C7785">
      <w:pPr>
        <w:widowControl w:val="0"/>
        <w:ind w:left="567"/>
        <w:jc w:val="both"/>
        <w:rPr>
          <w:rFonts w:ascii="Arial" w:hAnsi="Arial" w:cs="Arial"/>
          <w:sz w:val="20"/>
          <w:szCs w:val="20"/>
        </w:rPr>
      </w:pPr>
      <w:r w:rsidRPr="0061329B">
        <w:rPr>
          <w:rFonts w:ascii="Arial" w:hAnsi="Arial" w:cs="Arial"/>
          <w:sz w:val="20"/>
          <w:szCs w:val="20"/>
        </w:rPr>
        <w:t xml:space="preserve">El contrato se rige por el sistema de entrega de [DE SER EL CASO, CONSIGNAR SISTEMA DE ENTREGA DETERMINADO EN LA ESTRATEGIA DE CONTRATACIÓN, DE CONFORMIDAD CON EL ARTICULO 129 DEL REGLAMENTO. EN CASO NO SE HAYA PREVISTO </w:t>
      </w:r>
      <w:r w:rsidR="0D453D6E" w:rsidRPr="0061329B">
        <w:rPr>
          <w:rFonts w:ascii="Arial" w:hAnsi="Arial" w:cs="Arial"/>
          <w:sz w:val="20"/>
          <w:szCs w:val="20"/>
        </w:rPr>
        <w:t>NING</w:t>
      </w:r>
      <w:r w:rsidR="6CF46DFA" w:rsidRPr="0061329B">
        <w:rPr>
          <w:rFonts w:ascii="Arial" w:hAnsi="Arial" w:cs="Arial"/>
          <w:sz w:val="20"/>
          <w:szCs w:val="20"/>
        </w:rPr>
        <w:t>Ú</w:t>
      </w:r>
      <w:r w:rsidR="0D453D6E" w:rsidRPr="0061329B">
        <w:rPr>
          <w:rFonts w:ascii="Arial" w:hAnsi="Arial" w:cs="Arial"/>
          <w:sz w:val="20"/>
          <w:szCs w:val="20"/>
        </w:rPr>
        <w:t>N</w:t>
      </w:r>
      <w:r w:rsidRPr="0061329B">
        <w:rPr>
          <w:rFonts w:ascii="Arial" w:hAnsi="Arial" w:cs="Arial"/>
          <w:sz w:val="20"/>
          <w:szCs w:val="20"/>
        </w:rPr>
        <w:t xml:space="preserve"> SISTEMA DE ENTREGA, INDICAR “NO APLICA”] </w:t>
      </w:r>
    </w:p>
    <w:p w14:paraId="72797A86" w14:textId="36FFE6B1" w:rsidR="008C7785" w:rsidRPr="0061329B" w:rsidRDefault="008C7785" w:rsidP="002C4052">
      <w:pPr>
        <w:widowControl w:val="0"/>
        <w:jc w:val="both"/>
        <w:rPr>
          <w:rFonts w:ascii="Arial" w:hAnsi="Arial" w:cs="Arial"/>
          <w:sz w:val="20"/>
          <w:szCs w:val="20"/>
        </w:rPr>
      </w:pPr>
    </w:p>
    <w:p w14:paraId="7AB06FAF" w14:textId="77777777" w:rsidR="002C4052" w:rsidRPr="0061329B" w:rsidRDefault="002C4052" w:rsidP="0005305A">
      <w:pPr>
        <w:pStyle w:val="Prrafodelista"/>
        <w:widowControl w:val="0"/>
        <w:numPr>
          <w:ilvl w:val="1"/>
          <w:numId w:val="33"/>
        </w:numPr>
        <w:spacing w:line="259" w:lineRule="auto"/>
        <w:ind w:left="993" w:hanging="426"/>
        <w:jc w:val="both"/>
        <w:rPr>
          <w:rFonts w:ascii="Arial" w:hAnsi="Arial" w:cs="Arial"/>
          <w:b/>
          <w:sz w:val="20"/>
          <w:szCs w:val="20"/>
        </w:rPr>
      </w:pPr>
      <w:r w:rsidRPr="0061329B">
        <w:rPr>
          <w:rFonts w:ascii="Arial" w:hAnsi="Arial" w:cs="Arial"/>
          <w:b/>
          <w:sz w:val="20"/>
          <w:szCs w:val="20"/>
        </w:rPr>
        <w:t>PLAZO DE PRESTACIÓN DEL SERVICIO</w:t>
      </w:r>
    </w:p>
    <w:p w14:paraId="5DB985A8" w14:textId="77777777" w:rsidR="002C4052" w:rsidRPr="0061329B" w:rsidRDefault="002C4052" w:rsidP="002C4052">
      <w:pPr>
        <w:widowControl w:val="0"/>
        <w:ind w:left="567"/>
        <w:jc w:val="both"/>
        <w:rPr>
          <w:rFonts w:ascii="Arial" w:hAnsi="Arial" w:cs="Arial"/>
          <w:sz w:val="20"/>
          <w:szCs w:val="20"/>
        </w:rPr>
      </w:pPr>
    </w:p>
    <w:p w14:paraId="31496C41" w14:textId="0B7013A2" w:rsidR="002C4052" w:rsidRPr="0061329B" w:rsidRDefault="009E1772" w:rsidP="002C4052">
      <w:pPr>
        <w:widowControl w:val="0"/>
        <w:ind w:left="567"/>
        <w:jc w:val="both"/>
        <w:rPr>
          <w:rFonts w:ascii="Arial" w:hAnsi="Arial" w:cs="Arial"/>
          <w:sz w:val="20"/>
          <w:szCs w:val="20"/>
        </w:rPr>
      </w:pPr>
      <w:r w:rsidRPr="0061329B">
        <w:rPr>
          <w:rFonts w:ascii="Arial" w:hAnsi="Arial" w:cs="Arial"/>
          <w:sz w:val="20"/>
          <w:szCs w:val="20"/>
        </w:rPr>
        <w:t>El servicio</w:t>
      </w:r>
      <w:r w:rsidR="002C4052" w:rsidRPr="0061329B">
        <w:rPr>
          <w:rFonts w:ascii="Arial" w:hAnsi="Arial" w:cs="Arial"/>
          <w:sz w:val="20"/>
          <w:szCs w:val="20"/>
        </w:rPr>
        <w:t xml:space="preserve"> materia de la presente convocatoria se prestan en el plazo de [CONSIGNAR EL PLAZO DE PRESTACIÓN D</w:t>
      </w:r>
      <w:r w:rsidR="009D3420" w:rsidRPr="0061329B">
        <w:rPr>
          <w:rFonts w:ascii="Arial" w:hAnsi="Arial" w:cs="Arial"/>
          <w:sz w:val="20"/>
          <w:szCs w:val="20"/>
        </w:rPr>
        <w:t>EL SERVICIO</w:t>
      </w:r>
      <w:r w:rsidR="002C4052" w:rsidRPr="0061329B">
        <w:rPr>
          <w:rFonts w:ascii="Arial" w:hAnsi="Arial" w:cs="Arial"/>
          <w:sz w:val="20"/>
          <w:szCs w:val="20"/>
        </w:rPr>
        <w:t xml:space="preserve">], en concordancia con lo establecido en </w:t>
      </w:r>
      <w:r w:rsidR="00296AA6" w:rsidRPr="0061329B">
        <w:rPr>
          <w:rFonts w:ascii="Arial" w:hAnsi="Arial" w:cs="Arial"/>
          <w:sz w:val="20"/>
          <w:szCs w:val="20"/>
        </w:rPr>
        <w:t>la estrategia</w:t>
      </w:r>
      <w:r w:rsidR="002C4052" w:rsidRPr="0061329B">
        <w:rPr>
          <w:rFonts w:ascii="Arial" w:hAnsi="Arial" w:cs="Arial"/>
          <w:sz w:val="20"/>
          <w:szCs w:val="20"/>
        </w:rPr>
        <w:t xml:space="preserve"> de contratación</w:t>
      </w:r>
      <w:r w:rsidR="00886246" w:rsidRPr="0061329B">
        <w:rPr>
          <w:rFonts w:ascii="Arial" w:hAnsi="Arial" w:cs="Arial"/>
          <w:sz w:val="20"/>
          <w:szCs w:val="20"/>
        </w:rPr>
        <w:t xml:space="preserve"> y </w:t>
      </w:r>
      <w:r w:rsidR="00043061" w:rsidRPr="0061329B">
        <w:rPr>
          <w:rFonts w:ascii="Arial" w:hAnsi="Arial" w:cs="Arial"/>
          <w:sz w:val="20"/>
          <w:szCs w:val="20"/>
        </w:rPr>
        <w:t>el artículo 105 del Reglamento</w:t>
      </w:r>
      <w:r w:rsidR="002C4052" w:rsidRPr="0061329B">
        <w:rPr>
          <w:rFonts w:ascii="Arial" w:hAnsi="Arial" w:cs="Arial"/>
          <w:sz w:val="20"/>
          <w:szCs w:val="20"/>
        </w:rPr>
        <w:t>.</w:t>
      </w:r>
    </w:p>
    <w:p w14:paraId="238DB84E" w14:textId="21693FA7" w:rsidR="00985910" w:rsidRPr="0061329B" w:rsidRDefault="00985910" w:rsidP="002C4052">
      <w:pPr>
        <w:widowControl w:val="0"/>
        <w:ind w:left="567"/>
        <w:jc w:val="both"/>
        <w:rPr>
          <w:rFonts w:ascii="Arial" w:hAnsi="Arial" w:cs="Arial"/>
          <w:sz w:val="20"/>
          <w:szCs w:val="20"/>
        </w:rPr>
      </w:pPr>
    </w:p>
    <w:p w14:paraId="3FC2A2A3" w14:textId="7B48E4D9" w:rsidR="00985910" w:rsidRPr="0061329B" w:rsidRDefault="00985910" w:rsidP="00E164B9">
      <w:pPr>
        <w:widowControl w:val="0"/>
        <w:ind w:left="567"/>
        <w:jc w:val="both"/>
        <w:rPr>
          <w:rFonts w:ascii="Arial" w:hAnsi="Arial" w:cs="Arial"/>
          <w:b/>
          <w:bCs/>
          <w:sz w:val="20"/>
          <w:szCs w:val="20"/>
        </w:rPr>
      </w:pPr>
      <w:r w:rsidRPr="0061329B">
        <w:rPr>
          <w:rFonts w:ascii="Arial" w:hAnsi="Arial" w:cs="Arial"/>
          <w:b/>
          <w:bCs/>
          <w:sz w:val="20"/>
          <w:szCs w:val="20"/>
        </w:rPr>
        <w:t> LUGAR DE PRESTACIÓN DE SERVICIO  </w:t>
      </w:r>
    </w:p>
    <w:p w14:paraId="28E62986" w14:textId="77777777" w:rsidR="00985910" w:rsidRPr="0061329B" w:rsidRDefault="00985910" w:rsidP="00985910">
      <w:pPr>
        <w:widowControl w:val="0"/>
        <w:ind w:left="567"/>
        <w:jc w:val="both"/>
        <w:rPr>
          <w:rFonts w:ascii="Arial" w:hAnsi="Arial" w:cs="Arial"/>
          <w:sz w:val="20"/>
          <w:szCs w:val="20"/>
        </w:rPr>
      </w:pPr>
      <w:r w:rsidRPr="0061329B">
        <w:rPr>
          <w:rFonts w:ascii="Arial" w:hAnsi="Arial" w:cs="Arial"/>
          <w:sz w:val="20"/>
          <w:szCs w:val="20"/>
        </w:rPr>
        <w:t> </w:t>
      </w:r>
    </w:p>
    <w:p w14:paraId="20D3B925" w14:textId="1A5F49D4" w:rsidR="00985910" w:rsidRPr="0061329B" w:rsidRDefault="00985910" w:rsidP="00985910">
      <w:pPr>
        <w:widowControl w:val="0"/>
        <w:ind w:left="567"/>
        <w:jc w:val="both"/>
        <w:rPr>
          <w:rFonts w:ascii="Arial" w:hAnsi="Arial" w:cs="Arial"/>
          <w:sz w:val="20"/>
          <w:szCs w:val="20"/>
        </w:rPr>
      </w:pPr>
      <w:r w:rsidRPr="0061329B">
        <w:rPr>
          <w:rFonts w:ascii="Arial" w:hAnsi="Arial" w:cs="Arial"/>
          <w:sz w:val="20"/>
          <w:szCs w:val="20"/>
        </w:rPr>
        <w:t>El servicio se presta en [INDICAR EL DETALLE DEL LUGAR O LOS LUGARES EN QUE SE PRESTA EL SERVICIO</w:t>
      </w:r>
      <w:r w:rsidR="003367BD" w:rsidRPr="0061329B">
        <w:rPr>
          <w:rFonts w:ascii="Arial" w:hAnsi="Arial" w:cs="Arial"/>
          <w:sz w:val="20"/>
          <w:szCs w:val="20"/>
        </w:rPr>
        <w:t xml:space="preserve"> CONSIDERANDO EL DISTRITO, PROVINCIA Y DEPARTAMENTO</w:t>
      </w:r>
      <w:r w:rsidRPr="0061329B">
        <w:rPr>
          <w:rFonts w:ascii="Arial" w:hAnsi="Arial" w:cs="Arial"/>
          <w:sz w:val="20"/>
          <w:szCs w:val="20"/>
        </w:rPr>
        <w:t>] </w:t>
      </w:r>
    </w:p>
    <w:p w14:paraId="6513C984" w14:textId="233BE6E4" w:rsidR="00985910" w:rsidRPr="0061329B" w:rsidRDefault="00985910" w:rsidP="002C4052">
      <w:pPr>
        <w:widowControl w:val="0"/>
        <w:ind w:left="567"/>
        <w:jc w:val="both"/>
        <w:rPr>
          <w:rFonts w:ascii="Arial" w:hAnsi="Arial" w:cs="Arial"/>
          <w:sz w:val="20"/>
          <w:szCs w:val="20"/>
        </w:rPr>
      </w:pPr>
    </w:p>
    <w:p w14:paraId="7B24621B" w14:textId="77777777" w:rsidR="002C4052" w:rsidRPr="0061329B" w:rsidRDefault="002C4052" w:rsidP="0005305A">
      <w:pPr>
        <w:pStyle w:val="Prrafodelista"/>
        <w:widowControl w:val="0"/>
        <w:numPr>
          <w:ilvl w:val="1"/>
          <w:numId w:val="33"/>
        </w:numPr>
        <w:spacing w:line="259" w:lineRule="auto"/>
        <w:ind w:left="993" w:hanging="426"/>
        <w:jc w:val="both"/>
        <w:rPr>
          <w:rFonts w:ascii="Arial" w:hAnsi="Arial" w:cs="Arial"/>
          <w:b/>
          <w:sz w:val="20"/>
          <w:szCs w:val="20"/>
        </w:rPr>
      </w:pPr>
      <w:r w:rsidRPr="0061329B">
        <w:rPr>
          <w:rFonts w:ascii="Arial" w:hAnsi="Arial" w:cs="Arial"/>
          <w:b/>
          <w:sz w:val="20"/>
          <w:szCs w:val="20"/>
        </w:rPr>
        <w:t>ADELANTOS</w:t>
      </w:r>
    </w:p>
    <w:p w14:paraId="3DD49920" w14:textId="77777777" w:rsidR="002C4052" w:rsidRPr="0061329B" w:rsidRDefault="002C4052" w:rsidP="002C4052">
      <w:pPr>
        <w:widowControl w:val="0"/>
        <w:jc w:val="both"/>
        <w:rPr>
          <w:rFonts w:ascii="Arial" w:hAnsi="Arial" w:cs="Arial"/>
          <w:b/>
          <w:sz w:val="20"/>
          <w:szCs w:val="20"/>
        </w:rPr>
      </w:pPr>
    </w:p>
    <w:tbl>
      <w:tblPr>
        <w:tblStyle w:val="Tabladecuadrcula1clara-nfasis31"/>
        <w:tblW w:w="8574" w:type="dxa"/>
        <w:tblInd w:w="562" w:type="dxa"/>
        <w:tblLook w:val="04A0" w:firstRow="1" w:lastRow="0" w:firstColumn="1" w:lastColumn="0" w:noHBand="0" w:noVBand="1"/>
      </w:tblPr>
      <w:tblGrid>
        <w:gridCol w:w="8574"/>
      </w:tblGrid>
      <w:tr w:rsidR="002C4052" w:rsidRPr="0061329B" w14:paraId="344BD6E8" w14:textId="77777777" w:rsidTr="3C8AEC8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20032915" w14:textId="77777777" w:rsidR="002C4052" w:rsidRPr="0061329B" w:rsidRDefault="002C4052">
            <w:pPr>
              <w:jc w:val="both"/>
              <w:rPr>
                <w:rFonts w:ascii="Arial" w:hAnsi="Arial" w:cs="Arial"/>
                <w:i/>
                <w:iCs/>
                <w:color w:val="0070C0"/>
                <w:sz w:val="18"/>
                <w:szCs w:val="18"/>
                <w:lang w:val="es-ES"/>
              </w:rPr>
            </w:pPr>
            <w:r w:rsidRPr="0061329B">
              <w:rPr>
                <w:rFonts w:ascii="Arial" w:hAnsi="Arial" w:cs="Arial"/>
                <w:i/>
                <w:iCs/>
                <w:color w:val="0070C0"/>
                <w:sz w:val="18"/>
                <w:szCs w:val="18"/>
                <w:lang w:val="es-ES"/>
              </w:rPr>
              <w:t>Importante para la entidad contratante</w:t>
            </w:r>
          </w:p>
        </w:tc>
      </w:tr>
      <w:tr w:rsidR="002C4052" w:rsidRPr="0061329B" w14:paraId="5175560D" w14:textId="77777777" w:rsidTr="3C8AEC88">
        <w:trPr>
          <w:trHeight w:val="396"/>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5C8058AC" w14:textId="679465B9" w:rsidR="002C4052" w:rsidRPr="0061329B" w:rsidRDefault="002C4052">
            <w:pPr>
              <w:widowControl w:val="0"/>
              <w:ind w:left="34"/>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t xml:space="preserve"> </w:t>
            </w:r>
            <w:r w:rsidR="18BD8415" w:rsidRPr="0061329B">
              <w:rPr>
                <w:rFonts w:ascii="Arial" w:hAnsi="Arial" w:cs="Arial"/>
                <w:b w:val="0"/>
                <w:bCs w:val="0"/>
                <w:i/>
                <w:iCs/>
                <w:color w:val="0070C0"/>
                <w:sz w:val="18"/>
                <w:szCs w:val="18"/>
                <w:lang w:val="es-ES"/>
              </w:rPr>
              <w:t xml:space="preserve">La siguiente disposición </w:t>
            </w:r>
            <w:r w:rsidR="18BD8415" w:rsidRPr="00185EAD">
              <w:rPr>
                <w:rFonts w:ascii="Arial" w:hAnsi="Arial" w:cs="Arial"/>
                <w:i/>
                <w:color w:val="0070C0"/>
                <w:sz w:val="18"/>
                <w:lang w:val="es-ES"/>
              </w:rPr>
              <w:t>solo</w:t>
            </w:r>
            <w:r w:rsidR="18BD8415" w:rsidRPr="0061329B">
              <w:rPr>
                <w:rFonts w:ascii="Arial" w:hAnsi="Arial" w:cs="Arial"/>
                <w:b w:val="0"/>
                <w:bCs w:val="0"/>
                <w:i/>
                <w:iCs/>
                <w:color w:val="0070C0"/>
                <w:sz w:val="18"/>
                <w:szCs w:val="18"/>
                <w:lang w:val="es-ES"/>
              </w:rPr>
              <w:t xml:space="preserve"> debe ser incluida en el caso que, en la estrategia de contratación, se haya sustentado que se requiere</w:t>
            </w:r>
            <w:r w:rsidR="0F7E97E8" w:rsidRPr="0061329B">
              <w:rPr>
                <w:rFonts w:ascii="Arial" w:hAnsi="Arial" w:cs="Arial"/>
                <w:b w:val="0"/>
                <w:bCs w:val="0"/>
                <w:i/>
                <w:iCs/>
                <w:color w:val="0070C0"/>
                <w:sz w:val="18"/>
                <w:szCs w:val="18"/>
                <w:lang w:val="es-ES"/>
              </w:rPr>
              <w:t xml:space="preserve"> </w:t>
            </w:r>
            <w:r w:rsidRPr="0061329B">
              <w:rPr>
                <w:rFonts w:ascii="Arial" w:hAnsi="Arial" w:cs="Arial"/>
                <w:b w:val="0"/>
                <w:bCs w:val="0"/>
                <w:i/>
                <w:iCs/>
                <w:color w:val="0070C0"/>
                <w:sz w:val="18"/>
                <w:szCs w:val="18"/>
                <w:lang w:val="es-ES"/>
              </w:rPr>
              <w:t>la entrega de adelantos porque se trata de servicios que lo requieran por condiciones de mercado:</w:t>
            </w:r>
          </w:p>
          <w:p w14:paraId="42D6A8E2" w14:textId="77777777" w:rsidR="002C4052" w:rsidRPr="0061329B" w:rsidRDefault="002C4052">
            <w:pPr>
              <w:widowControl w:val="0"/>
              <w:ind w:left="34"/>
              <w:jc w:val="both"/>
              <w:rPr>
                <w:rFonts w:ascii="Arial" w:hAnsi="Arial" w:cs="Arial"/>
                <w:b w:val="0"/>
                <w:bCs w:val="0"/>
                <w:i/>
                <w:iCs/>
                <w:color w:val="0070C0"/>
                <w:sz w:val="18"/>
                <w:szCs w:val="18"/>
                <w:lang w:val="es-ES"/>
              </w:rPr>
            </w:pPr>
          </w:p>
          <w:p w14:paraId="4019BD3E" w14:textId="77777777" w:rsidR="002C4052" w:rsidRPr="0061329B" w:rsidRDefault="2096315D" w:rsidP="0005305A">
            <w:pPr>
              <w:pStyle w:val="Prrafodelista"/>
              <w:widowControl w:val="0"/>
              <w:numPr>
                <w:ilvl w:val="1"/>
                <w:numId w:val="128"/>
              </w:numPr>
              <w:ind w:left="567" w:hanging="567"/>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lastRenderedPageBreak/>
              <w:t>ADELANTOS</w:t>
            </w:r>
            <w:r w:rsidR="002C4052" w:rsidRPr="0061329B">
              <w:rPr>
                <w:rFonts w:ascii="Arial" w:hAnsi="Arial" w:cs="Arial"/>
                <w:b w:val="0"/>
                <w:bCs w:val="0"/>
                <w:i/>
                <w:iCs/>
                <w:color w:val="0070C0"/>
                <w:sz w:val="18"/>
                <w:szCs w:val="18"/>
                <w:vertAlign w:val="superscript"/>
                <w:lang w:val="es-ES"/>
              </w:rPr>
              <w:footnoteReference w:id="9"/>
            </w:r>
          </w:p>
          <w:p w14:paraId="367DD6E1" w14:textId="77777777" w:rsidR="002C4052" w:rsidRPr="0061329B" w:rsidRDefault="002C4052">
            <w:pPr>
              <w:pStyle w:val="WW-Textosinformato"/>
              <w:widowControl w:val="0"/>
              <w:tabs>
                <w:tab w:val="left" w:pos="851"/>
                <w:tab w:val="right" w:pos="10782"/>
              </w:tabs>
              <w:ind w:left="567"/>
              <w:jc w:val="both"/>
              <w:rPr>
                <w:rFonts w:ascii="Arial" w:eastAsia="Times New Roman" w:hAnsi="Arial" w:cs="Arial"/>
                <w:b w:val="0"/>
                <w:bCs w:val="0"/>
                <w:i/>
                <w:iCs/>
                <w:color w:val="0070C0"/>
                <w:sz w:val="18"/>
                <w:szCs w:val="18"/>
                <w:lang w:val="es-ES" w:eastAsia="en-GB"/>
              </w:rPr>
            </w:pPr>
          </w:p>
          <w:p w14:paraId="14A94A09" w14:textId="05429747" w:rsidR="002C4052" w:rsidRPr="0061329B" w:rsidRDefault="002C4052">
            <w:pPr>
              <w:widowControl w:val="0"/>
              <w:ind w:left="567"/>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t>“La entidad contratante otorga [CONSIGNAR NÚMERO DE ADELANTOS A OTORGARSE] adelantos directos por el [CONSIGNAR PORCENTAJE, CONSIDERANDO QUE LOS ADELANTOS DIRECTOS NO PUEDEN EXCEDER EN CONJUNTO DEL 30% DEL MONTO DEL CONTRATO ORIGINAL] del monto del contrato original.</w:t>
            </w:r>
          </w:p>
          <w:p w14:paraId="3D89FC02" w14:textId="77777777" w:rsidR="002C4052" w:rsidRPr="0061329B" w:rsidRDefault="002C4052">
            <w:pPr>
              <w:widowControl w:val="0"/>
              <w:ind w:left="567"/>
              <w:jc w:val="both"/>
              <w:rPr>
                <w:rFonts w:ascii="Arial" w:hAnsi="Arial" w:cs="Arial"/>
                <w:b w:val="0"/>
                <w:bCs w:val="0"/>
                <w:i/>
                <w:iCs/>
                <w:color w:val="0070C0"/>
                <w:sz w:val="18"/>
                <w:szCs w:val="18"/>
                <w:lang w:val="es-ES"/>
              </w:rPr>
            </w:pPr>
          </w:p>
          <w:p w14:paraId="7195B02A" w14:textId="5274E0E7" w:rsidR="002C4052" w:rsidRPr="0061329B" w:rsidRDefault="2096315D">
            <w:pPr>
              <w:widowControl w:val="0"/>
              <w:ind w:left="567"/>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t>El contratista debe solicitar los adelantos dentro de los [CONSIGNAR PLAZO] días siguientes de perfeccionamiento del contrato,</w:t>
            </w:r>
            <w:r w:rsidRPr="0061329B" w:rsidDel="2C7A8671">
              <w:rPr>
                <w:rFonts w:ascii="Arial" w:hAnsi="Arial" w:cs="Arial"/>
                <w:b w:val="0"/>
                <w:bCs w:val="0"/>
                <w:i/>
                <w:iCs/>
                <w:color w:val="0070C0"/>
                <w:sz w:val="18"/>
                <w:szCs w:val="18"/>
                <w:lang w:val="es-ES"/>
              </w:rPr>
              <w:t xml:space="preserve"> </w:t>
            </w:r>
            <w:r w:rsidRPr="0061329B">
              <w:rPr>
                <w:rFonts w:ascii="Arial" w:hAnsi="Arial" w:cs="Arial"/>
                <w:b w:val="0"/>
                <w:bCs w:val="0"/>
                <w:i/>
                <w:iCs/>
                <w:color w:val="0070C0"/>
                <w:sz w:val="18"/>
                <w:szCs w:val="18"/>
                <w:lang w:val="es-ES"/>
              </w:rPr>
              <w:t>adjuntando a su solicitud la garantía por adelantos</w:t>
            </w:r>
            <w:r w:rsidR="002C4052" w:rsidRPr="0061329B">
              <w:rPr>
                <w:rStyle w:val="Refdenotaalpie"/>
                <w:rFonts w:ascii="Arial" w:hAnsi="Arial" w:cs="Arial"/>
                <w:b w:val="0"/>
                <w:bCs w:val="0"/>
                <w:i/>
                <w:iCs/>
                <w:color w:val="0070C0"/>
                <w:sz w:val="18"/>
                <w:szCs w:val="18"/>
                <w:lang w:val="es-ES"/>
              </w:rPr>
              <w:footnoteReference w:id="10"/>
            </w:r>
            <w:r w:rsidRPr="0061329B">
              <w:rPr>
                <w:rFonts w:ascii="Arial" w:hAnsi="Arial" w:cs="Arial"/>
                <w:b w:val="0"/>
                <w:bCs w:val="0"/>
                <w:i/>
                <w:iCs/>
                <w:color w:val="0070C0"/>
                <w:sz w:val="18"/>
                <w:szCs w:val="18"/>
                <w:lang w:val="es-ES"/>
              </w:rPr>
              <w:t xml:space="preserve"> acompañada del comprobante de pago correspondiente. Vencido dicho plazo no procede la solicitud.</w:t>
            </w:r>
          </w:p>
          <w:p w14:paraId="16943A7D" w14:textId="77777777" w:rsidR="002C4052" w:rsidRPr="0061329B" w:rsidRDefault="002C4052">
            <w:pPr>
              <w:widowControl w:val="0"/>
              <w:ind w:left="567"/>
              <w:jc w:val="both"/>
              <w:rPr>
                <w:rFonts w:ascii="Arial" w:hAnsi="Arial" w:cs="Arial"/>
                <w:b w:val="0"/>
                <w:bCs w:val="0"/>
                <w:i/>
                <w:iCs/>
                <w:color w:val="0070C0"/>
                <w:sz w:val="18"/>
                <w:szCs w:val="18"/>
                <w:lang w:val="es-ES"/>
              </w:rPr>
            </w:pPr>
          </w:p>
          <w:p w14:paraId="4F94915F" w14:textId="77777777" w:rsidR="002C4052" w:rsidRPr="0061329B" w:rsidRDefault="002C4052">
            <w:pPr>
              <w:pStyle w:val="WW-Textosinformato"/>
              <w:widowControl w:val="0"/>
              <w:tabs>
                <w:tab w:val="left" w:pos="851"/>
                <w:tab w:val="right" w:pos="10782"/>
              </w:tabs>
              <w:ind w:left="567"/>
              <w:jc w:val="both"/>
              <w:rPr>
                <w:rFonts w:ascii="Arial" w:eastAsia="Times New Roman" w:hAnsi="Arial" w:cs="Arial"/>
                <w:b w:val="0"/>
                <w:bCs w:val="0"/>
                <w:i/>
                <w:iCs/>
                <w:color w:val="0070C0"/>
                <w:sz w:val="18"/>
                <w:szCs w:val="18"/>
                <w:lang w:val="es-ES" w:eastAsia="en-GB"/>
              </w:rPr>
            </w:pPr>
            <w:r w:rsidRPr="0061329B">
              <w:rPr>
                <w:rFonts w:ascii="Arial" w:eastAsia="Times New Roman" w:hAnsi="Arial" w:cs="Arial"/>
                <w:b w:val="0"/>
                <w:bCs w:val="0"/>
                <w:i/>
                <w:iCs/>
                <w:color w:val="0070C0"/>
                <w:sz w:val="18"/>
                <w:szCs w:val="18"/>
                <w:lang w:val="es-ES" w:eastAsia="en-GB"/>
              </w:rPr>
              <w:t>La entidad contratante debe entregar el monto solicitado dentro de los [CONSIGNAR PLAZO] días siguientes a la presentación de la solicitud del contratista”.</w:t>
            </w:r>
          </w:p>
          <w:p w14:paraId="1199B9B0" w14:textId="77777777" w:rsidR="002C4052" w:rsidRPr="0061329B" w:rsidRDefault="002C4052">
            <w:pPr>
              <w:pStyle w:val="WW-Textosinformato"/>
              <w:widowControl w:val="0"/>
              <w:tabs>
                <w:tab w:val="left" w:pos="851"/>
                <w:tab w:val="right" w:pos="10782"/>
              </w:tabs>
              <w:ind w:left="567"/>
              <w:jc w:val="both"/>
              <w:rPr>
                <w:rFonts w:ascii="Arial" w:eastAsia="Times New Roman" w:hAnsi="Arial" w:cs="Arial"/>
                <w:b w:val="0"/>
                <w:bCs w:val="0"/>
                <w:i/>
                <w:iCs/>
                <w:color w:val="0070C0"/>
                <w:sz w:val="18"/>
                <w:szCs w:val="18"/>
                <w:lang w:val="es-ES" w:eastAsia="en-GB"/>
              </w:rPr>
            </w:pPr>
          </w:p>
        </w:tc>
      </w:tr>
    </w:tbl>
    <w:p w14:paraId="1D7304A5" w14:textId="77777777" w:rsidR="002C4052" w:rsidRPr="0061329B" w:rsidRDefault="002C4052" w:rsidP="002C4052">
      <w:pPr>
        <w:ind w:left="1418" w:hanging="11"/>
        <w:jc w:val="both"/>
        <w:rPr>
          <w:rFonts w:ascii="Arial" w:hAnsi="Arial" w:cs="Arial"/>
          <w:b/>
          <w:bCs/>
          <w:i/>
          <w:iCs/>
          <w:color w:val="0070C0"/>
          <w:sz w:val="18"/>
          <w:szCs w:val="18"/>
          <w:lang w:val="es-ES"/>
        </w:rPr>
      </w:pPr>
      <w:r w:rsidRPr="0061329B">
        <w:rPr>
          <w:rFonts w:ascii="Arial" w:hAnsi="Arial" w:cs="Arial"/>
          <w:b/>
          <w:bCs/>
          <w:i/>
          <w:iCs/>
          <w:color w:val="0070C0"/>
          <w:sz w:val="18"/>
          <w:szCs w:val="18"/>
          <w:lang w:val="es-ES"/>
        </w:rPr>
        <w:lastRenderedPageBreak/>
        <w:t>Esta nota debe ser eliminada una vez culminada la elaboración de las bases</w:t>
      </w:r>
    </w:p>
    <w:p w14:paraId="0DA97A94" w14:textId="77777777" w:rsidR="002C4052" w:rsidRPr="00185EAD" w:rsidRDefault="002C4052" w:rsidP="00185EAD">
      <w:pPr>
        <w:widowControl w:val="0"/>
        <w:jc w:val="both"/>
        <w:rPr>
          <w:rFonts w:ascii="Arial" w:hAnsi="Arial" w:cs="Arial"/>
          <w:b/>
          <w:sz w:val="20"/>
          <w:szCs w:val="20"/>
        </w:rPr>
      </w:pPr>
    </w:p>
    <w:p w14:paraId="39D03065" w14:textId="77777777" w:rsidR="002C4052" w:rsidRPr="0061329B" w:rsidRDefault="002C4052" w:rsidP="0005305A">
      <w:pPr>
        <w:pStyle w:val="Prrafodelista"/>
        <w:widowControl w:val="0"/>
        <w:numPr>
          <w:ilvl w:val="1"/>
          <w:numId w:val="33"/>
        </w:numPr>
        <w:spacing w:line="259" w:lineRule="auto"/>
        <w:ind w:left="993" w:hanging="426"/>
        <w:jc w:val="both"/>
        <w:rPr>
          <w:rFonts w:ascii="Arial" w:hAnsi="Arial" w:cs="Arial"/>
          <w:b/>
          <w:sz w:val="20"/>
          <w:szCs w:val="20"/>
        </w:rPr>
      </w:pPr>
      <w:r w:rsidRPr="0061329B">
        <w:rPr>
          <w:rFonts w:ascii="Arial" w:hAnsi="Arial" w:cs="Arial"/>
          <w:b/>
          <w:sz w:val="20"/>
          <w:szCs w:val="20"/>
        </w:rPr>
        <w:t>PENALIDADES</w:t>
      </w:r>
    </w:p>
    <w:p w14:paraId="02DD681D" w14:textId="77777777" w:rsidR="002C4052" w:rsidRPr="0061329B" w:rsidRDefault="002C4052" w:rsidP="002C4052">
      <w:pPr>
        <w:widowControl w:val="0"/>
        <w:jc w:val="both"/>
        <w:rPr>
          <w:rFonts w:ascii="Arial" w:hAnsi="Arial" w:cs="Arial"/>
          <w:b/>
          <w:sz w:val="20"/>
          <w:szCs w:val="20"/>
        </w:rPr>
      </w:pPr>
    </w:p>
    <w:p w14:paraId="02EFD6B6" w14:textId="77777777" w:rsidR="002C4052" w:rsidRPr="0061329B" w:rsidRDefault="002C4052" w:rsidP="002C4052">
      <w:pPr>
        <w:widowControl w:val="0"/>
        <w:ind w:left="709"/>
        <w:jc w:val="both"/>
        <w:rPr>
          <w:rStyle w:val="normaltextrun"/>
          <w:rFonts w:ascii="Arial" w:hAnsi="Arial" w:cs="Arial"/>
          <w:b/>
          <w:bCs/>
          <w:color w:val="000000"/>
          <w:sz w:val="20"/>
          <w:szCs w:val="20"/>
          <w:shd w:val="clear" w:color="auto" w:fill="FFFFFF"/>
        </w:rPr>
      </w:pPr>
      <w:r w:rsidRPr="0061329B">
        <w:rPr>
          <w:rStyle w:val="normaltextrun"/>
          <w:rFonts w:ascii="Arial" w:hAnsi="Arial" w:cs="Arial"/>
          <w:b/>
          <w:bCs/>
          <w:color w:val="000000"/>
          <w:sz w:val="20"/>
          <w:szCs w:val="20"/>
          <w:shd w:val="clear" w:color="auto" w:fill="FFFFFF"/>
        </w:rPr>
        <w:t>PENALIDAD POR MORA:</w:t>
      </w:r>
    </w:p>
    <w:p w14:paraId="460CC41C" w14:textId="77777777" w:rsidR="002C4052" w:rsidRPr="0061329B" w:rsidRDefault="002C4052" w:rsidP="002C4052">
      <w:pPr>
        <w:widowControl w:val="0"/>
        <w:ind w:left="709"/>
        <w:jc w:val="both"/>
        <w:rPr>
          <w:rStyle w:val="normaltextrun"/>
          <w:rFonts w:ascii="Arial" w:hAnsi="Arial" w:cs="Arial"/>
          <w:color w:val="000000"/>
          <w:sz w:val="20"/>
          <w:szCs w:val="20"/>
          <w:shd w:val="clear" w:color="auto" w:fill="FFFFFF"/>
        </w:rPr>
      </w:pPr>
    </w:p>
    <w:p w14:paraId="72CC354A" w14:textId="77777777" w:rsidR="002C4052" w:rsidRPr="0061329B" w:rsidRDefault="002C4052" w:rsidP="002C4052">
      <w:pPr>
        <w:widowControl w:val="0"/>
        <w:ind w:left="709"/>
        <w:jc w:val="both"/>
        <w:rPr>
          <w:rStyle w:val="eop"/>
          <w:rFonts w:ascii="Arial" w:hAnsi="Arial" w:cs="Arial"/>
          <w:color w:val="000000"/>
          <w:sz w:val="20"/>
          <w:szCs w:val="20"/>
          <w:shd w:val="clear" w:color="auto" w:fill="FFFFFF"/>
        </w:rPr>
      </w:pPr>
      <w:r w:rsidRPr="0061329B">
        <w:rPr>
          <w:rStyle w:val="normaltextrun"/>
          <w:rFonts w:ascii="Arial" w:hAnsi="Arial" w:cs="Arial"/>
          <w:color w:val="000000"/>
          <w:sz w:val="20"/>
          <w:szCs w:val="20"/>
          <w:shd w:val="clear" w:color="auto" w:fill="FFFFFF"/>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61329B">
        <w:rPr>
          <w:rStyle w:val="eop"/>
          <w:rFonts w:ascii="Arial" w:hAnsi="Arial" w:cs="Arial"/>
          <w:color w:val="000000"/>
          <w:sz w:val="20"/>
          <w:szCs w:val="20"/>
          <w:shd w:val="clear" w:color="auto" w:fill="FFFFFF"/>
        </w:rPr>
        <w:t> </w:t>
      </w:r>
    </w:p>
    <w:p w14:paraId="7477EF58" w14:textId="77777777" w:rsidR="002C4052" w:rsidRPr="0061329B" w:rsidRDefault="002C4052" w:rsidP="002C4052">
      <w:pPr>
        <w:widowControl w:val="0"/>
        <w:ind w:left="709"/>
        <w:jc w:val="both"/>
        <w:rPr>
          <w:rStyle w:val="eop"/>
          <w:rFonts w:ascii="Arial" w:hAnsi="Arial" w:cs="Arial"/>
          <w:color w:val="000000"/>
          <w:sz w:val="20"/>
          <w:szCs w:val="20"/>
          <w:shd w:val="clear" w:color="auto" w:fill="FFFFFF"/>
        </w:rPr>
      </w:pPr>
    </w:p>
    <w:tbl>
      <w:tblPr>
        <w:tblStyle w:val="Tabladecuadrcula1clara-nfasis31"/>
        <w:tblW w:w="8432" w:type="dxa"/>
        <w:tblInd w:w="704" w:type="dxa"/>
        <w:tblLook w:val="04A0" w:firstRow="1" w:lastRow="0" w:firstColumn="1" w:lastColumn="0" w:noHBand="0" w:noVBand="1"/>
      </w:tblPr>
      <w:tblGrid>
        <w:gridCol w:w="8432"/>
      </w:tblGrid>
      <w:tr w:rsidR="002C4052" w:rsidRPr="0061329B" w14:paraId="221B85C6" w14:textId="77777777" w:rsidTr="00EE0FD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3825EDAB" w14:textId="77777777" w:rsidR="002C4052" w:rsidRPr="0061329B" w:rsidRDefault="002C4052">
            <w:pPr>
              <w:jc w:val="both"/>
              <w:rPr>
                <w:rFonts w:ascii="Arial" w:hAnsi="Arial" w:cs="Arial"/>
                <w:i/>
                <w:color w:val="0070C0"/>
                <w:sz w:val="18"/>
                <w:szCs w:val="18"/>
              </w:rPr>
            </w:pPr>
            <w:r w:rsidRPr="0061329B">
              <w:rPr>
                <w:rFonts w:ascii="Arial" w:hAnsi="Arial" w:cs="Arial"/>
                <w:i/>
                <w:color w:val="0070C0"/>
                <w:sz w:val="18"/>
                <w:szCs w:val="18"/>
              </w:rPr>
              <w:t>Importante para la entidad contratante</w:t>
            </w:r>
          </w:p>
        </w:tc>
      </w:tr>
      <w:tr w:rsidR="002C4052" w:rsidRPr="0061329B" w14:paraId="27160008" w14:textId="77777777" w:rsidTr="00EE0FD2">
        <w:trPr>
          <w:trHeight w:val="396"/>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14E7CFCE" w14:textId="50CE1C13" w:rsidR="002C4052" w:rsidRPr="0061329B" w:rsidRDefault="002C4052" w:rsidP="0055010C">
            <w:pPr>
              <w:pStyle w:val="Prrafodelista"/>
              <w:widowControl w:val="0"/>
              <w:numPr>
                <w:ilvl w:val="0"/>
                <w:numId w:val="170"/>
              </w:numPr>
              <w:jc w:val="both"/>
              <w:rPr>
                <w:rFonts w:ascii="Arial" w:hAnsi="Arial" w:cs="Arial"/>
                <w:b w:val="0"/>
                <w:bCs w:val="0"/>
                <w:i/>
                <w:color w:val="0070C0"/>
                <w:sz w:val="18"/>
                <w:szCs w:val="18"/>
              </w:rPr>
            </w:pPr>
            <w:r w:rsidRPr="0061329B">
              <w:rPr>
                <w:rFonts w:ascii="Arial" w:hAnsi="Arial" w:cs="Arial"/>
                <w:b w:val="0"/>
                <w:bCs w:val="0"/>
                <w:i/>
                <w:color w:val="0070C0"/>
                <w:sz w:val="18"/>
                <w:szCs w:val="18"/>
              </w:rPr>
              <w:t xml:space="preserve">La siguiente disposición </w:t>
            </w:r>
            <w:r w:rsidRPr="0061329B">
              <w:rPr>
                <w:rFonts w:ascii="Arial" w:hAnsi="Arial" w:cs="Arial"/>
                <w:b w:val="0"/>
                <w:bCs w:val="0"/>
                <w:i/>
                <w:color w:val="0070C0"/>
                <w:sz w:val="18"/>
                <w:szCs w:val="18"/>
                <w:u w:val="single"/>
              </w:rPr>
              <w:t xml:space="preserve">solo </w:t>
            </w:r>
            <w:r w:rsidRPr="0061329B">
              <w:rPr>
                <w:rFonts w:ascii="Arial" w:hAnsi="Arial" w:cs="Arial"/>
                <w:b w:val="0"/>
                <w:bCs w:val="0"/>
                <w:i/>
                <w:color w:val="0070C0"/>
                <w:sz w:val="18"/>
                <w:szCs w:val="18"/>
              </w:rPr>
              <w:t>debe ser incluida en el caso que la entidad contratante haya determinado</w:t>
            </w:r>
            <w:r w:rsidR="008D1ACE" w:rsidRPr="0061329B">
              <w:rPr>
                <w:rFonts w:ascii="Arial" w:hAnsi="Arial" w:cs="Arial"/>
                <w:b w:val="0"/>
                <w:bCs w:val="0"/>
                <w:i/>
                <w:color w:val="0070C0"/>
                <w:sz w:val="18"/>
                <w:szCs w:val="18"/>
              </w:rPr>
              <w:t xml:space="preserve">, </w:t>
            </w:r>
            <w:r w:rsidR="00D10D2A" w:rsidRPr="0061329B">
              <w:rPr>
                <w:rFonts w:ascii="Arial" w:hAnsi="Arial" w:cs="Arial"/>
                <w:b w:val="0"/>
                <w:bCs w:val="0"/>
                <w:i/>
                <w:color w:val="0070C0"/>
                <w:sz w:val="18"/>
                <w:szCs w:val="18"/>
              </w:rPr>
              <w:t xml:space="preserve">en </w:t>
            </w:r>
            <w:r w:rsidR="008D1ACE" w:rsidRPr="0061329B">
              <w:rPr>
                <w:rFonts w:ascii="Arial" w:hAnsi="Arial" w:cs="Arial"/>
                <w:b w:val="0"/>
                <w:bCs w:val="0"/>
                <w:i/>
                <w:color w:val="0070C0"/>
                <w:sz w:val="18"/>
                <w:szCs w:val="18"/>
              </w:rPr>
              <w:t xml:space="preserve">la </w:t>
            </w:r>
            <w:r w:rsidRPr="0061329B">
              <w:rPr>
                <w:rFonts w:ascii="Arial" w:hAnsi="Arial" w:cs="Arial"/>
                <w:b w:val="0"/>
                <w:bCs w:val="0"/>
                <w:i/>
                <w:color w:val="0070C0"/>
                <w:sz w:val="18"/>
                <w:szCs w:val="18"/>
              </w:rPr>
              <w:t>estrategia de contratación</w:t>
            </w:r>
            <w:r w:rsidR="008D1ACE" w:rsidRPr="0061329B">
              <w:rPr>
                <w:rFonts w:ascii="Arial" w:hAnsi="Arial" w:cs="Arial"/>
                <w:b w:val="0"/>
                <w:bCs w:val="0"/>
                <w:i/>
                <w:color w:val="0070C0"/>
                <w:sz w:val="18"/>
                <w:szCs w:val="18"/>
              </w:rPr>
              <w:t>,</w:t>
            </w:r>
            <w:r w:rsidRPr="0061329B">
              <w:rPr>
                <w:rFonts w:ascii="Arial" w:hAnsi="Arial" w:cs="Arial"/>
                <w:b w:val="0"/>
                <w:bCs w:val="0"/>
                <w:i/>
                <w:color w:val="0070C0"/>
                <w:sz w:val="18"/>
                <w:szCs w:val="18"/>
              </w:rPr>
              <w:t xml:space="preserve"> que resulta necesario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p w14:paraId="1A7123F4" w14:textId="77777777" w:rsidR="00EE0FD2" w:rsidRPr="0061329B" w:rsidRDefault="00EE0FD2">
            <w:pPr>
              <w:widowControl w:val="0"/>
              <w:jc w:val="both"/>
              <w:rPr>
                <w:rFonts w:ascii="Arial" w:hAnsi="Arial" w:cs="Arial"/>
                <w:b w:val="0"/>
                <w:i/>
                <w:color w:val="0070C0"/>
                <w:sz w:val="18"/>
                <w:szCs w:val="18"/>
              </w:rPr>
            </w:pPr>
          </w:p>
          <w:p w14:paraId="6FD226B7" w14:textId="37D89FF7" w:rsidR="002C4052" w:rsidRPr="0061329B" w:rsidRDefault="0055010C">
            <w:pPr>
              <w:widowControl w:val="0"/>
              <w:jc w:val="both"/>
              <w:rPr>
                <w:rFonts w:ascii="Arial" w:hAnsi="Arial" w:cs="Arial"/>
                <w:bCs w:val="0"/>
                <w:i/>
                <w:color w:val="0070C0"/>
                <w:sz w:val="18"/>
                <w:szCs w:val="18"/>
              </w:rPr>
            </w:pPr>
            <w:r w:rsidRPr="0061329B">
              <w:rPr>
                <w:rFonts w:ascii="Arial" w:hAnsi="Arial" w:cs="Arial"/>
                <w:bCs w:val="0"/>
                <w:i/>
                <w:color w:val="0070C0"/>
                <w:sz w:val="18"/>
                <w:szCs w:val="18"/>
              </w:rPr>
              <w:t>“</w:t>
            </w:r>
            <w:r w:rsidR="002C4052" w:rsidRPr="0061329B">
              <w:rPr>
                <w:rFonts w:ascii="Arial" w:hAnsi="Arial" w:cs="Arial"/>
                <w:bCs w:val="0"/>
                <w:i/>
                <w:color w:val="0070C0"/>
                <w:sz w:val="18"/>
                <w:szCs w:val="18"/>
              </w:rPr>
              <w:t>OTRAS PENALIDADES:</w:t>
            </w:r>
          </w:p>
          <w:p w14:paraId="3355B896" w14:textId="77777777" w:rsidR="00EE0FD2" w:rsidRPr="0061329B" w:rsidRDefault="00EE0FD2" w:rsidP="00EE0FD2">
            <w:pPr>
              <w:widowControl w:val="0"/>
              <w:jc w:val="both"/>
              <w:rPr>
                <w:rFonts w:ascii="Arial" w:hAnsi="Arial" w:cs="Arial"/>
                <w:b w:val="0"/>
                <w:i/>
                <w:color w:val="0070C0"/>
                <w:sz w:val="18"/>
                <w:szCs w:val="18"/>
              </w:rPr>
            </w:pPr>
          </w:p>
          <w:p w14:paraId="43B5AB4A" w14:textId="0C7D8BBE" w:rsidR="002C4052" w:rsidRPr="0061329B" w:rsidRDefault="002C4052" w:rsidP="00EE0FD2">
            <w:pPr>
              <w:widowControl w:val="0"/>
              <w:jc w:val="both"/>
              <w:rPr>
                <w:rFonts w:ascii="Arial" w:hAnsi="Arial" w:cs="Arial"/>
                <w:b w:val="0"/>
                <w:i/>
                <w:color w:val="0070C0"/>
                <w:sz w:val="18"/>
                <w:szCs w:val="18"/>
              </w:rPr>
            </w:pPr>
            <w:r w:rsidRPr="0061329B">
              <w:rPr>
                <w:rFonts w:ascii="Arial" w:hAnsi="Arial" w:cs="Arial"/>
                <w:b w:val="0"/>
                <w:i/>
                <w:color w:val="0070C0"/>
                <w:sz w:val="18"/>
                <w:szCs w:val="18"/>
              </w:rPr>
              <w:t>Adicionalmente a la penalidad por mora, se aplican las siguientes penalidades:</w:t>
            </w:r>
          </w:p>
          <w:p w14:paraId="2B790708" w14:textId="77777777" w:rsidR="002C4052" w:rsidRPr="0061329B" w:rsidRDefault="002C4052">
            <w:pPr>
              <w:widowControl w:val="0"/>
              <w:ind w:left="567"/>
              <w:jc w:val="both"/>
              <w:rPr>
                <w:rFonts w:ascii="Arial" w:hAnsi="Arial" w:cs="Arial"/>
                <w:b w:val="0"/>
                <w:i/>
                <w:color w:val="0070C0"/>
                <w:sz w:val="18"/>
                <w:szCs w:val="18"/>
              </w:rPr>
            </w:pPr>
          </w:p>
          <w:tbl>
            <w:tblPr>
              <w:tblStyle w:val="Tablaconcuadrcula"/>
              <w:tblW w:w="0" w:type="auto"/>
              <w:jc w:val="center"/>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540"/>
              <w:gridCol w:w="3003"/>
              <w:gridCol w:w="2909"/>
              <w:gridCol w:w="1635"/>
            </w:tblGrid>
            <w:tr w:rsidR="002C4052" w:rsidRPr="0061329B" w14:paraId="389C7ED0" w14:textId="77777777" w:rsidTr="00E164B9">
              <w:trPr>
                <w:trHeight w:val="300"/>
                <w:jc w:val="center"/>
              </w:trPr>
              <w:tc>
                <w:tcPr>
                  <w:tcW w:w="8087" w:type="dxa"/>
                  <w:gridSpan w:val="4"/>
                </w:tcPr>
                <w:p w14:paraId="5D0F8CE1" w14:textId="77777777" w:rsidR="002C4052" w:rsidRPr="0061329B" w:rsidRDefault="002C4052">
                  <w:pPr>
                    <w:widowControl w:val="0"/>
                    <w:jc w:val="center"/>
                    <w:rPr>
                      <w:rFonts w:ascii="Arial" w:hAnsi="Arial" w:cs="Arial"/>
                      <w:i/>
                      <w:color w:val="0070C0"/>
                      <w:sz w:val="18"/>
                      <w:szCs w:val="18"/>
                    </w:rPr>
                  </w:pPr>
                  <w:r w:rsidRPr="0061329B">
                    <w:rPr>
                      <w:rFonts w:ascii="Arial" w:hAnsi="Arial" w:cs="Arial"/>
                      <w:i/>
                      <w:color w:val="0070C0"/>
                      <w:sz w:val="18"/>
                      <w:szCs w:val="18"/>
                    </w:rPr>
                    <w:t>Otras penalidades</w:t>
                  </w:r>
                </w:p>
              </w:tc>
            </w:tr>
            <w:tr w:rsidR="002C4052" w:rsidRPr="0061329B" w14:paraId="4123F33E" w14:textId="77777777" w:rsidTr="00E164B9">
              <w:trPr>
                <w:trHeight w:val="300"/>
                <w:jc w:val="center"/>
              </w:trPr>
              <w:tc>
                <w:tcPr>
                  <w:tcW w:w="540" w:type="dxa"/>
                </w:tcPr>
                <w:p w14:paraId="66B9BAB1" w14:textId="77777777" w:rsidR="002C4052" w:rsidRPr="0061329B" w:rsidRDefault="002C4052">
                  <w:pPr>
                    <w:widowControl w:val="0"/>
                    <w:jc w:val="center"/>
                    <w:rPr>
                      <w:rFonts w:ascii="Arial" w:hAnsi="Arial" w:cs="Arial"/>
                      <w:i/>
                      <w:color w:val="0070C0"/>
                      <w:sz w:val="18"/>
                      <w:szCs w:val="18"/>
                    </w:rPr>
                  </w:pPr>
                  <w:r w:rsidRPr="0061329B">
                    <w:rPr>
                      <w:rFonts w:ascii="Arial" w:hAnsi="Arial" w:cs="Arial"/>
                      <w:i/>
                      <w:color w:val="0070C0"/>
                      <w:sz w:val="18"/>
                      <w:szCs w:val="18"/>
                    </w:rPr>
                    <w:t>N°</w:t>
                  </w:r>
                </w:p>
              </w:tc>
              <w:tc>
                <w:tcPr>
                  <w:tcW w:w="3003" w:type="dxa"/>
                </w:tcPr>
                <w:p w14:paraId="7E3BFCED" w14:textId="77777777" w:rsidR="002C4052" w:rsidRPr="0061329B" w:rsidRDefault="002C4052">
                  <w:pPr>
                    <w:widowControl w:val="0"/>
                    <w:jc w:val="center"/>
                    <w:rPr>
                      <w:rFonts w:ascii="Arial" w:hAnsi="Arial" w:cs="Arial"/>
                      <w:i/>
                      <w:color w:val="0070C0"/>
                      <w:sz w:val="18"/>
                      <w:szCs w:val="18"/>
                    </w:rPr>
                  </w:pPr>
                  <w:r w:rsidRPr="0061329B">
                    <w:rPr>
                      <w:rFonts w:ascii="Arial" w:hAnsi="Arial" w:cs="Arial"/>
                      <w:i/>
                      <w:color w:val="0070C0"/>
                      <w:sz w:val="18"/>
                      <w:szCs w:val="18"/>
                    </w:rPr>
                    <w:t xml:space="preserve">Supuestos de aplicación de penalidad </w:t>
                  </w:r>
                </w:p>
              </w:tc>
              <w:tc>
                <w:tcPr>
                  <w:tcW w:w="2909" w:type="dxa"/>
                </w:tcPr>
                <w:p w14:paraId="5E630E20" w14:textId="77777777" w:rsidR="002C4052" w:rsidRPr="0061329B" w:rsidRDefault="002C4052">
                  <w:pPr>
                    <w:widowControl w:val="0"/>
                    <w:jc w:val="center"/>
                    <w:rPr>
                      <w:rFonts w:ascii="Arial" w:hAnsi="Arial" w:cs="Arial"/>
                      <w:i/>
                      <w:color w:val="0070C0"/>
                      <w:sz w:val="18"/>
                      <w:szCs w:val="18"/>
                    </w:rPr>
                  </w:pPr>
                  <w:r w:rsidRPr="0061329B">
                    <w:rPr>
                      <w:rFonts w:ascii="Arial" w:hAnsi="Arial" w:cs="Arial"/>
                      <w:i/>
                      <w:color w:val="0070C0"/>
                      <w:sz w:val="18"/>
                      <w:szCs w:val="18"/>
                    </w:rPr>
                    <w:t>Forma de cálculo</w:t>
                  </w:r>
                </w:p>
              </w:tc>
              <w:tc>
                <w:tcPr>
                  <w:tcW w:w="1635" w:type="dxa"/>
                </w:tcPr>
                <w:p w14:paraId="1921CF8C" w14:textId="77777777" w:rsidR="002C4052" w:rsidRPr="0061329B" w:rsidRDefault="002C4052">
                  <w:pPr>
                    <w:widowControl w:val="0"/>
                    <w:jc w:val="center"/>
                    <w:rPr>
                      <w:rFonts w:ascii="Arial" w:hAnsi="Arial" w:cs="Arial"/>
                      <w:i/>
                      <w:color w:val="0070C0"/>
                      <w:sz w:val="18"/>
                      <w:szCs w:val="18"/>
                    </w:rPr>
                  </w:pPr>
                  <w:r w:rsidRPr="0061329B">
                    <w:rPr>
                      <w:rFonts w:ascii="Arial" w:hAnsi="Arial" w:cs="Arial"/>
                      <w:i/>
                      <w:color w:val="0070C0"/>
                      <w:sz w:val="18"/>
                      <w:szCs w:val="18"/>
                    </w:rPr>
                    <w:t xml:space="preserve">Procedimiento de verificación </w:t>
                  </w:r>
                </w:p>
              </w:tc>
            </w:tr>
            <w:tr w:rsidR="002C4052" w:rsidRPr="0061329B" w14:paraId="1AFB306A" w14:textId="77777777" w:rsidTr="00E164B9">
              <w:trPr>
                <w:trHeight w:val="300"/>
                <w:jc w:val="center"/>
              </w:trPr>
              <w:tc>
                <w:tcPr>
                  <w:tcW w:w="540" w:type="dxa"/>
                </w:tcPr>
                <w:p w14:paraId="1B377302" w14:textId="77777777" w:rsidR="002C4052" w:rsidRPr="0061329B" w:rsidRDefault="002C4052">
                  <w:pPr>
                    <w:widowControl w:val="0"/>
                    <w:jc w:val="both"/>
                    <w:rPr>
                      <w:rFonts w:ascii="Arial" w:hAnsi="Arial" w:cs="Arial"/>
                      <w:i/>
                      <w:color w:val="0070C0"/>
                      <w:sz w:val="18"/>
                      <w:szCs w:val="18"/>
                    </w:rPr>
                  </w:pPr>
                </w:p>
              </w:tc>
              <w:tc>
                <w:tcPr>
                  <w:tcW w:w="3003" w:type="dxa"/>
                </w:tcPr>
                <w:p w14:paraId="3943D344" w14:textId="77777777" w:rsidR="002C4052" w:rsidRPr="0061329B" w:rsidRDefault="002C4052">
                  <w:pPr>
                    <w:widowControl w:val="0"/>
                    <w:jc w:val="both"/>
                    <w:rPr>
                      <w:rFonts w:ascii="Arial" w:hAnsi="Arial" w:cs="Arial"/>
                      <w:i/>
                      <w:color w:val="0070C0"/>
                      <w:sz w:val="18"/>
                      <w:szCs w:val="18"/>
                    </w:rPr>
                  </w:pPr>
                </w:p>
              </w:tc>
              <w:tc>
                <w:tcPr>
                  <w:tcW w:w="2909" w:type="dxa"/>
                </w:tcPr>
                <w:p w14:paraId="7A0CB2BD" w14:textId="77777777" w:rsidR="002C4052" w:rsidRPr="0061329B" w:rsidRDefault="002C4052">
                  <w:pPr>
                    <w:widowControl w:val="0"/>
                    <w:jc w:val="both"/>
                    <w:rPr>
                      <w:rFonts w:ascii="Arial" w:hAnsi="Arial" w:cs="Arial"/>
                      <w:i/>
                      <w:color w:val="0070C0"/>
                      <w:sz w:val="18"/>
                      <w:szCs w:val="18"/>
                    </w:rPr>
                  </w:pPr>
                </w:p>
              </w:tc>
              <w:tc>
                <w:tcPr>
                  <w:tcW w:w="1635" w:type="dxa"/>
                </w:tcPr>
                <w:p w14:paraId="5431F119" w14:textId="77777777" w:rsidR="002C4052" w:rsidRPr="0061329B" w:rsidRDefault="002C4052">
                  <w:pPr>
                    <w:widowControl w:val="0"/>
                    <w:jc w:val="both"/>
                    <w:rPr>
                      <w:rFonts w:ascii="Arial" w:hAnsi="Arial" w:cs="Arial"/>
                      <w:i/>
                      <w:color w:val="0070C0"/>
                      <w:sz w:val="18"/>
                      <w:szCs w:val="18"/>
                    </w:rPr>
                  </w:pPr>
                </w:p>
              </w:tc>
            </w:tr>
          </w:tbl>
          <w:p w14:paraId="317D0E4D" w14:textId="77777777" w:rsidR="002C4052" w:rsidRPr="0061329B" w:rsidRDefault="002C4052">
            <w:pPr>
              <w:widowControl w:val="0"/>
              <w:spacing w:line="259" w:lineRule="auto"/>
              <w:ind w:left="1419" w:hanging="426"/>
              <w:jc w:val="both"/>
              <w:rPr>
                <w:rFonts w:ascii="Arial" w:hAnsi="Arial" w:cs="Arial"/>
                <w:b w:val="0"/>
                <w:i/>
                <w:color w:val="0070C0"/>
                <w:sz w:val="18"/>
                <w:szCs w:val="18"/>
              </w:rPr>
            </w:pPr>
          </w:p>
          <w:p w14:paraId="259A77DE" w14:textId="558A5615" w:rsidR="002C4052" w:rsidRPr="0061329B" w:rsidRDefault="002C4052" w:rsidP="00EE0FD2">
            <w:pPr>
              <w:widowControl w:val="0"/>
              <w:jc w:val="both"/>
              <w:rPr>
                <w:rFonts w:ascii="Arial" w:hAnsi="Arial" w:cs="Arial"/>
                <w:bCs w:val="0"/>
                <w:i/>
                <w:color w:val="0070C0"/>
                <w:sz w:val="18"/>
                <w:szCs w:val="18"/>
              </w:rPr>
            </w:pPr>
            <w:r w:rsidRPr="0061329B">
              <w:rPr>
                <w:rFonts w:ascii="Arial" w:hAnsi="Arial" w:cs="Arial"/>
                <w:b w:val="0"/>
                <w:i/>
                <w:color w:val="0070C0"/>
                <w:sz w:val="18"/>
                <w:szCs w:val="18"/>
              </w:rPr>
              <w:t>La suma de la aplicación de las penalidades por mora y otras penalidades no debe exceder el 10% del monto vigente del contrato o, de ser el caso, del ítem correspondiente.</w:t>
            </w:r>
            <w:r w:rsidR="0055010C" w:rsidRPr="0061329B">
              <w:rPr>
                <w:rFonts w:ascii="Arial" w:hAnsi="Arial" w:cs="Arial"/>
                <w:b w:val="0"/>
                <w:i/>
                <w:color w:val="0070C0"/>
                <w:sz w:val="18"/>
                <w:szCs w:val="18"/>
              </w:rPr>
              <w:t>”</w:t>
            </w:r>
            <w:r w:rsidRPr="0061329B">
              <w:rPr>
                <w:rFonts w:ascii="Arial" w:hAnsi="Arial" w:cs="Arial"/>
                <w:b w:val="0"/>
                <w:i/>
                <w:color w:val="0070C0"/>
                <w:sz w:val="18"/>
                <w:szCs w:val="18"/>
              </w:rPr>
              <w:t xml:space="preserve"> </w:t>
            </w:r>
          </w:p>
          <w:p w14:paraId="3AB60042" w14:textId="77777777" w:rsidR="00897DA7" w:rsidRPr="0061329B" w:rsidRDefault="00897DA7" w:rsidP="00EE0FD2">
            <w:pPr>
              <w:widowControl w:val="0"/>
              <w:jc w:val="both"/>
              <w:rPr>
                <w:rFonts w:ascii="Arial" w:hAnsi="Arial" w:cs="Arial"/>
                <w:bCs w:val="0"/>
                <w:i/>
                <w:color w:val="0070C0"/>
                <w:sz w:val="18"/>
                <w:szCs w:val="18"/>
              </w:rPr>
            </w:pPr>
          </w:p>
          <w:p w14:paraId="7AFD1E17" w14:textId="77777777" w:rsidR="00897DA7" w:rsidRPr="0061329B" w:rsidRDefault="00897DA7" w:rsidP="0055010C">
            <w:pPr>
              <w:pStyle w:val="Prrafodelista"/>
              <w:numPr>
                <w:ilvl w:val="0"/>
                <w:numId w:val="169"/>
              </w:numPr>
              <w:jc w:val="both"/>
              <w:rPr>
                <w:rFonts w:ascii="Arial" w:eastAsia="Arial" w:hAnsi="Arial" w:cs="Arial"/>
                <w:b w:val="0"/>
                <w:bCs w:val="0"/>
                <w:i/>
                <w:color w:val="0070C0"/>
                <w:sz w:val="18"/>
                <w:szCs w:val="18"/>
                <w:lang w:val="es-ES"/>
              </w:rPr>
            </w:pPr>
            <w:r w:rsidRPr="0061329B">
              <w:rPr>
                <w:rFonts w:ascii="Arial" w:eastAsia="Arial" w:hAnsi="Arial" w:cs="Arial"/>
                <w:b w:val="0"/>
                <w:bCs w:val="0"/>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2E274D5F" w14:textId="77777777" w:rsidR="00897DA7" w:rsidRPr="0061329B" w:rsidRDefault="00897DA7" w:rsidP="00EE0FD2">
            <w:pPr>
              <w:widowControl w:val="0"/>
              <w:jc w:val="both"/>
              <w:rPr>
                <w:rFonts w:ascii="Arial" w:hAnsi="Arial" w:cs="Arial"/>
                <w:b w:val="0"/>
                <w:i/>
                <w:color w:val="0070C0"/>
                <w:sz w:val="18"/>
                <w:szCs w:val="18"/>
              </w:rPr>
            </w:pPr>
          </w:p>
          <w:p w14:paraId="31F53599" w14:textId="77777777" w:rsidR="002C4052" w:rsidRPr="0061329B" w:rsidRDefault="002C4052">
            <w:pPr>
              <w:pStyle w:val="WW-Textosinformato"/>
              <w:widowControl w:val="0"/>
              <w:tabs>
                <w:tab w:val="left" w:pos="851"/>
                <w:tab w:val="right" w:pos="10782"/>
              </w:tabs>
              <w:ind w:left="567"/>
              <w:jc w:val="both"/>
              <w:rPr>
                <w:rFonts w:ascii="Arial" w:eastAsia="Times New Roman" w:hAnsi="Arial" w:cs="Arial"/>
                <w:b w:val="0"/>
                <w:i/>
                <w:color w:val="0070C0"/>
                <w:sz w:val="18"/>
                <w:szCs w:val="18"/>
                <w:lang w:eastAsia="en-GB"/>
              </w:rPr>
            </w:pPr>
          </w:p>
        </w:tc>
      </w:tr>
    </w:tbl>
    <w:p w14:paraId="120BF765" w14:textId="77777777" w:rsidR="002C4052" w:rsidRPr="0061329B" w:rsidRDefault="002C4052" w:rsidP="002C4052">
      <w:pPr>
        <w:ind w:left="1418" w:hanging="11"/>
        <w:jc w:val="both"/>
        <w:rPr>
          <w:rFonts w:ascii="Arial" w:hAnsi="Arial" w:cs="Arial"/>
          <w:b/>
          <w:i/>
          <w:color w:val="0070C0"/>
          <w:sz w:val="18"/>
          <w:szCs w:val="18"/>
        </w:rPr>
      </w:pPr>
      <w:r w:rsidRPr="0061329B">
        <w:rPr>
          <w:rFonts w:ascii="Arial" w:hAnsi="Arial" w:cs="Arial"/>
          <w:b/>
          <w:i/>
          <w:color w:val="0070C0"/>
          <w:sz w:val="18"/>
          <w:szCs w:val="18"/>
        </w:rPr>
        <w:t>Esta nota debe ser eliminada una vez culminada la elaboración de las bases</w:t>
      </w:r>
    </w:p>
    <w:p w14:paraId="769377D4" w14:textId="77777777" w:rsidR="00352C65" w:rsidRPr="0061329B" w:rsidRDefault="00352C65" w:rsidP="00F26D9E">
      <w:pPr>
        <w:jc w:val="both"/>
        <w:rPr>
          <w:rFonts w:ascii="Arial" w:hAnsi="Arial" w:cs="Arial"/>
          <w:b/>
          <w:bCs/>
          <w:i/>
          <w:iCs/>
          <w:color w:val="0070C0"/>
          <w:sz w:val="18"/>
          <w:szCs w:val="18"/>
        </w:rPr>
      </w:pPr>
    </w:p>
    <w:p w14:paraId="701E91EA" w14:textId="77777777" w:rsidR="002C4052" w:rsidRPr="0061329B" w:rsidRDefault="002C4052" w:rsidP="002C4052">
      <w:pPr>
        <w:widowControl w:val="0"/>
        <w:tabs>
          <w:tab w:val="left" w:pos="2951"/>
        </w:tabs>
        <w:jc w:val="both"/>
        <w:rPr>
          <w:rFonts w:ascii="Arial" w:hAnsi="Arial" w:cs="Arial"/>
          <w:i/>
          <w:iCs/>
          <w:color w:val="4472C4" w:themeColor="accent5"/>
          <w:sz w:val="18"/>
          <w:szCs w:val="18"/>
        </w:rPr>
      </w:pPr>
    </w:p>
    <w:p w14:paraId="63D6698A" w14:textId="77777777" w:rsidR="002C4052" w:rsidRPr="0061329B" w:rsidRDefault="002C4052" w:rsidP="0005305A">
      <w:pPr>
        <w:pStyle w:val="Prrafodelista"/>
        <w:widowControl w:val="0"/>
        <w:numPr>
          <w:ilvl w:val="1"/>
          <w:numId w:val="33"/>
        </w:numPr>
        <w:spacing w:line="259" w:lineRule="auto"/>
        <w:ind w:left="993" w:hanging="426"/>
        <w:jc w:val="both"/>
        <w:rPr>
          <w:rFonts w:ascii="Arial" w:hAnsi="Arial" w:cs="Arial"/>
          <w:b/>
          <w:sz w:val="20"/>
          <w:szCs w:val="20"/>
        </w:rPr>
      </w:pPr>
      <w:r w:rsidRPr="0061329B">
        <w:rPr>
          <w:rFonts w:ascii="Arial" w:hAnsi="Arial" w:cs="Arial"/>
          <w:b/>
          <w:sz w:val="20"/>
          <w:szCs w:val="20"/>
        </w:rPr>
        <w:lastRenderedPageBreak/>
        <w:t>SUBCONTRATACIÓN</w:t>
      </w:r>
    </w:p>
    <w:p w14:paraId="7AD9897D" w14:textId="77777777" w:rsidR="002C4052" w:rsidRPr="0061329B" w:rsidRDefault="002C4052" w:rsidP="002C4052">
      <w:pPr>
        <w:pStyle w:val="Prrafodelista"/>
        <w:widowControl w:val="0"/>
        <w:ind w:left="1440"/>
        <w:jc w:val="both"/>
        <w:rPr>
          <w:rFonts w:ascii="Arial" w:hAnsi="Arial" w:cs="Arial"/>
          <w:b/>
          <w:sz w:val="20"/>
          <w:szCs w:val="20"/>
        </w:rPr>
      </w:pPr>
    </w:p>
    <w:tbl>
      <w:tblPr>
        <w:tblStyle w:val="Tabladecuadrcula1clara-nfasis31"/>
        <w:tblW w:w="8432" w:type="dxa"/>
        <w:tblInd w:w="704" w:type="dxa"/>
        <w:tblLook w:val="04A0" w:firstRow="1" w:lastRow="0" w:firstColumn="1" w:lastColumn="0" w:noHBand="0" w:noVBand="1"/>
      </w:tblPr>
      <w:tblGrid>
        <w:gridCol w:w="8432"/>
      </w:tblGrid>
      <w:tr w:rsidR="002C4052" w:rsidRPr="0061329B" w14:paraId="72E8A6FD"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067C8AE2" w14:textId="77777777" w:rsidR="002C4052" w:rsidRPr="0061329B" w:rsidRDefault="002C4052">
            <w:pPr>
              <w:jc w:val="both"/>
              <w:rPr>
                <w:rFonts w:ascii="Arial" w:hAnsi="Arial" w:cs="Arial"/>
                <w:bCs w:val="0"/>
                <w:i/>
                <w:color w:val="0070C0"/>
                <w:sz w:val="18"/>
                <w:szCs w:val="18"/>
              </w:rPr>
            </w:pPr>
            <w:r w:rsidRPr="0061329B">
              <w:rPr>
                <w:rFonts w:ascii="Arial" w:hAnsi="Arial" w:cs="Arial"/>
                <w:bCs w:val="0"/>
                <w:i/>
                <w:color w:val="0070C0"/>
                <w:sz w:val="18"/>
                <w:szCs w:val="18"/>
              </w:rPr>
              <w:t>Importante para la entidad contratante</w:t>
            </w:r>
          </w:p>
        </w:tc>
      </w:tr>
      <w:tr w:rsidR="002C4052" w:rsidRPr="0061329B" w14:paraId="042E12E3" w14:textId="77777777">
        <w:trPr>
          <w:trHeight w:val="396"/>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625B1C2A" w14:textId="77777777" w:rsidR="002C4052" w:rsidRPr="0061329B" w:rsidRDefault="002C4052">
            <w:pPr>
              <w:widowControl w:val="0"/>
              <w:jc w:val="both"/>
              <w:rPr>
                <w:rFonts w:ascii="Arial" w:hAnsi="Arial" w:cs="Arial"/>
                <w:i/>
                <w:iCs/>
                <w:color w:val="000099"/>
                <w:sz w:val="19"/>
                <w:szCs w:val="19"/>
              </w:rPr>
            </w:pPr>
          </w:p>
          <w:p w14:paraId="7B3B6A57" w14:textId="77777777" w:rsidR="007A2962" w:rsidRPr="0061329B" w:rsidRDefault="007A2962" w:rsidP="007A2962">
            <w:pPr>
              <w:widowControl w:val="0"/>
              <w:ind w:left="34"/>
              <w:jc w:val="both"/>
              <w:rPr>
                <w:rFonts w:ascii="Arial" w:hAnsi="Arial" w:cs="Arial"/>
                <w:bCs w:val="0"/>
                <w:i/>
                <w:color w:val="0070C0"/>
                <w:sz w:val="18"/>
                <w:szCs w:val="18"/>
                <w:lang w:val="es-ES_tradnl"/>
              </w:rPr>
            </w:pPr>
            <w:r w:rsidRPr="0061329B">
              <w:rPr>
                <w:rFonts w:ascii="Arial" w:hAnsi="Arial" w:cs="Arial"/>
                <w:b w:val="0"/>
                <w:i/>
                <w:color w:val="0070C0"/>
                <w:sz w:val="18"/>
                <w:szCs w:val="18"/>
                <w:lang w:val="es-ES_tradnl"/>
              </w:rPr>
              <w:t xml:space="preserve">La entidad contratante </w:t>
            </w:r>
            <w:r w:rsidRPr="0061329B">
              <w:rPr>
                <w:rFonts w:ascii="Arial" w:hAnsi="Arial" w:cs="Arial"/>
                <w:bCs w:val="0"/>
                <w:i/>
                <w:color w:val="0070C0"/>
                <w:sz w:val="18"/>
                <w:szCs w:val="18"/>
                <w:u w:val="single"/>
                <w:lang w:val="es-ES_tradnl"/>
              </w:rPr>
              <w:t>incluye solo uno</w:t>
            </w:r>
            <w:r w:rsidRPr="0061329B">
              <w:rPr>
                <w:rFonts w:ascii="Arial" w:hAnsi="Arial" w:cs="Arial"/>
                <w:b w:val="0"/>
                <w:i/>
                <w:color w:val="0070C0"/>
                <w:sz w:val="18"/>
                <w:szCs w:val="18"/>
                <w:lang w:val="es-ES_tradnl"/>
              </w:rPr>
              <w:t xml:space="preserve"> de los siguientes supuestos en las bases:</w:t>
            </w:r>
          </w:p>
          <w:p w14:paraId="53F456E7" w14:textId="77777777" w:rsidR="00B630CF" w:rsidRPr="0061329B" w:rsidRDefault="00B630CF" w:rsidP="007A2962">
            <w:pPr>
              <w:widowControl w:val="0"/>
              <w:ind w:left="34"/>
              <w:jc w:val="both"/>
              <w:rPr>
                <w:rFonts w:ascii="Arial" w:hAnsi="Arial" w:cs="Arial"/>
                <w:b w:val="0"/>
                <w:bCs w:val="0"/>
                <w:i/>
                <w:color w:val="0070C0"/>
                <w:sz w:val="18"/>
                <w:szCs w:val="18"/>
                <w:lang w:val="es-ES_tradnl"/>
              </w:rPr>
            </w:pPr>
          </w:p>
          <w:p w14:paraId="11DFAB91" w14:textId="75DF05D1" w:rsidR="0055010C" w:rsidRPr="0061329B" w:rsidRDefault="0055010C" w:rsidP="0055010C">
            <w:pPr>
              <w:pStyle w:val="Prrafodelista"/>
              <w:widowControl w:val="0"/>
              <w:numPr>
                <w:ilvl w:val="0"/>
                <w:numId w:val="171"/>
              </w:numPr>
              <w:jc w:val="both"/>
              <w:rPr>
                <w:rFonts w:ascii="Arial" w:hAnsi="Arial" w:cs="Arial"/>
                <w:b w:val="0"/>
                <w:bCs w:val="0"/>
                <w:i/>
                <w:color w:val="0070C0"/>
                <w:sz w:val="18"/>
                <w:szCs w:val="18"/>
                <w:lang w:val="es-ES"/>
              </w:rPr>
            </w:pPr>
            <w:r w:rsidRPr="0061329B" w:rsidDel="00A44B3E">
              <w:rPr>
                <w:rFonts w:ascii="Arial" w:hAnsi="Arial" w:cs="Arial"/>
                <w:b w:val="0"/>
                <w:bCs w:val="0"/>
                <w:i/>
                <w:color w:val="0070C0"/>
                <w:sz w:val="18"/>
                <w:szCs w:val="18"/>
              </w:rPr>
              <w:t xml:space="preserve">La siguiente disposición </w:t>
            </w:r>
            <w:r w:rsidRPr="0061329B" w:rsidDel="00A44B3E">
              <w:rPr>
                <w:rFonts w:ascii="Arial" w:hAnsi="Arial" w:cs="Arial"/>
                <w:b w:val="0"/>
                <w:bCs w:val="0"/>
                <w:i/>
                <w:color w:val="0070C0"/>
                <w:sz w:val="18"/>
                <w:szCs w:val="18"/>
                <w:u w:val="single"/>
              </w:rPr>
              <w:t>solo</w:t>
            </w:r>
            <w:r w:rsidRPr="0061329B" w:rsidDel="00A44B3E">
              <w:rPr>
                <w:rFonts w:ascii="Arial" w:hAnsi="Arial" w:cs="Arial"/>
                <w:b w:val="0"/>
                <w:bCs w:val="0"/>
                <w:i/>
                <w:color w:val="0070C0"/>
                <w:sz w:val="18"/>
                <w:szCs w:val="18"/>
              </w:rPr>
              <w:t xml:space="preserve"> debe ser incluida </w:t>
            </w:r>
            <w:r w:rsidRPr="0061329B">
              <w:rPr>
                <w:rFonts w:ascii="Arial" w:hAnsi="Arial" w:cs="Arial"/>
                <w:b w:val="0"/>
                <w:bCs w:val="0"/>
                <w:i/>
                <w:color w:val="0070C0"/>
                <w:sz w:val="18"/>
                <w:szCs w:val="18"/>
              </w:rPr>
              <w:t>en el caso que la entidad contratante haya sustentado en la estrategia de contratación la posibilidad de subcontratar:</w:t>
            </w:r>
          </w:p>
          <w:p w14:paraId="02DFDD31" w14:textId="77777777" w:rsidR="00B630CF" w:rsidRPr="0061329B" w:rsidRDefault="00B630CF" w:rsidP="007A2962">
            <w:pPr>
              <w:widowControl w:val="0"/>
              <w:ind w:left="34"/>
              <w:jc w:val="both"/>
              <w:rPr>
                <w:rFonts w:ascii="Arial" w:hAnsi="Arial" w:cs="Arial"/>
                <w:bCs w:val="0"/>
                <w:i/>
                <w:color w:val="0070C0"/>
                <w:sz w:val="18"/>
                <w:szCs w:val="18"/>
                <w:lang w:val="es-ES_tradnl"/>
              </w:rPr>
            </w:pPr>
          </w:p>
          <w:p w14:paraId="316B885D" w14:textId="77777777" w:rsidR="007A2962" w:rsidRPr="0061329B" w:rsidRDefault="007A2962" w:rsidP="007A2962">
            <w:pPr>
              <w:widowControl w:val="0"/>
              <w:ind w:left="34"/>
              <w:jc w:val="both"/>
              <w:rPr>
                <w:rFonts w:ascii="Arial" w:hAnsi="Arial" w:cs="Arial"/>
                <w:b w:val="0"/>
                <w:i/>
                <w:color w:val="0070C0"/>
                <w:sz w:val="18"/>
                <w:szCs w:val="18"/>
                <w:lang w:val="es-ES_tradnl"/>
              </w:rPr>
            </w:pPr>
          </w:p>
          <w:p w14:paraId="055B1BE6" w14:textId="77777777" w:rsidR="007A2962" w:rsidRPr="0061329B" w:rsidRDefault="007A2962" w:rsidP="007A2962">
            <w:pPr>
              <w:pStyle w:val="Prrafodelista"/>
              <w:widowControl w:val="0"/>
              <w:jc w:val="both"/>
              <w:rPr>
                <w:rFonts w:ascii="Arial" w:hAnsi="Arial" w:cs="Arial"/>
                <w:i/>
                <w:color w:val="0070C0"/>
                <w:sz w:val="18"/>
                <w:szCs w:val="18"/>
              </w:rPr>
            </w:pPr>
            <w:r w:rsidRPr="0061329B">
              <w:rPr>
                <w:rFonts w:ascii="Arial" w:hAnsi="Arial" w:cs="Arial"/>
                <w:i/>
                <w:iCs/>
                <w:color w:val="0070C0"/>
                <w:sz w:val="18"/>
                <w:szCs w:val="18"/>
              </w:rPr>
              <w:t>“SUBCONTRATACIÓN</w:t>
            </w:r>
          </w:p>
          <w:p w14:paraId="1349FE4E" w14:textId="77777777" w:rsidR="007A2962" w:rsidRPr="0061329B" w:rsidRDefault="007A2962" w:rsidP="007A2962">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18ADAF36" w14:textId="797FF90C" w:rsidR="007A2962" w:rsidRPr="00185EAD" w:rsidRDefault="007A2962" w:rsidP="007A2962">
            <w:pPr>
              <w:widowControl w:val="0"/>
              <w:ind w:left="567"/>
              <w:jc w:val="both"/>
              <w:rPr>
                <w:rFonts w:ascii="Arial" w:eastAsia="Arial" w:hAnsi="Arial" w:cs="Arial"/>
                <w:sz w:val="18"/>
              </w:rPr>
            </w:pPr>
            <w:r w:rsidRPr="0061329B">
              <w:rPr>
                <w:rFonts w:ascii="Arial" w:hAnsi="Arial" w:cs="Arial"/>
                <w:b w:val="0"/>
                <w:i/>
                <w:color w:val="0070C0"/>
                <w:sz w:val="18"/>
                <w:szCs w:val="18"/>
              </w:rPr>
              <w:t xml:space="preserve">El contratista puede subcontratar hasta un máximo del 40% del monto del contrato original de conformidad con lo dispuesto en el artículo 108 del Reglamento. Se consideran prestaciones esenciales que no pueden ser materia de subcontratación las siguientes: [COMPLETAR LAS PRESTACIONES ESENCIALES QUE NO </w:t>
            </w:r>
            <w:r w:rsidR="00BE1629" w:rsidRPr="0061329B">
              <w:rPr>
                <w:rFonts w:ascii="Arial" w:hAnsi="Arial" w:cs="Arial"/>
                <w:b w:val="0"/>
                <w:i/>
                <w:color w:val="0070C0"/>
                <w:sz w:val="18"/>
                <w:szCs w:val="18"/>
              </w:rPr>
              <w:t>PUEDE</w:t>
            </w:r>
            <w:r w:rsidRPr="0061329B">
              <w:rPr>
                <w:rFonts w:ascii="Arial" w:hAnsi="Arial" w:cs="Arial"/>
                <w:b w:val="0"/>
                <w:i/>
                <w:color w:val="0070C0"/>
                <w:sz w:val="18"/>
                <w:szCs w:val="18"/>
              </w:rPr>
              <w:t>N SER MATERIA DE SUBCONTRATACIÓN</w:t>
            </w:r>
            <w:r w:rsidR="25D38C37" w:rsidRPr="00185EAD">
              <w:rPr>
                <w:rFonts w:ascii="Arial" w:eastAsia="Arial" w:hAnsi="Arial" w:cs="Arial"/>
                <w:i/>
                <w:color w:val="0070C0"/>
                <w:sz w:val="18"/>
                <w:lang w:val="es"/>
              </w:rPr>
              <w:t xml:space="preserve"> </w:t>
            </w:r>
            <w:r w:rsidR="25D38C37" w:rsidRPr="0061329B">
              <w:rPr>
                <w:rFonts w:ascii="Arial" w:eastAsia="Arial" w:hAnsi="Arial" w:cs="Arial"/>
                <w:i/>
                <w:iCs/>
                <w:color w:val="0070C0"/>
                <w:sz w:val="18"/>
                <w:szCs w:val="18"/>
                <w:lang w:val="es"/>
              </w:rPr>
              <w:t>[</w:t>
            </w:r>
            <w:r w:rsidR="25D38C37" w:rsidRPr="00185EAD">
              <w:rPr>
                <w:rFonts w:ascii="Arial" w:eastAsia="Arial" w:hAnsi="Arial" w:cs="Arial"/>
                <w:i/>
                <w:iCs/>
                <w:color w:val="0070C0"/>
                <w:sz w:val="18"/>
                <w:szCs w:val="18"/>
              </w:rPr>
              <w:t>COMPLETAR</w:t>
            </w:r>
            <w:r w:rsidR="25D38C37" w:rsidRPr="0061329B">
              <w:rPr>
                <w:rFonts w:ascii="Arial" w:eastAsia="Arial" w:hAnsi="Arial" w:cs="Arial"/>
                <w:i/>
                <w:color w:val="0070C0"/>
                <w:sz w:val="18"/>
              </w:rPr>
              <w:t xml:space="preserve"> LAS PRESTACIONES </w:t>
            </w:r>
            <w:r w:rsidR="25D38C37" w:rsidRPr="00185EAD">
              <w:rPr>
                <w:rFonts w:ascii="Arial" w:eastAsia="Arial" w:hAnsi="Arial" w:cs="Arial"/>
                <w:i/>
                <w:iCs/>
                <w:color w:val="0070C0"/>
                <w:sz w:val="18"/>
                <w:szCs w:val="18"/>
              </w:rPr>
              <w:t>ESENCIALES QUE</w:t>
            </w:r>
            <w:r w:rsidR="25D38C37" w:rsidRPr="00185EAD">
              <w:rPr>
                <w:rFonts w:ascii="Arial" w:eastAsia="Arial" w:hAnsi="Arial" w:cs="Arial"/>
                <w:i/>
                <w:iCs/>
                <w:color w:val="0070C0"/>
                <w:sz w:val="18"/>
                <w:szCs w:val="18"/>
                <w:lang w:val="es"/>
              </w:rPr>
              <w:t>, DE ACUERDO A LO DETERMINADO POR EL ÁREA USUARIA</w:t>
            </w:r>
            <w:r w:rsidR="25D38C37" w:rsidRPr="00185EAD">
              <w:rPr>
                <w:rFonts w:ascii="Arial" w:eastAsia="Arial" w:hAnsi="Arial" w:cs="Arial"/>
                <w:i/>
                <w:color w:val="0070C0"/>
                <w:sz w:val="18"/>
                <w:lang w:val="es"/>
              </w:rPr>
              <w:t xml:space="preserve"> EN LOS TÉRMINOS DE REFERENCIA</w:t>
            </w:r>
            <w:r w:rsidR="25D38C37" w:rsidRPr="00185EAD">
              <w:rPr>
                <w:rFonts w:ascii="Arial" w:eastAsia="Arial" w:hAnsi="Arial" w:cs="Arial"/>
                <w:i/>
                <w:iCs/>
                <w:color w:val="0070C0"/>
                <w:sz w:val="18"/>
                <w:szCs w:val="18"/>
                <w:lang w:val="es"/>
              </w:rPr>
              <w:t xml:space="preserve"> DEL NUMERAL 3.4,</w:t>
            </w:r>
            <w:r w:rsidR="25D38C37" w:rsidRPr="00185EAD">
              <w:rPr>
                <w:rFonts w:ascii="Arial" w:eastAsia="Arial" w:hAnsi="Arial" w:cs="Arial"/>
                <w:i/>
                <w:iCs/>
                <w:color w:val="0070C0"/>
                <w:sz w:val="18"/>
                <w:szCs w:val="18"/>
              </w:rPr>
              <w:t xml:space="preserve"> NO PUEDEN SER MATERIA DE SUBCONTRATACIÓN</w:t>
            </w:r>
            <w:r w:rsidR="25D38C37" w:rsidRPr="0061329B">
              <w:rPr>
                <w:rFonts w:ascii="Arial" w:eastAsia="Arial" w:hAnsi="Arial" w:cs="Arial"/>
                <w:i/>
                <w:color w:val="0070C0"/>
                <w:sz w:val="18"/>
              </w:rPr>
              <w:t>]”</w:t>
            </w:r>
          </w:p>
          <w:p w14:paraId="5A2758EC" w14:textId="77777777" w:rsidR="007A2962" w:rsidRPr="0061329B" w:rsidRDefault="007A2962" w:rsidP="007A2962">
            <w:pPr>
              <w:widowControl w:val="0"/>
              <w:jc w:val="both"/>
              <w:rPr>
                <w:rFonts w:ascii="Arial" w:hAnsi="Arial" w:cs="Arial"/>
                <w:bCs w:val="0"/>
                <w:i/>
                <w:color w:val="0070C0"/>
                <w:sz w:val="18"/>
                <w:szCs w:val="18"/>
              </w:rPr>
            </w:pPr>
          </w:p>
          <w:p w14:paraId="5B07360A" w14:textId="77777777" w:rsidR="0055010C" w:rsidRPr="0061329B" w:rsidRDefault="0055010C" w:rsidP="0055010C">
            <w:pPr>
              <w:pStyle w:val="Prrafodelista"/>
              <w:widowControl w:val="0"/>
              <w:numPr>
                <w:ilvl w:val="0"/>
                <w:numId w:val="171"/>
              </w:numPr>
              <w:jc w:val="both"/>
              <w:rPr>
                <w:rFonts w:ascii="Arial" w:hAnsi="Arial" w:cs="Arial"/>
                <w:b w:val="0"/>
                <w:bCs w:val="0"/>
                <w:i/>
                <w:color w:val="0070C0"/>
                <w:sz w:val="18"/>
                <w:szCs w:val="18"/>
              </w:rPr>
            </w:pPr>
            <w:r w:rsidRPr="0061329B">
              <w:rPr>
                <w:rFonts w:ascii="Arial" w:hAnsi="Arial" w:cs="Arial"/>
                <w:b w:val="0"/>
                <w:bCs w:val="0"/>
                <w:i/>
                <w:color w:val="0070C0"/>
                <w:sz w:val="18"/>
                <w:szCs w:val="18"/>
              </w:rPr>
              <w:t xml:space="preserve">La siguiente disposición </w:t>
            </w:r>
            <w:r w:rsidRPr="0061329B">
              <w:rPr>
                <w:rFonts w:ascii="Arial" w:hAnsi="Arial" w:cs="Arial"/>
                <w:b w:val="0"/>
                <w:bCs w:val="0"/>
                <w:i/>
                <w:color w:val="0070C0"/>
                <w:sz w:val="18"/>
                <w:szCs w:val="18"/>
                <w:u w:val="single"/>
              </w:rPr>
              <w:t>solo</w:t>
            </w:r>
            <w:r w:rsidRPr="0061329B">
              <w:rPr>
                <w:rFonts w:ascii="Arial" w:hAnsi="Arial" w:cs="Arial"/>
                <w:b w:val="0"/>
                <w:bCs w:val="0"/>
                <w:i/>
                <w:color w:val="0070C0"/>
                <w:sz w:val="18"/>
                <w:szCs w:val="18"/>
              </w:rPr>
              <w:t xml:space="preserve"> debe ser incluida en el caso que la entidad contratante haya sustentado en la estrategia de contratación la imposibilidad de subcontratar:</w:t>
            </w:r>
          </w:p>
          <w:p w14:paraId="7FEF6A98" w14:textId="77777777" w:rsidR="00B630CF" w:rsidRPr="0061329B" w:rsidRDefault="00B630CF" w:rsidP="007A2962">
            <w:pPr>
              <w:widowControl w:val="0"/>
              <w:jc w:val="both"/>
              <w:rPr>
                <w:rFonts w:ascii="Arial" w:hAnsi="Arial" w:cs="Arial"/>
                <w:b w:val="0"/>
                <w:bCs w:val="0"/>
                <w:i/>
                <w:iCs/>
                <w:color w:val="0070C0"/>
                <w:sz w:val="18"/>
                <w:szCs w:val="18"/>
              </w:rPr>
            </w:pPr>
          </w:p>
          <w:p w14:paraId="24AB3414" w14:textId="77777777" w:rsidR="007A2962" w:rsidRPr="0061329B" w:rsidRDefault="007A2962" w:rsidP="007A2962">
            <w:pPr>
              <w:widowControl w:val="0"/>
              <w:ind w:left="708"/>
              <w:jc w:val="both"/>
              <w:rPr>
                <w:rFonts w:ascii="Arial" w:hAnsi="Arial" w:cs="Arial"/>
                <w:i/>
                <w:color w:val="0070C0"/>
                <w:sz w:val="18"/>
                <w:szCs w:val="18"/>
              </w:rPr>
            </w:pPr>
            <w:r w:rsidRPr="0061329B">
              <w:rPr>
                <w:rFonts w:ascii="Arial" w:hAnsi="Arial" w:cs="Arial"/>
                <w:i/>
                <w:iCs/>
                <w:color w:val="0070C0"/>
                <w:sz w:val="18"/>
                <w:szCs w:val="18"/>
              </w:rPr>
              <w:t>“SUBCONTRATACIÓN</w:t>
            </w:r>
          </w:p>
          <w:p w14:paraId="56F9BBD4" w14:textId="77777777" w:rsidR="007A2962" w:rsidRPr="0061329B" w:rsidRDefault="007A2962" w:rsidP="007A2962">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4BFEEDEE" w14:textId="3D824A7B" w:rsidR="007A2962" w:rsidRPr="0061329B" w:rsidRDefault="007A2962" w:rsidP="00185EAD">
            <w:pPr>
              <w:widowControl w:val="0"/>
              <w:ind w:left="567"/>
              <w:jc w:val="both"/>
              <w:rPr>
                <w:rFonts w:ascii="Arial" w:hAnsi="Arial" w:cs="Arial"/>
                <w:b w:val="0"/>
                <w:bCs w:val="0"/>
                <w:i/>
                <w:color w:val="0070C0"/>
                <w:sz w:val="18"/>
                <w:szCs w:val="18"/>
              </w:rPr>
            </w:pPr>
            <w:r w:rsidRPr="0061329B">
              <w:rPr>
                <w:rFonts w:ascii="Arial" w:hAnsi="Arial" w:cs="Arial"/>
                <w:b w:val="0"/>
                <w:i/>
                <w:color w:val="0070C0"/>
                <w:sz w:val="18"/>
                <w:szCs w:val="18"/>
              </w:rPr>
              <w:t>Se encuentra prohibida la subcontratación de las prestaciones objeto del contrato”</w:t>
            </w:r>
          </w:p>
          <w:p w14:paraId="38788FB6" w14:textId="2AB41097" w:rsidR="002C4052" w:rsidRPr="0061329B" w:rsidRDefault="002C4052" w:rsidP="007A2962">
            <w:pPr>
              <w:widowControl w:val="0"/>
              <w:jc w:val="both"/>
              <w:rPr>
                <w:rFonts w:ascii="Arial" w:hAnsi="Arial" w:cs="Arial"/>
                <w:b w:val="0"/>
                <w:i/>
                <w:color w:val="0070C0"/>
                <w:sz w:val="18"/>
                <w:szCs w:val="18"/>
              </w:rPr>
            </w:pPr>
          </w:p>
        </w:tc>
      </w:tr>
    </w:tbl>
    <w:p w14:paraId="769732CD" w14:textId="77777777" w:rsidR="002C4052" w:rsidRPr="0061329B" w:rsidRDefault="002C4052" w:rsidP="002C4052">
      <w:pPr>
        <w:ind w:left="1418" w:hanging="11"/>
        <w:jc w:val="both"/>
        <w:rPr>
          <w:rFonts w:ascii="Arial" w:hAnsi="Arial" w:cs="Arial"/>
          <w:b/>
          <w:i/>
          <w:color w:val="0070C0"/>
          <w:sz w:val="18"/>
          <w:szCs w:val="18"/>
        </w:rPr>
      </w:pPr>
      <w:r w:rsidRPr="0061329B">
        <w:rPr>
          <w:rFonts w:ascii="Arial" w:hAnsi="Arial" w:cs="Arial"/>
          <w:b/>
          <w:i/>
          <w:color w:val="0070C0"/>
          <w:sz w:val="18"/>
          <w:szCs w:val="18"/>
        </w:rPr>
        <w:t>Esta nota debe ser eliminada una vez culminada la elaboración de las bases</w:t>
      </w:r>
    </w:p>
    <w:p w14:paraId="0285B230" w14:textId="77777777" w:rsidR="002C4052" w:rsidRPr="0061329B" w:rsidRDefault="002C4052" w:rsidP="00A25559">
      <w:pPr>
        <w:widowControl w:val="0"/>
        <w:jc w:val="both"/>
        <w:rPr>
          <w:rFonts w:ascii="Arial" w:hAnsi="Arial" w:cs="Arial"/>
          <w:b/>
          <w:sz w:val="20"/>
          <w:szCs w:val="20"/>
        </w:rPr>
      </w:pPr>
    </w:p>
    <w:p w14:paraId="1C9AAF5D" w14:textId="77777777" w:rsidR="00E930CC" w:rsidRPr="0061329B" w:rsidRDefault="00E930CC" w:rsidP="00E930CC">
      <w:pPr>
        <w:jc w:val="both"/>
        <w:rPr>
          <w:rFonts w:ascii="Arial" w:hAnsi="Arial" w:cs="Arial"/>
          <w:b/>
          <w:bCs/>
          <w:i/>
          <w:iCs/>
          <w:sz w:val="18"/>
          <w:szCs w:val="18"/>
        </w:rPr>
      </w:pPr>
      <w:r w:rsidRPr="0061329B">
        <w:rPr>
          <w:rFonts w:ascii="Arial" w:hAnsi="Arial" w:cs="Arial"/>
          <w:b/>
          <w:sz w:val="20"/>
          <w:szCs w:val="20"/>
        </w:rPr>
        <w:t xml:space="preserve">                   </w:t>
      </w:r>
    </w:p>
    <w:p w14:paraId="7546434C" w14:textId="77777777" w:rsidR="00E930CC" w:rsidRPr="0061329B" w:rsidRDefault="00E930CC" w:rsidP="00E930CC">
      <w:pPr>
        <w:ind w:left="1418" w:hanging="11"/>
        <w:jc w:val="both"/>
        <w:rPr>
          <w:rFonts w:ascii="Arial" w:hAnsi="Arial" w:cs="Arial"/>
          <w:b/>
          <w:bCs/>
          <w:i/>
          <w:iCs/>
          <w:sz w:val="20"/>
          <w:szCs w:val="20"/>
        </w:rPr>
      </w:pPr>
    </w:p>
    <w:p w14:paraId="2390A383" w14:textId="30576E4A" w:rsidR="00E930CC" w:rsidRPr="0061329B" w:rsidRDefault="00E930CC" w:rsidP="0005305A">
      <w:pPr>
        <w:pStyle w:val="Prrafodelista"/>
        <w:numPr>
          <w:ilvl w:val="1"/>
          <w:numId w:val="33"/>
        </w:numPr>
        <w:ind w:left="851" w:hanging="284"/>
        <w:jc w:val="both"/>
        <w:rPr>
          <w:rFonts w:ascii="Arial" w:hAnsi="Arial" w:cs="Arial"/>
          <w:b/>
          <w:bCs/>
          <w:sz w:val="20"/>
          <w:szCs w:val="20"/>
        </w:rPr>
      </w:pPr>
      <w:r w:rsidRPr="0061329B">
        <w:rPr>
          <w:rFonts w:ascii="Arial" w:hAnsi="Arial" w:cs="Arial"/>
          <w:b/>
          <w:bCs/>
          <w:sz w:val="20"/>
          <w:szCs w:val="20"/>
        </w:rPr>
        <w:t> F</w:t>
      </w:r>
      <w:r w:rsidR="004321C6" w:rsidRPr="0061329B">
        <w:rPr>
          <w:rFonts w:ascii="Arial" w:hAnsi="Arial" w:cs="Arial"/>
          <w:b/>
          <w:bCs/>
          <w:sz w:val="20"/>
          <w:szCs w:val="20"/>
        </w:rPr>
        <w:t>Ó</w:t>
      </w:r>
      <w:r w:rsidRPr="0061329B">
        <w:rPr>
          <w:rFonts w:ascii="Arial" w:hAnsi="Arial" w:cs="Arial"/>
          <w:b/>
          <w:bCs/>
          <w:sz w:val="20"/>
          <w:szCs w:val="20"/>
        </w:rPr>
        <w:t>RMULAS DE REAJUSTES  </w:t>
      </w:r>
    </w:p>
    <w:p w14:paraId="7EDD9774" w14:textId="77777777" w:rsidR="00E930CC" w:rsidRPr="0061329B" w:rsidRDefault="00E930CC" w:rsidP="00E930CC">
      <w:pPr>
        <w:ind w:left="1418" w:hanging="11"/>
        <w:jc w:val="both"/>
        <w:rPr>
          <w:rFonts w:ascii="Arial" w:hAnsi="Arial" w:cs="Arial"/>
          <w:b/>
          <w:bCs/>
          <w:color w:val="0070C0"/>
          <w:sz w:val="18"/>
          <w:szCs w:val="18"/>
        </w:rPr>
      </w:pPr>
      <w:r w:rsidRPr="0061329B">
        <w:rPr>
          <w:rFonts w:ascii="Arial" w:hAnsi="Arial" w:cs="Arial"/>
          <w:b/>
          <w:bCs/>
          <w:i/>
          <w:iCs/>
          <w:color w:val="0070C0"/>
          <w:sz w:val="18"/>
          <w:szCs w:val="18"/>
        </w:rPr>
        <w:t>  </w:t>
      </w:r>
    </w:p>
    <w:p w14:paraId="688228A0" w14:textId="252ECE26" w:rsidR="0055010C" w:rsidRPr="0061329B" w:rsidRDefault="0055010C" w:rsidP="0055010C">
      <w:pPr>
        <w:ind w:left="851"/>
        <w:jc w:val="both"/>
        <w:rPr>
          <w:rFonts w:ascii="Arial" w:hAnsi="Arial" w:cs="Arial"/>
          <w:sz w:val="18"/>
          <w:szCs w:val="18"/>
        </w:rPr>
      </w:pPr>
      <w:r w:rsidRPr="0061329B">
        <w:rPr>
          <w:rFonts w:ascii="Arial" w:hAnsi="Arial" w:cs="Arial"/>
          <w:sz w:val="18"/>
          <w:szCs w:val="18"/>
          <w:lang w:val="es-ES"/>
        </w:rPr>
        <w:t>[DE SER EL CASO, CONSIGNAR LAS F</w:t>
      </w:r>
      <w:r w:rsidR="00A11251" w:rsidRPr="0061329B">
        <w:rPr>
          <w:rFonts w:ascii="Arial" w:hAnsi="Arial" w:cs="Arial"/>
          <w:sz w:val="18"/>
          <w:szCs w:val="18"/>
          <w:lang w:val="es-ES"/>
        </w:rPr>
        <w:t>Ó</w:t>
      </w:r>
      <w:r w:rsidRPr="0061329B">
        <w:rPr>
          <w:rFonts w:ascii="Arial" w:hAnsi="Arial" w:cs="Arial"/>
          <w:sz w:val="18"/>
          <w:szCs w:val="18"/>
          <w:lang w:val="es-ES"/>
        </w:rPr>
        <w:t>RMULAS DE REAJUSTE CORRESPONDIENTES Y EL PROCEDIMIENTO DE ACUERDO CON LO PREVISTO EN EL NUMERAL 136.2 DEL ARTÍCULO 136 DEL REGLAMENTO]</w:t>
      </w:r>
      <w:r w:rsidRPr="0061329B">
        <w:rPr>
          <w:rFonts w:ascii="Arial" w:hAnsi="Arial" w:cs="Arial"/>
          <w:sz w:val="18"/>
          <w:szCs w:val="18"/>
        </w:rPr>
        <w:t>  </w:t>
      </w:r>
    </w:p>
    <w:p w14:paraId="645D6541" w14:textId="77777777" w:rsidR="0055010C" w:rsidRPr="0061329B" w:rsidRDefault="0055010C" w:rsidP="0055010C">
      <w:pPr>
        <w:ind w:left="1418" w:hanging="11"/>
        <w:jc w:val="both"/>
        <w:rPr>
          <w:rFonts w:ascii="Arial" w:hAnsi="Arial" w:cs="Arial"/>
          <w:b/>
          <w:bCs/>
          <w:i/>
          <w:iCs/>
          <w:color w:val="0070C0"/>
          <w:sz w:val="18"/>
          <w:szCs w:val="18"/>
        </w:rPr>
      </w:pPr>
      <w:r w:rsidRPr="0061329B">
        <w:rPr>
          <w:rFonts w:ascii="Arial" w:hAnsi="Arial" w:cs="Arial"/>
          <w:b/>
          <w:bCs/>
          <w:i/>
          <w:iCs/>
          <w:color w:val="0070C0"/>
          <w:sz w:val="18"/>
          <w:szCs w:val="18"/>
        </w:rPr>
        <w:t>  </w:t>
      </w:r>
    </w:p>
    <w:tbl>
      <w:tblPr>
        <w:tblW w:w="8212" w:type="dxa"/>
        <w:tblInd w:w="84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212"/>
      </w:tblGrid>
      <w:tr w:rsidR="0055010C" w:rsidRPr="0061329B" w14:paraId="6A6B673F" w14:textId="77777777">
        <w:trPr>
          <w:trHeight w:val="458"/>
        </w:trPr>
        <w:tc>
          <w:tcPr>
            <w:tcW w:w="8212" w:type="dxa"/>
            <w:tcBorders>
              <w:top w:val="single" w:sz="6" w:space="0" w:color="DBDBDB"/>
              <w:left w:val="single" w:sz="6" w:space="0" w:color="DBDBDB"/>
              <w:bottom w:val="single" w:sz="12" w:space="0" w:color="C9C9C9"/>
              <w:right w:val="single" w:sz="6" w:space="0" w:color="DBDBDB"/>
            </w:tcBorders>
            <w:shd w:val="clear" w:color="auto" w:fill="auto"/>
            <w:vAlign w:val="center"/>
            <w:hideMark/>
          </w:tcPr>
          <w:p w14:paraId="6E02545D" w14:textId="77777777" w:rsidR="0055010C" w:rsidRPr="0061329B" w:rsidRDefault="0055010C">
            <w:pPr>
              <w:jc w:val="both"/>
              <w:rPr>
                <w:rFonts w:ascii="Arial" w:hAnsi="Arial" w:cs="Arial"/>
                <w:b/>
                <w:i/>
                <w:color w:val="0070C0"/>
                <w:sz w:val="18"/>
                <w:szCs w:val="18"/>
              </w:rPr>
            </w:pPr>
            <w:r w:rsidRPr="0061329B">
              <w:rPr>
                <w:rFonts w:ascii="Arial" w:hAnsi="Arial" w:cs="Arial"/>
                <w:b/>
                <w:bCs/>
                <w:i/>
                <w:iCs/>
                <w:color w:val="0070C0"/>
                <w:sz w:val="18"/>
                <w:szCs w:val="18"/>
                <w:lang w:val="es-ES"/>
              </w:rPr>
              <w:t xml:space="preserve"> Importante para la entidad contratante</w:t>
            </w:r>
            <w:r w:rsidRPr="0061329B">
              <w:rPr>
                <w:rFonts w:ascii="Arial" w:hAnsi="Arial" w:cs="Arial"/>
                <w:b/>
                <w:i/>
                <w:color w:val="0070C0"/>
                <w:sz w:val="18"/>
                <w:szCs w:val="18"/>
              </w:rPr>
              <w:t>  </w:t>
            </w:r>
          </w:p>
        </w:tc>
      </w:tr>
      <w:tr w:rsidR="0055010C" w:rsidRPr="0061329B" w14:paraId="78D7F5F9" w14:textId="77777777">
        <w:trPr>
          <w:trHeight w:val="985"/>
        </w:trPr>
        <w:tc>
          <w:tcPr>
            <w:tcW w:w="8212" w:type="dxa"/>
            <w:tcBorders>
              <w:top w:val="single" w:sz="6" w:space="0" w:color="DBDBDB"/>
              <w:left w:val="single" w:sz="6" w:space="0" w:color="DBDBDB"/>
              <w:bottom w:val="single" w:sz="6" w:space="0" w:color="DBDBDB"/>
              <w:right w:val="single" w:sz="6" w:space="0" w:color="DBDBDB"/>
            </w:tcBorders>
            <w:shd w:val="clear" w:color="auto" w:fill="auto"/>
            <w:vAlign w:val="center"/>
            <w:hideMark/>
          </w:tcPr>
          <w:p w14:paraId="3564D8A5" w14:textId="0FA7434D" w:rsidR="0055010C" w:rsidRPr="0061329B" w:rsidRDefault="0055010C">
            <w:pPr>
              <w:ind w:left="4" w:hanging="11"/>
              <w:jc w:val="both"/>
              <w:rPr>
                <w:rFonts w:ascii="Arial" w:hAnsi="Arial" w:cs="Arial"/>
                <w:i/>
                <w:color w:val="0070C0"/>
                <w:sz w:val="18"/>
                <w:szCs w:val="18"/>
              </w:rPr>
            </w:pPr>
            <w:r w:rsidRPr="0061329B">
              <w:rPr>
                <w:rFonts w:ascii="Arial" w:hAnsi="Arial" w:cs="Arial"/>
                <w:i/>
                <w:color w:val="0070C0"/>
                <w:sz w:val="18"/>
                <w:szCs w:val="18"/>
              </w:rPr>
              <w:t xml:space="preserve">Esta disposición sólo debe ser incluida en el caso de ejecución periódica o continuada </w:t>
            </w:r>
            <w:r w:rsidRPr="0061329B">
              <w:rPr>
                <w:rFonts w:ascii="Arial" w:hAnsi="Arial" w:cs="Arial"/>
                <w:i/>
                <w:iCs/>
                <w:color w:val="0070C0"/>
                <w:sz w:val="18"/>
                <w:szCs w:val="18"/>
                <w:lang w:val="es-ES"/>
              </w:rPr>
              <w:t>de consultoría</w:t>
            </w:r>
            <w:r w:rsidRPr="0061329B">
              <w:rPr>
                <w:rFonts w:ascii="Arial" w:hAnsi="Arial" w:cs="Arial"/>
                <w:i/>
                <w:color w:val="0070C0"/>
                <w:sz w:val="18"/>
                <w:szCs w:val="18"/>
              </w:rPr>
              <w:t>, cuando la entidad contratante considere en la estrategia de contratación el reajuste de los pagos, caso contrario, eliminar este literal.  </w:t>
            </w:r>
          </w:p>
        </w:tc>
      </w:tr>
    </w:tbl>
    <w:p w14:paraId="10044EF7" w14:textId="77777777" w:rsidR="0055010C" w:rsidRPr="0061329B" w:rsidRDefault="0055010C" w:rsidP="0055010C">
      <w:pPr>
        <w:jc w:val="both"/>
        <w:rPr>
          <w:rFonts w:ascii="Arial" w:hAnsi="Arial" w:cs="Arial"/>
          <w:b/>
          <w:i/>
          <w:color w:val="0070C0"/>
          <w:sz w:val="18"/>
          <w:szCs w:val="18"/>
        </w:rPr>
      </w:pPr>
      <w:r w:rsidRPr="0061329B">
        <w:rPr>
          <w:rFonts w:ascii="Arial" w:hAnsi="Arial" w:cs="Arial"/>
          <w:b/>
          <w:bCs/>
          <w:i/>
          <w:iCs/>
          <w:color w:val="0070C0"/>
          <w:sz w:val="18"/>
          <w:szCs w:val="18"/>
          <w:lang w:val="es-ES"/>
        </w:rPr>
        <w:t xml:space="preserve">         </w:t>
      </w:r>
      <w:r w:rsidRPr="0061329B" w:rsidDel="00C96898">
        <w:rPr>
          <w:rFonts w:ascii="Arial" w:hAnsi="Arial" w:cs="Arial"/>
          <w:b/>
          <w:bCs/>
          <w:i/>
          <w:iCs/>
          <w:color w:val="0070C0"/>
          <w:sz w:val="18"/>
          <w:szCs w:val="18"/>
          <w:lang w:val="es-ES"/>
        </w:rPr>
        <w:t xml:space="preserve">       </w:t>
      </w:r>
      <w:r w:rsidRPr="0061329B">
        <w:rPr>
          <w:rFonts w:ascii="Arial" w:hAnsi="Arial" w:cs="Arial"/>
          <w:b/>
          <w:i/>
          <w:color w:val="0070C0"/>
          <w:sz w:val="18"/>
          <w:szCs w:val="18"/>
        </w:rPr>
        <w:t>Esta nota debe ser eliminada una vez culminada la elaboración de las bases  </w:t>
      </w:r>
    </w:p>
    <w:p w14:paraId="12F48669" w14:textId="53C924B2" w:rsidR="00E930CC" w:rsidRPr="0061329B" w:rsidRDefault="00E930CC" w:rsidP="00A25559">
      <w:pPr>
        <w:widowControl w:val="0"/>
        <w:jc w:val="both"/>
        <w:rPr>
          <w:rFonts w:ascii="Arial" w:hAnsi="Arial" w:cs="Arial"/>
          <w:b/>
          <w:sz w:val="20"/>
          <w:szCs w:val="20"/>
        </w:rPr>
      </w:pPr>
    </w:p>
    <w:p w14:paraId="34DF7151" w14:textId="77777777" w:rsidR="005F2A0C" w:rsidRPr="0061329B" w:rsidRDefault="005F2A0C" w:rsidP="005F2A0C">
      <w:pPr>
        <w:pStyle w:val="Prrafodelista"/>
        <w:widowControl w:val="0"/>
        <w:numPr>
          <w:ilvl w:val="1"/>
          <w:numId w:val="33"/>
        </w:numPr>
        <w:spacing w:line="259" w:lineRule="auto"/>
        <w:ind w:left="993" w:hanging="426"/>
        <w:jc w:val="both"/>
        <w:rPr>
          <w:rFonts w:ascii="Arial" w:hAnsi="Arial" w:cs="Arial"/>
          <w:b/>
          <w:bCs/>
          <w:sz w:val="20"/>
          <w:szCs w:val="20"/>
        </w:rPr>
      </w:pPr>
      <w:r w:rsidRPr="0061329B">
        <w:rPr>
          <w:rFonts w:ascii="Arial" w:hAnsi="Arial" w:cs="Arial"/>
          <w:b/>
          <w:bCs/>
          <w:sz w:val="20"/>
          <w:szCs w:val="20"/>
        </w:rPr>
        <w:t>FORMA DE PAGO</w:t>
      </w:r>
    </w:p>
    <w:p w14:paraId="7B0B09BD" w14:textId="77777777" w:rsidR="005F2A0C" w:rsidRPr="0061329B" w:rsidRDefault="005F2A0C" w:rsidP="005F2A0C">
      <w:pPr>
        <w:jc w:val="both"/>
        <w:rPr>
          <w:rFonts w:ascii="Arial" w:hAnsi="Arial" w:cs="Arial"/>
          <w:sz w:val="20"/>
          <w:szCs w:val="20"/>
        </w:rPr>
      </w:pPr>
    </w:p>
    <w:p w14:paraId="71818547" w14:textId="1E3606C0" w:rsidR="005F2A0C" w:rsidRPr="0061329B" w:rsidRDefault="005F2A0C" w:rsidP="005F2A0C">
      <w:pPr>
        <w:ind w:left="567"/>
        <w:jc w:val="both"/>
        <w:rPr>
          <w:rFonts w:ascii="Arial" w:eastAsia="Arial" w:hAnsi="Arial" w:cs="Arial"/>
          <w:sz w:val="20"/>
          <w:szCs w:val="20"/>
          <w:lang w:val="es-ES"/>
        </w:rPr>
      </w:pPr>
      <w:r w:rsidRPr="0061329B">
        <w:rPr>
          <w:rFonts w:ascii="Arial" w:eastAsia="Arial" w:hAnsi="Arial" w:cs="Arial"/>
          <w:sz w:val="20"/>
          <w:szCs w:val="20"/>
          <w:lang w:val="es-ES"/>
        </w:rPr>
        <w:t>El pago se realiza de conformidad con lo establecido en el artículo 67 de la Ley</w:t>
      </w:r>
      <w:r w:rsidR="0055010C" w:rsidRPr="0061329B">
        <w:rPr>
          <w:rFonts w:ascii="Arial" w:eastAsia="Arial" w:hAnsi="Arial" w:cs="Arial"/>
          <w:sz w:val="20"/>
          <w:szCs w:val="20"/>
          <w:lang w:val="es-ES"/>
        </w:rPr>
        <w:t>.</w:t>
      </w:r>
    </w:p>
    <w:p w14:paraId="10E2EB1C" w14:textId="77777777" w:rsidR="005F2A0C" w:rsidRPr="0061329B" w:rsidRDefault="005F2A0C" w:rsidP="005F2A0C">
      <w:pPr>
        <w:ind w:left="567"/>
        <w:jc w:val="both"/>
        <w:rPr>
          <w:rFonts w:ascii="Arial" w:eastAsia="Arial" w:hAnsi="Arial" w:cs="Arial"/>
          <w:sz w:val="20"/>
        </w:rPr>
      </w:pPr>
    </w:p>
    <w:p w14:paraId="6C623D74" w14:textId="77777777" w:rsidR="005F2A0C" w:rsidRPr="0061329B" w:rsidRDefault="005F2A0C" w:rsidP="005F2A0C">
      <w:pPr>
        <w:ind w:left="567"/>
        <w:jc w:val="both"/>
        <w:rPr>
          <w:rFonts w:ascii="Arial" w:eastAsia="Arial" w:hAnsi="Arial" w:cs="Arial"/>
          <w:sz w:val="20"/>
          <w:szCs w:val="20"/>
        </w:rPr>
      </w:pPr>
      <w:r w:rsidRPr="0061329B">
        <w:rPr>
          <w:rFonts w:ascii="Arial" w:eastAsia="Arial" w:hAnsi="Arial" w:cs="Arial"/>
          <w:sz w:val="20"/>
          <w:szCs w:val="20"/>
        </w:rPr>
        <w:t xml:space="preserve">La entidad contratante paga las contraprestaciones pactadas a favor del contratista dentro de los diez días hábiles siguientes de otorgada la conformidad por parte del área usuaria, y es prorrogable, previa justificación de la demora, por cinco días hábiles. </w:t>
      </w:r>
    </w:p>
    <w:p w14:paraId="0FDC7265" w14:textId="77777777" w:rsidR="005F2A0C" w:rsidRPr="0061329B" w:rsidRDefault="005F2A0C" w:rsidP="005F2A0C">
      <w:pPr>
        <w:jc w:val="both"/>
        <w:rPr>
          <w:rFonts w:ascii="Arial" w:eastAsia="Arial" w:hAnsi="Arial" w:cs="Arial"/>
          <w:sz w:val="20"/>
        </w:rPr>
      </w:pPr>
    </w:p>
    <w:p w14:paraId="171D4BB5" w14:textId="4FF0AAA5" w:rsidR="005F2A0C" w:rsidRPr="0061329B" w:rsidRDefault="005F2A0C" w:rsidP="005F2A0C">
      <w:pPr>
        <w:widowControl w:val="0"/>
        <w:ind w:left="567"/>
        <w:jc w:val="both"/>
        <w:rPr>
          <w:rFonts w:ascii="Arial" w:eastAsia="Arial" w:hAnsi="Arial" w:cs="Arial"/>
          <w:sz w:val="20"/>
          <w:szCs w:val="20"/>
          <w:lang w:val="es-ES"/>
        </w:rPr>
      </w:pPr>
      <w:r w:rsidRPr="0061329B">
        <w:rPr>
          <w:rFonts w:ascii="Arial" w:eastAsia="Arial" w:hAnsi="Arial" w:cs="Arial"/>
          <w:sz w:val="20"/>
          <w:szCs w:val="20"/>
        </w:rPr>
        <w:t>En el caso que se haya suscrito contrato con un consorcio, el pago se realiza</w:t>
      </w:r>
      <w:r w:rsidR="00CE345A" w:rsidRPr="0061329B">
        <w:rPr>
          <w:rFonts w:ascii="Arial" w:eastAsia="Arial" w:hAnsi="Arial" w:cs="Arial"/>
          <w:sz w:val="20"/>
          <w:szCs w:val="20"/>
        </w:rPr>
        <w:t>, a quien corresponda,</w:t>
      </w:r>
      <w:r w:rsidRPr="0061329B">
        <w:rPr>
          <w:rFonts w:ascii="Arial" w:eastAsia="Arial" w:hAnsi="Arial" w:cs="Arial"/>
          <w:sz w:val="20"/>
          <w:szCs w:val="20"/>
        </w:rPr>
        <w:t xml:space="preserve"> de acuerdo con lo que se indique en el contrato de consorcio.</w:t>
      </w:r>
    </w:p>
    <w:p w14:paraId="59EE2F60" w14:textId="77777777" w:rsidR="005F2A0C" w:rsidRPr="0061329B" w:rsidRDefault="005F2A0C" w:rsidP="005F2A0C">
      <w:pPr>
        <w:ind w:left="567"/>
        <w:jc w:val="both"/>
        <w:rPr>
          <w:rFonts w:ascii="Arial" w:eastAsia="Arial" w:hAnsi="Arial" w:cs="Arial"/>
          <w:sz w:val="20"/>
        </w:rPr>
      </w:pPr>
    </w:p>
    <w:p w14:paraId="219C60CD" w14:textId="77777777" w:rsidR="005F2A0C" w:rsidRPr="0061329B" w:rsidRDefault="005F2A0C" w:rsidP="005F2A0C">
      <w:pPr>
        <w:widowControl w:val="0"/>
        <w:ind w:left="567"/>
        <w:jc w:val="both"/>
        <w:rPr>
          <w:rFonts w:ascii="Arial" w:eastAsia="Arial" w:hAnsi="Arial" w:cs="Arial"/>
          <w:color w:val="000000" w:themeColor="text1"/>
          <w:sz w:val="20"/>
          <w:szCs w:val="20"/>
          <w:lang w:val="es-ES"/>
        </w:rPr>
      </w:pPr>
      <w:r w:rsidRPr="0061329B">
        <w:rPr>
          <w:rFonts w:ascii="Arial" w:eastAsia="Arial" w:hAnsi="Arial" w:cs="Arial"/>
          <w:sz w:val="20"/>
          <w:szCs w:val="20"/>
        </w:rPr>
        <w:t>La entidad contratante realiza el pago de la contraprestación pactada a favor del contratista [</w:t>
      </w:r>
      <w:r w:rsidRPr="0061329B">
        <w:rPr>
          <w:rFonts w:ascii="Arial" w:eastAsia="Arial" w:hAnsi="Arial" w:cs="Arial"/>
          <w:color w:val="000000" w:themeColor="text1"/>
          <w:sz w:val="20"/>
          <w:szCs w:val="20"/>
        </w:rPr>
        <w:t>CONSIGNAR SI SE TRATA DE ÚNICO PAGO O PAGOS A CUENTA, ASÍ COMO EL DETALLE QUE CORRESPONDE EN EL CASO DE PAGO A CUENTA].</w:t>
      </w:r>
    </w:p>
    <w:p w14:paraId="073A53AB" w14:textId="77777777" w:rsidR="005F2A0C" w:rsidRPr="0061329B" w:rsidRDefault="005F2A0C" w:rsidP="005F2A0C">
      <w:pPr>
        <w:widowControl w:val="0"/>
        <w:ind w:left="567"/>
        <w:jc w:val="both"/>
        <w:rPr>
          <w:rFonts w:ascii="Arial" w:eastAsia="Arial" w:hAnsi="Arial" w:cs="Arial"/>
          <w:color w:val="000000" w:themeColor="text1"/>
          <w:sz w:val="20"/>
        </w:rPr>
      </w:pPr>
    </w:p>
    <w:p w14:paraId="63A88DA0" w14:textId="77777777" w:rsidR="005F2A0C" w:rsidRPr="0061329B" w:rsidRDefault="005F2A0C" w:rsidP="005F2A0C">
      <w:pPr>
        <w:widowControl w:val="0"/>
        <w:ind w:left="567"/>
        <w:jc w:val="both"/>
        <w:rPr>
          <w:rFonts w:ascii="Arial" w:eastAsia="Arial" w:hAnsi="Arial" w:cs="Arial"/>
          <w:color w:val="000000" w:themeColor="text1"/>
          <w:sz w:val="20"/>
          <w:szCs w:val="20"/>
        </w:rPr>
      </w:pPr>
      <w:r w:rsidRPr="0061329B">
        <w:rPr>
          <w:rFonts w:ascii="Arial" w:eastAsia="Arial" w:hAnsi="Arial" w:cs="Arial"/>
          <w:sz w:val="20"/>
          <w:szCs w:val="20"/>
        </w:rPr>
        <w:t xml:space="preserve">Para efectos del pago de las contraprestaciones ejecutadas por el contratista, la entidad </w:t>
      </w:r>
      <w:r w:rsidRPr="0061329B">
        <w:rPr>
          <w:rFonts w:ascii="Arial" w:eastAsia="Arial" w:hAnsi="Arial" w:cs="Arial"/>
          <w:sz w:val="20"/>
          <w:szCs w:val="20"/>
        </w:rPr>
        <w:lastRenderedPageBreak/>
        <w:t>contratante debe contar con la siguiente documentación:</w:t>
      </w:r>
    </w:p>
    <w:p w14:paraId="544E3067" w14:textId="77777777" w:rsidR="005F2A0C" w:rsidRPr="0061329B" w:rsidRDefault="005F2A0C" w:rsidP="005F2A0C">
      <w:pPr>
        <w:ind w:left="567"/>
        <w:jc w:val="both"/>
        <w:rPr>
          <w:rFonts w:ascii="Arial" w:hAnsi="Arial" w:cs="Arial"/>
        </w:rPr>
      </w:pPr>
      <w:r w:rsidRPr="0061329B">
        <w:rPr>
          <w:rFonts w:ascii="Arial" w:eastAsia="Arial" w:hAnsi="Arial" w:cs="Arial"/>
          <w:sz w:val="20"/>
        </w:rPr>
        <w:t xml:space="preserve"> </w:t>
      </w:r>
    </w:p>
    <w:p w14:paraId="56A3D43B" w14:textId="77777777" w:rsidR="005F2A0C" w:rsidRPr="0061329B" w:rsidRDefault="005F2A0C" w:rsidP="005F2A0C">
      <w:pPr>
        <w:pStyle w:val="Prrafodelista"/>
        <w:numPr>
          <w:ilvl w:val="0"/>
          <w:numId w:val="122"/>
        </w:numPr>
        <w:pBdr>
          <w:top w:val="nil"/>
          <w:left w:val="nil"/>
          <w:bottom w:val="nil"/>
          <w:right w:val="nil"/>
          <w:between w:val="nil"/>
        </w:pBdr>
        <w:ind w:left="720" w:hanging="180"/>
        <w:jc w:val="both"/>
        <w:rPr>
          <w:rFonts w:ascii="Arial" w:eastAsia="Arial" w:hAnsi="Arial" w:cs="Arial"/>
          <w:sz w:val="20"/>
          <w:szCs w:val="20"/>
          <w:lang w:val="es-ES"/>
        </w:rPr>
      </w:pPr>
      <w:r w:rsidRPr="0061329B">
        <w:rPr>
          <w:rFonts w:ascii="Arial" w:eastAsia="Arial" w:hAnsi="Arial" w:cs="Arial"/>
          <w:sz w:val="20"/>
          <w:szCs w:val="20"/>
        </w:rPr>
        <w:t>Documento en el que conste la conformidad de la prestación efectuada suscrita por el servidor responsable del [REGISTRAR LA DENOMINACIÓN DEL ÁREA RESPONSABLE DE OTORGAR LA CONFORMIDAD]. .</w:t>
      </w:r>
    </w:p>
    <w:p w14:paraId="6611BC17" w14:textId="77777777" w:rsidR="005F2A0C" w:rsidRPr="0061329B" w:rsidRDefault="005F2A0C" w:rsidP="005F2A0C">
      <w:pPr>
        <w:pStyle w:val="Prrafodelista"/>
        <w:numPr>
          <w:ilvl w:val="0"/>
          <w:numId w:val="122"/>
        </w:numPr>
        <w:pBdr>
          <w:top w:val="nil"/>
          <w:left w:val="nil"/>
          <w:bottom w:val="nil"/>
          <w:right w:val="nil"/>
          <w:between w:val="nil"/>
        </w:pBdr>
        <w:ind w:left="720" w:hanging="180"/>
        <w:jc w:val="both"/>
        <w:rPr>
          <w:rFonts w:ascii="Arial" w:eastAsia="Arial" w:hAnsi="Arial" w:cs="Arial"/>
          <w:sz w:val="20"/>
          <w:szCs w:val="20"/>
        </w:rPr>
      </w:pPr>
      <w:r w:rsidRPr="0061329B">
        <w:rPr>
          <w:rFonts w:ascii="Arial" w:eastAsia="Arial" w:hAnsi="Arial" w:cs="Arial"/>
          <w:sz w:val="20"/>
          <w:szCs w:val="20"/>
        </w:rPr>
        <w:t>Comprobante de pago.</w:t>
      </w:r>
    </w:p>
    <w:p w14:paraId="5169A455" w14:textId="77777777" w:rsidR="005F2A0C" w:rsidRPr="0061329B" w:rsidRDefault="005F2A0C" w:rsidP="005F2A0C">
      <w:pPr>
        <w:pStyle w:val="Prrafodelista"/>
        <w:numPr>
          <w:ilvl w:val="0"/>
          <w:numId w:val="122"/>
        </w:numPr>
        <w:pBdr>
          <w:top w:val="nil"/>
          <w:left w:val="nil"/>
          <w:bottom w:val="nil"/>
          <w:right w:val="nil"/>
          <w:between w:val="nil"/>
        </w:pBdr>
        <w:ind w:left="720" w:hanging="180"/>
        <w:jc w:val="both"/>
        <w:rPr>
          <w:rFonts w:ascii="Arial" w:eastAsia="Arial" w:hAnsi="Arial" w:cs="Arial"/>
          <w:sz w:val="20"/>
        </w:rPr>
      </w:pPr>
      <w:r w:rsidRPr="0061329B">
        <w:rPr>
          <w:rFonts w:ascii="Arial" w:eastAsia="Arial" w:hAnsi="Arial" w:cs="Arial"/>
          <w:sz w:val="20"/>
        </w:rPr>
        <w:t>[CONSIGNAR OTRA DOCUMENTACIÓN NECESARIA A SER PRESENTADA PARA EL PAGO, O LOS PAGOS A CUENTA, SEGÚN CORRESPONDA]</w:t>
      </w:r>
    </w:p>
    <w:p w14:paraId="5CD232E2" w14:textId="77777777" w:rsidR="005F2A0C" w:rsidRPr="0061329B" w:rsidRDefault="005F2A0C" w:rsidP="005F2A0C">
      <w:pPr>
        <w:pBdr>
          <w:top w:val="nil"/>
          <w:left w:val="nil"/>
          <w:bottom w:val="nil"/>
          <w:right w:val="nil"/>
          <w:between w:val="nil"/>
        </w:pBdr>
        <w:ind w:left="720" w:hanging="270"/>
        <w:jc w:val="both"/>
        <w:rPr>
          <w:rFonts w:ascii="Arial" w:eastAsia="Arial" w:hAnsi="Arial" w:cs="Arial"/>
          <w:sz w:val="20"/>
        </w:rPr>
      </w:pPr>
    </w:p>
    <w:p w14:paraId="06F6F86C" w14:textId="77777777" w:rsidR="005F2A0C" w:rsidRPr="0061329B" w:rsidRDefault="00000000" w:rsidP="006351AE">
      <w:pPr>
        <w:tabs>
          <w:tab w:val="left" w:pos="567"/>
          <w:tab w:val="right" w:pos="10782"/>
        </w:tabs>
        <w:ind w:left="567"/>
        <w:jc w:val="both"/>
        <w:rPr>
          <w:rFonts w:ascii="Arial" w:eastAsia="Arial" w:hAnsi="Arial" w:cs="Arial"/>
          <w:sz w:val="20"/>
          <w:szCs w:val="20"/>
        </w:rPr>
      </w:pPr>
      <w:sdt>
        <w:sdtPr>
          <w:rPr>
            <w:rFonts w:ascii="Arial" w:hAnsi="Arial" w:cs="Arial"/>
          </w:rPr>
          <w:tag w:val="goog_rdk_19"/>
          <w:id w:val="927860639"/>
        </w:sdtPr>
        <w:sdtContent/>
      </w:sdt>
      <w:sdt>
        <w:sdtPr>
          <w:rPr>
            <w:rFonts w:ascii="Arial" w:hAnsi="Arial" w:cs="Arial"/>
          </w:rPr>
          <w:tag w:val="goog_rdk_20"/>
          <w:id w:val="-1637562834"/>
        </w:sdtPr>
        <w:sdtContent/>
      </w:sdt>
      <w:sdt>
        <w:sdtPr>
          <w:rPr>
            <w:rFonts w:ascii="Arial" w:hAnsi="Arial" w:cs="Arial"/>
          </w:rPr>
          <w:tag w:val="goog_rdk_21"/>
          <w:id w:val="1251390841"/>
        </w:sdtPr>
        <w:sdtContent/>
      </w:sdt>
      <w:r w:rsidR="005F2A0C" w:rsidRPr="0061329B">
        <w:rPr>
          <w:rFonts w:ascii="Arial" w:eastAsia="Arial" w:hAnsi="Arial" w:cs="Arial"/>
          <w:sz w:val="20"/>
          <w:szCs w:val="20"/>
        </w:rPr>
        <w:t>Salvo los documentos que emite la entidad contratante, es decir, de recepción y verificación, así como de conformidad, debe presentar la documentación restante [CONSIGNAR MESA DE PARTES O LA DEPENDENCIA ESPECÍFICA DE LA ENTIDAD CONTRATANTE DONDE SE DEBE PRESENTAR LA DOCUMENTACIÓN], sito en [CONSIGNAR LA DIRECCIÓN EXACTA].</w:t>
      </w:r>
    </w:p>
    <w:p w14:paraId="56F974EE" w14:textId="77777777" w:rsidR="002C4052" w:rsidRPr="0061329B" w:rsidRDefault="002C4052" w:rsidP="00ED4FE7">
      <w:pPr>
        <w:widowControl w:val="0"/>
        <w:jc w:val="both"/>
        <w:rPr>
          <w:rFonts w:ascii="Arial" w:hAnsi="Arial" w:cs="Arial"/>
          <w:b/>
          <w:sz w:val="20"/>
          <w:szCs w:val="20"/>
        </w:rPr>
      </w:pPr>
    </w:p>
    <w:tbl>
      <w:tblPr>
        <w:tblW w:w="8496" w:type="dxa"/>
        <w:tblInd w:w="5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96"/>
      </w:tblGrid>
      <w:tr w:rsidR="0055010C" w:rsidRPr="0061329B" w14:paraId="2648D628" w14:textId="77777777" w:rsidTr="00185EAD">
        <w:trPr>
          <w:trHeight w:val="345"/>
        </w:trPr>
        <w:tc>
          <w:tcPr>
            <w:tcW w:w="8496"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64081CE1" w14:textId="77777777" w:rsidR="0055010C" w:rsidRPr="00185EAD" w:rsidRDefault="0055010C">
            <w:pPr>
              <w:textAlignment w:val="baseline"/>
              <w:rPr>
                <w:rFonts w:ascii="Arial" w:hAnsi="Arial" w:cs="Arial"/>
                <w:b/>
                <w:bCs/>
                <w:color w:val="000000"/>
                <w:sz w:val="18"/>
                <w:szCs w:val="18"/>
                <w:lang w:eastAsia="es-PE"/>
              </w:rPr>
            </w:pPr>
            <w:r w:rsidRPr="00185EAD">
              <w:rPr>
                <w:rFonts w:ascii="Arial" w:hAnsi="Arial" w:cs="Arial"/>
                <w:b/>
                <w:bCs/>
                <w:color w:val="FF0000"/>
                <w:sz w:val="18"/>
                <w:szCs w:val="18"/>
                <w:lang w:val="es-ES" w:eastAsia="es-PE"/>
              </w:rPr>
              <w:t>Advertencia</w:t>
            </w:r>
            <w:r w:rsidRPr="00185EAD">
              <w:rPr>
                <w:rFonts w:ascii="Arial" w:hAnsi="Arial" w:cs="Arial"/>
                <w:b/>
                <w:bCs/>
                <w:color w:val="FF0000"/>
                <w:sz w:val="18"/>
                <w:szCs w:val="18"/>
                <w:lang w:eastAsia="es-PE"/>
              </w:rPr>
              <w:t> </w:t>
            </w:r>
          </w:p>
        </w:tc>
      </w:tr>
      <w:tr w:rsidR="0055010C" w:rsidRPr="0061329B" w14:paraId="547751FF" w14:textId="77777777" w:rsidTr="00185EAD">
        <w:trPr>
          <w:trHeight w:val="930"/>
        </w:trPr>
        <w:tc>
          <w:tcPr>
            <w:tcW w:w="8496"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534C7E05" w14:textId="77777777" w:rsidR="0055010C" w:rsidRPr="00185EAD" w:rsidRDefault="0055010C" w:rsidP="00FB4F03">
            <w:pPr>
              <w:ind w:left="30" w:right="123"/>
              <w:jc w:val="both"/>
              <w:textAlignment w:val="baseline"/>
              <w:rPr>
                <w:rFonts w:ascii="Arial" w:hAnsi="Arial" w:cs="Arial"/>
                <w:b/>
                <w:bCs/>
                <w:color w:val="000000"/>
                <w:sz w:val="18"/>
                <w:szCs w:val="18"/>
                <w:lang w:val="es-ES" w:eastAsia="es-PE"/>
              </w:rPr>
            </w:pPr>
            <w:r w:rsidRPr="00185EAD">
              <w:rPr>
                <w:rFonts w:ascii="Arial" w:hAnsi="Arial" w:cs="Arial"/>
                <w:i/>
                <w:iCs/>
                <w:color w:val="FF0000"/>
                <w:sz w:val="18"/>
                <w:szCs w:val="18"/>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185EAD">
              <w:rPr>
                <w:rFonts w:ascii="Arial" w:hAnsi="Arial" w:cs="Arial"/>
                <w:b/>
                <w:bCs/>
                <w:color w:val="FF0000"/>
                <w:sz w:val="18"/>
                <w:szCs w:val="18"/>
                <w:lang w:val="es-ES" w:eastAsia="es-PE"/>
              </w:rPr>
              <w:t> </w:t>
            </w:r>
          </w:p>
          <w:p w14:paraId="388B5637" w14:textId="77777777" w:rsidR="0055010C" w:rsidRPr="00185EAD" w:rsidRDefault="0055010C">
            <w:pPr>
              <w:ind w:left="30"/>
              <w:jc w:val="both"/>
              <w:textAlignment w:val="baseline"/>
              <w:rPr>
                <w:rFonts w:ascii="Arial" w:hAnsi="Arial" w:cs="Arial"/>
                <w:b/>
                <w:bCs/>
                <w:color w:val="000000"/>
                <w:sz w:val="18"/>
                <w:szCs w:val="18"/>
                <w:lang w:val="es-ES" w:eastAsia="es-PE"/>
              </w:rPr>
            </w:pPr>
            <w:r w:rsidRPr="00185EAD">
              <w:rPr>
                <w:rFonts w:ascii="Arial" w:hAnsi="Arial" w:cs="Arial"/>
                <w:b/>
                <w:bCs/>
                <w:color w:val="FF0000"/>
                <w:sz w:val="18"/>
                <w:szCs w:val="18"/>
                <w:lang w:val="es-ES" w:eastAsia="es-PE"/>
              </w:rPr>
              <w:t> </w:t>
            </w:r>
          </w:p>
        </w:tc>
      </w:tr>
    </w:tbl>
    <w:p w14:paraId="71B91283" w14:textId="77777777" w:rsidR="0055010C" w:rsidRPr="0061329B" w:rsidRDefault="0055010C" w:rsidP="00ED4FE7">
      <w:pPr>
        <w:widowControl w:val="0"/>
        <w:jc w:val="both"/>
        <w:rPr>
          <w:rFonts w:ascii="Arial" w:hAnsi="Arial" w:cs="Arial"/>
          <w:b/>
          <w:sz w:val="20"/>
          <w:szCs w:val="20"/>
        </w:rPr>
      </w:pPr>
    </w:p>
    <w:p w14:paraId="610F2AEA" w14:textId="420D6638" w:rsidR="002C4052" w:rsidRPr="0061329B" w:rsidRDefault="002C4052" w:rsidP="0005305A">
      <w:pPr>
        <w:pStyle w:val="Prrafodelista"/>
        <w:widowControl w:val="0"/>
        <w:numPr>
          <w:ilvl w:val="1"/>
          <w:numId w:val="33"/>
        </w:numPr>
        <w:spacing w:line="259" w:lineRule="auto"/>
        <w:ind w:left="993" w:hanging="426"/>
        <w:jc w:val="both"/>
        <w:rPr>
          <w:rFonts w:ascii="Arial" w:hAnsi="Arial" w:cs="Arial"/>
          <w:b/>
          <w:bCs/>
          <w:sz w:val="20"/>
          <w:szCs w:val="20"/>
        </w:rPr>
      </w:pPr>
      <w:r w:rsidRPr="0061329B">
        <w:rPr>
          <w:rFonts w:ascii="Arial" w:hAnsi="Arial" w:cs="Arial"/>
          <w:b/>
          <w:sz w:val="20"/>
          <w:szCs w:val="20"/>
        </w:rPr>
        <w:t>SOLUCIÓN</w:t>
      </w:r>
      <w:r w:rsidRPr="0061329B">
        <w:rPr>
          <w:rFonts w:ascii="Arial" w:hAnsi="Arial" w:cs="Arial"/>
          <w:b/>
          <w:bCs/>
          <w:sz w:val="20"/>
          <w:szCs w:val="20"/>
        </w:rPr>
        <w:t xml:space="preserve"> DE CONTROVERSIAS </w:t>
      </w:r>
      <w:r w:rsidR="00B4025B" w:rsidRPr="0061329B">
        <w:rPr>
          <w:rFonts w:ascii="Arial" w:hAnsi="Arial" w:cs="Arial"/>
          <w:b/>
          <w:bCs/>
          <w:sz w:val="20"/>
          <w:szCs w:val="20"/>
        </w:rPr>
        <w:t>CONTRACTUALES</w:t>
      </w:r>
      <w:r w:rsidRPr="0061329B">
        <w:rPr>
          <w:rFonts w:ascii="Arial" w:hAnsi="Arial" w:cs="Arial"/>
          <w:b/>
          <w:bCs/>
          <w:sz w:val="20"/>
          <w:szCs w:val="20"/>
        </w:rPr>
        <w:t>:</w:t>
      </w:r>
    </w:p>
    <w:p w14:paraId="597421E0" w14:textId="03360B2F" w:rsidR="002C4052" w:rsidRPr="0061329B" w:rsidRDefault="002C4052" w:rsidP="006351AE">
      <w:pPr>
        <w:pStyle w:val="Prrafodelista"/>
        <w:widowControl w:val="0"/>
        <w:spacing w:line="259" w:lineRule="auto"/>
        <w:ind w:left="567"/>
        <w:jc w:val="both"/>
        <w:rPr>
          <w:rFonts w:ascii="Arial" w:hAnsi="Arial" w:cs="Arial"/>
          <w:bCs/>
          <w:sz w:val="20"/>
          <w:szCs w:val="20"/>
        </w:rPr>
      </w:pPr>
      <w:r w:rsidRPr="0061329B">
        <w:rPr>
          <w:rFonts w:ascii="Arial" w:hAnsi="Arial" w:cs="Arial"/>
          <w:bCs/>
          <w:sz w:val="20"/>
          <w:szCs w:val="20"/>
        </w:rPr>
        <w:t xml:space="preserve">Las controversias que surjan entre las partes durante la ejecución del contrato se resuelven mediante </w:t>
      </w:r>
      <w:r w:rsidR="00B64B40" w:rsidRPr="00185EAD">
        <w:rPr>
          <w:bCs/>
        </w:rPr>
        <w:t xml:space="preserve">conciliación, cuando se haya pactado, y </w:t>
      </w:r>
      <w:r w:rsidRPr="0061329B">
        <w:rPr>
          <w:rFonts w:ascii="Arial" w:hAnsi="Arial" w:cs="Arial"/>
          <w:bCs/>
          <w:sz w:val="20"/>
          <w:szCs w:val="20"/>
        </w:rPr>
        <w:t xml:space="preserve">arbitraje. </w:t>
      </w:r>
    </w:p>
    <w:p w14:paraId="57447F24" w14:textId="77777777" w:rsidR="002C4052" w:rsidRPr="0061329B" w:rsidRDefault="002C4052" w:rsidP="006351AE">
      <w:pPr>
        <w:widowControl w:val="0"/>
        <w:ind w:left="567"/>
        <w:jc w:val="both"/>
        <w:rPr>
          <w:rFonts w:ascii="Arial" w:hAnsi="Arial" w:cs="Arial"/>
          <w:b/>
          <w:sz w:val="20"/>
          <w:szCs w:val="20"/>
        </w:rPr>
      </w:pPr>
    </w:p>
    <w:p w14:paraId="79CE7013" w14:textId="37E80ADE" w:rsidR="002C4052" w:rsidRPr="0061329B" w:rsidRDefault="002C4052" w:rsidP="006351AE">
      <w:pPr>
        <w:pStyle w:val="Prrafodelista"/>
        <w:widowControl w:val="0"/>
        <w:spacing w:line="259" w:lineRule="auto"/>
        <w:ind w:left="567"/>
        <w:jc w:val="both"/>
        <w:rPr>
          <w:rFonts w:ascii="Arial" w:hAnsi="Arial" w:cs="Arial"/>
          <w:bCs/>
          <w:sz w:val="20"/>
          <w:szCs w:val="20"/>
        </w:rPr>
      </w:pPr>
      <w:r w:rsidRPr="0061329B">
        <w:rPr>
          <w:rFonts w:ascii="Arial" w:hAnsi="Arial" w:cs="Arial"/>
          <w:bCs/>
          <w:sz w:val="20"/>
          <w:szCs w:val="20"/>
        </w:rPr>
        <w:t xml:space="preserve">Para </w:t>
      </w:r>
      <w:r w:rsidR="001A6487" w:rsidRPr="0061329B">
        <w:rPr>
          <w:rFonts w:ascii="Arial" w:hAnsi="Arial" w:cs="Arial"/>
          <w:bCs/>
          <w:sz w:val="20"/>
          <w:szCs w:val="20"/>
        </w:rPr>
        <w:t>el arbitraje</w:t>
      </w:r>
      <w:r w:rsidRPr="0061329B">
        <w:rPr>
          <w:rFonts w:ascii="Arial" w:hAnsi="Arial" w:cs="Arial"/>
          <w:bCs/>
          <w:sz w:val="20"/>
          <w:szCs w:val="20"/>
        </w:rPr>
        <w:t>, el postor ganador de la buena</w:t>
      </w:r>
      <w:r w:rsidR="007A2962" w:rsidRPr="0061329B">
        <w:rPr>
          <w:rFonts w:ascii="Arial" w:hAnsi="Arial" w:cs="Arial"/>
          <w:bCs/>
          <w:sz w:val="20"/>
          <w:szCs w:val="20"/>
        </w:rPr>
        <w:t xml:space="preserve"> pro</w:t>
      </w:r>
      <w:r w:rsidRPr="0061329B">
        <w:rPr>
          <w:rFonts w:ascii="Arial" w:hAnsi="Arial" w:cs="Arial"/>
          <w:bCs/>
          <w:sz w:val="20"/>
          <w:szCs w:val="20"/>
        </w:rPr>
        <w:t xml:space="preserve"> selecciona a un</w:t>
      </w:r>
      <w:r w:rsidR="008539D8" w:rsidRPr="0061329B">
        <w:rPr>
          <w:rFonts w:ascii="Arial" w:hAnsi="Arial" w:cs="Arial"/>
          <w:bCs/>
          <w:sz w:val="20"/>
          <w:szCs w:val="20"/>
        </w:rPr>
        <w:t>a</w:t>
      </w:r>
      <w:r w:rsidRPr="0061329B">
        <w:rPr>
          <w:rFonts w:ascii="Arial" w:hAnsi="Arial" w:cs="Arial"/>
          <w:bCs/>
          <w:sz w:val="20"/>
          <w:szCs w:val="20"/>
        </w:rPr>
        <w:t xml:space="preserve"> de las siguientes Instituciones Arbitrales para administrar el arbitraje: </w:t>
      </w:r>
      <w:r w:rsidRPr="0061329B">
        <w:rPr>
          <w:rFonts w:ascii="Arial" w:hAnsi="Arial" w:cs="Arial"/>
          <w:sz w:val="20"/>
          <w:szCs w:val="20"/>
        </w:rPr>
        <w:t>[SEÑALAR EL LISTADO DE INSTITUCIONES ARBITRALES SELECCIONADAS POR LA ENTIDAD CONTRATANTE]</w:t>
      </w:r>
      <w:r w:rsidRPr="0061329B">
        <w:rPr>
          <w:rFonts w:ascii="Arial" w:hAnsi="Arial" w:cs="Arial"/>
          <w:bCs/>
          <w:sz w:val="20"/>
          <w:szCs w:val="20"/>
        </w:rPr>
        <w:t>.</w:t>
      </w:r>
    </w:p>
    <w:p w14:paraId="40EB6D7E" w14:textId="77777777" w:rsidR="002C4052" w:rsidRPr="0061329B" w:rsidRDefault="002C4052" w:rsidP="003913DE">
      <w:pPr>
        <w:widowControl w:val="0"/>
        <w:jc w:val="both"/>
        <w:rPr>
          <w:rFonts w:ascii="Arial" w:hAnsi="Arial" w:cs="Arial"/>
          <w:b/>
          <w:bCs/>
          <w:sz w:val="20"/>
          <w:szCs w:val="20"/>
        </w:rPr>
      </w:pPr>
    </w:p>
    <w:p w14:paraId="65458243" w14:textId="0A489A7F" w:rsidR="002C4052" w:rsidRPr="0061329B" w:rsidRDefault="00D321AF" w:rsidP="0005305A">
      <w:pPr>
        <w:pStyle w:val="Prrafodelista"/>
        <w:widowControl w:val="0"/>
        <w:numPr>
          <w:ilvl w:val="0"/>
          <w:numId w:val="23"/>
        </w:numPr>
        <w:ind w:left="567" w:hanging="567"/>
        <w:jc w:val="both"/>
        <w:rPr>
          <w:rFonts w:ascii="Arial" w:hAnsi="Arial" w:cs="Arial"/>
          <w:b/>
          <w:sz w:val="20"/>
          <w:szCs w:val="20"/>
        </w:rPr>
      </w:pPr>
      <w:r w:rsidRPr="0061329B">
        <w:rPr>
          <w:rFonts w:ascii="Arial" w:hAnsi="Arial" w:cs="Arial"/>
          <w:b/>
          <w:sz w:val="20"/>
          <w:szCs w:val="20"/>
        </w:rPr>
        <w:t>TÉRMINOS DE REFERENCIA</w:t>
      </w:r>
    </w:p>
    <w:p w14:paraId="1529B31A" w14:textId="77777777" w:rsidR="00BC512D" w:rsidRPr="0061329B" w:rsidRDefault="00BC512D" w:rsidP="00224ADA">
      <w:pPr>
        <w:widowControl w:val="0"/>
        <w:ind w:left="567"/>
        <w:jc w:val="both"/>
        <w:rPr>
          <w:rFonts w:ascii="Arial" w:hAnsi="Arial" w:cs="Arial"/>
          <w:b/>
          <w:color w:val="000099"/>
          <w:sz w:val="19"/>
          <w:szCs w:val="19"/>
        </w:rPr>
      </w:pPr>
    </w:p>
    <w:p w14:paraId="49CBF9BE" w14:textId="0DFD88D9" w:rsidR="00A44492" w:rsidRPr="0061329B" w:rsidRDefault="00A44492" w:rsidP="00A44492">
      <w:pPr>
        <w:widowControl w:val="0"/>
        <w:ind w:left="567"/>
        <w:jc w:val="both"/>
        <w:rPr>
          <w:rFonts w:ascii="Arial" w:hAnsi="Arial" w:cs="Arial"/>
          <w:sz w:val="19"/>
          <w:szCs w:val="19"/>
        </w:rPr>
      </w:pPr>
      <w:r w:rsidRPr="00687F12" w:rsidDel="001B6E24">
        <w:rPr>
          <w:rFonts w:ascii="Arial" w:hAnsi="Arial" w:cs="Arial"/>
          <w:sz w:val="19"/>
        </w:rPr>
        <w:t xml:space="preserve">INCLUIR </w:t>
      </w:r>
      <w:r w:rsidRPr="0061329B" w:rsidDel="001B6E24">
        <w:rPr>
          <w:rFonts w:ascii="Arial" w:hAnsi="Arial" w:cs="Arial"/>
          <w:sz w:val="19"/>
          <w:szCs w:val="19"/>
        </w:rPr>
        <w:t>LAS CARACTERISTICAS</w:t>
      </w:r>
      <w:r w:rsidRPr="00687F12" w:rsidDel="001B6E24">
        <w:rPr>
          <w:rFonts w:ascii="Arial" w:hAnsi="Arial" w:cs="Arial"/>
          <w:sz w:val="19"/>
        </w:rPr>
        <w:t xml:space="preserve"> DE LA </w:t>
      </w:r>
      <w:r w:rsidRPr="0061329B" w:rsidDel="001B6E24">
        <w:rPr>
          <w:rFonts w:ascii="Arial" w:hAnsi="Arial" w:cs="Arial"/>
          <w:sz w:val="19"/>
          <w:szCs w:val="19"/>
        </w:rPr>
        <w:t>PRESTACIÓN DE LA CONSULTORIA,</w:t>
      </w:r>
      <w:r w:rsidRPr="00687F12" w:rsidDel="001B6E24">
        <w:rPr>
          <w:rFonts w:ascii="Arial" w:hAnsi="Arial" w:cs="Arial"/>
          <w:sz w:val="19"/>
        </w:rPr>
        <w:t xml:space="preserve"> DE </w:t>
      </w:r>
      <w:r w:rsidRPr="0061329B" w:rsidDel="001B6E24">
        <w:rPr>
          <w:rFonts w:ascii="Arial" w:hAnsi="Arial" w:cs="Arial"/>
          <w:sz w:val="19"/>
          <w:szCs w:val="19"/>
        </w:rPr>
        <w:t>PREFERENCIA, EN BASE A SU</w:t>
      </w:r>
      <w:r w:rsidRPr="00687F12" w:rsidDel="001B6E24">
        <w:rPr>
          <w:rFonts w:ascii="Arial" w:hAnsi="Arial" w:cs="Arial"/>
          <w:sz w:val="19"/>
        </w:rPr>
        <w:t xml:space="preserve"> DESEMPEÑO Y FUNCIONALIDAD </w:t>
      </w:r>
      <w:r w:rsidRPr="00687F12" w:rsidDel="001B6E24">
        <w:rPr>
          <w:rFonts w:ascii="Arial" w:hAnsi="Arial" w:cs="Arial"/>
          <w:sz w:val="19"/>
          <w:szCs w:val="19"/>
        </w:rPr>
        <w:t>EN LUGAR DEL DETALLE DE CARACTERISTICAS MERAMENTE</w:t>
      </w:r>
      <w:r w:rsidRPr="00687F12" w:rsidDel="001B6E24">
        <w:rPr>
          <w:rFonts w:ascii="Arial" w:hAnsi="Arial" w:cs="Arial"/>
          <w:sz w:val="19"/>
        </w:rPr>
        <w:t xml:space="preserve"> DESCRIPTIVAS </w:t>
      </w:r>
      <w:r w:rsidRPr="00687F12" w:rsidDel="001B6E24">
        <w:rPr>
          <w:rFonts w:ascii="Arial" w:hAnsi="Arial" w:cs="Arial"/>
          <w:sz w:val="19"/>
          <w:szCs w:val="19"/>
        </w:rPr>
        <w:t>QUE NO IMPACTAN EN SU FUNCIONALIDAD O LA FINALIDAD PÚBLICA RESPECTIVA</w:t>
      </w:r>
      <w:r w:rsidRPr="00687F12" w:rsidDel="001B6E24">
        <w:rPr>
          <w:rFonts w:ascii="Arial" w:hAnsi="Arial" w:cs="Arial"/>
          <w:sz w:val="19"/>
        </w:rPr>
        <w:t xml:space="preserve">, EN APLICACIÓN DEL PRINCIPIO DE VALOR POR DINERO. EN ESTA SECCIÓN SOLO SE INCLUYEN </w:t>
      </w:r>
      <w:r w:rsidRPr="00687F12" w:rsidDel="001B6E24">
        <w:rPr>
          <w:rFonts w:ascii="Arial" w:hAnsi="Arial" w:cs="Arial"/>
          <w:sz w:val="19"/>
          <w:szCs w:val="19"/>
        </w:rPr>
        <w:t>LAS CARACTERISTICAS DEL SERVICIO</w:t>
      </w:r>
      <w:r w:rsidRPr="00687F12" w:rsidDel="001B6E24">
        <w:rPr>
          <w:rFonts w:ascii="Arial" w:hAnsi="Arial" w:cs="Arial"/>
          <w:sz w:val="19"/>
        </w:rPr>
        <w:t xml:space="preserve">, NO </w:t>
      </w:r>
      <w:r w:rsidRPr="00687F12" w:rsidDel="001B6E24">
        <w:rPr>
          <w:rFonts w:ascii="Arial" w:hAnsi="Arial" w:cs="Arial"/>
          <w:sz w:val="19"/>
          <w:szCs w:val="19"/>
        </w:rPr>
        <w:t>PUDIENDOSE</w:t>
      </w:r>
      <w:r w:rsidRPr="00687F12" w:rsidDel="001B6E24">
        <w:rPr>
          <w:rFonts w:ascii="Arial" w:hAnsi="Arial" w:cs="Arial"/>
          <w:sz w:val="19"/>
        </w:rPr>
        <w:t xml:space="preserve"> INCLUIR</w:t>
      </w:r>
      <w:r w:rsidRPr="00687F12">
        <w:rPr>
          <w:rFonts w:ascii="Arial" w:hAnsi="Arial" w:cs="Arial"/>
          <w:sz w:val="19"/>
          <w:szCs w:val="19"/>
        </w:rPr>
        <w:t xml:space="preserve"> AQUELLOS REQUISITOS RELACIONADOS A LOS REQUISITOS DE CALIFICACIÓN DEL PROVEEDOR. CUANDO SE USE UNA FICHA HOMOLOGADA, DEBE IDENTIFICARSE LA MISMA]</w:t>
      </w:r>
      <w:r w:rsidR="00703F01" w:rsidRPr="00687F12">
        <w:rPr>
          <w:rFonts w:ascii="Arial" w:hAnsi="Arial" w:cs="Arial"/>
          <w:sz w:val="19"/>
          <w:szCs w:val="19"/>
        </w:rPr>
        <w:t>.</w:t>
      </w:r>
    </w:p>
    <w:p w14:paraId="43E9978D" w14:textId="74DAF5F1" w:rsidR="004F7D59" w:rsidRPr="0061329B" w:rsidRDefault="004F7D59" w:rsidP="004F7D59">
      <w:pPr>
        <w:widowControl w:val="0"/>
        <w:ind w:left="567"/>
        <w:jc w:val="both"/>
        <w:rPr>
          <w:rFonts w:ascii="Arial" w:hAnsi="Arial" w:cs="Arial"/>
          <w:sz w:val="19"/>
          <w:szCs w:val="19"/>
        </w:rPr>
      </w:pPr>
    </w:p>
    <w:tbl>
      <w:tblPr>
        <w:tblStyle w:val="Tabladecuadrcula1clara-nfasis510"/>
        <w:tblW w:w="8505" w:type="dxa"/>
        <w:tblInd w:w="562" w:type="dxa"/>
        <w:tblCellMar>
          <w:top w:w="57" w:type="dxa"/>
          <w:bottom w:w="57" w:type="dxa"/>
        </w:tblCellMar>
        <w:tblLook w:val="04A0" w:firstRow="1" w:lastRow="0" w:firstColumn="1" w:lastColumn="0" w:noHBand="0" w:noVBand="1"/>
      </w:tblPr>
      <w:tblGrid>
        <w:gridCol w:w="8505"/>
      </w:tblGrid>
      <w:tr w:rsidR="008539D8" w:rsidRPr="0061329B" w14:paraId="64C054E3" w14:textId="77777777">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51FFFE01" w14:textId="77777777" w:rsidR="008539D8" w:rsidRPr="0061329B" w:rsidRDefault="008539D8">
            <w:pPr>
              <w:rPr>
                <w:rFonts w:ascii="Arial" w:hAnsi="Arial" w:cs="Arial"/>
                <w:i/>
                <w:iCs/>
                <w:color w:val="0070C0"/>
                <w:sz w:val="18"/>
                <w:szCs w:val="18"/>
                <w:lang w:val="es-ES"/>
              </w:rPr>
            </w:pPr>
            <w:r w:rsidRPr="0061329B">
              <w:rPr>
                <w:rFonts w:ascii="Arial" w:hAnsi="Arial" w:cs="Arial"/>
                <w:i/>
                <w:color w:val="0070C0"/>
                <w:sz w:val="18"/>
                <w:szCs w:val="18"/>
              </w:rPr>
              <w:t>Importante para la entidad contratante</w:t>
            </w:r>
          </w:p>
        </w:tc>
      </w:tr>
      <w:tr w:rsidR="008539D8" w:rsidRPr="0061329B" w14:paraId="71E2D70C" w14:textId="77777777">
        <w:trPr>
          <w:trHeight w:val="551"/>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41857137"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rPr>
            </w:pPr>
            <w:r w:rsidRPr="0061329B">
              <w:rPr>
                <w:rFonts w:ascii="Arial" w:hAnsi="Arial" w:cs="Arial"/>
                <w:b w:val="0"/>
                <w:i/>
                <w:color w:val="0070C0"/>
                <w:sz w:val="18"/>
                <w:szCs w:val="18"/>
              </w:rPr>
              <w:t xml:space="preserve">En esta sección no corresponde precisar la documentación de capacidad legal del proveedor ni ninguna que corresponda a sus capacidades o calificaciones, las cuales deben solicitarse en el numeral 3.5 del presente capítulo. </w:t>
            </w:r>
          </w:p>
          <w:p w14:paraId="37552246" w14:textId="5BF5BEB0"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lang w:val="es-ES"/>
              </w:rPr>
            </w:pPr>
            <w:r w:rsidRPr="0061329B">
              <w:rPr>
                <w:rFonts w:ascii="Arial" w:hAnsi="Arial" w:cs="Arial"/>
                <w:b w:val="0"/>
                <w:i/>
                <w:color w:val="0070C0"/>
                <w:sz w:val="18"/>
                <w:szCs w:val="18"/>
              </w:rPr>
              <w:t xml:space="preserve">En esta sección se puede precisar la documentación que se requiera que el proveedor presente para acreditar los términos de referencia de la consultoría objeto de la convocatoria, siempre y cuando su necesidad haya sido debidamente sustentada </w:t>
            </w:r>
            <w:r w:rsidR="002C3D23" w:rsidRPr="0061329B">
              <w:rPr>
                <w:rFonts w:ascii="Arial" w:hAnsi="Arial" w:cs="Arial"/>
                <w:b w:val="0"/>
                <w:i/>
                <w:color w:val="0070C0"/>
                <w:sz w:val="18"/>
                <w:szCs w:val="18"/>
              </w:rPr>
              <w:t xml:space="preserve">en </w:t>
            </w:r>
            <w:r w:rsidRPr="0061329B">
              <w:rPr>
                <w:rFonts w:ascii="Arial" w:hAnsi="Arial" w:cs="Arial"/>
                <w:b w:val="0"/>
                <w:i/>
                <w:color w:val="0070C0"/>
                <w:sz w:val="18"/>
                <w:szCs w:val="18"/>
              </w:rPr>
              <w:t>la estrategia de contratación.  Esta documentación se incluye en el literal g) del numeral 2.2.1.1 (Documentos para la admisión de la oferta)</w:t>
            </w:r>
            <w:r w:rsidR="002C3D23" w:rsidRPr="0061329B">
              <w:rPr>
                <w:rFonts w:ascii="Arial" w:hAnsi="Arial" w:cs="Arial"/>
                <w:b w:val="0"/>
                <w:i/>
                <w:color w:val="0070C0"/>
                <w:sz w:val="18"/>
                <w:szCs w:val="18"/>
              </w:rPr>
              <w:t>.</w:t>
            </w:r>
          </w:p>
          <w:p w14:paraId="5810A25B"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rPr>
            </w:pPr>
            <w:r w:rsidRPr="0061329B">
              <w:rPr>
                <w:rFonts w:ascii="Arial" w:hAnsi="Arial" w:cs="Arial"/>
                <w:b w:val="0"/>
                <w:i/>
                <w:color w:val="0070C0"/>
                <w:sz w:val="18"/>
                <w:szCs w:val="18"/>
              </w:rPr>
              <w:t>La entidad contratante puede incluir en esta sección la relación de personal, equipamiento o infraestructura necesaria para prestar el servicio que no sea clave o estratégica conforme los requisitos de calificación, sin perjuicio de ello, no puede solicitar en ningún caso su acreditación durante el procedimiento de selección, considerándose parte de las condiciones para la prestación del servicio durante la ejecución contractual. </w:t>
            </w:r>
          </w:p>
          <w:p w14:paraId="11316F7A"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lang w:val="es-ES"/>
              </w:rPr>
            </w:pPr>
            <w:r w:rsidRPr="0061329B">
              <w:rPr>
                <w:rFonts w:ascii="Arial" w:hAnsi="Arial" w:cs="Arial"/>
                <w:b w:val="0"/>
                <w:i/>
                <w:color w:val="0070C0"/>
                <w:sz w:val="18"/>
                <w:szCs w:val="18"/>
              </w:rPr>
              <w:t>En función de la naturaleza del requerimiento, incluir de ser el caso, las prestaciones accesorias a fin de garantizar el mantenimiento preventivo y correctivo.</w:t>
            </w:r>
          </w:p>
          <w:p w14:paraId="308E5CCF"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rPr>
            </w:pPr>
            <w:r w:rsidRPr="0061329B">
              <w:rPr>
                <w:rFonts w:ascii="Arial" w:hAnsi="Arial" w:cs="Arial"/>
                <w:b w:val="0"/>
                <w:i/>
                <w:color w:val="0070C0"/>
                <w:sz w:val="18"/>
                <w:szCs w:val="18"/>
              </w:rPr>
              <w:t xml:space="preserve">En caso de contratos de contingencia el requerimiento debe definir la condición o evento futuro que active la ejecución del contrato, las condiciones de ampliación de plazo en caso se utilice la modalidad de pago por disponibilidad, los mecanismos de activación (protocolo), control, seguimiento </w:t>
            </w:r>
            <w:r w:rsidRPr="0061329B">
              <w:rPr>
                <w:rFonts w:ascii="Arial" w:hAnsi="Arial" w:cs="Arial"/>
                <w:b w:val="0"/>
                <w:i/>
                <w:color w:val="0070C0"/>
                <w:sz w:val="18"/>
                <w:szCs w:val="18"/>
              </w:rPr>
              <w:lastRenderedPageBreak/>
              <w:t>y evaluación de la ejecución contractual y las causales de terminación anticipada del contrato, en el caso de usar el pago por disponibilidad, según lo dispuesto en el artículo 285 del Reglamento. </w:t>
            </w:r>
          </w:p>
          <w:p w14:paraId="608B4198"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lang w:val="es-ES"/>
              </w:rPr>
            </w:pPr>
            <w:r w:rsidRPr="0061329B">
              <w:rPr>
                <w:rFonts w:ascii="Arial" w:hAnsi="Arial" w:cs="Arial"/>
                <w:b w:val="0"/>
                <w:i/>
                <w:color w:val="0070C0"/>
                <w:sz w:val="18"/>
                <w:szCs w:val="18"/>
              </w:rPr>
              <w:t>De conformidad con el artículo 260 del Reglamento, las fichas de homologación aprobadas son de uso obligatorio para todas las contrataciones que realizan las entidades contratantes, con independencia del monto de la contratación. En ese sentido, cuando el requerimiento haya sido homologado parcialmente, las características técnicas y/o requisitos de calificación y/o condiciones de ejecución homologados, son de uso obligatorio, identificando la ficha homologada en el presente numeral.</w:t>
            </w:r>
          </w:p>
          <w:p w14:paraId="59606099"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lang w:val="es-ES"/>
              </w:rPr>
            </w:pPr>
            <w:r w:rsidRPr="0061329B">
              <w:rPr>
                <w:rFonts w:ascii="Arial" w:hAnsi="Arial" w:cs="Arial"/>
                <w:b w:val="0"/>
                <w:i/>
                <w:color w:val="0070C0"/>
                <w:sz w:val="18"/>
                <w:szCs w:val="18"/>
              </w:rPr>
              <w:t>Adicionalmente, se debe incluir las exigencias previstas en leyes, reglamentos, normas metrológicas, y normas técnicas de naturaleza obligatoria vinculadas con el objeto de la contratación. Asimismo, se puede incluir disposiciones previstas en normas técnicas de carácter voluntario, siempre que se ajusten a lo dispuesto en el numeral 44.5 del artículo 44 del Reglamento.</w:t>
            </w:r>
          </w:p>
          <w:p w14:paraId="6166BB80"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rPr>
            </w:pPr>
            <w:r w:rsidRPr="0061329B">
              <w:rPr>
                <w:rFonts w:ascii="Arial" w:hAnsi="Arial" w:cs="Arial"/>
                <w:b w:val="0"/>
                <w:i/>
                <w:color w:val="0070C0"/>
                <w:sz w:val="18"/>
                <w:szCs w:val="18"/>
              </w:rPr>
              <w:t>Indicar si</w:t>
            </w:r>
            <w:r w:rsidRPr="0061329B">
              <w:rPr>
                <w:rFonts w:ascii="Arial" w:hAnsi="Arial" w:cs="Arial"/>
                <w:b w:val="0"/>
                <w:bCs w:val="0"/>
                <w:i/>
                <w:iCs/>
                <w:color w:val="0070C0"/>
                <w:sz w:val="18"/>
                <w:szCs w:val="18"/>
                <w:lang w:val="es-ES"/>
              </w:rPr>
              <w:t xml:space="preserve"> </w:t>
            </w:r>
            <w:r w:rsidRPr="0061329B">
              <w:rPr>
                <w:rFonts w:ascii="Arial" w:hAnsi="Arial" w:cs="Arial"/>
                <w:b w:val="0"/>
                <w:i/>
                <w:color w:val="0070C0"/>
                <w:sz w:val="18"/>
                <w:szCs w:val="18"/>
              </w:rPr>
              <w:t>se trata de una contratación por ítems o paquetes, en cuyo caso debe detallarse dicha información</w:t>
            </w:r>
            <w:r w:rsidRPr="0061329B">
              <w:rPr>
                <w:rFonts w:ascii="Arial" w:hAnsi="Arial" w:cs="Arial"/>
                <w:b w:val="0"/>
                <w:bCs w:val="0"/>
                <w:i/>
                <w:iCs/>
                <w:color w:val="0070C0"/>
                <w:sz w:val="18"/>
                <w:szCs w:val="18"/>
                <w:lang w:val="es-ES"/>
              </w:rPr>
              <w:t>.</w:t>
            </w:r>
          </w:p>
          <w:p w14:paraId="3D34093F" w14:textId="77777777" w:rsidR="008539D8" w:rsidRPr="0061329B" w:rsidRDefault="008539D8" w:rsidP="008539D8">
            <w:pPr>
              <w:pStyle w:val="Prrafodelista"/>
              <w:numPr>
                <w:ilvl w:val="0"/>
                <w:numId w:val="59"/>
              </w:numPr>
              <w:ind w:left="321" w:hanging="283"/>
              <w:jc w:val="both"/>
              <w:rPr>
                <w:rFonts w:ascii="Arial" w:hAnsi="Arial" w:cs="Arial"/>
                <w:b w:val="0"/>
                <w:i/>
                <w:color w:val="0070C0"/>
                <w:sz w:val="18"/>
                <w:szCs w:val="18"/>
                <w:lang w:val="es-ES"/>
              </w:rPr>
            </w:pPr>
            <w:r w:rsidRPr="0061329B">
              <w:rPr>
                <w:rFonts w:ascii="Arial" w:hAnsi="Arial" w:cs="Arial"/>
                <w:b w:val="0"/>
                <w:i/>
                <w:color w:val="0070C0"/>
                <w:sz w:val="18"/>
                <w:szCs w:val="18"/>
                <w:lang w:val="es-ES"/>
              </w:rPr>
              <w:t>En el extremo referido al plazo de ejecución de la prestación, la entidad contratante debe determinar plazos específicos, evitando consignar términos subjetivos e imprecisos como: "lo antes posible" o "de inmediato".</w:t>
            </w:r>
          </w:p>
          <w:p w14:paraId="39A2386B" w14:textId="06F47E5E" w:rsidR="586CD0B0" w:rsidRPr="0061329B" w:rsidRDefault="586CD0B0" w:rsidP="5323C149">
            <w:pPr>
              <w:pStyle w:val="Prrafodelista"/>
              <w:numPr>
                <w:ilvl w:val="0"/>
                <w:numId w:val="59"/>
              </w:numPr>
              <w:ind w:left="321" w:hanging="283"/>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t>En esta sección también se identifican las prestaciones esenciales que no podrán ser materia de subcontratación, en caso así se hubiera determinado por el área usuaria.</w:t>
            </w:r>
          </w:p>
          <w:p w14:paraId="1053975F" w14:textId="77777777" w:rsidR="008539D8" w:rsidRPr="0061329B" w:rsidRDefault="008539D8">
            <w:pPr>
              <w:pStyle w:val="Prrafodelista"/>
              <w:ind w:left="321" w:hanging="283"/>
              <w:jc w:val="both"/>
              <w:rPr>
                <w:rFonts w:ascii="Arial" w:hAnsi="Arial" w:cs="Arial"/>
                <w:b w:val="0"/>
                <w:i/>
                <w:color w:val="0070C0"/>
                <w:sz w:val="18"/>
                <w:szCs w:val="18"/>
              </w:rPr>
            </w:pPr>
          </w:p>
        </w:tc>
      </w:tr>
    </w:tbl>
    <w:p w14:paraId="7367D16A" w14:textId="3927A585" w:rsidR="004F7D59" w:rsidRPr="0061329B" w:rsidRDefault="004F7D59" w:rsidP="004F7D59">
      <w:pPr>
        <w:widowControl w:val="0"/>
        <w:ind w:left="567"/>
        <w:jc w:val="both"/>
        <w:rPr>
          <w:rFonts w:ascii="Arial" w:hAnsi="Arial" w:cs="Arial"/>
          <w:sz w:val="19"/>
          <w:szCs w:val="19"/>
        </w:rPr>
      </w:pPr>
    </w:p>
    <w:p w14:paraId="4B28FE42" w14:textId="3925FA1A" w:rsidR="00853B8A" w:rsidRPr="0061329B" w:rsidRDefault="005E3585" w:rsidP="00DF399F">
      <w:pPr>
        <w:widowControl w:val="0"/>
        <w:jc w:val="both"/>
        <w:rPr>
          <w:rFonts w:ascii="Arial" w:hAnsi="Arial" w:cs="Arial"/>
          <w:b/>
          <w:i/>
          <w:color w:val="0070C0"/>
          <w:sz w:val="19"/>
          <w:szCs w:val="19"/>
        </w:rPr>
      </w:pPr>
      <w:r w:rsidRPr="0061329B">
        <w:rPr>
          <w:rFonts w:ascii="Arial" w:hAnsi="Arial" w:cs="Arial"/>
          <w:b/>
          <w:bCs/>
          <w:i/>
          <w:iCs/>
          <w:color w:val="0070C0"/>
          <w:sz w:val="19"/>
          <w:szCs w:val="19"/>
        </w:rPr>
        <w:t xml:space="preserve">       </w:t>
      </w:r>
      <w:r w:rsidR="008539D8" w:rsidRPr="0061329B">
        <w:rPr>
          <w:rFonts w:ascii="Arial" w:hAnsi="Arial" w:cs="Arial"/>
          <w:b/>
          <w:bCs/>
          <w:i/>
          <w:iCs/>
          <w:color w:val="0070C0"/>
          <w:sz w:val="19"/>
          <w:szCs w:val="19"/>
        </w:rPr>
        <w:t xml:space="preserve">   </w:t>
      </w:r>
      <w:r w:rsidRPr="0061329B">
        <w:rPr>
          <w:rFonts w:ascii="Arial" w:hAnsi="Arial" w:cs="Arial"/>
          <w:b/>
          <w:bCs/>
          <w:i/>
          <w:iCs/>
          <w:color w:val="0070C0"/>
          <w:sz w:val="19"/>
          <w:szCs w:val="19"/>
        </w:rPr>
        <w:t xml:space="preserve"> Esta nota </w:t>
      </w:r>
      <w:r w:rsidR="00434BD9" w:rsidRPr="0061329B">
        <w:rPr>
          <w:rFonts w:ascii="Arial" w:hAnsi="Arial" w:cs="Arial"/>
          <w:b/>
          <w:bCs/>
          <w:i/>
          <w:iCs/>
          <w:color w:val="0070C0"/>
          <w:sz w:val="19"/>
          <w:szCs w:val="19"/>
        </w:rPr>
        <w:t>debe</w:t>
      </w:r>
      <w:r w:rsidRPr="0061329B">
        <w:rPr>
          <w:rFonts w:ascii="Arial" w:hAnsi="Arial" w:cs="Arial"/>
          <w:b/>
          <w:bCs/>
          <w:i/>
          <w:iCs/>
          <w:color w:val="0070C0"/>
          <w:sz w:val="19"/>
          <w:szCs w:val="19"/>
        </w:rPr>
        <w:t xml:space="preserve"> ser eliminada una vez culminada la elaboración de las bases</w:t>
      </w:r>
      <w:r w:rsidRPr="0061329B">
        <w:rPr>
          <w:rFonts w:ascii="Arial" w:hAnsi="Arial" w:cs="Arial"/>
          <w:b/>
          <w:i/>
          <w:iCs/>
          <w:color w:val="0070C0"/>
          <w:sz w:val="19"/>
          <w:szCs w:val="19"/>
        </w:rPr>
        <w:t> </w:t>
      </w:r>
    </w:p>
    <w:p w14:paraId="7EAF15F2" w14:textId="77777777" w:rsidR="00853B8A" w:rsidRPr="0061329B" w:rsidRDefault="00853B8A" w:rsidP="00853B8A">
      <w:pPr>
        <w:widowControl w:val="0"/>
        <w:ind w:left="720"/>
        <w:jc w:val="both"/>
        <w:rPr>
          <w:rFonts w:ascii="Arial" w:hAnsi="Arial" w:cs="Arial"/>
          <w:b/>
          <w:sz w:val="19"/>
          <w:szCs w:val="19"/>
        </w:rPr>
      </w:pPr>
      <w:r w:rsidRPr="0061329B">
        <w:rPr>
          <w:rFonts w:ascii="Arial" w:hAnsi="Arial" w:cs="Arial"/>
          <w:b/>
          <w:sz w:val="19"/>
          <w:szCs w:val="19"/>
        </w:rPr>
        <w:t> </w:t>
      </w:r>
    </w:p>
    <w:p w14:paraId="1DE9DB4E" w14:textId="4A470FAE" w:rsidR="00853B8A" w:rsidRPr="0061329B" w:rsidRDefault="00853B8A" w:rsidP="0005305A">
      <w:pPr>
        <w:pStyle w:val="Prrafodelista"/>
        <w:widowControl w:val="0"/>
        <w:numPr>
          <w:ilvl w:val="0"/>
          <w:numId w:val="23"/>
        </w:numPr>
        <w:ind w:left="567" w:hanging="567"/>
        <w:jc w:val="both"/>
        <w:rPr>
          <w:rFonts w:ascii="Arial" w:hAnsi="Arial" w:cs="Arial"/>
          <w:b/>
          <w:sz w:val="19"/>
          <w:szCs w:val="19"/>
        </w:rPr>
      </w:pPr>
      <w:r w:rsidRPr="0061329B">
        <w:rPr>
          <w:rFonts w:ascii="Arial" w:hAnsi="Arial" w:cs="Arial"/>
          <w:b/>
          <w:bCs/>
          <w:sz w:val="19"/>
          <w:szCs w:val="19"/>
        </w:rPr>
        <w:t>REQUISITOS DE CALIFICACIÓN</w:t>
      </w:r>
    </w:p>
    <w:p w14:paraId="365EB0FF" w14:textId="77777777" w:rsidR="00F602A6" w:rsidRPr="0061329B" w:rsidRDefault="00F602A6" w:rsidP="00F602A6">
      <w:pPr>
        <w:widowControl w:val="0"/>
        <w:jc w:val="both"/>
        <w:rPr>
          <w:rFonts w:ascii="Arial" w:hAnsi="Arial" w:cs="Arial"/>
          <w:b/>
          <w:sz w:val="19"/>
          <w:szCs w:val="19"/>
        </w:rPr>
      </w:pPr>
    </w:p>
    <w:p w14:paraId="2F48A310" w14:textId="77777777" w:rsidR="00F602A6" w:rsidRPr="0061329B" w:rsidRDefault="00F602A6" w:rsidP="0005305A">
      <w:pPr>
        <w:pStyle w:val="Prrafodelista"/>
        <w:widowControl w:val="0"/>
        <w:numPr>
          <w:ilvl w:val="0"/>
          <w:numId w:val="128"/>
        </w:numPr>
        <w:jc w:val="both"/>
        <w:rPr>
          <w:rFonts w:ascii="Arial" w:hAnsi="Arial" w:cs="Arial"/>
          <w:b/>
          <w:bCs/>
          <w:vanish/>
          <w:sz w:val="20"/>
          <w:szCs w:val="20"/>
          <w:lang w:val="es-ES"/>
        </w:rPr>
      </w:pPr>
    </w:p>
    <w:p w14:paraId="10999425" w14:textId="77777777" w:rsidR="00F602A6" w:rsidRPr="0061329B" w:rsidRDefault="00F602A6" w:rsidP="0005305A">
      <w:pPr>
        <w:pStyle w:val="Prrafodelista"/>
        <w:widowControl w:val="0"/>
        <w:numPr>
          <w:ilvl w:val="1"/>
          <w:numId w:val="128"/>
        </w:numPr>
        <w:jc w:val="both"/>
        <w:rPr>
          <w:rFonts w:ascii="Arial" w:hAnsi="Arial" w:cs="Arial"/>
          <w:b/>
          <w:bCs/>
          <w:vanish/>
          <w:sz w:val="20"/>
          <w:szCs w:val="20"/>
          <w:lang w:val="es-ES"/>
        </w:rPr>
      </w:pPr>
    </w:p>
    <w:p w14:paraId="7DCC584E" w14:textId="77777777" w:rsidR="00F602A6" w:rsidRPr="0061329B" w:rsidRDefault="00F602A6" w:rsidP="0005305A">
      <w:pPr>
        <w:pStyle w:val="Prrafodelista"/>
        <w:widowControl w:val="0"/>
        <w:numPr>
          <w:ilvl w:val="1"/>
          <w:numId w:val="128"/>
        </w:numPr>
        <w:jc w:val="both"/>
        <w:rPr>
          <w:rFonts w:ascii="Arial" w:hAnsi="Arial" w:cs="Arial"/>
          <w:b/>
          <w:bCs/>
          <w:vanish/>
          <w:sz w:val="20"/>
          <w:szCs w:val="20"/>
          <w:lang w:val="es-ES"/>
        </w:rPr>
      </w:pPr>
    </w:p>
    <w:p w14:paraId="680FC2F7" w14:textId="77777777" w:rsidR="00F602A6" w:rsidRPr="0061329B" w:rsidRDefault="00F602A6" w:rsidP="0005305A">
      <w:pPr>
        <w:pStyle w:val="Prrafodelista"/>
        <w:widowControl w:val="0"/>
        <w:numPr>
          <w:ilvl w:val="1"/>
          <w:numId w:val="128"/>
        </w:numPr>
        <w:jc w:val="both"/>
        <w:rPr>
          <w:rFonts w:ascii="Arial" w:hAnsi="Arial" w:cs="Arial"/>
          <w:b/>
          <w:bCs/>
          <w:vanish/>
          <w:sz w:val="20"/>
          <w:szCs w:val="20"/>
          <w:lang w:val="es-ES"/>
        </w:rPr>
      </w:pPr>
    </w:p>
    <w:p w14:paraId="7828A7E3" w14:textId="77777777" w:rsidR="00F602A6" w:rsidRPr="0061329B" w:rsidRDefault="00F602A6" w:rsidP="0005305A">
      <w:pPr>
        <w:pStyle w:val="Prrafodelista"/>
        <w:widowControl w:val="0"/>
        <w:numPr>
          <w:ilvl w:val="1"/>
          <w:numId w:val="128"/>
        </w:numPr>
        <w:jc w:val="both"/>
        <w:rPr>
          <w:rFonts w:ascii="Arial" w:hAnsi="Arial" w:cs="Arial"/>
          <w:b/>
          <w:bCs/>
          <w:vanish/>
          <w:sz w:val="20"/>
          <w:szCs w:val="20"/>
          <w:lang w:val="es-ES"/>
        </w:rPr>
      </w:pPr>
    </w:p>
    <w:p w14:paraId="6AEC1AB9" w14:textId="77777777" w:rsidR="00F602A6" w:rsidRPr="0061329B" w:rsidRDefault="00F602A6" w:rsidP="0005305A">
      <w:pPr>
        <w:pStyle w:val="Prrafodelista"/>
        <w:widowControl w:val="0"/>
        <w:numPr>
          <w:ilvl w:val="1"/>
          <w:numId w:val="128"/>
        </w:numPr>
        <w:jc w:val="both"/>
        <w:rPr>
          <w:rFonts w:ascii="Arial" w:hAnsi="Arial" w:cs="Arial"/>
          <w:b/>
          <w:bCs/>
          <w:vanish/>
          <w:sz w:val="20"/>
          <w:szCs w:val="20"/>
          <w:lang w:val="es-ES"/>
        </w:rPr>
      </w:pPr>
    </w:p>
    <w:p w14:paraId="50B9C955" w14:textId="4ABDB596" w:rsidR="00F602A6" w:rsidRPr="0061329B" w:rsidRDefault="00F602A6" w:rsidP="0005305A">
      <w:pPr>
        <w:pStyle w:val="Prrafodelista"/>
        <w:widowControl w:val="0"/>
        <w:numPr>
          <w:ilvl w:val="2"/>
          <w:numId w:val="128"/>
        </w:numPr>
        <w:ind w:left="1146"/>
        <w:jc w:val="both"/>
        <w:rPr>
          <w:rFonts w:ascii="Arial" w:hAnsi="Arial" w:cs="Arial"/>
          <w:b/>
          <w:bCs/>
          <w:sz w:val="20"/>
          <w:szCs w:val="20"/>
          <w:lang w:val="es-ES"/>
        </w:rPr>
      </w:pPr>
      <w:r w:rsidRPr="0061329B">
        <w:rPr>
          <w:rFonts w:ascii="Arial" w:hAnsi="Arial" w:cs="Arial"/>
          <w:b/>
          <w:bCs/>
          <w:sz w:val="20"/>
          <w:szCs w:val="20"/>
          <w:lang w:val="es-ES"/>
        </w:rPr>
        <w:t>REQUISITOS DE CALIFICACIÓN OBLIGATORIOS</w:t>
      </w:r>
    </w:p>
    <w:p w14:paraId="25F7463E" w14:textId="77777777" w:rsidR="00853B8A" w:rsidRPr="0061329B" w:rsidRDefault="00853B8A" w:rsidP="00F602A6">
      <w:pPr>
        <w:widowControl w:val="0"/>
        <w:jc w:val="both"/>
        <w:rPr>
          <w:rFonts w:ascii="Arial" w:hAnsi="Arial" w:cs="Arial"/>
          <w:b/>
          <w:sz w:val="19"/>
          <w:szCs w:val="19"/>
        </w:rPr>
      </w:pPr>
    </w:p>
    <w:tbl>
      <w:tblPr>
        <w:tblStyle w:val="Tabladecuadrcula1clara-nfasis51"/>
        <w:tblW w:w="8646" w:type="dxa"/>
        <w:tblInd w:w="421" w:type="dxa"/>
        <w:tblLook w:val="04A0" w:firstRow="1" w:lastRow="0" w:firstColumn="1" w:lastColumn="0" w:noHBand="0" w:noVBand="1"/>
      </w:tblPr>
      <w:tblGrid>
        <w:gridCol w:w="8646"/>
      </w:tblGrid>
      <w:tr w:rsidR="00EA5F8A" w:rsidRPr="0061329B" w14:paraId="0B69A79F"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2E804F29" w14:textId="3004BAA2" w:rsidR="00EA5F8A" w:rsidRPr="0061329B" w:rsidRDefault="00853B8A">
            <w:pPr>
              <w:jc w:val="both"/>
              <w:rPr>
                <w:rFonts w:ascii="Arial" w:hAnsi="Arial" w:cs="Arial"/>
                <w:color w:val="0070C0"/>
                <w:sz w:val="18"/>
                <w:szCs w:val="18"/>
                <w:lang w:val="es-ES"/>
              </w:rPr>
            </w:pPr>
            <w:r w:rsidRPr="0061329B">
              <w:rPr>
                <w:rFonts w:ascii="Arial" w:hAnsi="Arial" w:cs="Arial"/>
                <w:color w:val="000099"/>
                <w:sz w:val="19"/>
                <w:szCs w:val="19"/>
              </w:rPr>
              <w:t> </w:t>
            </w:r>
            <w:r w:rsidR="00EA5F8A" w:rsidRPr="0061329B">
              <w:rPr>
                <w:rFonts w:ascii="Arial" w:hAnsi="Arial" w:cs="Arial"/>
                <w:bCs w:val="0"/>
                <w:color w:val="0070C0"/>
                <w:sz w:val="18"/>
                <w:szCs w:val="18"/>
              </w:rPr>
              <w:t>Importante para la entidad contratante</w:t>
            </w:r>
          </w:p>
        </w:tc>
      </w:tr>
      <w:tr w:rsidR="00EA5F8A" w:rsidRPr="0061329B" w14:paraId="2ED53A2F" w14:textId="77777777">
        <w:trPr>
          <w:trHeight w:val="806"/>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6F503C6D" w14:textId="77777777" w:rsidR="00EA5F8A" w:rsidRPr="0061329B" w:rsidRDefault="00EA5F8A">
            <w:pPr>
              <w:widowControl w:val="0"/>
              <w:ind w:left="567"/>
              <w:jc w:val="both"/>
              <w:rPr>
                <w:rFonts w:ascii="Arial" w:hAnsi="Arial" w:cs="Arial"/>
                <w:b w:val="0"/>
                <w:i/>
                <w:iCs/>
                <w:color w:val="0070C0"/>
                <w:sz w:val="18"/>
                <w:szCs w:val="18"/>
              </w:rPr>
            </w:pPr>
          </w:p>
          <w:p w14:paraId="742B0E3E" w14:textId="77777777" w:rsidR="00EA5F8A" w:rsidRPr="0061329B" w:rsidRDefault="00EA5F8A">
            <w:pPr>
              <w:widowControl w:val="0"/>
              <w:jc w:val="both"/>
              <w:rPr>
                <w:rFonts w:ascii="Arial" w:hAnsi="Arial" w:cs="Arial"/>
                <w:b w:val="0"/>
                <w:i/>
                <w:iCs/>
                <w:color w:val="0070C0"/>
                <w:sz w:val="18"/>
                <w:szCs w:val="18"/>
              </w:rPr>
            </w:pPr>
            <w:r w:rsidRPr="0061329B">
              <w:rPr>
                <w:rFonts w:ascii="Arial" w:hAnsi="Arial" w:cs="Arial"/>
                <w:b w:val="0"/>
                <w:i/>
                <w:iCs/>
                <w:color w:val="0070C0"/>
                <w:sz w:val="18"/>
                <w:szCs w:val="18"/>
              </w:rPr>
              <w:t>Para determinar que los postores cuentan con las capacidades necesarias para ejecutar el contrato, los evaluadores incorporan obligatoriamente los siguientes requisitos de calificación:</w:t>
            </w:r>
          </w:p>
          <w:p w14:paraId="32CE490D" w14:textId="77777777" w:rsidR="00EA5F8A" w:rsidRPr="0061329B" w:rsidRDefault="00EA5F8A">
            <w:pPr>
              <w:widowControl w:val="0"/>
              <w:jc w:val="both"/>
              <w:rPr>
                <w:rFonts w:ascii="Arial" w:hAnsi="Arial" w:cs="Arial"/>
                <w:b w:val="0"/>
                <w:i/>
                <w:color w:val="0070C0"/>
                <w:sz w:val="18"/>
                <w:szCs w:val="18"/>
              </w:rPr>
            </w:pPr>
          </w:p>
        </w:tc>
      </w:tr>
    </w:tbl>
    <w:p w14:paraId="4525FB56" w14:textId="55596075" w:rsidR="00EA5F8A" w:rsidRPr="0061329B" w:rsidRDefault="00EA5F8A" w:rsidP="00EA5F8A">
      <w:pPr>
        <w:jc w:val="both"/>
        <w:rPr>
          <w:rFonts w:ascii="Arial" w:hAnsi="Arial" w:cs="Arial"/>
          <w:b/>
          <w:i/>
          <w:color w:val="0070C0"/>
          <w:sz w:val="18"/>
          <w:szCs w:val="18"/>
        </w:rPr>
      </w:pPr>
      <w:r w:rsidRPr="0061329B">
        <w:rPr>
          <w:rFonts w:ascii="Arial" w:hAnsi="Arial" w:cs="Arial"/>
          <w:b/>
          <w:i/>
          <w:color w:val="0070C0"/>
          <w:sz w:val="18"/>
          <w:szCs w:val="18"/>
        </w:rPr>
        <w:t xml:space="preserve">         Esta nota debe ser eliminada una vez culminada la elaboración de las bases</w:t>
      </w:r>
    </w:p>
    <w:p w14:paraId="5D27D90C" w14:textId="34C17F48" w:rsidR="00EA5F8A" w:rsidRPr="0061329B" w:rsidRDefault="00EA5F8A" w:rsidP="00EA5F8A">
      <w:pPr>
        <w:pStyle w:val="Prrafodelista"/>
        <w:widowControl w:val="0"/>
        <w:ind w:left="1146"/>
        <w:jc w:val="both"/>
        <w:rPr>
          <w:rFonts w:ascii="Arial" w:hAnsi="Arial" w:cs="Arial"/>
          <w:b/>
          <w:bCs/>
          <w:sz w:val="20"/>
          <w:szCs w:val="20"/>
          <w:lang w:val="es-ES"/>
        </w:rPr>
      </w:pPr>
    </w:p>
    <w:p w14:paraId="16465A23" w14:textId="77777777" w:rsidR="00EA5F8A" w:rsidRPr="0061329B" w:rsidRDefault="00EA5F8A" w:rsidP="0005305A">
      <w:pPr>
        <w:pStyle w:val="Prrafodelista"/>
        <w:widowControl w:val="0"/>
        <w:numPr>
          <w:ilvl w:val="0"/>
          <w:numId w:val="52"/>
        </w:numPr>
        <w:jc w:val="both"/>
        <w:rPr>
          <w:rFonts w:ascii="Arial" w:hAnsi="Arial" w:cs="Arial"/>
          <w:b/>
          <w:sz w:val="19"/>
          <w:szCs w:val="19"/>
        </w:rPr>
      </w:pPr>
      <w:r w:rsidRPr="0061329B">
        <w:rPr>
          <w:rFonts w:ascii="Arial" w:hAnsi="Arial" w:cs="Arial"/>
          <w:b/>
          <w:sz w:val="19"/>
          <w:szCs w:val="19"/>
        </w:rPr>
        <w:t>CAPACIDAD LEGAL</w:t>
      </w:r>
    </w:p>
    <w:p w14:paraId="23FCAC82" w14:textId="77777777" w:rsidR="00EA5F8A" w:rsidRPr="0061329B" w:rsidRDefault="00EA5F8A" w:rsidP="00EA5F8A">
      <w:pPr>
        <w:pStyle w:val="Prrafodelista"/>
        <w:widowControl w:val="0"/>
        <w:ind w:left="1080"/>
        <w:jc w:val="both"/>
        <w:rPr>
          <w:rFonts w:ascii="Arial" w:hAnsi="Arial" w:cs="Arial"/>
          <w:sz w:val="20"/>
          <w:szCs w:val="20"/>
        </w:rPr>
      </w:pPr>
      <w:r w:rsidRPr="0061329B">
        <w:rPr>
          <w:rFonts w:ascii="Arial" w:hAnsi="Arial" w:cs="Arial"/>
          <w:sz w:val="20"/>
          <w:szCs w:val="20"/>
          <w:u w:val="single"/>
        </w:rPr>
        <w:t>Requisitos</w:t>
      </w:r>
      <w:r w:rsidRPr="0061329B">
        <w:rPr>
          <w:rFonts w:ascii="Arial" w:hAnsi="Arial" w:cs="Arial"/>
          <w:sz w:val="20"/>
          <w:szCs w:val="20"/>
        </w:rPr>
        <w:t>:</w:t>
      </w:r>
    </w:p>
    <w:p w14:paraId="2F72CF1E" w14:textId="77777777" w:rsidR="00EA5F8A" w:rsidRPr="0061329B" w:rsidRDefault="00EA5F8A" w:rsidP="00EA5F8A">
      <w:pPr>
        <w:pStyle w:val="Prrafodelista"/>
        <w:widowControl w:val="0"/>
        <w:ind w:left="1080"/>
        <w:jc w:val="both"/>
        <w:rPr>
          <w:rFonts w:ascii="Arial" w:hAnsi="Arial" w:cs="Arial"/>
          <w:sz w:val="20"/>
          <w:szCs w:val="20"/>
        </w:rPr>
      </w:pPr>
    </w:p>
    <w:p w14:paraId="62808E35" w14:textId="77777777" w:rsidR="00EA5F8A" w:rsidRPr="0061329B" w:rsidRDefault="00EA5F8A" w:rsidP="00EA5F8A">
      <w:pPr>
        <w:pStyle w:val="Prrafodelista"/>
        <w:widowControl w:val="0"/>
        <w:ind w:left="1080"/>
        <w:jc w:val="both"/>
        <w:rPr>
          <w:rFonts w:ascii="Arial" w:hAnsi="Arial" w:cs="Arial"/>
          <w:sz w:val="20"/>
          <w:szCs w:val="20"/>
        </w:rPr>
      </w:pPr>
      <w:r w:rsidRPr="0061329B">
        <w:rPr>
          <w:rFonts w:ascii="Arial" w:hAnsi="Arial" w:cs="Arial"/>
          <w:sz w:val="20"/>
          <w:szCs w:val="20"/>
        </w:rPr>
        <w:t xml:space="preserve">[INCLUIR DE SER EL CASO, REQUISITOS RELACIONADOS A LA HABILITACIÓN PARA LLEVAR A CABO LA ACTIVIDAD ECONÓMICA MATERIA DE LA CONTRATACIÓN, </w:t>
      </w:r>
      <w:r w:rsidRPr="0061329B">
        <w:rPr>
          <w:rFonts w:ascii="Arial" w:eastAsia="Batang" w:hAnsi="Arial" w:cs="Arial"/>
          <w:sz w:val="20"/>
          <w:szCs w:val="20"/>
        </w:rPr>
        <w:t>CONFORME A LA NORMATIVA QUE REGULE EL OBJETO CONTRACTUAL</w:t>
      </w:r>
      <w:r w:rsidRPr="0061329B">
        <w:rPr>
          <w:rFonts w:ascii="Arial" w:hAnsi="Arial" w:cs="Arial"/>
          <w:sz w:val="20"/>
          <w:szCs w:val="20"/>
        </w:rPr>
        <w:t>].</w:t>
      </w:r>
    </w:p>
    <w:p w14:paraId="78DC7F10" w14:textId="77777777" w:rsidR="00EA5F8A" w:rsidRPr="0061329B" w:rsidRDefault="00EA5F8A" w:rsidP="00EA5F8A">
      <w:pPr>
        <w:pStyle w:val="Prrafodelista"/>
        <w:widowControl w:val="0"/>
        <w:ind w:left="1080"/>
        <w:jc w:val="both"/>
        <w:rPr>
          <w:rFonts w:ascii="Arial" w:hAnsi="Arial" w:cs="Arial"/>
          <w:sz w:val="20"/>
          <w:szCs w:val="20"/>
          <w:u w:val="single"/>
        </w:rPr>
      </w:pPr>
    </w:p>
    <w:p w14:paraId="3E0373A9" w14:textId="77777777" w:rsidR="00EA5F8A" w:rsidRPr="0061329B" w:rsidRDefault="00EA5F8A" w:rsidP="00EA5F8A">
      <w:pPr>
        <w:pStyle w:val="Prrafodelista"/>
        <w:widowControl w:val="0"/>
        <w:ind w:left="1080"/>
        <w:jc w:val="both"/>
        <w:rPr>
          <w:rFonts w:ascii="Arial" w:hAnsi="Arial" w:cs="Arial"/>
          <w:sz w:val="20"/>
          <w:szCs w:val="20"/>
        </w:rPr>
      </w:pPr>
      <w:r w:rsidRPr="0061329B">
        <w:rPr>
          <w:rFonts w:ascii="Arial" w:hAnsi="Arial" w:cs="Arial"/>
          <w:sz w:val="20"/>
          <w:szCs w:val="20"/>
          <w:u w:val="single"/>
        </w:rPr>
        <w:t>Acreditación</w:t>
      </w:r>
      <w:r w:rsidRPr="0061329B">
        <w:rPr>
          <w:rFonts w:ascii="Arial" w:hAnsi="Arial" w:cs="Arial"/>
          <w:sz w:val="20"/>
          <w:szCs w:val="20"/>
        </w:rPr>
        <w:t>:</w:t>
      </w:r>
    </w:p>
    <w:p w14:paraId="2578F522" w14:textId="77777777" w:rsidR="00EA5F8A" w:rsidRPr="0061329B" w:rsidRDefault="00EA5F8A" w:rsidP="00EA5F8A">
      <w:pPr>
        <w:pStyle w:val="Prrafodelista"/>
        <w:widowControl w:val="0"/>
        <w:ind w:left="1080"/>
        <w:jc w:val="both"/>
        <w:rPr>
          <w:rFonts w:ascii="Arial" w:hAnsi="Arial" w:cs="Arial"/>
          <w:sz w:val="20"/>
          <w:szCs w:val="20"/>
        </w:rPr>
      </w:pPr>
    </w:p>
    <w:p w14:paraId="2C60F1EB" w14:textId="77777777" w:rsidR="00EA5F8A" w:rsidRPr="0061329B" w:rsidRDefault="00EA5F8A" w:rsidP="00EA5F8A">
      <w:pPr>
        <w:pStyle w:val="Prrafodelista"/>
        <w:widowControl w:val="0"/>
        <w:ind w:left="1080"/>
        <w:jc w:val="both"/>
        <w:rPr>
          <w:rFonts w:ascii="Arial" w:hAnsi="Arial" w:cs="Arial"/>
          <w:sz w:val="20"/>
          <w:szCs w:val="20"/>
        </w:rPr>
      </w:pPr>
      <w:r w:rsidRPr="0061329B">
        <w:rPr>
          <w:rFonts w:ascii="Arial" w:hAnsi="Arial" w:cs="Arial"/>
          <w:sz w:val="20"/>
          <w:szCs w:val="20"/>
        </w:rPr>
        <w:t>[INCLUIR DE SER EL CASO, EL DOCUMENTO CON EL QUE SE DEBE ACREDITAR EL REQUISITO RELACIONADO A LA HABILITACIÓN].</w:t>
      </w:r>
    </w:p>
    <w:p w14:paraId="1E2D92AC" w14:textId="77777777" w:rsidR="00EA5F8A" w:rsidRPr="0061329B" w:rsidRDefault="00EA5F8A" w:rsidP="00EA5F8A">
      <w:pPr>
        <w:pStyle w:val="Prrafodelista"/>
        <w:widowControl w:val="0"/>
        <w:ind w:left="1080"/>
        <w:jc w:val="both"/>
        <w:rPr>
          <w:rFonts w:ascii="Arial" w:hAnsi="Arial" w:cs="Arial"/>
          <w:sz w:val="18"/>
          <w:szCs w:val="18"/>
        </w:rPr>
      </w:pPr>
    </w:p>
    <w:tbl>
      <w:tblPr>
        <w:tblStyle w:val="Tabladecuadrcula1clara-nfasis51"/>
        <w:tblW w:w="7938" w:type="dxa"/>
        <w:tblInd w:w="1129" w:type="dxa"/>
        <w:tblLook w:val="04A0" w:firstRow="1" w:lastRow="0" w:firstColumn="1" w:lastColumn="0" w:noHBand="0" w:noVBand="1"/>
      </w:tblPr>
      <w:tblGrid>
        <w:gridCol w:w="7938"/>
      </w:tblGrid>
      <w:tr w:rsidR="00EA5F8A" w:rsidRPr="0061329B" w14:paraId="7761F01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560A334" w14:textId="77777777" w:rsidR="00EA5F8A" w:rsidRPr="0061329B" w:rsidRDefault="00EA5F8A">
            <w:pPr>
              <w:jc w:val="both"/>
              <w:rPr>
                <w:rFonts w:ascii="Arial" w:hAnsi="Arial" w:cs="Arial"/>
                <w:color w:val="0070C0"/>
                <w:sz w:val="18"/>
                <w:szCs w:val="18"/>
                <w:lang w:val="es-ES"/>
              </w:rPr>
            </w:pPr>
            <w:bookmarkStart w:id="8" w:name="_Hlk191841426"/>
            <w:r w:rsidRPr="0061329B">
              <w:rPr>
                <w:rFonts w:ascii="Arial" w:hAnsi="Arial" w:cs="Arial"/>
                <w:bCs w:val="0"/>
                <w:color w:val="0070C0"/>
                <w:sz w:val="18"/>
                <w:szCs w:val="18"/>
              </w:rPr>
              <w:t>Importante para la entidad contratante</w:t>
            </w:r>
          </w:p>
        </w:tc>
      </w:tr>
      <w:tr w:rsidR="00EA5F8A" w:rsidRPr="0061329B" w14:paraId="3AF2AE84" w14:textId="77777777" w:rsidTr="00C851B1">
        <w:trPr>
          <w:trHeight w:val="552"/>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0345436F" w14:textId="77777777" w:rsidR="00EA5F8A" w:rsidRPr="0061329B" w:rsidRDefault="00EA5F8A">
            <w:pPr>
              <w:widowControl w:val="0"/>
              <w:ind w:left="567"/>
              <w:jc w:val="both"/>
              <w:rPr>
                <w:rFonts w:ascii="Arial" w:hAnsi="Arial" w:cs="Arial"/>
                <w:b w:val="0"/>
                <w:i/>
                <w:iCs/>
                <w:color w:val="0070C0"/>
                <w:sz w:val="18"/>
                <w:szCs w:val="18"/>
              </w:rPr>
            </w:pPr>
          </w:p>
          <w:p w14:paraId="3B175973" w14:textId="4D57A095" w:rsidR="00EA5F8A" w:rsidRPr="0061329B" w:rsidRDefault="00EA5F8A" w:rsidP="148D8FC1">
            <w:pPr>
              <w:pStyle w:val="Prrafodelista"/>
              <w:widowControl w:val="0"/>
              <w:numPr>
                <w:ilvl w:val="0"/>
                <w:numId w:val="153"/>
              </w:numPr>
              <w:ind w:left="321"/>
              <w:jc w:val="both"/>
              <w:rPr>
                <w:rFonts w:ascii="Arial" w:hAnsi="Arial" w:cs="Arial"/>
                <w:b w:val="0"/>
                <w:bCs w:val="0"/>
                <w:i/>
                <w:iCs/>
                <w:color w:val="0070C0"/>
                <w:sz w:val="18"/>
                <w:szCs w:val="18"/>
              </w:rPr>
            </w:pPr>
            <w:r w:rsidRPr="0061329B">
              <w:rPr>
                <w:rFonts w:ascii="Arial" w:hAnsi="Arial" w:cs="Arial"/>
                <w:i/>
                <w:color w:val="0070C0"/>
                <w:sz w:val="18"/>
                <w:szCs w:val="18"/>
              </w:rPr>
              <w:t xml:space="preserve">El requisito de capacidad legal únicamente es obligatorio si conforme la normativa que regula el objeto contractual se exige determinada habilitación para llevar a cabo la actividad económica materia de la contratación, como por ejemplo en el caso de las actividades reguladas por normas en las cuales </w:t>
            </w:r>
            <w:r w:rsidR="005414E4" w:rsidRPr="0061329B">
              <w:rPr>
                <w:rFonts w:ascii="Arial" w:hAnsi="Arial" w:cs="Arial"/>
                <w:i/>
                <w:color w:val="0070C0"/>
                <w:sz w:val="18"/>
                <w:szCs w:val="18"/>
              </w:rPr>
              <w:t xml:space="preserve">se establecen </w:t>
            </w:r>
            <w:r w:rsidRPr="0061329B" w:rsidDel="005414E4">
              <w:rPr>
                <w:rFonts w:ascii="Arial" w:hAnsi="Arial" w:cs="Arial"/>
                <w:i/>
                <w:color w:val="0070C0"/>
                <w:sz w:val="18"/>
                <w:szCs w:val="18"/>
              </w:rPr>
              <w:t>determinados requisitos que las empresas deben cumplir a efectos de estar habilitadas para la ejecución de determinado servicio o estar autorizadas</w:t>
            </w:r>
            <w:r w:rsidRPr="00185EAD" w:rsidDel="005414E4">
              <w:rPr>
                <w:rFonts w:ascii="Arial" w:hAnsi="Arial" w:cs="Arial"/>
                <w:i/>
                <w:color w:val="0070C0"/>
                <w:sz w:val="18"/>
              </w:rPr>
              <w:t xml:space="preserve"> para la prestación de </w:t>
            </w:r>
            <w:r w:rsidRPr="0061329B" w:rsidDel="005414E4">
              <w:rPr>
                <w:rFonts w:ascii="Arial" w:hAnsi="Arial" w:cs="Arial"/>
                <w:i/>
                <w:color w:val="0070C0"/>
                <w:sz w:val="18"/>
                <w:szCs w:val="18"/>
              </w:rPr>
              <w:t>determinados servicios en el mercado</w:t>
            </w:r>
            <w:r w:rsidRPr="0061329B" w:rsidDel="005B0EBB">
              <w:rPr>
                <w:rFonts w:ascii="Arial" w:hAnsi="Arial" w:cs="Arial"/>
                <w:i/>
                <w:color w:val="0070C0"/>
                <w:sz w:val="18"/>
              </w:rPr>
              <w:t xml:space="preserve">. </w:t>
            </w:r>
            <w:r w:rsidRPr="0061329B">
              <w:rPr>
                <w:rFonts w:ascii="Arial" w:hAnsi="Arial" w:cs="Arial"/>
                <w:i/>
                <w:color w:val="0070C0"/>
                <w:sz w:val="18"/>
                <w:szCs w:val="18"/>
              </w:rPr>
              <w:t xml:space="preserve">Caso contrario, eliminar este literal. </w:t>
            </w:r>
          </w:p>
          <w:p w14:paraId="7EFC9525" w14:textId="3B9CF217" w:rsidR="00825218" w:rsidRPr="0061329B" w:rsidRDefault="00825218" w:rsidP="148D8FC1">
            <w:pPr>
              <w:pStyle w:val="Prrafodelista"/>
              <w:widowControl w:val="0"/>
              <w:numPr>
                <w:ilvl w:val="0"/>
                <w:numId w:val="153"/>
              </w:numPr>
              <w:ind w:left="321"/>
              <w:jc w:val="both"/>
              <w:rPr>
                <w:rFonts w:ascii="Arial" w:hAnsi="Arial" w:cs="Arial"/>
                <w:i/>
                <w:color w:val="0070C0"/>
                <w:sz w:val="18"/>
                <w:szCs w:val="18"/>
              </w:rPr>
            </w:pPr>
            <w:r w:rsidRPr="0061329B">
              <w:rPr>
                <w:rFonts w:ascii="Arial" w:hAnsi="Arial" w:cs="Arial"/>
                <w:i/>
                <w:color w:val="0070C0"/>
                <w:sz w:val="18"/>
                <w:szCs w:val="18"/>
              </w:rPr>
              <w:t>No corresponde solicitar la inscripción vigente ante el Registro Nacional de Proveedores (RNP) dado que dicha información es verificable en la sede digital del OECE.</w:t>
            </w:r>
          </w:p>
        </w:tc>
      </w:tr>
    </w:tbl>
    <w:p w14:paraId="0B1DE462" w14:textId="07A237FB" w:rsidR="00EA5F8A" w:rsidRPr="0061329B" w:rsidRDefault="00EA5F8A" w:rsidP="00EA5F8A">
      <w:pPr>
        <w:ind w:left="720"/>
        <w:jc w:val="both"/>
        <w:rPr>
          <w:rFonts w:ascii="Arial" w:hAnsi="Arial" w:cs="Arial"/>
          <w:b/>
          <w:i/>
          <w:color w:val="0070C0"/>
          <w:sz w:val="18"/>
          <w:szCs w:val="18"/>
        </w:rPr>
      </w:pPr>
      <w:r w:rsidRPr="0061329B">
        <w:rPr>
          <w:rFonts w:ascii="Arial" w:hAnsi="Arial" w:cs="Arial"/>
          <w:b/>
          <w:i/>
          <w:color w:val="0070C0"/>
          <w:sz w:val="18"/>
          <w:szCs w:val="18"/>
        </w:rPr>
        <w:t xml:space="preserve">      Esta nota </w:t>
      </w:r>
      <w:r w:rsidR="00434BD9" w:rsidRPr="0061329B">
        <w:rPr>
          <w:rFonts w:ascii="Arial" w:hAnsi="Arial" w:cs="Arial"/>
          <w:b/>
          <w:i/>
          <w:color w:val="0070C0"/>
          <w:sz w:val="18"/>
          <w:szCs w:val="18"/>
        </w:rPr>
        <w:t>debe</w:t>
      </w:r>
      <w:r w:rsidRPr="0061329B">
        <w:rPr>
          <w:rFonts w:ascii="Arial" w:hAnsi="Arial" w:cs="Arial"/>
          <w:b/>
          <w:i/>
          <w:color w:val="0070C0"/>
          <w:sz w:val="18"/>
          <w:szCs w:val="18"/>
        </w:rPr>
        <w:t xml:space="preserve"> ser eliminada una vez culminada la elaboración de las bases</w:t>
      </w:r>
    </w:p>
    <w:bookmarkEnd w:id="8"/>
    <w:p w14:paraId="6E3E57E4" w14:textId="77777777" w:rsidR="00EA5F8A" w:rsidRPr="0061329B" w:rsidRDefault="00EA5F8A" w:rsidP="00EA5F8A">
      <w:pPr>
        <w:pStyle w:val="Prrafodelista"/>
        <w:widowControl w:val="0"/>
        <w:ind w:left="1080"/>
        <w:jc w:val="both"/>
        <w:rPr>
          <w:rFonts w:ascii="Arial" w:hAnsi="Arial" w:cs="Arial"/>
          <w:sz w:val="18"/>
          <w:szCs w:val="18"/>
        </w:rPr>
      </w:pPr>
    </w:p>
    <w:tbl>
      <w:tblPr>
        <w:tblStyle w:val="Tabladecuadrcula1clara-nfasis51"/>
        <w:tblW w:w="7986" w:type="dxa"/>
        <w:tblInd w:w="1081" w:type="dxa"/>
        <w:tblLook w:val="04A0" w:firstRow="1" w:lastRow="0" w:firstColumn="1" w:lastColumn="0" w:noHBand="0" w:noVBand="1"/>
      </w:tblPr>
      <w:tblGrid>
        <w:gridCol w:w="7986"/>
      </w:tblGrid>
      <w:tr w:rsidR="00EA5F8A" w:rsidRPr="0061329B" w14:paraId="75F17E6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86" w:type="dxa"/>
            <w:vAlign w:val="center"/>
          </w:tcPr>
          <w:p w14:paraId="68BEACA1" w14:textId="77777777" w:rsidR="00EA5F8A" w:rsidRPr="00185EAD" w:rsidRDefault="00EA5F8A">
            <w:pPr>
              <w:jc w:val="both"/>
              <w:rPr>
                <w:rFonts w:ascii="Arial" w:hAnsi="Arial" w:cs="Arial"/>
                <w:i/>
                <w:color w:val="FF0000"/>
                <w:sz w:val="18"/>
                <w:szCs w:val="18"/>
                <w:lang w:val="es-ES"/>
              </w:rPr>
            </w:pPr>
            <w:r w:rsidRPr="00185EAD">
              <w:rPr>
                <w:rFonts w:ascii="Arial" w:hAnsi="Arial" w:cs="Arial"/>
                <w:i/>
                <w:color w:val="FF0000"/>
                <w:sz w:val="18"/>
                <w:szCs w:val="18"/>
              </w:rPr>
              <w:lastRenderedPageBreak/>
              <w:t>Advertencia</w:t>
            </w:r>
          </w:p>
        </w:tc>
      </w:tr>
      <w:tr w:rsidR="00EA5F8A" w:rsidRPr="0061329B" w14:paraId="2727252C" w14:textId="77777777">
        <w:trPr>
          <w:trHeight w:val="544"/>
        </w:trPr>
        <w:tc>
          <w:tcPr>
            <w:cnfStyle w:val="001000000000" w:firstRow="0" w:lastRow="0" w:firstColumn="1" w:lastColumn="0" w:oddVBand="0" w:evenVBand="0" w:oddHBand="0" w:evenHBand="0" w:firstRowFirstColumn="0" w:firstRowLastColumn="0" w:lastRowFirstColumn="0" w:lastRowLastColumn="0"/>
            <w:tcW w:w="7986" w:type="dxa"/>
            <w:vAlign w:val="center"/>
          </w:tcPr>
          <w:p w14:paraId="4C8BB838" w14:textId="77777777" w:rsidR="00EA5F8A" w:rsidRPr="00B72463" w:rsidRDefault="00EA5F8A">
            <w:pPr>
              <w:jc w:val="both"/>
              <w:rPr>
                <w:rFonts w:ascii="Arial" w:hAnsi="Arial" w:cs="Arial"/>
                <w:b w:val="0"/>
                <w:bCs w:val="0"/>
                <w:i/>
                <w:color w:val="FF0000"/>
                <w:sz w:val="18"/>
                <w:szCs w:val="18"/>
                <w:lang w:val="es-ES"/>
              </w:rPr>
            </w:pPr>
            <w:r w:rsidRPr="00B72463">
              <w:rPr>
                <w:rFonts w:ascii="Arial" w:hAnsi="Arial" w:cs="Arial"/>
                <w:b w:val="0"/>
                <w:bCs w:val="0"/>
                <w:i/>
                <w:color w:val="FF0000"/>
                <w:sz w:val="18"/>
                <w:szCs w:val="18"/>
              </w:rPr>
              <w:t>En el caso de consorcios, cada integrante del consorcio que se hubiera comprometido a ejecutar las obligaciones vinculadas directamente al objeto de la convocatoria debe acreditar este requisito.</w:t>
            </w:r>
          </w:p>
        </w:tc>
      </w:tr>
    </w:tbl>
    <w:p w14:paraId="2B7C6516" w14:textId="77777777" w:rsidR="000040B0" w:rsidRPr="0061329B" w:rsidRDefault="000040B0" w:rsidP="00FB4F03">
      <w:pPr>
        <w:pStyle w:val="Prrafodelista"/>
        <w:widowControl w:val="0"/>
        <w:ind w:left="1080"/>
        <w:jc w:val="both"/>
        <w:rPr>
          <w:rFonts w:ascii="Arial" w:hAnsi="Arial" w:cs="Arial"/>
          <w:b/>
          <w:sz w:val="19"/>
          <w:szCs w:val="19"/>
        </w:rPr>
      </w:pPr>
    </w:p>
    <w:p w14:paraId="33A10B13" w14:textId="580AA583" w:rsidR="00EA5F8A" w:rsidRPr="0061329B" w:rsidRDefault="00EA5F8A" w:rsidP="0005305A">
      <w:pPr>
        <w:pStyle w:val="Prrafodelista"/>
        <w:widowControl w:val="0"/>
        <w:numPr>
          <w:ilvl w:val="0"/>
          <w:numId w:val="52"/>
        </w:numPr>
        <w:jc w:val="both"/>
        <w:rPr>
          <w:rFonts w:ascii="Arial" w:hAnsi="Arial" w:cs="Arial"/>
          <w:b/>
          <w:sz w:val="19"/>
          <w:szCs w:val="19"/>
        </w:rPr>
      </w:pPr>
      <w:r w:rsidRPr="0061329B">
        <w:rPr>
          <w:rFonts w:ascii="Arial" w:hAnsi="Arial" w:cs="Arial"/>
          <w:b/>
          <w:sz w:val="19"/>
          <w:szCs w:val="19"/>
        </w:rPr>
        <w:t>EXPERIENCIA DEL POSTOR EN LA ESPECIALIDAD</w:t>
      </w:r>
    </w:p>
    <w:p w14:paraId="443295DE" w14:textId="77777777" w:rsidR="00EA5F8A" w:rsidRPr="0061329B" w:rsidRDefault="00EA5F8A" w:rsidP="00EA5F8A">
      <w:pPr>
        <w:pStyle w:val="Prrafodelista"/>
        <w:widowControl w:val="0"/>
        <w:ind w:left="1080"/>
        <w:jc w:val="both"/>
        <w:rPr>
          <w:rFonts w:ascii="Arial" w:hAnsi="Arial" w:cs="Arial"/>
          <w:iCs/>
          <w:sz w:val="20"/>
          <w:szCs w:val="20"/>
          <w:lang w:eastAsia="es-ES"/>
        </w:rPr>
      </w:pPr>
      <w:r w:rsidRPr="0061329B">
        <w:rPr>
          <w:rFonts w:ascii="Arial" w:hAnsi="Arial" w:cs="Arial"/>
          <w:sz w:val="20"/>
          <w:szCs w:val="20"/>
          <w:u w:val="single"/>
        </w:rPr>
        <w:t>Requisitos</w:t>
      </w:r>
      <w:r w:rsidRPr="0061329B">
        <w:rPr>
          <w:rFonts w:ascii="Arial" w:hAnsi="Arial" w:cs="Arial"/>
          <w:sz w:val="20"/>
          <w:szCs w:val="20"/>
        </w:rPr>
        <w:t>:</w:t>
      </w:r>
    </w:p>
    <w:p w14:paraId="63AC47CD" w14:textId="77777777" w:rsidR="00EA5F8A" w:rsidRPr="0061329B" w:rsidRDefault="00EA5F8A" w:rsidP="00EA5F8A">
      <w:pPr>
        <w:pStyle w:val="Prrafodelista"/>
        <w:widowControl w:val="0"/>
        <w:ind w:left="1080"/>
        <w:jc w:val="both"/>
        <w:rPr>
          <w:rFonts w:ascii="Arial" w:hAnsi="Arial" w:cs="Arial"/>
          <w:iCs/>
          <w:sz w:val="20"/>
          <w:szCs w:val="20"/>
          <w:u w:val="single"/>
          <w:lang w:eastAsia="es-ES"/>
        </w:rPr>
      </w:pPr>
    </w:p>
    <w:p w14:paraId="634B81BA" w14:textId="122E3C16" w:rsidR="00EA5F8A" w:rsidRPr="0061329B" w:rsidRDefault="00EA5F8A" w:rsidP="00EA5F8A">
      <w:pPr>
        <w:pStyle w:val="Prrafodelista"/>
        <w:widowControl w:val="0"/>
        <w:spacing w:line="259" w:lineRule="auto"/>
        <w:ind w:left="1080"/>
        <w:jc w:val="both"/>
        <w:rPr>
          <w:rFonts w:ascii="Arial" w:hAnsi="Arial" w:cs="Arial"/>
          <w:sz w:val="20"/>
          <w:szCs w:val="20"/>
        </w:rPr>
      </w:pPr>
      <w:bookmarkStart w:id="9" w:name="_Hlk191841503"/>
      <w:r w:rsidRPr="0061329B">
        <w:rPr>
          <w:rFonts w:ascii="Arial" w:hAnsi="Arial" w:cs="Arial"/>
          <w:sz w:val="20"/>
          <w:szCs w:val="20"/>
        </w:rPr>
        <w:t xml:space="preserve">El postor debe acreditar un monto facturado acumulado equivalente a [CONSIGNAR EL MONTO DE FACTURACIÓN EXPRESADO EN NÚMEROS Y LETRAS EN LA MONEDA DE LA CONVOCATORIA, MONTO </w:t>
      </w:r>
      <w:r w:rsidR="008B1027" w:rsidRPr="0061329B">
        <w:rPr>
          <w:rFonts w:ascii="Arial" w:hAnsi="Arial" w:cs="Arial"/>
          <w:sz w:val="20"/>
          <w:szCs w:val="20"/>
        </w:rPr>
        <w:t xml:space="preserve">QUE ES UNA VEZ </w:t>
      </w:r>
      <w:r w:rsidRPr="0061329B">
        <w:rPr>
          <w:rFonts w:ascii="Arial" w:hAnsi="Arial" w:cs="Arial"/>
          <w:sz w:val="20"/>
          <w:szCs w:val="20"/>
        </w:rPr>
        <w:t xml:space="preserve">LA CUANTÍA DE LA CONTRATACIÓN O DEL ÍTEM], por la contratación de </w:t>
      </w:r>
      <w:r w:rsidR="00410DD4" w:rsidRPr="0061329B">
        <w:rPr>
          <w:rFonts w:ascii="Arial" w:hAnsi="Arial" w:cs="Arial"/>
          <w:sz w:val="20"/>
          <w:szCs w:val="20"/>
        </w:rPr>
        <w:t xml:space="preserve">consultorías </w:t>
      </w:r>
      <w:r w:rsidRPr="0061329B">
        <w:rPr>
          <w:rFonts w:ascii="Arial" w:hAnsi="Arial" w:cs="Arial"/>
          <w:sz w:val="20"/>
          <w:szCs w:val="20"/>
        </w:rPr>
        <w:t xml:space="preserve">iguales o similares al objeto de la convocatoria, durante los </w:t>
      </w:r>
      <w:r w:rsidR="002B225C" w:rsidRPr="0061329B">
        <w:rPr>
          <w:rFonts w:ascii="Arial" w:hAnsi="Arial" w:cs="Arial"/>
          <w:sz w:val="20"/>
          <w:szCs w:val="20"/>
        </w:rPr>
        <w:t xml:space="preserve">quince </w:t>
      </w:r>
      <w:r w:rsidR="003569A0" w:rsidRPr="0061329B">
        <w:rPr>
          <w:rFonts w:ascii="Arial" w:hAnsi="Arial" w:cs="Arial"/>
          <w:sz w:val="20"/>
          <w:szCs w:val="20"/>
        </w:rPr>
        <w:t>(</w:t>
      </w:r>
      <w:r w:rsidR="0097144D" w:rsidRPr="0061329B">
        <w:rPr>
          <w:rFonts w:ascii="Arial" w:hAnsi="Arial" w:cs="Arial"/>
          <w:sz w:val="20"/>
          <w:szCs w:val="20"/>
        </w:rPr>
        <w:t>15</w:t>
      </w:r>
      <w:r w:rsidR="003569A0" w:rsidRPr="0061329B">
        <w:rPr>
          <w:rFonts w:ascii="Arial" w:hAnsi="Arial" w:cs="Arial"/>
          <w:sz w:val="20"/>
          <w:szCs w:val="20"/>
        </w:rPr>
        <w:t xml:space="preserve">) </w:t>
      </w:r>
      <w:r w:rsidRPr="0061329B">
        <w:rPr>
          <w:rFonts w:ascii="Arial" w:hAnsi="Arial" w:cs="Arial"/>
          <w:sz w:val="20"/>
          <w:szCs w:val="20"/>
        </w:rPr>
        <w:t>años anteriores a la fecha de la presentación de ofertas que se computa desde la fecha de la conformidad o emisión del comprobante de pago, según corresponda.</w:t>
      </w:r>
    </w:p>
    <w:p w14:paraId="62BC98E1" w14:textId="77777777" w:rsidR="00EA5F8A" w:rsidRPr="0061329B" w:rsidRDefault="00EA5F8A" w:rsidP="00EA5F8A">
      <w:pPr>
        <w:pStyle w:val="Prrafodelista"/>
        <w:widowControl w:val="0"/>
        <w:spacing w:line="259" w:lineRule="auto"/>
        <w:ind w:left="1080"/>
        <w:jc w:val="both"/>
        <w:rPr>
          <w:rFonts w:ascii="Arial" w:hAnsi="Arial" w:cs="Arial"/>
          <w:sz w:val="18"/>
          <w:szCs w:val="18"/>
        </w:rPr>
      </w:pPr>
    </w:p>
    <w:tbl>
      <w:tblPr>
        <w:tblStyle w:val="Tabladecuadrcula1clara-nfasis32"/>
        <w:tblW w:w="7903" w:type="dxa"/>
        <w:tblInd w:w="1164" w:type="dxa"/>
        <w:tblLook w:val="04A0" w:firstRow="1" w:lastRow="0" w:firstColumn="1" w:lastColumn="0" w:noHBand="0" w:noVBand="1"/>
      </w:tblPr>
      <w:tblGrid>
        <w:gridCol w:w="7903"/>
      </w:tblGrid>
      <w:tr w:rsidR="00EA5F8A" w:rsidRPr="0061329B" w14:paraId="135CD0B6" w14:textId="77777777">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7903" w:type="dxa"/>
            <w:vAlign w:val="center"/>
          </w:tcPr>
          <w:p w14:paraId="7841E78C" w14:textId="77777777" w:rsidR="00EA5F8A" w:rsidRPr="0061329B" w:rsidRDefault="00EA5F8A">
            <w:pPr>
              <w:ind w:right="218"/>
              <w:jc w:val="both"/>
              <w:rPr>
                <w:rFonts w:ascii="Arial" w:hAnsi="Arial" w:cs="Arial"/>
                <w:i/>
                <w:iCs/>
                <w:color w:val="0070C0"/>
                <w:sz w:val="18"/>
                <w:szCs w:val="18"/>
                <w:lang w:val="es-ES"/>
              </w:rPr>
            </w:pPr>
            <w:r w:rsidRPr="0061329B">
              <w:rPr>
                <w:rFonts w:ascii="Arial" w:hAnsi="Arial" w:cs="Arial"/>
                <w:i/>
                <w:color w:val="0070C0"/>
                <w:sz w:val="18"/>
                <w:szCs w:val="18"/>
              </w:rPr>
              <w:t>Importante para la entidad contratante</w:t>
            </w:r>
          </w:p>
        </w:tc>
      </w:tr>
      <w:tr w:rsidR="00EA5F8A" w:rsidRPr="0061329B" w14:paraId="1943F9F2" w14:textId="77777777">
        <w:trPr>
          <w:trHeight w:val="3126"/>
        </w:trPr>
        <w:tc>
          <w:tcPr>
            <w:cnfStyle w:val="001000000000" w:firstRow="0" w:lastRow="0" w:firstColumn="1" w:lastColumn="0" w:oddVBand="0" w:evenVBand="0" w:oddHBand="0" w:evenHBand="0" w:firstRowFirstColumn="0" w:firstRowLastColumn="0" w:lastRowFirstColumn="0" w:lastRowLastColumn="0"/>
            <w:tcW w:w="7903" w:type="dxa"/>
            <w:vAlign w:val="center"/>
          </w:tcPr>
          <w:p w14:paraId="6ABF8A7D" w14:textId="77777777" w:rsidR="00EA5F8A" w:rsidRPr="0061329B" w:rsidRDefault="00EA5F8A">
            <w:pPr>
              <w:widowControl w:val="0"/>
              <w:spacing w:line="259" w:lineRule="auto"/>
              <w:jc w:val="both"/>
              <w:rPr>
                <w:rFonts w:ascii="Arial" w:hAnsi="Arial" w:cs="Arial"/>
                <w:b w:val="0"/>
                <w:bCs w:val="0"/>
                <w:i/>
                <w:iCs/>
                <w:color w:val="0070C0"/>
                <w:sz w:val="18"/>
                <w:szCs w:val="18"/>
              </w:rPr>
            </w:pPr>
          </w:p>
          <w:p w14:paraId="5130DC57" w14:textId="77777777" w:rsidR="00EA5F8A" w:rsidRPr="0061329B" w:rsidRDefault="00EA5F8A">
            <w:pPr>
              <w:pStyle w:val="Prrafodelista"/>
              <w:widowControl w:val="0"/>
              <w:spacing w:line="259" w:lineRule="auto"/>
              <w:ind w:left="33"/>
              <w:jc w:val="both"/>
              <w:rPr>
                <w:rFonts w:ascii="Arial" w:hAnsi="Arial" w:cs="Arial"/>
                <w:b w:val="0"/>
                <w:bCs w:val="0"/>
                <w:i/>
                <w:iCs/>
                <w:color w:val="0070C0"/>
                <w:sz w:val="18"/>
                <w:szCs w:val="18"/>
                <w:lang w:val="es-ES"/>
              </w:rPr>
            </w:pPr>
            <w:r w:rsidRPr="0061329B">
              <w:rPr>
                <w:rFonts w:ascii="Arial" w:hAnsi="Arial" w:cs="Arial"/>
                <w:b w:val="0"/>
                <w:i/>
                <w:color w:val="0070C0"/>
                <w:sz w:val="18"/>
                <w:szCs w:val="18"/>
              </w:rPr>
              <w:t>En caso de procedimientos de selección por relación de ítems cuando la cuantía de la contratación de algún ítem corresponda al monto de un Concurso Público Abreviado, debe incluirse el siguiente texto:</w:t>
            </w:r>
          </w:p>
          <w:p w14:paraId="5A81C3E7" w14:textId="77777777" w:rsidR="00EA5F8A" w:rsidRPr="0061329B" w:rsidRDefault="00EA5F8A">
            <w:pPr>
              <w:pStyle w:val="Prrafodelista"/>
              <w:widowControl w:val="0"/>
              <w:ind w:left="33"/>
              <w:jc w:val="both"/>
              <w:rPr>
                <w:rFonts w:ascii="Arial" w:hAnsi="Arial" w:cs="Arial"/>
                <w:bCs w:val="0"/>
                <w:i/>
                <w:color w:val="0070C0"/>
                <w:sz w:val="18"/>
                <w:szCs w:val="18"/>
                <w:lang w:val="es-ES_tradnl"/>
              </w:rPr>
            </w:pPr>
          </w:p>
          <w:p w14:paraId="3F456E01" w14:textId="06F1BC05" w:rsidR="00EA5F8A" w:rsidRPr="0061329B" w:rsidRDefault="00233FC2">
            <w:pPr>
              <w:pStyle w:val="Prrafodelista"/>
              <w:widowControl w:val="0"/>
              <w:ind w:left="33"/>
              <w:jc w:val="both"/>
              <w:rPr>
                <w:rFonts w:ascii="Arial" w:hAnsi="Arial" w:cs="Arial"/>
                <w:i/>
                <w:iCs/>
                <w:color w:val="0070C0"/>
                <w:sz w:val="18"/>
                <w:szCs w:val="18"/>
                <w:lang w:val="es-ES"/>
              </w:rPr>
            </w:pPr>
            <w:r w:rsidRPr="0061329B">
              <w:rPr>
                <w:rFonts w:ascii="Arial" w:hAnsi="Arial" w:cs="Arial"/>
                <w:i/>
                <w:iCs/>
                <w:color w:val="0070C0"/>
                <w:sz w:val="18"/>
                <w:szCs w:val="18"/>
                <w:lang w:val="es-ES"/>
              </w:rPr>
              <w:t>“</w:t>
            </w:r>
            <w:r w:rsidR="00EA5F8A" w:rsidRPr="0061329B">
              <w:rPr>
                <w:rFonts w:ascii="Arial" w:hAnsi="Arial" w:cs="Arial"/>
                <w:i/>
                <w:iCs/>
                <w:color w:val="0070C0"/>
                <w:sz w:val="18"/>
                <w:szCs w:val="18"/>
                <w:lang w:val="es-ES"/>
              </w:rPr>
              <w:t xml:space="preserve">Ítem </w:t>
            </w:r>
            <w:proofErr w:type="spellStart"/>
            <w:r w:rsidR="00EA5F8A" w:rsidRPr="0061329B">
              <w:rPr>
                <w:rFonts w:ascii="Arial" w:hAnsi="Arial" w:cs="Arial"/>
                <w:i/>
                <w:iCs/>
                <w:color w:val="0070C0"/>
                <w:sz w:val="18"/>
                <w:szCs w:val="18"/>
                <w:lang w:val="es-ES"/>
              </w:rPr>
              <w:t>Nº</w:t>
            </w:r>
            <w:proofErr w:type="spellEnd"/>
            <w:r w:rsidR="00EA5F8A" w:rsidRPr="0061329B">
              <w:rPr>
                <w:rFonts w:ascii="Arial" w:hAnsi="Arial" w:cs="Arial"/>
                <w:i/>
                <w:iCs/>
                <w:color w:val="0070C0"/>
                <w:sz w:val="18"/>
                <w:szCs w:val="18"/>
                <w:lang w:val="es-ES"/>
              </w:rPr>
              <w:t xml:space="preserve"> […]</w:t>
            </w:r>
          </w:p>
          <w:p w14:paraId="6599E438" w14:textId="0424D0C2" w:rsidR="00EA5F8A" w:rsidRPr="0061329B" w:rsidRDefault="00EA5F8A">
            <w:pPr>
              <w:pStyle w:val="Prrafodelista"/>
              <w:widowControl w:val="0"/>
              <w:ind w:left="33"/>
              <w:jc w:val="both"/>
              <w:rPr>
                <w:rFonts w:ascii="Arial" w:hAnsi="Arial" w:cs="Arial"/>
                <w:i/>
                <w:iCs/>
                <w:color w:val="0070C0"/>
                <w:sz w:val="18"/>
                <w:szCs w:val="18"/>
                <w:lang w:val="es-ES"/>
              </w:rPr>
            </w:pPr>
            <w:r w:rsidRPr="0061329B">
              <w:rPr>
                <w:rFonts w:ascii="Arial" w:hAnsi="Arial" w:cs="Arial"/>
                <w:b w:val="0"/>
                <w:bCs w:val="0"/>
                <w:i/>
                <w:iCs/>
                <w:color w:val="0070C0"/>
                <w:sz w:val="18"/>
                <w:szCs w:val="18"/>
                <w:lang w:val="es-ES"/>
              </w:rPr>
              <w:t xml:space="preserve">En el caso de postores que declaren en el </w:t>
            </w:r>
            <w:r w:rsidRPr="0061329B">
              <w:rPr>
                <w:rFonts w:ascii="Arial" w:hAnsi="Arial" w:cs="Arial"/>
                <w:i/>
                <w:iCs/>
                <w:color w:val="0070C0"/>
                <w:sz w:val="18"/>
                <w:szCs w:val="18"/>
                <w:lang w:val="es-ES"/>
              </w:rPr>
              <w:t>Anexo N° 1</w:t>
            </w:r>
            <w:r w:rsidRPr="0061329B">
              <w:rPr>
                <w:rFonts w:ascii="Arial" w:hAnsi="Arial" w:cs="Arial"/>
                <w:b w:val="0"/>
                <w:bCs w:val="0"/>
                <w:i/>
                <w:iCs/>
                <w:color w:val="0070C0"/>
                <w:sz w:val="18"/>
                <w:szCs w:val="18"/>
                <w:lang w:val="es-ES"/>
              </w:rPr>
              <w:t xml:space="preserve"> tener la condición de micro y pequeña empresa, se acredita una experiencia de [</w:t>
            </w:r>
            <w:r w:rsidRPr="0061329B">
              <w:rPr>
                <w:rFonts w:ascii="Arial" w:hAnsi="Arial" w:cs="Arial"/>
                <w:b w:val="0"/>
                <w:bCs w:val="0"/>
                <w:i/>
                <w:iCs/>
                <w:color w:val="0070C0"/>
                <w:sz w:val="18"/>
                <w:szCs w:val="18"/>
              </w:rPr>
              <w:t>CONSIGNAR EL MONTO DE FACTURACIÓN EXPRESADO EN NUMEROS Y LETRAS EN LA MONEDA DE LA CONVOCATORIA, MONTO QUE NO DEBE SUPERAR EL 25% DE LA CUANTÍA],</w:t>
            </w:r>
            <w:r w:rsidRPr="0061329B">
              <w:rPr>
                <w:rFonts w:ascii="Arial" w:hAnsi="Arial" w:cs="Arial"/>
                <w:b w:val="0"/>
                <w:bCs w:val="0"/>
                <w:i/>
                <w:iCs/>
                <w:color w:val="0070C0"/>
                <w:sz w:val="18"/>
                <w:szCs w:val="18"/>
                <w:lang w:val="es-ES"/>
              </w:rPr>
              <w:t xml:space="preserve"> por la contratación de servicios iguales o similares al objeto de la convocatoria, durante los </w:t>
            </w:r>
            <w:r w:rsidR="0061395C" w:rsidRPr="0061329B">
              <w:rPr>
                <w:rFonts w:ascii="Arial" w:hAnsi="Arial" w:cs="Arial"/>
                <w:b w:val="0"/>
                <w:bCs w:val="0"/>
                <w:i/>
                <w:iCs/>
                <w:color w:val="0070C0"/>
                <w:sz w:val="18"/>
                <w:szCs w:val="18"/>
                <w:lang w:val="es-ES"/>
              </w:rPr>
              <w:t xml:space="preserve">quince </w:t>
            </w:r>
            <w:r w:rsidR="003569A0" w:rsidRPr="0061329B">
              <w:rPr>
                <w:rFonts w:ascii="Arial" w:hAnsi="Arial" w:cs="Arial"/>
                <w:b w:val="0"/>
                <w:bCs w:val="0"/>
                <w:i/>
                <w:iCs/>
                <w:color w:val="0070C0"/>
                <w:sz w:val="18"/>
                <w:szCs w:val="18"/>
                <w:lang w:val="es-ES"/>
              </w:rPr>
              <w:t>(</w:t>
            </w:r>
            <w:r w:rsidR="42B3DEC7" w:rsidRPr="0061329B">
              <w:rPr>
                <w:rFonts w:ascii="Arial" w:hAnsi="Arial" w:cs="Arial"/>
                <w:b w:val="0"/>
                <w:bCs w:val="0"/>
                <w:i/>
                <w:iCs/>
                <w:color w:val="0070C0"/>
                <w:sz w:val="18"/>
                <w:szCs w:val="18"/>
                <w:lang w:val="es-ES"/>
              </w:rPr>
              <w:t>15</w:t>
            </w:r>
            <w:r w:rsidR="003569A0" w:rsidRPr="0061329B">
              <w:rPr>
                <w:rFonts w:ascii="Arial" w:hAnsi="Arial" w:cs="Arial"/>
                <w:b w:val="0"/>
                <w:bCs w:val="0"/>
                <w:i/>
                <w:iCs/>
                <w:color w:val="0070C0"/>
                <w:sz w:val="18"/>
                <w:szCs w:val="18"/>
                <w:lang w:val="es-ES"/>
              </w:rPr>
              <w:t xml:space="preserve">) </w:t>
            </w:r>
            <w:r w:rsidRPr="0061329B">
              <w:rPr>
                <w:rFonts w:ascii="Arial" w:hAnsi="Arial" w:cs="Arial"/>
                <w:b w:val="0"/>
                <w:bCs w:val="0"/>
                <w:i/>
                <w:iCs/>
                <w:color w:val="0070C0"/>
                <w:sz w:val="18"/>
                <w:szCs w:val="18"/>
                <w:lang w:val="es-ES"/>
              </w:rPr>
              <w:t>años anteriores a la fecha de la presentación de ofertas que se computa desde la fecha de la conformidad o emisión del comprobante de pago, según corresponda. En el caso de consorcios, todos los integrantes deben contar con la condición de micro y pequeña empresa.</w:t>
            </w:r>
            <w:r w:rsidR="00233FC2" w:rsidRPr="0061329B">
              <w:rPr>
                <w:rFonts w:ascii="Arial" w:hAnsi="Arial" w:cs="Arial"/>
                <w:b w:val="0"/>
                <w:bCs w:val="0"/>
                <w:i/>
                <w:iCs/>
                <w:color w:val="0070C0"/>
                <w:sz w:val="18"/>
                <w:szCs w:val="18"/>
                <w:lang w:val="es-ES"/>
              </w:rPr>
              <w:t>”</w:t>
            </w:r>
          </w:p>
          <w:p w14:paraId="5BD51999" w14:textId="77777777" w:rsidR="00EA5F8A" w:rsidRPr="0061329B" w:rsidRDefault="00EA5F8A">
            <w:pPr>
              <w:pStyle w:val="Prrafodelista"/>
              <w:widowControl w:val="0"/>
              <w:ind w:left="33"/>
              <w:jc w:val="both"/>
              <w:rPr>
                <w:rFonts w:ascii="Arial" w:hAnsi="Arial" w:cs="Arial"/>
                <w:b w:val="0"/>
                <w:i/>
                <w:color w:val="0070C0"/>
                <w:sz w:val="18"/>
                <w:szCs w:val="18"/>
                <w:lang w:val="es-ES_tradnl"/>
              </w:rPr>
            </w:pPr>
          </w:p>
        </w:tc>
      </w:tr>
    </w:tbl>
    <w:p w14:paraId="5FD879F3" w14:textId="6D26ED88" w:rsidR="00EA5F8A" w:rsidRPr="0061329B" w:rsidRDefault="00EA5F8A" w:rsidP="00EA5F8A">
      <w:pPr>
        <w:pStyle w:val="Prrafodelista"/>
        <w:widowControl w:val="0"/>
        <w:ind w:left="1080"/>
        <w:jc w:val="both"/>
        <w:rPr>
          <w:rFonts w:ascii="Arial" w:hAnsi="Arial" w:cs="Arial"/>
          <w:b/>
          <w:i/>
          <w:color w:val="0070C0"/>
          <w:sz w:val="18"/>
          <w:szCs w:val="18"/>
        </w:rPr>
      </w:pPr>
      <w:r w:rsidRPr="0061329B">
        <w:rPr>
          <w:rFonts w:ascii="Arial" w:hAnsi="Arial" w:cs="Arial"/>
          <w:b/>
          <w:i/>
          <w:color w:val="0070C0"/>
          <w:sz w:val="18"/>
          <w:szCs w:val="18"/>
        </w:rPr>
        <w:t>Esta nota debe ser eliminada una vez culminada la elaboración de las bases</w:t>
      </w:r>
    </w:p>
    <w:bookmarkEnd w:id="9"/>
    <w:p w14:paraId="0ECB5298" w14:textId="77777777" w:rsidR="00EA5F8A" w:rsidRPr="0061329B" w:rsidRDefault="00EA5F8A" w:rsidP="00EA5F8A">
      <w:pPr>
        <w:widowControl w:val="0"/>
        <w:ind w:left="720"/>
        <w:jc w:val="both"/>
        <w:rPr>
          <w:rFonts w:ascii="Arial" w:hAnsi="Arial" w:cs="Arial"/>
          <w:sz w:val="20"/>
          <w:szCs w:val="20"/>
          <w:lang w:val="es-ES"/>
        </w:rPr>
      </w:pPr>
    </w:p>
    <w:p w14:paraId="292C599A" w14:textId="5F96A161" w:rsidR="00EA5F8A" w:rsidRPr="0061329B" w:rsidRDefault="00EA5F8A" w:rsidP="00EA5F8A">
      <w:pPr>
        <w:pStyle w:val="Prrafodelista"/>
        <w:widowControl w:val="0"/>
        <w:ind w:left="1080"/>
        <w:jc w:val="both"/>
        <w:rPr>
          <w:rFonts w:ascii="Arial" w:hAnsi="Arial" w:cs="Arial"/>
          <w:iCs/>
          <w:sz w:val="20"/>
          <w:szCs w:val="20"/>
          <w:lang w:eastAsia="es-ES"/>
        </w:rPr>
      </w:pPr>
      <w:r w:rsidRPr="0061329B">
        <w:rPr>
          <w:rFonts w:ascii="Arial" w:hAnsi="Arial" w:cs="Arial"/>
          <w:sz w:val="20"/>
          <w:szCs w:val="20"/>
        </w:rPr>
        <w:t>Se consideran servicios de consultoría similares a los siguientes [CONSIGNAR LOS SERVICIOS SIMILARES AL OBJETO CONVOCADO]</w:t>
      </w:r>
      <w:r w:rsidR="00824795" w:rsidRPr="0061329B">
        <w:rPr>
          <w:rFonts w:ascii="Arial" w:hAnsi="Arial" w:cs="Arial"/>
          <w:sz w:val="20"/>
          <w:szCs w:val="20"/>
        </w:rPr>
        <w:t>.</w:t>
      </w:r>
    </w:p>
    <w:p w14:paraId="25762E42" w14:textId="77777777" w:rsidR="00EA5F8A" w:rsidRPr="0061329B" w:rsidRDefault="00EA5F8A" w:rsidP="00EA5F8A">
      <w:pPr>
        <w:pStyle w:val="Prrafodelista"/>
        <w:widowControl w:val="0"/>
        <w:ind w:left="1080"/>
        <w:jc w:val="both"/>
        <w:rPr>
          <w:rFonts w:ascii="Arial" w:hAnsi="Arial" w:cs="Arial"/>
          <w:sz w:val="20"/>
          <w:szCs w:val="20"/>
        </w:rPr>
      </w:pPr>
    </w:p>
    <w:p w14:paraId="41D94E20" w14:textId="77777777" w:rsidR="00EA5F8A" w:rsidRPr="0061329B" w:rsidRDefault="00EA5F8A" w:rsidP="00EA5F8A">
      <w:pPr>
        <w:pStyle w:val="Prrafodelista"/>
        <w:widowControl w:val="0"/>
        <w:ind w:left="1080"/>
        <w:jc w:val="both"/>
        <w:rPr>
          <w:rFonts w:ascii="Arial" w:hAnsi="Arial" w:cs="Arial"/>
          <w:iCs/>
          <w:sz w:val="20"/>
          <w:szCs w:val="20"/>
          <w:lang w:eastAsia="es-ES"/>
        </w:rPr>
      </w:pPr>
      <w:r w:rsidRPr="0061329B">
        <w:rPr>
          <w:rFonts w:ascii="Arial" w:hAnsi="Arial" w:cs="Arial"/>
          <w:sz w:val="20"/>
          <w:szCs w:val="20"/>
          <w:u w:val="single"/>
        </w:rPr>
        <w:t>Acreditación</w:t>
      </w:r>
      <w:r w:rsidRPr="0061329B">
        <w:rPr>
          <w:rFonts w:ascii="Arial" w:hAnsi="Arial" w:cs="Arial"/>
          <w:sz w:val="20"/>
          <w:szCs w:val="20"/>
        </w:rPr>
        <w:t>:</w:t>
      </w:r>
    </w:p>
    <w:p w14:paraId="48970BA6" w14:textId="77777777" w:rsidR="00EA5F8A" w:rsidRPr="0061329B" w:rsidRDefault="00EA5F8A" w:rsidP="00EA5F8A">
      <w:pPr>
        <w:pStyle w:val="Prrafodelista"/>
        <w:widowControl w:val="0"/>
        <w:ind w:left="1080"/>
        <w:jc w:val="both"/>
        <w:rPr>
          <w:rFonts w:ascii="Arial" w:hAnsi="Arial" w:cs="Arial"/>
          <w:iCs/>
          <w:sz w:val="20"/>
          <w:szCs w:val="20"/>
          <w:u w:val="single"/>
          <w:lang w:eastAsia="es-ES"/>
        </w:rPr>
      </w:pPr>
    </w:p>
    <w:p w14:paraId="041BFA42" w14:textId="4FD34C5C" w:rsidR="0046173B" w:rsidRPr="00185EAD" w:rsidRDefault="0046173B" w:rsidP="00185EAD">
      <w:pPr>
        <w:widowControl w:val="0"/>
        <w:spacing w:line="259" w:lineRule="auto"/>
        <w:ind w:left="1134" w:right="-1"/>
        <w:jc w:val="both"/>
        <w:rPr>
          <w:rFonts w:ascii="Arial" w:eastAsia="Arial" w:hAnsi="Arial" w:cs="Arial"/>
          <w:color w:val="000000" w:themeColor="text1"/>
          <w:sz w:val="19"/>
          <w:lang w:val="es-ES"/>
        </w:rPr>
      </w:pPr>
      <w:r w:rsidRPr="00185EAD">
        <w:rPr>
          <w:rFonts w:ascii="Arial" w:hAnsi="Arial" w:cs="Arial"/>
          <w:sz w:val="20"/>
          <w:lang w:val="es-ES"/>
        </w:rPr>
        <w:t>La experiencia del postor en la especialidad se acredita con copia simple de (i) contratos u órdenes de servicios, y su respectiva conformidad o constancia de prestación</w:t>
      </w:r>
      <w:r w:rsidRPr="0061329B">
        <w:rPr>
          <w:rFonts w:ascii="Arial" w:hAnsi="Arial" w:cs="Arial"/>
          <w:sz w:val="20"/>
          <w:szCs w:val="20"/>
          <w:lang w:val="es-ES"/>
        </w:rPr>
        <w:t xml:space="preserve"> o liquidación</w:t>
      </w:r>
      <w:r w:rsidRPr="00185EAD">
        <w:rPr>
          <w:rFonts w:ascii="Arial" w:hAnsi="Arial" w:cs="Arial"/>
          <w:sz w:val="20"/>
          <w:lang w:val="es-ES"/>
        </w:rPr>
        <w:t>; o (</w:t>
      </w:r>
      <w:proofErr w:type="spellStart"/>
      <w:r w:rsidRPr="00185EAD">
        <w:rPr>
          <w:rFonts w:ascii="Arial" w:hAnsi="Arial" w:cs="Arial"/>
          <w:sz w:val="20"/>
          <w:lang w:val="es-ES"/>
        </w:rPr>
        <w:t>ii</w:t>
      </w:r>
      <w:proofErr w:type="spellEnd"/>
      <w:r w:rsidRPr="00185EAD">
        <w:rPr>
          <w:rFonts w:ascii="Arial" w:hAnsi="Arial" w:cs="Arial"/>
          <w:sz w:val="20"/>
          <w:lang w:val="es-ES"/>
        </w:rPr>
        <w:t>) comprobantes de pago cuya cancelación se acredite documental y fehacientemente, con constancia de depósito, nota de abono, reporte de estado de cuenta</w:t>
      </w:r>
      <w:r w:rsidRPr="0061329B">
        <w:rPr>
          <w:rFonts w:ascii="Arial" w:hAnsi="Arial" w:cs="Arial"/>
          <w:sz w:val="20"/>
          <w:szCs w:val="20"/>
          <w:lang w:val="es-ES"/>
        </w:rPr>
        <w:t xml:space="preserve"> o</w:t>
      </w:r>
      <w:r w:rsidRPr="00185EAD">
        <w:rPr>
          <w:rFonts w:ascii="Arial" w:hAnsi="Arial" w:cs="Arial"/>
          <w:sz w:val="20"/>
          <w:lang w:val="es-ES"/>
        </w:rPr>
        <w:t xml:space="preserve"> cualquier otro documento emitido por entidad del sistema financiero que acredite el abono o mediante cancelación en el mismo comprobante de pago</w:t>
      </w:r>
      <w:r w:rsidRPr="00185EAD">
        <w:rPr>
          <w:rFonts w:ascii="Arial" w:hAnsi="Arial" w:cs="Arial"/>
          <w:sz w:val="20"/>
          <w:vertAlign w:val="superscript"/>
        </w:rPr>
        <w:footnoteReference w:id="11"/>
      </w:r>
      <w:r w:rsidRPr="00185EAD">
        <w:rPr>
          <w:rFonts w:ascii="Arial" w:hAnsi="Arial" w:cs="Arial"/>
          <w:sz w:val="20"/>
          <w:lang w:val="es-ES"/>
        </w:rPr>
        <w:t xml:space="preserve"> o comprobante de retención electrónico emitido por SUNAT por la retención del IGV</w:t>
      </w:r>
      <w:r w:rsidRPr="0061329B">
        <w:rPr>
          <w:rStyle w:val="Refdenotaalpie"/>
          <w:rFonts w:ascii="Arial" w:hAnsi="Arial" w:cs="Arial"/>
          <w:sz w:val="20"/>
          <w:szCs w:val="20"/>
        </w:rPr>
        <w:footnoteReference w:id="12"/>
      </w:r>
      <w:r w:rsidRPr="00185EAD">
        <w:rPr>
          <w:rFonts w:ascii="Arial" w:hAnsi="Arial" w:cs="Arial"/>
          <w:sz w:val="20"/>
          <w:lang w:val="es-ES"/>
        </w:rPr>
        <w:t>, correspondientes a un máximo de veinte contrataciones.</w:t>
      </w:r>
      <w:r w:rsidRPr="00185EAD" w:rsidDel="005A042B">
        <w:rPr>
          <w:rFonts w:ascii="Arial" w:hAnsi="Arial" w:cs="Arial"/>
          <w:sz w:val="20"/>
          <w:lang w:val="es-ES"/>
        </w:rPr>
        <w:t xml:space="preserve"> </w:t>
      </w:r>
      <w:r w:rsidRPr="00185EAD">
        <w:rPr>
          <w:rFonts w:ascii="Arial" w:hAnsi="Arial" w:cs="Arial"/>
          <w:sz w:val="20"/>
          <w:lang w:val="es-ES"/>
        </w:rPr>
        <w:t xml:space="preserve">En caso el postor sustente su experiencia en la especialidad mediante </w:t>
      </w:r>
      <w:r w:rsidR="0015252A" w:rsidRPr="0061329B">
        <w:rPr>
          <w:rFonts w:ascii="Arial" w:hAnsi="Arial" w:cs="Arial"/>
          <w:sz w:val="20"/>
          <w:szCs w:val="20"/>
          <w:lang w:val="es-ES"/>
        </w:rPr>
        <w:t>contrataciones realizadas con</w:t>
      </w:r>
      <w:r w:rsidR="0015252A" w:rsidRPr="00185EAD">
        <w:rPr>
          <w:rFonts w:ascii="Arial" w:hAnsi="Arial" w:cs="Arial"/>
          <w:sz w:val="20"/>
          <w:lang w:val="es-ES"/>
        </w:rPr>
        <w:t xml:space="preserve"> privados</w:t>
      </w:r>
      <w:r w:rsidRPr="00185EAD">
        <w:rPr>
          <w:rFonts w:ascii="Arial" w:hAnsi="Arial" w:cs="Arial"/>
          <w:sz w:val="20"/>
          <w:lang w:val="es-ES"/>
        </w:rPr>
        <w:t>, para acreditarla debe presentar de forma obligatoria lo indicado en el numeral (</w:t>
      </w:r>
      <w:proofErr w:type="spellStart"/>
      <w:r w:rsidRPr="00185EAD">
        <w:rPr>
          <w:rFonts w:ascii="Arial" w:hAnsi="Arial" w:cs="Arial"/>
          <w:sz w:val="20"/>
          <w:lang w:val="es-ES"/>
        </w:rPr>
        <w:t>ii</w:t>
      </w:r>
      <w:proofErr w:type="spellEnd"/>
      <w:r w:rsidRPr="00185EAD">
        <w:rPr>
          <w:rFonts w:ascii="Arial" w:hAnsi="Arial" w:cs="Arial"/>
          <w:sz w:val="20"/>
          <w:lang w:val="es-ES"/>
        </w:rPr>
        <w:t>) del presente párrafo; no es posible que acredite su experiencia únicamente con la presentación de contratos u órdenes de compra con conformidad o constancia de prestación.</w:t>
      </w:r>
    </w:p>
    <w:p w14:paraId="17DD8026" w14:textId="4B59E65F" w:rsidR="00EA5F8A" w:rsidRPr="0061329B" w:rsidRDefault="00EA5F8A" w:rsidP="148D8FC1">
      <w:pPr>
        <w:pStyle w:val="Prrafodelista"/>
        <w:widowControl w:val="0"/>
        <w:spacing w:line="259" w:lineRule="auto"/>
        <w:ind w:left="1080"/>
        <w:jc w:val="both"/>
        <w:rPr>
          <w:rFonts w:ascii="Arial" w:hAnsi="Arial" w:cs="Arial"/>
          <w:sz w:val="20"/>
          <w:szCs w:val="20"/>
          <w:lang w:eastAsia="es-ES"/>
        </w:rPr>
      </w:pPr>
    </w:p>
    <w:p w14:paraId="550DC8B9" w14:textId="45F15E1A" w:rsidR="00EA5F8A" w:rsidRPr="0061329B" w:rsidRDefault="00EA5F8A" w:rsidP="00EA5F8A">
      <w:pPr>
        <w:pStyle w:val="Prrafodelista"/>
        <w:widowControl w:val="0"/>
        <w:ind w:left="1080"/>
        <w:jc w:val="both"/>
        <w:rPr>
          <w:rFonts w:ascii="Arial" w:hAnsi="Arial" w:cs="Arial"/>
          <w:sz w:val="20"/>
          <w:szCs w:val="20"/>
          <w:lang w:eastAsia="es-ES"/>
        </w:rPr>
      </w:pPr>
      <w:r w:rsidRPr="0061329B">
        <w:rPr>
          <w:rFonts w:ascii="Arial" w:hAnsi="Arial" w:cs="Arial"/>
          <w:sz w:val="20"/>
          <w:szCs w:val="20"/>
        </w:rPr>
        <w:t xml:space="preserve">En caso los postores presenten varios comprobantes de pago para acreditar una sola </w:t>
      </w:r>
      <w:r w:rsidRPr="0061329B">
        <w:rPr>
          <w:rFonts w:ascii="Arial" w:hAnsi="Arial" w:cs="Arial"/>
          <w:sz w:val="20"/>
          <w:szCs w:val="20"/>
        </w:rPr>
        <w:lastRenderedPageBreak/>
        <w:t xml:space="preserve">contratación, se debe acreditar que corresponden a dicha contratación; de lo contrario, se </w:t>
      </w:r>
      <w:r w:rsidR="00C653D3" w:rsidRPr="0061329B">
        <w:rPr>
          <w:rFonts w:ascii="Arial" w:hAnsi="Arial" w:cs="Arial"/>
          <w:sz w:val="20"/>
          <w:szCs w:val="20"/>
        </w:rPr>
        <w:t>asume</w:t>
      </w:r>
      <w:r w:rsidRPr="0061329B">
        <w:rPr>
          <w:rFonts w:ascii="Arial" w:hAnsi="Arial" w:cs="Arial"/>
          <w:sz w:val="20"/>
          <w:szCs w:val="20"/>
        </w:rPr>
        <w:t xml:space="preserve"> que los comprobantes acreditan contrataciones independientes, en cuyo caso solo se considerará, para la evaluación, las veinte </w:t>
      </w:r>
      <w:r w:rsidR="00EE4A5C" w:rsidRPr="0061329B">
        <w:rPr>
          <w:rFonts w:ascii="Arial" w:hAnsi="Arial" w:cs="Arial"/>
          <w:sz w:val="20"/>
          <w:szCs w:val="20"/>
        </w:rPr>
        <w:t>(20)</w:t>
      </w:r>
      <w:r w:rsidRPr="0061329B">
        <w:rPr>
          <w:rFonts w:ascii="Arial" w:hAnsi="Arial" w:cs="Arial"/>
          <w:sz w:val="20"/>
          <w:szCs w:val="20"/>
        </w:rPr>
        <w:t xml:space="preserve"> primeras contrataciones indicadas en el </w:t>
      </w:r>
      <w:r w:rsidRPr="0061329B">
        <w:rPr>
          <w:rFonts w:ascii="Arial" w:hAnsi="Arial" w:cs="Arial"/>
          <w:b/>
          <w:bCs/>
          <w:sz w:val="20"/>
          <w:szCs w:val="20"/>
        </w:rPr>
        <w:t xml:space="preserve">Anexo Nº </w:t>
      </w:r>
      <w:r w:rsidR="002F1106" w:rsidRPr="0061329B">
        <w:rPr>
          <w:rFonts w:ascii="Arial" w:hAnsi="Arial" w:cs="Arial"/>
          <w:b/>
          <w:bCs/>
          <w:sz w:val="20"/>
          <w:szCs w:val="20"/>
        </w:rPr>
        <w:t>11</w:t>
      </w:r>
      <w:r w:rsidRPr="0061329B">
        <w:rPr>
          <w:rFonts w:ascii="Arial" w:hAnsi="Arial" w:cs="Arial"/>
          <w:sz w:val="20"/>
          <w:szCs w:val="20"/>
        </w:rPr>
        <w:t xml:space="preserve"> referido a la Experiencia del Postor en la Especialidad.</w:t>
      </w:r>
    </w:p>
    <w:p w14:paraId="0CDA338F" w14:textId="77777777" w:rsidR="00EA5F8A" w:rsidRPr="0061329B" w:rsidRDefault="00EA5F8A" w:rsidP="00EA5F8A">
      <w:pPr>
        <w:pStyle w:val="Prrafodelista"/>
        <w:widowControl w:val="0"/>
        <w:ind w:left="1080"/>
        <w:jc w:val="both"/>
        <w:rPr>
          <w:rFonts w:ascii="Arial" w:hAnsi="Arial" w:cs="Arial"/>
          <w:sz w:val="20"/>
          <w:szCs w:val="20"/>
        </w:rPr>
      </w:pPr>
    </w:p>
    <w:p w14:paraId="29F899F7" w14:textId="74F56205" w:rsidR="00EA5F8A" w:rsidRPr="0061329B" w:rsidRDefault="00EA5F8A" w:rsidP="00EA5F8A">
      <w:pPr>
        <w:pStyle w:val="Prrafodelista"/>
        <w:widowControl w:val="0"/>
        <w:spacing w:line="259" w:lineRule="auto"/>
        <w:ind w:left="1080"/>
        <w:jc w:val="both"/>
        <w:rPr>
          <w:rFonts w:ascii="Arial" w:hAnsi="Arial" w:cs="Arial"/>
          <w:sz w:val="20"/>
          <w:szCs w:val="20"/>
        </w:rPr>
      </w:pPr>
      <w:r w:rsidRPr="0061329B">
        <w:rPr>
          <w:rFonts w:ascii="Arial" w:hAnsi="Arial" w:cs="Arial"/>
          <w:sz w:val="20"/>
          <w:szCs w:val="20"/>
        </w:rPr>
        <w:t xml:space="preserve">En el caso de servicios de ejecución periódica o continuada, solo se considera como experiencia la parte del contrato que haya sido ejecutada durante los </w:t>
      </w:r>
      <w:r w:rsidR="00434DA5" w:rsidRPr="0061329B">
        <w:rPr>
          <w:rFonts w:ascii="Arial" w:hAnsi="Arial" w:cs="Arial"/>
          <w:sz w:val="20"/>
          <w:szCs w:val="20"/>
        </w:rPr>
        <w:t xml:space="preserve">quince (15) </w:t>
      </w:r>
      <w:r w:rsidRPr="0061329B">
        <w:rPr>
          <w:rFonts w:ascii="Arial" w:hAnsi="Arial" w:cs="Arial"/>
          <w:sz w:val="20"/>
          <w:szCs w:val="20"/>
        </w:rPr>
        <w:t>años anteriores a la fecha de presentación de ofertas, debiendo adjuntarse copia de las conformidades correspondientes a tal parte o los respectivos comprobantes de pago cancelados.</w:t>
      </w:r>
    </w:p>
    <w:p w14:paraId="5CEC3698" w14:textId="77777777" w:rsidR="00EA5F8A" w:rsidRPr="0061329B" w:rsidRDefault="00EA5F8A" w:rsidP="00750818">
      <w:pPr>
        <w:widowControl w:val="0"/>
        <w:jc w:val="both"/>
        <w:rPr>
          <w:rFonts w:ascii="Arial" w:hAnsi="Arial" w:cs="Arial"/>
          <w:sz w:val="20"/>
          <w:szCs w:val="20"/>
          <w:lang w:val="es-ES" w:eastAsia="es-ES"/>
        </w:rPr>
      </w:pPr>
    </w:p>
    <w:p w14:paraId="6CF74C78" w14:textId="77777777" w:rsidR="00EA5F8A" w:rsidRPr="0061329B" w:rsidRDefault="00EA5F8A" w:rsidP="00EA5F8A">
      <w:pPr>
        <w:pStyle w:val="Prrafodelista"/>
        <w:widowControl w:val="0"/>
        <w:ind w:left="1080"/>
        <w:jc w:val="both"/>
        <w:rPr>
          <w:rFonts w:ascii="Arial" w:hAnsi="Arial" w:cs="Arial"/>
          <w:sz w:val="20"/>
          <w:szCs w:val="20"/>
        </w:rPr>
      </w:pPr>
      <w:r w:rsidRPr="0061329B">
        <w:rPr>
          <w:rFonts w:ascii="Arial" w:hAnsi="Arial" w:cs="Arial"/>
          <w:sz w:val="20"/>
          <w:szCs w:val="20"/>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663D7CF8" w14:textId="77777777" w:rsidR="00EA5F8A" w:rsidRPr="0061329B" w:rsidRDefault="00EA5F8A" w:rsidP="00EA5F8A">
      <w:pPr>
        <w:pStyle w:val="Prrafodelista"/>
        <w:widowControl w:val="0"/>
        <w:ind w:left="1080"/>
        <w:jc w:val="both"/>
        <w:rPr>
          <w:rFonts w:ascii="Arial" w:hAnsi="Arial" w:cs="Arial"/>
          <w:sz w:val="20"/>
          <w:szCs w:val="20"/>
        </w:rPr>
      </w:pPr>
    </w:p>
    <w:p w14:paraId="5FF02D27" w14:textId="1618EC6B" w:rsidR="00EA5F8A" w:rsidRPr="0061329B" w:rsidRDefault="00EA5F8A" w:rsidP="00EA5F8A">
      <w:pPr>
        <w:pStyle w:val="Prrafodelista"/>
        <w:ind w:left="1080" w:right="-2"/>
        <w:jc w:val="both"/>
        <w:rPr>
          <w:rFonts w:ascii="Arial" w:eastAsia="Arial" w:hAnsi="Arial" w:cs="Arial"/>
          <w:b/>
          <w:sz w:val="20"/>
          <w:szCs w:val="20"/>
        </w:rPr>
      </w:pPr>
      <w:r w:rsidRPr="0061329B">
        <w:rPr>
          <w:rFonts w:ascii="Arial" w:eastAsia="Arial" w:hAnsi="Arial" w:cs="Arial"/>
          <w:sz w:val="20"/>
          <w:szCs w:val="20"/>
        </w:rPr>
        <w:t xml:space="preserve">Si el postor acredita experiencia de otra persona jurídica como consecuencia de una reorganización societaria, debe presentar adicionalmente el </w:t>
      </w:r>
      <w:r w:rsidRPr="0061329B">
        <w:rPr>
          <w:rFonts w:ascii="Arial" w:eastAsia="Arial" w:hAnsi="Arial" w:cs="Arial"/>
          <w:b/>
          <w:bCs/>
          <w:sz w:val="20"/>
          <w:szCs w:val="20"/>
        </w:rPr>
        <w:t>Anexo N° 1</w:t>
      </w:r>
      <w:r w:rsidR="00D06CCA" w:rsidRPr="0061329B">
        <w:rPr>
          <w:rFonts w:ascii="Arial" w:eastAsia="Arial" w:hAnsi="Arial" w:cs="Arial"/>
          <w:b/>
          <w:bCs/>
          <w:sz w:val="20"/>
          <w:szCs w:val="20"/>
        </w:rPr>
        <w:t>2</w:t>
      </w:r>
      <w:r w:rsidR="418855A8" w:rsidRPr="0061329B">
        <w:rPr>
          <w:rFonts w:ascii="Arial" w:eastAsia="Arial" w:hAnsi="Arial" w:cs="Arial"/>
          <w:b/>
          <w:bCs/>
          <w:sz w:val="20"/>
          <w:szCs w:val="20"/>
        </w:rPr>
        <w:t>.</w:t>
      </w:r>
    </w:p>
    <w:p w14:paraId="1C012310" w14:textId="77777777" w:rsidR="00EA5F8A" w:rsidRPr="0061329B" w:rsidRDefault="00EA5F8A" w:rsidP="00EA5F8A">
      <w:pPr>
        <w:pStyle w:val="Prrafodelista"/>
        <w:widowControl w:val="0"/>
        <w:ind w:left="1080"/>
        <w:jc w:val="both"/>
        <w:rPr>
          <w:rFonts w:ascii="Arial" w:hAnsi="Arial" w:cs="Arial"/>
          <w:sz w:val="20"/>
          <w:szCs w:val="20"/>
          <w:lang w:val="es-ES" w:eastAsia="ja-JP"/>
        </w:rPr>
      </w:pPr>
    </w:p>
    <w:p w14:paraId="72AAD3E2" w14:textId="4E366CC0" w:rsidR="00EA5F8A" w:rsidRPr="0061329B" w:rsidRDefault="00EA5F8A" w:rsidP="00EA5F8A">
      <w:pPr>
        <w:pStyle w:val="Prrafodelista"/>
        <w:ind w:left="1080" w:right="-2"/>
        <w:jc w:val="both"/>
        <w:rPr>
          <w:rFonts w:ascii="Arial" w:eastAsia="Batang" w:hAnsi="Arial" w:cs="Arial"/>
          <w:sz w:val="20"/>
          <w:szCs w:val="20"/>
        </w:rPr>
      </w:pPr>
      <w:r w:rsidRPr="0061329B">
        <w:rPr>
          <w:rFonts w:ascii="Arial" w:eastAsia="Batang" w:hAnsi="Arial" w:cs="Arial"/>
          <w:sz w:val="20"/>
          <w:szCs w:val="20"/>
        </w:rPr>
        <w:t xml:space="preserve">Las personas jurídicas resultantes de un proceso de reorganización societaria no pueden acreditar como experiencia del postor en la especialidad </w:t>
      </w:r>
      <w:r w:rsidR="00903B86" w:rsidRPr="0061329B">
        <w:rPr>
          <w:rFonts w:ascii="Arial" w:eastAsia="Batang" w:hAnsi="Arial" w:cs="Arial"/>
          <w:sz w:val="20"/>
          <w:szCs w:val="20"/>
        </w:rPr>
        <w:t xml:space="preserve">aquella </w:t>
      </w:r>
      <w:r w:rsidRPr="0061329B">
        <w:rPr>
          <w:rFonts w:ascii="Arial" w:eastAsia="Batang" w:hAnsi="Arial" w:cs="Arial"/>
          <w:sz w:val="20"/>
          <w:szCs w:val="20"/>
        </w:rPr>
        <w:t xml:space="preserve">que le </w:t>
      </w:r>
      <w:r w:rsidR="00903B86" w:rsidRPr="0061329B">
        <w:rPr>
          <w:rFonts w:ascii="Arial" w:eastAsia="Batang" w:hAnsi="Arial" w:cs="Arial"/>
          <w:sz w:val="20"/>
          <w:szCs w:val="20"/>
        </w:rPr>
        <w:t xml:space="preserve">hubieran </w:t>
      </w:r>
      <w:r w:rsidRPr="0061329B">
        <w:rPr>
          <w:rFonts w:ascii="Arial" w:eastAsia="Batang" w:hAnsi="Arial" w:cs="Arial"/>
          <w:sz w:val="20"/>
          <w:szCs w:val="20"/>
        </w:rPr>
        <w:t>transmitido como parte de dicha reorganización las personas jurídicas sancionadas con inhabilitación vigente o definitiva.</w:t>
      </w:r>
    </w:p>
    <w:p w14:paraId="1E8F7259" w14:textId="77777777" w:rsidR="00EA5F8A" w:rsidRPr="0061329B" w:rsidRDefault="00EA5F8A" w:rsidP="00EA5F8A">
      <w:pPr>
        <w:pStyle w:val="Prrafodelista"/>
        <w:ind w:left="1080" w:right="-2"/>
        <w:jc w:val="both"/>
        <w:rPr>
          <w:rFonts w:ascii="Arial" w:eastAsia="Batang" w:hAnsi="Arial" w:cs="Arial"/>
          <w:sz w:val="20"/>
          <w:szCs w:val="20"/>
        </w:rPr>
      </w:pPr>
    </w:p>
    <w:p w14:paraId="002293E2" w14:textId="77777777" w:rsidR="00EA5F8A" w:rsidRPr="0061329B" w:rsidRDefault="00EA5F8A" w:rsidP="00EA5F8A">
      <w:pPr>
        <w:pStyle w:val="Prrafodelista"/>
        <w:widowControl w:val="0"/>
        <w:ind w:left="1080"/>
        <w:jc w:val="both"/>
        <w:rPr>
          <w:rFonts w:ascii="Arial" w:hAnsi="Arial" w:cs="Arial"/>
          <w:sz w:val="20"/>
          <w:szCs w:val="20"/>
          <w:lang w:eastAsia="es-ES"/>
        </w:rPr>
      </w:pPr>
      <w:r w:rsidRPr="0061329B">
        <w:rPr>
          <w:rFonts w:ascii="Arial" w:hAnsi="Arial" w:cs="Arial"/>
          <w:sz w:val="20"/>
          <w:szCs w:val="20"/>
        </w:rPr>
        <w:t xml:space="preserve">Cuando en los contratos, órdenes de servicios o comprobantes de pago el monto facturado se encuentre expresado en moneda extranjera, debe indicarse el tipo de cambio venta publicado por la Superintendencia de Banca, Seguros y AFP correspondiente a la fecha de suscripción del contrato, de emisión de la orden de servicio o de cancelación del comprobante de pago, según corresponda. </w:t>
      </w:r>
    </w:p>
    <w:p w14:paraId="498FE685" w14:textId="77777777" w:rsidR="00EA5F8A" w:rsidRPr="0061329B" w:rsidRDefault="00EA5F8A" w:rsidP="00EA5F8A">
      <w:pPr>
        <w:pStyle w:val="Prrafodelista"/>
        <w:widowControl w:val="0"/>
        <w:ind w:left="1080"/>
        <w:jc w:val="both"/>
        <w:rPr>
          <w:rFonts w:ascii="Arial" w:hAnsi="Arial" w:cs="Arial"/>
          <w:sz w:val="20"/>
          <w:szCs w:val="20"/>
          <w:lang w:eastAsia="es-ES"/>
        </w:rPr>
      </w:pPr>
    </w:p>
    <w:p w14:paraId="308B569C" w14:textId="21BFFC03" w:rsidR="00EA5F8A" w:rsidRPr="0061329B" w:rsidRDefault="00EA5F8A" w:rsidP="00EA5F8A">
      <w:pPr>
        <w:pStyle w:val="Prrafodelista"/>
        <w:widowControl w:val="0"/>
        <w:ind w:left="1080"/>
        <w:jc w:val="both"/>
        <w:rPr>
          <w:rFonts w:ascii="Arial" w:hAnsi="Arial" w:cs="Arial"/>
          <w:sz w:val="20"/>
          <w:szCs w:val="20"/>
          <w:lang w:eastAsia="es-ES"/>
        </w:rPr>
      </w:pPr>
      <w:r w:rsidRPr="0061329B">
        <w:rPr>
          <w:rFonts w:ascii="Arial" w:hAnsi="Arial" w:cs="Arial"/>
          <w:sz w:val="20"/>
          <w:szCs w:val="20"/>
        </w:rPr>
        <w:t xml:space="preserve">Sin perjuicio de lo anterior, los postores deben llenar y presentar el </w:t>
      </w:r>
      <w:r w:rsidRPr="0061329B">
        <w:rPr>
          <w:rFonts w:ascii="Arial" w:hAnsi="Arial" w:cs="Arial"/>
          <w:b/>
          <w:bCs/>
          <w:sz w:val="20"/>
          <w:szCs w:val="20"/>
        </w:rPr>
        <w:t>Anexo Nº 1</w:t>
      </w:r>
      <w:r w:rsidR="002F1106" w:rsidRPr="0061329B">
        <w:rPr>
          <w:rFonts w:ascii="Arial" w:hAnsi="Arial" w:cs="Arial"/>
          <w:b/>
          <w:bCs/>
          <w:sz w:val="20"/>
          <w:szCs w:val="20"/>
        </w:rPr>
        <w:t>1</w:t>
      </w:r>
      <w:r w:rsidRPr="0061329B">
        <w:rPr>
          <w:rFonts w:ascii="Arial" w:hAnsi="Arial" w:cs="Arial"/>
          <w:b/>
          <w:bCs/>
          <w:sz w:val="20"/>
          <w:szCs w:val="20"/>
        </w:rPr>
        <w:t xml:space="preserve"> </w:t>
      </w:r>
      <w:r w:rsidRPr="0061329B">
        <w:rPr>
          <w:rFonts w:ascii="Arial" w:hAnsi="Arial" w:cs="Arial"/>
          <w:sz w:val="20"/>
          <w:szCs w:val="20"/>
        </w:rPr>
        <w:t>referido a la Experiencia del Postor en la Especialidad.</w:t>
      </w:r>
    </w:p>
    <w:p w14:paraId="6C865BD0" w14:textId="145EFD3B" w:rsidR="00EA5F8A" w:rsidRPr="0061329B" w:rsidRDefault="00EA5F8A" w:rsidP="00EA5F8A">
      <w:pPr>
        <w:pStyle w:val="Prrafodelista"/>
        <w:widowControl w:val="0"/>
        <w:ind w:left="1080"/>
        <w:jc w:val="both"/>
        <w:rPr>
          <w:rFonts w:ascii="Arial" w:hAnsi="Arial" w:cs="Arial"/>
          <w:sz w:val="20"/>
          <w:szCs w:val="20"/>
          <w:lang w:val="es-ES"/>
        </w:rPr>
      </w:pPr>
    </w:p>
    <w:tbl>
      <w:tblPr>
        <w:tblStyle w:val="Tabladecuadrcula1clara-nfasis51"/>
        <w:tblW w:w="7894" w:type="dxa"/>
        <w:tblInd w:w="1129" w:type="dxa"/>
        <w:tblLook w:val="04A0" w:firstRow="1" w:lastRow="0" w:firstColumn="1" w:lastColumn="0" w:noHBand="0" w:noVBand="1"/>
      </w:tblPr>
      <w:tblGrid>
        <w:gridCol w:w="7894"/>
      </w:tblGrid>
      <w:tr w:rsidR="00EA5F8A" w:rsidRPr="0061329B" w14:paraId="0BC3D073"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894" w:type="dxa"/>
            <w:vAlign w:val="center"/>
          </w:tcPr>
          <w:p w14:paraId="4FC676AE" w14:textId="77777777" w:rsidR="00EA5F8A" w:rsidRPr="00185EAD" w:rsidRDefault="00EA5F8A">
            <w:pPr>
              <w:jc w:val="both"/>
              <w:rPr>
                <w:rFonts w:ascii="Arial" w:hAnsi="Arial" w:cs="Arial"/>
                <w:color w:val="FF0000"/>
                <w:sz w:val="18"/>
                <w:szCs w:val="18"/>
                <w:lang w:val="es-ES"/>
              </w:rPr>
            </w:pPr>
            <w:r w:rsidRPr="00185EAD">
              <w:rPr>
                <w:rFonts w:ascii="Arial" w:hAnsi="Arial" w:cs="Arial"/>
                <w:iCs/>
                <w:color w:val="FF0000"/>
                <w:sz w:val="18"/>
                <w:szCs w:val="18"/>
              </w:rPr>
              <w:t>Advertencia</w:t>
            </w:r>
          </w:p>
        </w:tc>
      </w:tr>
      <w:tr w:rsidR="00EA5F8A" w:rsidRPr="0061329B" w14:paraId="62F85B35" w14:textId="77777777">
        <w:trPr>
          <w:trHeight w:val="786"/>
        </w:trPr>
        <w:tc>
          <w:tcPr>
            <w:cnfStyle w:val="001000000000" w:firstRow="0" w:lastRow="0" w:firstColumn="1" w:lastColumn="0" w:oddVBand="0" w:evenVBand="0" w:oddHBand="0" w:evenHBand="0" w:firstRowFirstColumn="0" w:firstRowLastColumn="0" w:lastRowFirstColumn="0" w:lastRowLastColumn="0"/>
            <w:tcW w:w="7894" w:type="dxa"/>
            <w:vAlign w:val="center"/>
          </w:tcPr>
          <w:p w14:paraId="72207A15" w14:textId="77777777" w:rsidR="00EA5F8A" w:rsidRPr="00B72463" w:rsidRDefault="00EA5F8A">
            <w:pPr>
              <w:widowControl w:val="0"/>
              <w:jc w:val="both"/>
              <w:rPr>
                <w:rFonts w:ascii="Arial" w:hAnsi="Arial" w:cs="Arial"/>
                <w:b w:val="0"/>
                <w:bCs w:val="0"/>
                <w:i/>
                <w:color w:val="FF0000"/>
                <w:sz w:val="18"/>
                <w:szCs w:val="18"/>
                <w:lang w:val="es-ES"/>
              </w:rPr>
            </w:pPr>
            <w:r w:rsidRPr="00B72463">
              <w:rPr>
                <w:rFonts w:ascii="Arial" w:hAnsi="Arial" w:cs="Arial"/>
                <w:b w:val="0"/>
                <w:bCs w:val="0"/>
                <w:i/>
                <w:color w:val="FF0000"/>
                <w:sz w:val="18"/>
                <w:szCs w:val="18"/>
              </w:rPr>
              <w:t>En el caso de consorcios, solo se considera la experiencia de aquellos integrantes que ejecutan conjuntamente el objeto del contrato.</w:t>
            </w:r>
          </w:p>
        </w:tc>
      </w:tr>
    </w:tbl>
    <w:p w14:paraId="5B61ACAF" w14:textId="77777777" w:rsidR="00EA5F8A" w:rsidRPr="0061329B" w:rsidRDefault="00EA5F8A" w:rsidP="00EA5F8A">
      <w:pPr>
        <w:pStyle w:val="Prrafodelista"/>
        <w:widowControl w:val="0"/>
        <w:ind w:left="1146"/>
        <w:jc w:val="both"/>
        <w:rPr>
          <w:rFonts w:ascii="Arial" w:hAnsi="Arial" w:cs="Arial"/>
          <w:b/>
          <w:bCs/>
          <w:sz w:val="20"/>
          <w:szCs w:val="20"/>
          <w:lang w:val="es-ES"/>
        </w:rPr>
      </w:pPr>
    </w:p>
    <w:p w14:paraId="4D2AAA3D" w14:textId="77777777" w:rsidR="00EA5F8A" w:rsidRPr="0061329B" w:rsidRDefault="00EA5F8A" w:rsidP="0005305A">
      <w:pPr>
        <w:pStyle w:val="Prrafodelista"/>
        <w:widowControl w:val="0"/>
        <w:numPr>
          <w:ilvl w:val="0"/>
          <w:numId w:val="52"/>
        </w:numPr>
        <w:jc w:val="both"/>
        <w:rPr>
          <w:rFonts w:ascii="Arial" w:hAnsi="Arial" w:cs="Arial"/>
          <w:b/>
          <w:sz w:val="19"/>
          <w:szCs w:val="19"/>
        </w:rPr>
      </w:pPr>
      <w:r w:rsidRPr="0061329B">
        <w:rPr>
          <w:rFonts w:ascii="Arial" w:hAnsi="Arial" w:cs="Arial"/>
          <w:b/>
          <w:sz w:val="19"/>
          <w:szCs w:val="19"/>
        </w:rPr>
        <w:t>CAPACIDAD TÉCNICA Y PROFESIONAL</w:t>
      </w:r>
    </w:p>
    <w:p w14:paraId="710D9C73" w14:textId="3A4D102E" w:rsidR="00C8657E" w:rsidRPr="0061329B" w:rsidRDefault="00C8657E" w:rsidP="00EA5F8A">
      <w:pPr>
        <w:pStyle w:val="Prrafodelista"/>
        <w:widowControl w:val="0"/>
        <w:ind w:left="1080"/>
        <w:jc w:val="both"/>
        <w:rPr>
          <w:rFonts w:ascii="Arial" w:eastAsia="Arial" w:hAnsi="Arial" w:cs="Arial"/>
          <w:i/>
          <w:color w:val="0070C0"/>
          <w:sz w:val="18"/>
          <w:szCs w:val="18"/>
        </w:rPr>
      </w:pPr>
    </w:p>
    <w:p w14:paraId="20AE7DF6" w14:textId="77777777"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b/>
          <w:sz w:val="19"/>
          <w:szCs w:val="19"/>
        </w:rPr>
        <w:t>C.1. EXPERIENCIA DEL PERSONAL CLAVE</w:t>
      </w:r>
    </w:p>
    <w:p w14:paraId="61230156" w14:textId="77777777" w:rsidR="00EA5F8A" w:rsidRPr="0061329B" w:rsidRDefault="00EA5F8A" w:rsidP="00EA5F8A">
      <w:pPr>
        <w:widowControl w:val="0"/>
        <w:ind w:left="1080"/>
        <w:jc w:val="both"/>
        <w:rPr>
          <w:rFonts w:ascii="Arial" w:hAnsi="Arial" w:cs="Arial"/>
          <w:sz w:val="20"/>
          <w:szCs w:val="20"/>
          <w:u w:val="single"/>
          <w:lang w:val="es-ES_tradnl"/>
        </w:rPr>
      </w:pPr>
      <w:r w:rsidRPr="0061329B">
        <w:rPr>
          <w:rFonts w:ascii="Arial" w:hAnsi="Arial" w:cs="Arial"/>
          <w:sz w:val="20"/>
          <w:szCs w:val="20"/>
          <w:u w:val="single"/>
        </w:rPr>
        <w:t>Requisitos</w:t>
      </w:r>
      <w:r w:rsidRPr="0061329B">
        <w:rPr>
          <w:rFonts w:ascii="Arial" w:hAnsi="Arial" w:cs="Arial"/>
          <w:sz w:val="20"/>
          <w:szCs w:val="20"/>
        </w:rPr>
        <w:t>:</w:t>
      </w:r>
    </w:p>
    <w:p w14:paraId="6A9E09AC" w14:textId="77777777" w:rsidR="00BE7A13" w:rsidRPr="00185EAD" w:rsidRDefault="08DA4766" w:rsidP="00BE7A13">
      <w:pPr>
        <w:widowControl w:val="0"/>
        <w:ind w:left="1080"/>
        <w:jc w:val="both"/>
        <w:rPr>
          <w:rFonts w:ascii="Arial" w:hAnsi="Arial" w:cs="Arial"/>
          <w:sz w:val="20"/>
          <w:szCs w:val="20"/>
          <w:lang w:val="es-ES"/>
        </w:rPr>
      </w:pPr>
      <w:r w:rsidRPr="00185EAD">
        <w:rPr>
          <w:rFonts w:ascii="Arial" w:hAnsi="Arial" w:cs="Arial"/>
          <w:sz w:val="20"/>
          <w:szCs w:val="20"/>
          <w:lang w:val="es-ES"/>
        </w:rPr>
        <w:t>El personal clave: [CONSIGNAR EL PUESTO, CARGO O DENOMINACIÓN DE LA POSICIÓN QUE OCUPARÁ EL PERSONAL CLAVE REQUERIDO PARA EJECUTAR LA PRESTACIÓN OBJETO DE LA CONVOCATORIA RESPECTO DEL CUAL SE DEBE ACREDITAR ESTE REQUISITO] debe acreditar [CONSIGNAR EL TIEMPO DE EXPERIENCIA MÍNIMO] en [CONSIGNAR LOS TRABAJOS O PRESTACIONES EN LA ACTIVIDAD REQUERIDA].</w:t>
      </w:r>
      <w:r w:rsidR="00BE7A13" w:rsidRPr="00185EAD">
        <w:rPr>
          <w:rStyle w:val="Refdenotaalpie"/>
          <w:rFonts w:ascii="Arial" w:hAnsi="Arial" w:cs="Arial"/>
          <w:sz w:val="20"/>
          <w:szCs w:val="20"/>
        </w:rPr>
        <w:footnoteReference w:id="13"/>
      </w:r>
    </w:p>
    <w:p w14:paraId="20688C89" w14:textId="77777777" w:rsidR="00EA5F8A" w:rsidRPr="0061329B" w:rsidRDefault="00EA5F8A" w:rsidP="00EA5F8A">
      <w:pPr>
        <w:widowControl w:val="0"/>
        <w:ind w:left="1080"/>
        <w:jc w:val="both"/>
        <w:rPr>
          <w:rFonts w:ascii="Arial" w:hAnsi="Arial" w:cs="Arial"/>
          <w:sz w:val="20"/>
          <w:szCs w:val="20"/>
          <w:u w:val="single"/>
        </w:rPr>
      </w:pPr>
    </w:p>
    <w:p w14:paraId="65E43118" w14:textId="77777777" w:rsidR="00EA5F8A" w:rsidRPr="0061329B" w:rsidRDefault="00EA5F8A" w:rsidP="00EA5F8A">
      <w:pPr>
        <w:widowControl w:val="0"/>
        <w:ind w:left="1080"/>
        <w:jc w:val="both"/>
        <w:rPr>
          <w:rFonts w:ascii="Arial" w:hAnsi="Arial" w:cs="Arial"/>
          <w:sz w:val="20"/>
          <w:szCs w:val="20"/>
          <w:u w:val="single"/>
          <w:lang w:val="es-ES_tradnl"/>
        </w:rPr>
      </w:pPr>
      <w:r w:rsidRPr="0061329B">
        <w:rPr>
          <w:rFonts w:ascii="Arial" w:hAnsi="Arial" w:cs="Arial"/>
          <w:sz w:val="20"/>
          <w:szCs w:val="20"/>
          <w:u w:val="single"/>
        </w:rPr>
        <w:t>Acreditación</w:t>
      </w:r>
      <w:r w:rsidRPr="0061329B">
        <w:rPr>
          <w:rFonts w:ascii="Arial" w:hAnsi="Arial" w:cs="Arial"/>
          <w:sz w:val="20"/>
          <w:szCs w:val="20"/>
        </w:rPr>
        <w:t>:</w:t>
      </w:r>
    </w:p>
    <w:p w14:paraId="5055A601" w14:textId="77777777" w:rsidR="0012042C" w:rsidRPr="0061329B" w:rsidRDefault="0012042C" w:rsidP="0012042C">
      <w:pPr>
        <w:widowControl w:val="0"/>
        <w:ind w:left="1080"/>
        <w:jc w:val="both"/>
        <w:rPr>
          <w:rFonts w:ascii="Arial" w:hAnsi="Arial" w:cs="Arial"/>
          <w:sz w:val="20"/>
          <w:szCs w:val="20"/>
          <w:lang w:val="es-ES"/>
        </w:rPr>
      </w:pPr>
      <w:r w:rsidRPr="0061329B">
        <w:rPr>
          <w:rFonts w:ascii="Arial" w:hAnsi="Arial" w:cs="Arial"/>
          <w:sz w:val="20"/>
          <w:szCs w:val="20"/>
        </w:rPr>
        <w:t>La experiencia del personal clave se acredita con cualquiera de los siguientes documentos: (i) copia simple de contratos y su respectiva conformidad o (ii) constancias o (iii) certificados o (iv) cualquier otra documentación que, de manera fehaciente demuestre la experiencia del personal propuesto.</w:t>
      </w:r>
    </w:p>
    <w:p w14:paraId="00CE436B" w14:textId="77777777" w:rsidR="0012042C" w:rsidRPr="0061329B" w:rsidRDefault="0012042C" w:rsidP="0012042C">
      <w:pPr>
        <w:widowControl w:val="0"/>
        <w:jc w:val="both"/>
        <w:rPr>
          <w:rFonts w:ascii="Arial" w:hAnsi="Arial" w:cs="Arial"/>
          <w:sz w:val="20"/>
          <w:szCs w:val="20"/>
          <w:lang w:val="es-ES"/>
        </w:rPr>
      </w:pPr>
    </w:p>
    <w:p w14:paraId="03FD0530" w14:textId="77777777" w:rsidR="0012042C" w:rsidRPr="0061329B" w:rsidRDefault="0012042C" w:rsidP="0012042C">
      <w:pPr>
        <w:widowControl w:val="0"/>
        <w:ind w:left="1080"/>
        <w:jc w:val="both"/>
        <w:rPr>
          <w:rFonts w:ascii="Arial" w:hAnsi="Arial" w:cs="Arial"/>
          <w:b/>
          <w:bCs/>
          <w:sz w:val="20"/>
          <w:szCs w:val="20"/>
          <w:lang w:val="es-ES"/>
        </w:rPr>
      </w:pPr>
      <w:r w:rsidRPr="0061329B">
        <w:rPr>
          <w:rFonts w:ascii="Arial" w:hAnsi="Arial" w:cs="Arial"/>
          <w:sz w:val="20"/>
          <w:szCs w:val="20"/>
        </w:rPr>
        <w:t xml:space="preserve">Los documentos que acreditan la experiencia deben incluir los nombres y apellidos del </w:t>
      </w:r>
      <w:r w:rsidRPr="0061329B">
        <w:rPr>
          <w:rFonts w:ascii="Arial" w:hAnsi="Arial" w:cs="Arial"/>
          <w:sz w:val="20"/>
          <w:szCs w:val="20"/>
        </w:rPr>
        <w:lastRenderedPageBreak/>
        <w:t>personal clave, el cargo desempeñado, el plazo de la prestación indicando el día, mes y año de inicio y culminación, el nombre de la entidad u organización que emite el documento, la fecha de emisión y nombres y apellidos de quien suscribe el documento.</w:t>
      </w:r>
    </w:p>
    <w:p w14:paraId="1CBCC773" w14:textId="77777777" w:rsidR="0012042C" w:rsidRPr="0061329B" w:rsidRDefault="0012042C" w:rsidP="0012042C">
      <w:pPr>
        <w:widowControl w:val="0"/>
        <w:ind w:left="1080"/>
        <w:jc w:val="both"/>
        <w:rPr>
          <w:rFonts w:ascii="Arial" w:hAnsi="Arial" w:cs="Arial"/>
          <w:b/>
          <w:sz w:val="20"/>
          <w:szCs w:val="20"/>
        </w:rPr>
      </w:pPr>
    </w:p>
    <w:p w14:paraId="113C50EC" w14:textId="77777777" w:rsidR="0012042C" w:rsidRPr="0061329B" w:rsidRDefault="0012042C" w:rsidP="0012042C">
      <w:pPr>
        <w:widowControl w:val="0"/>
        <w:ind w:left="1080"/>
        <w:jc w:val="both"/>
        <w:rPr>
          <w:rFonts w:ascii="Arial" w:hAnsi="Arial" w:cs="Arial"/>
          <w:b/>
          <w:sz w:val="20"/>
          <w:szCs w:val="20"/>
          <w:lang w:val="es-ES"/>
        </w:rPr>
      </w:pPr>
      <w:r w:rsidRPr="0061329B">
        <w:rPr>
          <w:rFonts w:ascii="Arial" w:hAnsi="Arial" w:cs="Arial"/>
          <w:sz w:val="20"/>
          <w:szCs w:val="20"/>
        </w:rPr>
        <w:t>En caso los documentos para acreditar la experiencia establezcan el plazo de la experiencia adquirida por el personal clave en meses sin especificar los días se debe considerar el mes completo.</w:t>
      </w:r>
    </w:p>
    <w:p w14:paraId="51F92A2A" w14:textId="77777777" w:rsidR="0012042C" w:rsidRPr="0061329B" w:rsidRDefault="0012042C" w:rsidP="0012042C">
      <w:pPr>
        <w:widowControl w:val="0"/>
        <w:ind w:left="1080"/>
        <w:jc w:val="both"/>
        <w:rPr>
          <w:rFonts w:ascii="Arial" w:hAnsi="Arial" w:cs="Arial"/>
          <w:b/>
          <w:sz w:val="20"/>
          <w:szCs w:val="20"/>
        </w:rPr>
      </w:pPr>
    </w:p>
    <w:p w14:paraId="5ED366D5" w14:textId="77777777" w:rsidR="0012042C" w:rsidRPr="0061329B" w:rsidRDefault="0012042C" w:rsidP="0012042C">
      <w:pPr>
        <w:widowControl w:val="0"/>
        <w:ind w:left="1080"/>
        <w:jc w:val="both"/>
        <w:rPr>
          <w:rFonts w:ascii="Arial" w:hAnsi="Arial" w:cs="Arial"/>
          <w:sz w:val="20"/>
          <w:szCs w:val="20"/>
        </w:rPr>
      </w:pPr>
      <w:r w:rsidRPr="0061329B">
        <w:rPr>
          <w:rFonts w:ascii="Arial" w:hAnsi="Arial" w:cs="Arial"/>
          <w:sz w:val="20"/>
          <w:szCs w:val="20"/>
        </w:rPr>
        <w:t>Se considera aquella experiencia que no tenga una antigüedad mayor a veinticinco años anteriores a la fecha de la presentación de ofertas.</w:t>
      </w:r>
    </w:p>
    <w:p w14:paraId="6F1CEC3E" w14:textId="77777777" w:rsidR="0012042C" w:rsidRPr="0061329B" w:rsidRDefault="0012042C" w:rsidP="0012042C">
      <w:pPr>
        <w:widowControl w:val="0"/>
        <w:ind w:left="1080"/>
        <w:jc w:val="both"/>
        <w:rPr>
          <w:rFonts w:ascii="Arial" w:hAnsi="Arial" w:cs="Arial"/>
          <w:sz w:val="20"/>
          <w:szCs w:val="20"/>
        </w:rPr>
      </w:pPr>
    </w:p>
    <w:p w14:paraId="439FF1D2" w14:textId="77777777" w:rsidR="0012042C" w:rsidRPr="0061329B" w:rsidRDefault="0012042C" w:rsidP="0012042C">
      <w:pPr>
        <w:widowControl w:val="0"/>
        <w:ind w:left="1080"/>
        <w:jc w:val="both"/>
        <w:rPr>
          <w:rFonts w:ascii="Arial" w:hAnsi="Arial" w:cs="Arial"/>
          <w:sz w:val="20"/>
          <w:szCs w:val="20"/>
        </w:rPr>
      </w:pPr>
      <w:r w:rsidRPr="0061329B">
        <w:rPr>
          <w:rFonts w:ascii="Arial" w:hAnsi="Arial" w:cs="Arial"/>
          <w:sz w:val="20"/>
          <w:szCs w:val="20"/>
        </w:rPr>
        <w:t>De presentarse experiencia ejecutada paralelamente (traslape), para el cómputo del tiempo de dicha experiencia sólo se considera una vez el periodo traslapado.</w:t>
      </w:r>
    </w:p>
    <w:p w14:paraId="6358787C" w14:textId="77777777" w:rsidR="00EA5F8A" w:rsidRPr="0061329B" w:rsidRDefault="00EA5F8A" w:rsidP="00233FC2">
      <w:pPr>
        <w:pStyle w:val="Textoindependiente2"/>
        <w:widowControl w:val="0"/>
        <w:spacing w:after="0" w:line="240" w:lineRule="auto"/>
        <w:jc w:val="both"/>
        <w:rPr>
          <w:rFonts w:ascii="Arial" w:hAnsi="Arial" w:cs="Arial"/>
        </w:rPr>
      </w:pPr>
    </w:p>
    <w:tbl>
      <w:tblPr>
        <w:tblStyle w:val="Tabladecuadrcula1clara-nfasis51"/>
        <w:tblW w:w="7938" w:type="dxa"/>
        <w:tblInd w:w="1129" w:type="dxa"/>
        <w:tblLook w:val="04A0" w:firstRow="1" w:lastRow="0" w:firstColumn="1" w:lastColumn="0" w:noHBand="0" w:noVBand="1"/>
      </w:tblPr>
      <w:tblGrid>
        <w:gridCol w:w="7938"/>
      </w:tblGrid>
      <w:tr w:rsidR="00EA5F8A" w:rsidRPr="0061329B" w14:paraId="79F8F8C1" w14:textId="77777777" w:rsidTr="6F923FD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4130D7B" w14:textId="77777777" w:rsidR="00EA5F8A" w:rsidRPr="0061329B" w:rsidRDefault="00EA5F8A">
            <w:pPr>
              <w:jc w:val="both"/>
              <w:rPr>
                <w:rFonts w:ascii="Arial" w:hAnsi="Arial" w:cs="Arial"/>
                <w:color w:val="0070C0"/>
                <w:sz w:val="18"/>
                <w:szCs w:val="18"/>
                <w:lang w:val="es-ES"/>
              </w:rPr>
            </w:pPr>
            <w:r w:rsidRPr="0061329B">
              <w:rPr>
                <w:rFonts w:ascii="Arial" w:hAnsi="Arial" w:cs="Arial"/>
                <w:color w:val="0070C0"/>
                <w:sz w:val="18"/>
                <w:szCs w:val="18"/>
              </w:rPr>
              <w:t>Importante para la entidad contratante</w:t>
            </w:r>
          </w:p>
        </w:tc>
      </w:tr>
      <w:tr w:rsidR="00EA5F8A" w:rsidRPr="0061329B" w14:paraId="48CF2B5D" w14:textId="77777777" w:rsidTr="6F923FDF">
        <w:trPr>
          <w:trHeight w:val="580"/>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F6BF27B" w14:textId="17C57987" w:rsidR="00EA5F8A" w:rsidRPr="0061329B" w:rsidRDefault="00EA5F8A" w:rsidP="0005305A">
            <w:pPr>
              <w:pStyle w:val="Prrafodelista"/>
              <w:widowControl w:val="0"/>
              <w:numPr>
                <w:ilvl w:val="0"/>
                <w:numId w:val="25"/>
              </w:numPr>
              <w:jc w:val="both"/>
              <w:rPr>
                <w:rFonts w:ascii="Arial" w:hAnsi="Arial" w:cs="Arial"/>
                <w:b w:val="0"/>
                <w:bCs w:val="0"/>
                <w:i/>
                <w:color w:val="0070C0"/>
                <w:sz w:val="18"/>
                <w:szCs w:val="18"/>
                <w:lang w:val="es-ES_tradnl"/>
              </w:rPr>
            </w:pPr>
            <w:r w:rsidRPr="0061329B">
              <w:rPr>
                <w:rFonts w:ascii="Arial" w:hAnsi="Arial" w:cs="Arial"/>
                <w:b w:val="0"/>
                <w:bCs w:val="0"/>
                <w:i/>
                <w:color w:val="0070C0"/>
                <w:sz w:val="18"/>
                <w:szCs w:val="18"/>
              </w:rPr>
              <w:t>El tiempo de experiencia mínimo debe ser razonable y congruente con el periodo en el cual el personal ejecuta las actividades para las que se le requiere, de forma tal que no constituya una restricción a la participación de postores.</w:t>
            </w:r>
          </w:p>
          <w:p w14:paraId="7F8AC7F5" w14:textId="3E878118" w:rsidR="00EA5F8A" w:rsidRPr="0061329B" w:rsidRDefault="00EA5F8A" w:rsidP="0005305A">
            <w:pPr>
              <w:pStyle w:val="Prrafodelista"/>
              <w:widowControl w:val="0"/>
              <w:numPr>
                <w:ilvl w:val="0"/>
                <w:numId w:val="25"/>
              </w:numPr>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t xml:space="preserve">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w:t>
            </w:r>
            <w:r w:rsidR="00434BD9" w:rsidRPr="0061329B">
              <w:rPr>
                <w:rFonts w:ascii="Arial" w:hAnsi="Arial" w:cs="Arial"/>
                <w:b w:val="0"/>
                <w:bCs w:val="0"/>
                <w:i/>
                <w:iCs/>
                <w:color w:val="0070C0"/>
                <w:sz w:val="18"/>
                <w:szCs w:val="18"/>
                <w:lang w:val="es-ES"/>
              </w:rPr>
              <w:t>debe</w:t>
            </w:r>
            <w:r w:rsidRPr="0061329B">
              <w:rPr>
                <w:rFonts w:ascii="Arial" w:hAnsi="Arial" w:cs="Arial"/>
                <w:b w:val="0"/>
                <w:bCs w:val="0"/>
                <w:i/>
                <w:iCs/>
                <w:color w:val="0070C0"/>
                <w:sz w:val="18"/>
                <w:szCs w:val="18"/>
                <w:lang w:val="es-ES"/>
              </w:rPr>
              <w:t xml:space="preserve"> validar la experiencia si las actividades que realizó el personal corresponden con la función propia del cargo o puesto requerido en las bases.</w:t>
            </w:r>
          </w:p>
          <w:p w14:paraId="4B4247F4" w14:textId="77777777" w:rsidR="00EA5F8A" w:rsidRPr="0061329B" w:rsidRDefault="00EA5F8A" w:rsidP="00AB15F8">
            <w:pPr>
              <w:pStyle w:val="Prrafodelista"/>
              <w:widowControl w:val="0"/>
              <w:ind w:left="360"/>
              <w:jc w:val="both"/>
              <w:rPr>
                <w:rFonts w:ascii="Arial" w:hAnsi="Arial" w:cs="Arial"/>
                <w:b w:val="0"/>
                <w:bCs w:val="0"/>
                <w:i/>
                <w:iCs/>
                <w:color w:val="0070C0"/>
                <w:sz w:val="18"/>
                <w:szCs w:val="18"/>
                <w:lang w:val="es-ES"/>
              </w:rPr>
            </w:pPr>
          </w:p>
        </w:tc>
      </w:tr>
    </w:tbl>
    <w:p w14:paraId="4EBF72D0" w14:textId="78254BEC" w:rsidR="00EA5F8A" w:rsidRPr="0061329B" w:rsidRDefault="00EA5F8A" w:rsidP="00EA5F8A">
      <w:pPr>
        <w:ind w:left="1134"/>
        <w:jc w:val="both"/>
        <w:rPr>
          <w:rFonts w:ascii="Arial" w:hAnsi="Arial" w:cs="Arial"/>
          <w:b/>
          <w:i/>
          <w:color w:val="0070C0"/>
          <w:sz w:val="18"/>
          <w:szCs w:val="18"/>
        </w:rPr>
      </w:pPr>
      <w:r w:rsidRPr="0061329B">
        <w:rPr>
          <w:rFonts w:ascii="Arial" w:hAnsi="Arial" w:cs="Arial"/>
          <w:b/>
          <w:i/>
          <w:color w:val="0070C0"/>
          <w:sz w:val="18"/>
          <w:szCs w:val="18"/>
        </w:rPr>
        <w:t xml:space="preserve">Esta nota </w:t>
      </w:r>
      <w:r w:rsidR="00434BD9" w:rsidRPr="0061329B">
        <w:rPr>
          <w:rFonts w:ascii="Arial" w:hAnsi="Arial" w:cs="Arial"/>
          <w:b/>
          <w:i/>
          <w:color w:val="0070C0"/>
          <w:sz w:val="18"/>
          <w:szCs w:val="18"/>
        </w:rPr>
        <w:t>debe</w:t>
      </w:r>
      <w:r w:rsidRPr="0061329B">
        <w:rPr>
          <w:rFonts w:ascii="Arial" w:hAnsi="Arial" w:cs="Arial"/>
          <w:b/>
          <w:i/>
          <w:color w:val="0070C0"/>
          <w:sz w:val="18"/>
          <w:szCs w:val="18"/>
        </w:rPr>
        <w:t xml:space="preserve"> ser eliminada una vez culminada la elaboración de las bases</w:t>
      </w:r>
    </w:p>
    <w:p w14:paraId="21A48236" w14:textId="77777777" w:rsidR="00EA5F8A" w:rsidRPr="0061329B" w:rsidRDefault="00EA5F8A" w:rsidP="00EA5F8A">
      <w:pPr>
        <w:ind w:left="1134"/>
        <w:jc w:val="both"/>
        <w:rPr>
          <w:rFonts w:ascii="Arial" w:hAnsi="Arial" w:cs="Arial"/>
          <w:b/>
          <w:i/>
          <w:color w:val="0070C0"/>
          <w:sz w:val="18"/>
          <w:szCs w:val="18"/>
        </w:rPr>
      </w:pPr>
    </w:p>
    <w:p w14:paraId="3F2413A1" w14:textId="77777777"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b/>
          <w:sz w:val="19"/>
          <w:szCs w:val="19"/>
        </w:rPr>
        <w:t>C.2. CALIFICACIONES DEL PERSONAL CLAVE</w:t>
      </w:r>
    </w:p>
    <w:p w14:paraId="6B580B74" w14:textId="77777777" w:rsidR="00EA5F8A" w:rsidRPr="00185EAD" w:rsidRDefault="00EA5F8A" w:rsidP="00185EAD">
      <w:pPr>
        <w:widowControl w:val="0"/>
        <w:jc w:val="both"/>
        <w:rPr>
          <w:rFonts w:ascii="Arial" w:hAnsi="Arial" w:cs="Arial"/>
          <w:b/>
          <w:sz w:val="19"/>
          <w:szCs w:val="19"/>
        </w:rPr>
      </w:pPr>
    </w:p>
    <w:p w14:paraId="2BBC5D4C" w14:textId="77777777"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b/>
          <w:sz w:val="19"/>
          <w:szCs w:val="19"/>
        </w:rPr>
        <w:tab/>
        <w:t>C.2.1. Formación Académica</w:t>
      </w:r>
    </w:p>
    <w:p w14:paraId="745405B2" w14:textId="77777777" w:rsidR="00EA5F8A" w:rsidRPr="0061329B" w:rsidRDefault="00EA5F8A" w:rsidP="00EA5F8A">
      <w:pPr>
        <w:widowControl w:val="0"/>
        <w:ind w:left="993"/>
        <w:jc w:val="both"/>
        <w:rPr>
          <w:rFonts w:ascii="Arial" w:hAnsi="Arial" w:cs="Arial"/>
          <w:b/>
          <w:sz w:val="20"/>
          <w:szCs w:val="20"/>
          <w:lang w:val="es-ES_tradnl"/>
        </w:rPr>
      </w:pPr>
      <w:r w:rsidRPr="0061329B">
        <w:rPr>
          <w:rFonts w:ascii="Arial" w:hAnsi="Arial" w:cs="Arial"/>
          <w:b/>
          <w:sz w:val="19"/>
          <w:szCs w:val="19"/>
        </w:rPr>
        <w:tab/>
      </w:r>
      <w:r w:rsidRPr="0061329B">
        <w:rPr>
          <w:rFonts w:ascii="Arial" w:hAnsi="Arial" w:cs="Arial"/>
          <w:sz w:val="20"/>
          <w:szCs w:val="20"/>
          <w:u w:val="single"/>
          <w:lang w:val="es-ES_tradnl"/>
        </w:rPr>
        <w:t>Requisitos</w:t>
      </w:r>
      <w:r w:rsidRPr="0061329B">
        <w:rPr>
          <w:rFonts w:ascii="Arial" w:hAnsi="Arial" w:cs="Arial"/>
          <w:sz w:val="20"/>
          <w:szCs w:val="20"/>
          <w:lang w:val="es-ES_tradnl"/>
        </w:rPr>
        <w:t>:</w:t>
      </w:r>
    </w:p>
    <w:p w14:paraId="566B7CBE" w14:textId="77777777" w:rsidR="00EA5F8A" w:rsidRPr="0061329B" w:rsidRDefault="00EA5F8A" w:rsidP="00EA5F8A">
      <w:pPr>
        <w:widowControl w:val="0"/>
        <w:ind w:left="993"/>
        <w:jc w:val="both"/>
        <w:rPr>
          <w:rFonts w:ascii="Arial" w:hAnsi="Arial" w:cs="Arial"/>
          <w:b/>
          <w:sz w:val="20"/>
          <w:szCs w:val="20"/>
          <w:lang w:val="es-ES_tradnl"/>
        </w:rPr>
      </w:pPr>
    </w:p>
    <w:p w14:paraId="749D6142" w14:textId="1E5A1BD3" w:rsidR="00EA5F8A" w:rsidRPr="0061329B" w:rsidRDefault="00EA5F8A" w:rsidP="00EA5F8A">
      <w:pPr>
        <w:widowControl w:val="0"/>
        <w:ind w:left="1440"/>
        <w:jc w:val="both"/>
        <w:rPr>
          <w:rFonts w:ascii="Arial" w:hAnsi="Arial" w:cs="Arial"/>
          <w:b/>
          <w:sz w:val="20"/>
          <w:szCs w:val="20"/>
        </w:rPr>
      </w:pPr>
      <w:r w:rsidRPr="0061329B">
        <w:rPr>
          <w:rFonts w:ascii="Arial" w:hAnsi="Arial" w:cs="Arial"/>
          <w:sz w:val="20"/>
          <w:szCs w:val="20"/>
          <w:lang w:val="es-ES_tradnl"/>
        </w:rPr>
        <w:t>[CONSIGNAR EL GRADO O TÍTULO PROFESIONAL REQUERIDO, CONSIDERANDO LOS NIVELES ESTABLECIDOS POR LA NORMATIVA EN LA MATERIA] del personal clave requerido como [CONSIGNAR EL PERSONAL CLAVE REQUERIDO PARA EJECUTAR LA PRESTACIÓN OBJETO DE LA CONVOCATORIA DEL CUAL DEBE ACREDITARSE ESTE REQUISITO</w:t>
      </w:r>
      <w:r w:rsidR="006E717F" w:rsidRPr="0061329B">
        <w:rPr>
          <w:rFonts w:ascii="Arial" w:hAnsi="Arial" w:cs="Arial"/>
          <w:sz w:val="20"/>
          <w:szCs w:val="20"/>
          <w:lang w:val="es-ES_tradnl"/>
        </w:rPr>
        <w:t>.</w:t>
      </w:r>
      <w:r w:rsidRPr="0061329B">
        <w:rPr>
          <w:rFonts w:ascii="Arial" w:hAnsi="Arial" w:cs="Arial"/>
          <w:sz w:val="20"/>
          <w:szCs w:val="20"/>
          <w:lang w:val="es-ES_tradnl"/>
        </w:rPr>
        <w:t>].</w:t>
      </w:r>
    </w:p>
    <w:p w14:paraId="54A911D1" w14:textId="77777777" w:rsidR="00EA5F8A" w:rsidRPr="0061329B" w:rsidRDefault="00EA5F8A" w:rsidP="00EA5F8A">
      <w:pPr>
        <w:pStyle w:val="Prrafodelista"/>
        <w:widowControl w:val="0"/>
        <w:ind w:left="1440"/>
        <w:jc w:val="both"/>
        <w:rPr>
          <w:rFonts w:ascii="Arial" w:hAnsi="Arial" w:cs="Arial"/>
          <w:b/>
          <w:sz w:val="20"/>
          <w:szCs w:val="20"/>
        </w:rPr>
      </w:pPr>
    </w:p>
    <w:p w14:paraId="751D6E0B" w14:textId="77777777" w:rsidR="00EA5F8A" w:rsidRPr="0061329B" w:rsidRDefault="00EA5F8A" w:rsidP="00EA5F8A">
      <w:pPr>
        <w:widowControl w:val="0"/>
        <w:ind w:left="1440"/>
        <w:jc w:val="both"/>
        <w:rPr>
          <w:rFonts w:ascii="Arial" w:hAnsi="Arial" w:cs="Arial"/>
          <w:b/>
          <w:sz w:val="20"/>
          <w:szCs w:val="20"/>
          <w:lang w:val="es-ES_tradnl"/>
        </w:rPr>
      </w:pPr>
      <w:r w:rsidRPr="0061329B">
        <w:rPr>
          <w:rFonts w:ascii="Arial" w:hAnsi="Arial" w:cs="Arial"/>
          <w:sz w:val="20"/>
          <w:szCs w:val="20"/>
          <w:u w:val="single"/>
          <w:lang w:val="es-ES_tradnl"/>
        </w:rPr>
        <w:t>Acreditación</w:t>
      </w:r>
      <w:r w:rsidRPr="0061329B">
        <w:rPr>
          <w:rFonts w:ascii="Arial" w:hAnsi="Arial" w:cs="Arial"/>
          <w:sz w:val="20"/>
          <w:szCs w:val="20"/>
          <w:lang w:val="es-ES_tradnl"/>
        </w:rPr>
        <w:t>:</w:t>
      </w:r>
    </w:p>
    <w:p w14:paraId="05138426" w14:textId="77777777" w:rsidR="00EA5F8A" w:rsidRPr="0061329B" w:rsidRDefault="00EA5F8A" w:rsidP="00EA5F8A">
      <w:pPr>
        <w:widowControl w:val="0"/>
        <w:ind w:left="1440"/>
        <w:jc w:val="both"/>
        <w:rPr>
          <w:rFonts w:ascii="Arial" w:hAnsi="Arial" w:cs="Arial"/>
          <w:b/>
          <w:sz w:val="20"/>
          <w:szCs w:val="20"/>
          <w:lang w:eastAsia="es-ES"/>
        </w:rPr>
      </w:pPr>
    </w:p>
    <w:p w14:paraId="4FA9D7AE" w14:textId="77777777" w:rsidR="00233FC2" w:rsidRPr="0061329B" w:rsidRDefault="00233FC2" w:rsidP="00233FC2">
      <w:pPr>
        <w:widowControl w:val="0"/>
        <w:ind w:left="1440"/>
        <w:jc w:val="both"/>
        <w:rPr>
          <w:rFonts w:ascii="Arial" w:hAnsi="Arial" w:cs="Arial"/>
          <w:sz w:val="20"/>
          <w:szCs w:val="20"/>
          <w:lang w:val="es-ES" w:eastAsia="es-ES"/>
        </w:rPr>
      </w:pPr>
      <w:r w:rsidRPr="0061329B">
        <w:rPr>
          <w:rFonts w:ascii="Arial" w:hAnsi="Arial" w:cs="Arial"/>
          <w:sz w:val="20"/>
          <w:szCs w:val="20"/>
          <w:lang w:eastAsia="es-ES"/>
        </w:rPr>
        <w:t xml:space="preserve">El [CONSIGNAR EL GRADO O TÍTULO PROFESIONAL REQUERIDO] es verificado por los evaluadores en el Registro Nacional de Grados Académicos y Títulos Profesionales en el portal web de la Superintendencia Nacional de Educación Superior Universitaria - SUNEDU a través del siguiente link: </w:t>
      </w:r>
      <w:hyperlink r:id="rId21">
        <w:r w:rsidRPr="0061329B">
          <w:rPr>
            <w:rStyle w:val="Hipervnculo"/>
            <w:rFonts w:ascii="Arial" w:hAnsi="Arial" w:cs="Arial"/>
            <w:i/>
            <w:color w:val="3333FF"/>
            <w:sz w:val="20"/>
            <w:szCs w:val="20"/>
            <w:lang w:eastAsia="es-ES"/>
          </w:rPr>
          <w:t>https://enlinea.sunedu.gob.pe/</w:t>
        </w:r>
      </w:hyperlink>
      <w:r w:rsidRPr="0061329B">
        <w:rPr>
          <w:rFonts w:ascii="Arial" w:hAnsi="Arial" w:cs="Arial"/>
          <w:i/>
          <w:color w:val="3333FF"/>
          <w:sz w:val="20"/>
          <w:szCs w:val="20"/>
          <w:lang w:eastAsia="es-ES"/>
        </w:rPr>
        <w:t xml:space="preserve"> </w:t>
      </w:r>
      <w:r w:rsidRPr="0061329B">
        <w:rPr>
          <w:rFonts w:ascii="Arial" w:hAnsi="Arial" w:cs="Arial"/>
          <w:sz w:val="20"/>
          <w:szCs w:val="20"/>
          <w:lang w:eastAsia="es-ES"/>
        </w:rPr>
        <w:t xml:space="preserve">o en el Registro Nacional de Certificados, Grados y Títulos a  cargo del Ministerio de Educación a través del siguiente link: </w:t>
      </w:r>
      <w:hyperlink r:id="rId22">
        <w:r w:rsidRPr="0061329B">
          <w:rPr>
            <w:rFonts w:ascii="Arial" w:hAnsi="Arial" w:cs="Arial"/>
            <w:i/>
            <w:color w:val="0000FF"/>
            <w:sz w:val="20"/>
            <w:szCs w:val="20"/>
            <w:u w:val="single"/>
          </w:rPr>
          <w:t>https://titulosinstitutos.minedu.gob.pe/</w:t>
        </w:r>
      </w:hyperlink>
      <w:r w:rsidRPr="0061329B">
        <w:rPr>
          <w:rFonts w:ascii="Arial" w:hAnsi="Arial" w:cs="Arial"/>
          <w:sz w:val="20"/>
          <w:szCs w:val="20"/>
          <w:lang w:eastAsia="es-ES"/>
        </w:rPr>
        <w:t>, según corresponda.</w:t>
      </w:r>
    </w:p>
    <w:p w14:paraId="41C40D85" w14:textId="77777777" w:rsidR="00233FC2" w:rsidRPr="0061329B" w:rsidRDefault="00233FC2" w:rsidP="00233FC2">
      <w:pPr>
        <w:widowControl w:val="0"/>
        <w:ind w:left="1440"/>
        <w:jc w:val="both"/>
        <w:rPr>
          <w:rFonts w:ascii="Arial" w:hAnsi="Arial" w:cs="Arial"/>
          <w:b/>
          <w:sz w:val="20"/>
          <w:szCs w:val="20"/>
          <w:lang w:eastAsia="es-ES"/>
        </w:rPr>
      </w:pPr>
    </w:p>
    <w:p w14:paraId="194782F5" w14:textId="77777777" w:rsidR="00233FC2" w:rsidRPr="0061329B" w:rsidRDefault="00233FC2" w:rsidP="00233FC2">
      <w:pPr>
        <w:widowControl w:val="0"/>
        <w:ind w:left="1440"/>
        <w:jc w:val="both"/>
        <w:rPr>
          <w:rFonts w:ascii="Arial" w:hAnsi="Arial" w:cs="Arial"/>
          <w:sz w:val="20"/>
          <w:szCs w:val="20"/>
          <w:lang w:eastAsia="es-ES"/>
        </w:rPr>
      </w:pPr>
      <w:r w:rsidRPr="0061329B">
        <w:rPr>
          <w:rFonts w:ascii="Arial" w:hAnsi="Arial" w:cs="Arial"/>
          <w:sz w:val="20"/>
          <w:szCs w:val="20"/>
          <w:lang w:eastAsia="es-ES"/>
        </w:rPr>
        <w:t>El postor debe señalar los nombres y apellidos, DNI y profesión del personal clave, así como el nombre de la universidad o institución educativa que expidió el grado o título profesional requerido.</w:t>
      </w:r>
    </w:p>
    <w:p w14:paraId="6777AA19" w14:textId="77777777" w:rsidR="00233FC2" w:rsidRPr="0061329B" w:rsidRDefault="00233FC2" w:rsidP="00233FC2">
      <w:pPr>
        <w:widowControl w:val="0"/>
        <w:ind w:left="447"/>
        <w:jc w:val="both"/>
        <w:rPr>
          <w:rFonts w:ascii="Arial" w:hAnsi="Arial" w:cs="Arial"/>
          <w:sz w:val="20"/>
          <w:szCs w:val="20"/>
          <w:lang w:eastAsia="es-ES"/>
        </w:rPr>
      </w:pPr>
    </w:p>
    <w:p w14:paraId="74C56AA7" w14:textId="77777777" w:rsidR="00233FC2" w:rsidRPr="0061329B" w:rsidRDefault="00233FC2" w:rsidP="00233FC2">
      <w:pPr>
        <w:widowControl w:val="0"/>
        <w:ind w:left="1440"/>
        <w:jc w:val="both"/>
        <w:rPr>
          <w:rFonts w:ascii="Arial" w:hAnsi="Arial" w:cs="Arial"/>
          <w:sz w:val="20"/>
          <w:szCs w:val="20"/>
          <w:lang w:val="es-ES" w:eastAsia="es-ES"/>
        </w:rPr>
      </w:pPr>
      <w:bookmarkStart w:id="10" w:name="OLE_LINK4"/>
      <w:r w:rsidRPr="0061329B">
        <w:rPr>
          <w:rFonts w:ascii="Arial" w:hAnsi="Arial" w:cs="Arial"/>
          <w:sz w:val="20"/>
          <w:szCs w:val="20"/>
          <w:lang w:val="es-ES" w:eastAsia="es-ES"/>
        </w:rPr>
        <w:t>En caso [CONSIGNAR EL GRADO O TÍTULO PROFESIONAL REQUERIDO] no se encuentre inscrito en el referido registro, el postor debe presentar la copia del diploma respectivo a fin de acreditar la formación académica requerida</w:t>
      </w:r>
      <w:bookmarkEnd w:id="10"/>
      <w:r w:rsidRPr="0061329B">
        <w:rPr>
          <w:rFonts w:ascii="Arial" w:hAnsi="Arial" w:cs="Arial"/>
          <w:sz w:val="20"/>
          <w:szCs w:val="20"/>
          <w:lang w:val="es-ES" w:eastAsia="es-ES"/>
        </w:rPr>
        <w:t>.</w:t>
      </w:r>
    </w:p>
    <w:p w14:paraId="5499863F" w14:textId="77777777" w:rsidR="00233FC2" w:rsidRPr="0061329B" w:rsidRDefault="00233FC2" w:rsidP="00233FC2">
      <w:pPr>
        <w:widowControl w:val="0"/>
        <w:ind w:left="1440"/>
        <w:jc w:val="both"/>
        <w:rPr>
          <w:rFonts w:ascii="Arial" w:hAnsi="Arial" w:cs="Arial"/>
          <w:sz w:val="20"/>
          <w:szCs w:val="20"/>
          <w:lang w:eastAsia="es-ES"/>
        </w:rPr>
      </w:pPr>
    </w:p>
    <w:p w14:paraId="20C00936" w14:textId="77777777" w:rsidR="00233FC2" w:rsidRPr="0061329B" w:rsidRDefault="00233FC2" w:rsidP="00233FC2">
      <w:pPr>
        <w:pStyle w:val="Prrafodelista"/>
        <w:widowControl w:val="0"/>
        <w:ind w:left="1456"/>
        <w:jc w:val="both"/>
        <w:rPr>
          <w:rFonts w:ascii="Arial" w:hAnsi="Arial" w:cs="Arial"/>
          <w:b/>
          <w:sz w:val="19"/>
          <w:szCs w:val="19"/>
        </w:rPr>
      </w:pPr>
      <w:r w:rsidRPr="0061329B">
        <w:rPr>
          <w:rFonts w:ascii="Arial" w:hAnsi="Arial" w:cs="Arial"/>
          <w:sz w:val="20"/>
          <w:szCs w:val="20"/>
          <w:lang w:eastAsia="es-ES"/>
        </w:rPr>
        <w:t>En caso se acredite estudios en el extranjero del personal clave, debe presentarse adicionalmente copia simple del documento de la revalidación o del reconocimiento ante SUNEDU, del grado académico o título profesional otorgados en el extranjero, según corresponda. </w:t>
      </w:r>
    </w:p>
    <w:p w14:paraId="14B5688B" w14:textId="77777777" w:rsidR="00515823" w:rsidRPr="0061329B" w:rsidRDefault="00515823" w:rsidP="00515823">
      <w:pPr>
        <w:widowControl w:val="0"/>
        <w:jc w:val="both"/>
        <w:rPr>
          <w:rFonts w:ascii="Arial" w:hAnsi="Arial" w:cs="Arial"/>
          <w:sz w:val="20"/>
          <w:szCs w:val="20"/>
        </w:rPr>
      </w:pPr>
    </w:p>
    <w:p w14:paraId="0E784AF4" w14:textId="60FA2988" w:rsidR="00515823" w:rsidRPr="0061329B" w:rsidRDefault="00515823" w:rsidP="0005305A">
      <w:pPr>
        <w:pStyle w:val="Prrafodelista"/>
        <w:widowControl w:val="0"/>
        <w:numPr>
          <w:ilvl w:val="2"/>
          <w:numId w:val="128"/>
        </w:numPr>
        <w:ind w:hanging="153"/>
        <w:jc w:val="both"/>
        <w:rPr>
          <w:rFonts w:ascii="Arial" w:hAnsi="Arial" w:cs="Arial"/>
          <w:b/>
          <w:bCs/>
          <w:sz w:val="20"/>
          <w:szCs w:val="20"/>
          <w:lang w:val="es-ES"/>
        </w:rPr>
      </w:pPr>
      <w:r w:rsidRPr="0061329B">
        <w:rPr>
          <w:rFonts w:ascii="Arial" w:hAnsi="Arial" w:cs="Arial"/>
          <w:b/>
          <w:bCs/>
          <w:sz w:val="20"/>
          <w:szCs w:val="20"/>
          <w:lang w:val="es-ES"/>
        </w:rPr>
        <w:lastRenderedPageBreak/>
        <w:t>REQUISITOS DE CALIFICACIÓN FACULTATIVOS</w:t>
      </w:r>
    </w:p>
    <w:tbl>
      <w:tblPr>
        <w:tblStyle w:val="Tabladecuadrcula1clara-nfasis31"/>
        <w:tblW w:w="8222" w:type="dxa"/>
        <w:tblInd w:w="1129" w:type="dxa"/>
        <w:tblLook w:val="04A0" w:firstRow="1" w:lastRow="0" w:firstColumn="1" w:lastColumn="0" w:noHBand="0" w:noVBand="1"/>
      </w:tblPr>
      <w:tblGrid>
        <w:gridCol w:w="8222"/>
      </w:tblGrid>
      <w:tr w:rsidR="00515823" w:rsidRPr="0061329B" w14:paraId="70426A42" w14:textId="77777777" w:rsidTr="009A333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222" w:type="dxa"/>
            <w:vAlign w:val="center"/>
          </w:tcPr>
          <w:p w14:paraId="564355E1" w14:textId="77777777" w:rsidR="00515823" w:rsidRPr="0061329B" w:rsidRDefault="00515823">
            <w:pPr>
              <w:jc w:val="both"/>
              <w:rPr>
                <w:rFonts w:ascii="Arial" w:hAnsi="Arial" w:cs="Arial"/>
                <w:color w:val="0070C0"/>
                <w:sz w:val="18"/>
                <w:szCs w:val="18"/>
                <w:lang w:val="es-ES"/>
              </w:rPr>
            </w:pPr>
            <w:r w:rsidRPr="0061329B">
              <w:rPr>
                <w:rFonts w:ascii="Arial" w:hAnsi="Arial" w:cs="Arial"/>
                <w:color w:val="0070C0"/>
                <w:sz w:val="18"/>
                <w:szCs w:val="18"/>
              </w:rPr>
              <w:t>Importante para la entidad contratante</w:t>
            </w:r>
          </w:p>
        </w:tc>
      </w:tr>
      <w:tr w:rsidR="00515823" w:rsidRPr="0061329B" w14:paraId="187BDD4A" w14:textId="77777777" w:rsidTr="009A3335">
        <w:trPr>
          <w:trHeight w:val="858"/>
        </w:trPr>
        <w:tc>
          <w:tcPr>
            <w:cnfStyle w:val="001000000000" w:firstRow="0" w:lastRow="0" w:firstColumn="1" w:lastColumn="0" w:oddVBand="0" w:evenVBand="0" w:oddHBand="0" w:evenHBand="0" w:firstRowFirstColumn="0" w:firstRowLastColumn="0" w:lastRowFirstColumn="0" w:lastRowLastColumn="0"/>
            <w:tcW w:w="8222" w:type="dxa"/>
            <w:vAlign w:val="center"/>
          </w:tcPr>
          <w:p w14:paraId="3EF357CB" w14:textId="77777777" w:rsidR="00515823" w:rsidRPr="0061329B" w:rsidRDefault="00515823">
            <w:pPr>
              <w:pStyle w:val="Prrafodelista"/>
              <w:widowControl w:val="0"/>
              <w:spacing w:line="259" w:lineRule="auto"/>
              <w:ind w:left="33"/>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rPr>
              <w:t>En caso así se determine en la estrategia de contratación, la entidad contratante puede incluir los siguientes requisitos de calificación:</w:t>
            </w:r>
          </w:p>
        </w:tc>
      </w:tr>
    </w:tbl>
    <w:p w14:paraId="62E531DA" w14:textId="5D0E6F83" w:rsidR="00515823" w:rsidRPr="0061329B" w:rsidRDefault="00515823" w:rsidP="009A3335">
      <w:pPr>
        <w:ind w:left="1134"/>
        <w:jc w:val="both"/>
        <w:rPr>
          <w:rFonts w:ascii="Arial" w:hAnsi="Arial" w:cs="Arial"/>
          <w:b/>
          <w:i/>
          <w:color w:val="0070C0"/>
          <w:sz w:val="18"/>
          <w:szCs w:val="18"/>
        </w:rPr>
      </w:pPr>
      <w:r w:rsidRPr="0061329B">
        <w:rPr>
          <w:rFonts w:ascii="Arial" w:hAnsi="Arial" w:cs="Arial"/>
          <w:b/>
          <w:i/>
          <w:color w:val="0070C0"/>
          <w:sz w:val="18"/>
          <w:szCs w:val="18"/>
        </w:rPr>
        <w:t xml:space="preserve">Esta nota </w:t>
      </w:r>
      <w:r w:rsidR="00434BD9" w:rsidRPr="0061329B">
        <w:rPr>
          <w:rFonts w:ascii="Arial" w:hAnsi="Arial" w:cs="Arial"/>
          <w:b/>
          <w:i/>
          <w:color w:val="0070C0"/>
          <w:sz w:val="18"/>
          <w:szCs w:val="18"/>
        </w:rPr>
        <w:t>debe</w:t>
      </w:r>
      <w:r w:rsidRPr="0061329B">
        <w:rPr>
          <w:rFonts w:ascii="Arial" w:hAnsi="Arial" w:cs="Arial"/>
          <w:b/>
          <w:i/>
          <w:color w:val="0070C0"/>
          <w:sz w:val="18"/>
          <w:szCs w:val="18"/>
        </w:rPr>
        <w:t xml:space="preserve"> ser eliminada una vez culminada la elaboración de las bases, así como el requisito de calificación, si este no ha sido incluido.</w:t>
      </w:r>
    </w:p>
    <w:p w14:paraId="03F14733" w14:textId="77777777" w:rsidR="00515823" w:rsidRPr="0061329B" w:rsidRDefault="00515823" w:rsidP="00EA5F8A">
      <w:pPr>
        <w:pStyle w:val="Textoindependiente2"/>
        <w:widowControl w:val="0"/>
        <w:spacing w:after="0" w:line="240" w:lineRule="auto"/>
        <w:ind w:left="1440"/>
        <w:jc w:val="both"/>
        <w:rPr>
          <w:rFonts w:ascii="Arial" w:hAnsi="Arial" w:cs="Arial"/>
          <w:b/>
          <w:szCs w:val="20"/>
        </w:rPr>
      </w:pPr>
    </w:p>
    <w:p w14:paraId="7230CD66" w14:textId="77777777"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b/>
          <w:sz w:val="19"/>
          <w:szCs w:val="19"/>
        </w:rPr>
        <w:t>C.3. EQUIPAMIENTO ESTRATÉGICO</w:t>
      </w:r>
    </w:p>
    <w:p w14:paraId="5544A3FC" w14:textId="77777777"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sz w:val="18"/>
          <w:szCs w:val="18"/>
          <w:u w:val="single"/>
          <w:lang w:val="es-ES_tradnl"/>
        </w:rPr>
        <w:t>Requisitos</w:t>
      </w:r>
      <w:r w:rsidRPr="0061329B">
        <w:rPr>
          <w:rFonts w:ascii="Arial" w:hAnsi="Arial" w:cs="Arial"/>
          <w:sz w:val="18"/>
          <w:szCs w:val="18"/>
          <w:lang w:val="es-ES_tradnl"/>
        </w:rPr>
        <w:t>:</w:t>
      </w:r>
    </w:p>
    <w:p w14:paraId="4553E3F9" w14:textId="77777777" w:rsidR="00EA5F8A" w:rsidRPr="0061329B" w:rsidRDefault="00EA5F8A" w:rsidP="00EA5F8A">
      <w:pPr>
        <w:widowControl w:val="0"/>
        <w:ind w:left="1080"/>
        <w:jc w:val="both"/>
        <w:rPr>
          <w:rFonts w:ascii="Arial" w:hAnsi="Arial" w:cs="Arial"/>
          <w:sz w:val="18"/>
          <w:szCs w:val="18"/>
        </w:rPr>
      </w:pPr>
      <w:r w:rsidRPr="0061329B">
        <w:rPr>
          <w:rFonts w:ascii="Arial" w:hAnsi="Arial" w:cs="Arial"/>
          <w:sz w:val="18"/>
          <w:szCs w:val="18"/>
          <w:lang w:val="es-ES_tradnl"/>
        </w:rPr>
        <w:t>[CONSIGNAR SOLO EL EQUIPAMIENTO CLASIFICADO COMO ESTRATÉGICO PARA EJECUTAR LA PRESTACIÓN OBJETO DE LA CONVOCATORIA, SEGÚN LA ESTRATEGIA DE CONTRATACIÓN, QUE DEBE SER ACREDITADA].</w:t>
      </w:r>
    </w:p>
    <w:p w14:paraId="3E5D90BD" w14:textId="77777777" w:rsidR="00EA5F8A" w:rsidRPr="0061329B" w:rsidRDefault="00EA5F8A" w:rsidP="00EA5F8A">
      <w:pPr>
        <w:pStyle w:val="Prrafodelista"/>
        <w:widowControl w:val="0"/>
        <w:ind w:left="1080"/>
        <w:jc w:val="both"/>
        <w:rPr>
          <w:rFonts w:ascii="Arial" w:hAnsi="Arial" w:cs="Arial"/>
          <w:sz w:val="18"/>
          <w:szCs w:val="18"/>
        </w:rPr>
      </w:pPr>
    </w:p>
    <w:p w14:paraId="26866EDD" w14:textId="77777777" w:rsidR="00EA5F8A" w:rsidRPr="0061329B" w:rsidRDefault="00EA5F8A" w:rsidP="00EA5F8A">
      <w:pPr>
        <w:widowControl w:val="0"/>
        <w:ind w:left="1080"/>
        <w:jc w:val="both"/>
        <w:rPr>
          <w:rFonts w:ascii="Arial" w:hAnsi="Arial" w:cs="Arial"/>
          <w:sz w:val="18"/>
          <w:szCs w:val="18"/>
          <w:u w:val="single"/>
          <w:lang w:val="es-ES_tradnl"/>
        </w:rPr>
      </w:pPr>
      <w:r w:rsidRPr="0061329B">
        <w:rPr>
          <w:rFonts w:ascii="Arial" w:hAnsi="Arial" w:cs="Arial"/>
          <w:sz w:val="18"/>
          <w:szCs w:val="18"/>
          <w:u w:val="single"/>
          <w:lang w:val="es-ES_tradnl"/>
        </w:rPr>
        <w:t>Acreditación</w:t>
      </w:r>
      <w:r w:rsidRPr="0061329B">
        <w:rPr>
          <w:rFonts w:ascii="Arial" w:hAnsi="Arial" w:cs="Arial"/>
          <w:sz w:val="18"/>
          <w:szCs w:val="18"/>
          <w:lang w:val="es-ES_tradnl"/>
        </w:rPr>
        <w:t>:</w:t>
      </w:r>
    </w:p>
    <w:p w14:paraId="0E57E3B6" w14:textId="77777777" w:rsidR="00EA5F8A" w:rsidRPr="0061329B" w:rsidRDefault="00EA5F8A" w:rsidP="00EA5F8A">
      <w:pPr>
        <w:widowControl w:val="0"/>
        <w:ind w:left="1080"/>
        <w:jc w:val="both"/>
        <w:rPr>
          <w:rFonts w:ascii="Arial" w:hAnsi="Arial" w:cs="Arial"/>
          <w:sz w:val="18"/>
          <w:szCs w:val="18"/>
          <w:u w:val="single"/>
          <w:lang w:val="es-ES" w:eastAsia="es-ES"/>
        </w:rPr>
      </w:pPr>
    </w:p>
    <w:p w14:paraId="48D9F359" w14:textId="754A408E" w:rsidR="00F35455" w:rsidRPr="0061329B" w:rsidRDefault="00EA5F8A" w:rsidP="00F35455">
      <w:pPr>
        <w:widowControl w:val="0"/>
        <w:ind w:left="1080"/>
        <w:jc w:val="both"/>
        <w:rPr>
          <w:rFonts w:ascii="Arial" w:hAnsi="Arial" w:cs="Arial"/>
          <w:sz w:val="18"/>
          <w:szCs w:val="18"/>
          <w:lang w:val="es-ES" w:eastAsia="es-ES"/>
        </w:rPr>
      </w:pPr>
      <w:r w:rsidRPr="0061329B">
        <w:rPr>
          <w:rFonts w:ascii="Arial" w:hAnsi="Arial" w:cs="Arial"/>
          <w:sz w:val="18"/>
          <w:szCs w:val="18"/>
          <w:lang w:val="es-ES" w:eastAsia="es-ES"/>
        </w:rPr>
        <w:t xml:space="preserve">Copia de documentos que sustenten la propiedad, la posesión, el compromiso de compraventa o alquiler u otro documento que acredite </w:t>
      </w:r>
      <w:r w:rsidR="00F35455" w:rsidRPr="0061329B">
        <w:rPr>
          <w:rFonts w:ascii="Arial" w:hAnsi="Arial" w:cs="Arial"/>
          <w:sz w:val="18"/>
          <w:szCs w:val="18"/>
          <w:lang w:val="es-ES" w:eastAsia="es-ES"/>
        </w:rPr>
        <w:t>que el equipamiento estratégico requerido está disponible para la ejecución del contrato.</w:t>
      </w:r>
    </w:p>
    <w:p w14:paraId="49DE560A" w14:textId="77777777" w:rsidR="00EA5F8A" w:rsidRPr="0061329B" w:rsidRDefault="00EA5F8A" w:rsidP="00EA5F8A">
      <w:pPr>
        <w:pStyle w:val="Prrafodelista"/>
        <w:widowControl w:val="0"/>
        <w:ind w:left="1080"/>
        <w:jc w:val="both"/>
        <w:rPr>
          <w:rFonts w:ascii="Arial" w:hAnsi="Arial" w:cs="Arial"/>
          <w:sz w:val="18"/>
          <w:szCs w:val="18"/>
          <w:lang w:val="es-ES" w:eastAsia="es-ES"/>
        </w:rPr>
      </w:pPr>
    </w:p>
    <w:tbl>
      <w:tblPr>
        <w:tblStyle w:val="Tablaconcuadrcula1clara-nfasis51"/>
        <w:tblW w:w="8080" w:type="dxa"/>
        <w:tblInd w:w="1075" w:type="dxa"/>
        <w:tblLayout w:type="fixed"/>
        <w:tblLook w:val="04A0" w:firstRow="1" w:lastRow="0" w:firstColumn="1" w:lastColumn="0" w:noHBand="0" w:noVBand="1"/>
      </w:tblPr>
      <w:tblGrid>
        <w:gridCol w:w="8080"/>
      </w:tblGrid>
      <w:tr w:rsidR="00EA5F8A" w:rsidRPr="0061329B" w14:paraId="61DF7481" w14:textId="77777777">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8080" w:type="dxa"/>
            <w:vAlign w:val="center"/>
          </w:tcPr>
          <w:p w14:paraId="7197A69B" w14:textId="77777777" w:rsidR="00EA5F8A" w:rsidRPr="0061329B" w:rsidRDefault="00EA5F8A">
            <w:pPr>
              <w:jc w:val="both"/>
              <w:rPr>
                <w:rFonts w:ascii="Arial" w:hAnsi="Arial" w:cs="Arial"/>
                <w:color w:val="FF0000"/>
                <w:sz w:val="18"/>
                <w:szCs w:val="18"/>
                <w:lang w:val="es-ES"/>
              </w:rPr>
            </w:pPr>
            <w:r w:rsidRPr="0061329B">
              <w:rPr>
                <w:rFonts w:ascii="Arial" w:hAnsi="Arial" w:cs="Arial"/>
                <w:color w:val="FF0000"/>
                <w:sz w:val="18"/>
                <w:szCs w:val="18"/>
                <w:lang w:val="es-ES"/>
              </w:rPr>
              <w:t>Advertencia</w:t>
            </w:r>
          </w:p>
        </w:tc>
      </w:tr>
      <w:tr w:rsidR="00EA5F8A" w:rsidRPr="0061329B" w14:paraId="1B6C01ED" w14:textId="77777777">
        <w:trPr>
          <w:trHeight w:val="397"/>
        </w:trPr>
        <w:tc>
          <w:tcPr>
            <w:cnfStyle w:val="001000000000" w:firstRow="0" w:lastRow="0" w:firstColumn="1" w:lastColumn="0" w:oddVBand="0" w:evenVBand="0" w:oddHBand="0" w:evenHBand="0" w:firstRowFirstColumn="0" w:firstRowLastColumn="0" w:lastRowFirstColumn="0" w:lastRowLastColumn="0"/>
            <w:tcW w:w="8080" w:type="dxa"/>
            <w:vAlign w:val="center"/>
          </w:tcPr>
          <w:p w14:paraId="54855DCA" w14:textId="77777777" w:rsidR="00EA5F8A" w:rsidRPr="00B72463" w:rsidRDefault="00EA5F8A">
            <w:pPr>
              <w:widowControl w:val="0"/>
              <w:jc w:val="both"/>
              <w:rPr>
                <w:rFonts w:ascii="Arial" w:hAnsi="Arial" w:cs="Arial"/>
                <w:b w:val="0"/>
                <w:bCs w:val="0"/>
                <w:i/>
                <w:color w:val="FF0000"/>
                <w:sz w:val="18"/>
                <w:szCs w:val="18"/>
                <w:lang w:val="es-ES"/>
              </w:rPr>
            </w:pPr>
            <w:r w:rsidRPr="00B72463">
              <w:rPr>
                <w:rFonts w:ascii="Arial" w:hAnsi="Arial" w:cs="Arial"/>
                <w:b w:val="0"/>
                <w:bCs w:val="0"/>
                <w:i/>
                <w:color w:val="FF0000"/>
                <w:sz w:val="18"/>
                <w:szCs w:val="18"/>
                <w:lang w:val="es-ES"/>
              </w:rPr>
              <w:t>En el caso que el postor sea un consorcio los documentos de acreditación de este requisito pueden estar a nombre del consorcio o de uno de sus integrantes.</w:t>
            </w:r>
          </w:p>
        </w:tc>
      </w:tr>
    </w:tbl>
    <w:p w14:paraId="19929806" w14:textId="77777777" w:rsidR="00EA5F8A" w:rsidRPr="0061329B" w:rsidRDefault="00EA5F8A" w:rsidP="00EA5F8A">
      <w:pPr>
        <w:pStyle w:val="Textoindependiente2"/>
        <w:widowControl w:val="0"/>
        <w:spacing w:after="0" w:line="240" w:lineRule="auto"/>
        <w:ind w:left="1080"/>
        <w:jc w:val="both"/>
        <w:rPr>
          <w:rFonts w:ascii="Arial" w:hAnsi="Arial" w:cs="Arial"/>
          <w:b/>
          <w:szCs w:val="20"/>
        </w:rPr>
      </w:pPr>
    </w:p>
    <w:p w14:paraId="27DED721" w14:textId="77777777"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b/>
          <w:sz w:val="19"/>
          <w:szCs w:val="19"/>
        </w:rPr>
        <w:t>C.4. INFRAESTRUCTURA ESTRATÉGICA</w:t>
      </w:r>
    </w:p>
    <w:p w14:paraId="2AEFC244" w14:textId="77777777" w:rsidR="00EA5F8A" w:rsidRPr="0061329B" w:rsidRDefault="00EA5F8A" w:rsidP="00EA5F8A">
      <w:pPr>
        <w:pStyle w:val="Prrafodelista"/>
        <w:widowControl w:val="0"/>
        <w:ind w:left="1080"/>
        <w:jc w:val="both"/>
        <w:rPr>
          <w:rFonts w:ascii="Arial" w:hAnsi="Arial" w:cs="Arial"/>
          <w:sz w:val="18"/>
          <w:szCs w:val="18"/>
          <w:lang w:val="es-ES_tradnl"/>
        </w:rPr>
      </w:pPr>
      <w:r w:rsidRPr="0061329B">
        <w:rPr>
          <w:rFonts w:ascii="Arial" w:hAnsi="Arial" w:cs="Arial"/>
          <w:sz w:val="18"/>
          <w:szCs w:val="18"/>
          <w:u w:val="single"/>
          <w:lang w:val="es-ES_tradnl"/>
        </w:rPr>
        <w:t>Requisitos</w:t>
      </w:r>
      <w:r w:rsidRPr="0061329B">
        <w:rPr>
          <w:rFonts w:ascii="Arial" w:hAnsi="Arial" w:cs="Arial"/>
          <w:sz w:val="18"/>
          <w:szCs w:val="18"/>
          <w:lang w:val="es-ES_tradnl"/>
        </w:rPr>
        <w:t>:</w:t>
      </w:r>
    </w:p>
    <w:p w14:paraId="4AFC63CC" w14:textId="77777777" w:rsidR="00EA5F8A" w:rsidRPr="0061329B" w:rsidRDefault="00EA5F8A" w:rsidP="00EA5F8A">
      <w:pPr>
        <w:pStyle w:val="Prrafodelista"/>
        <w:widowControl w:val="0"/>
        <w:ind w:left="1080"/>
        <w:jc w:val="both"/>
        <w:rPr>
          <w:rFonts w:ascii="Arial" w:hAnsi="Arial" w:cs="Arial"/>
          <w:sz w:val="18"/>
          <w:szCs w:val="18"/>
          <w:lang w:val="es-ES_tradnl"/>
        </w:rPr>
      </w:pPr>
    </w:p>
    <w:p w14:paraId="4F8D72AF" w14:textId="77777777" w:rsidR="00EA5F8A" w:rsidRPr="0061329B" w:rsidRDefault="00EA5F8A" w:rsidP="00EA5F8A">
      <w:pPr>
        <w:pStyle w:val="Prrafodelista"/>
        <w:widowControl w:val="0"/>
        <w:ind w:left="1080"/>
        <w:jc w:val="both"/>
        <w:rPr>
          <w:rFonts w:ascii="Arial" w:hAnsi="Arial" w:cs="Arial"/>
          <w:sz w:val="18"/>
          <w:szCs w:val="18"/>
          <w:lang w:val="es-ES_tradnl"/>
        </w:rPr>
      </w:pPr>
      <w:r w:rsidRPr="0061329B">
        <w:rPr>
          <w:rFonts w:ascii="Arial" w:hAnsi="Arial" w:cs="Arial"/>
          <w:sz w:val="18"/>
          <w:szCs w:val="18"/>
          <w:lang w:val="es-ES_tradnl"/>
        </w:rPr>
        <w:t>[CONSIGNAR SOLO LA INFRAESTRUCTURA CLASIFICADA COMO ESTRATÉGICA PARA EJECUTAR LA PRESTACIÓN OBJETO DE LA CONVOCATORIA, SEGÚN LA ESTRATEGIA DE CONTRATACIÓN, QUE DEBE SER ACREDITADA].</w:t>
      </w:r>
    </w:p>
    <w:p w14:paraId="00757ACC" w14:textId="77777777" w:rsidR="00EA5F8A" w:rsidRPr="0061329B" w:rsidRDefault="00EA5F8A" w:rsidP="00EA5F8A">
      <w:pPr>
        <w:pStyle w:val="Prrafodelista"/>
        <w:widowControl w:val="0"/>
        <w:ind w:left="1080"/>
        <w:jc w:val="both"/>
        <w:rPr>
          <w:rFonts w:ascii="Arial" w:hAnsi="Arial" w:cs="Arial"/>
          <w:sz w:val="18"/>
          <w:szCs w:val="18"/>
          <w:lang w:val="es-ES_tradnl"/>
        </w:rPr>
      </w:pPr>
    </w:p>
    <w:p w14:paraId="35F481B5" w14:textId="77777777" w:rsidR="00EA5F8A" w:rsidRPr="0061329B" w:rsidRDefault="00EA5F8A" w:rsidP="00EA5F8A">
      <w:pPr>
        <w:pStyle w:val="Prrafodelista"/>
        <w:widowControl w:val="0"/>
        <w:ind w:left="1080"/>
        <w:jc w:val="both"/>
        <w:rPr>
          <w:rFonts w:ascii="Arial" w:hAnsi="Arial" w:cs="Arial"/>
          <w:sz w:val="18"/>
          <w:szCs w:val="18"/>
          <w:lang w:val="es-ES_tradnl"/>
        </w:rPr>
      </w:pPr>
      <w:r w:rsidRPr="0061329B">
        <w:rPr>
          <w:rFonts w:ascii="Arial" w:hAnsi="Arial" w:cs="Arial"/>
          <w:sz w:val="18"/>
          <w:szCs w:val="18"/>
          <w:u w:val="single"/>
          <w:lang w:val="es-ES_tradnl"/>
        </w:rPr>
        <w:t>Acreditación</w:t>
      </w:r>
      <w:r w:rsidRPr="0061329B">
        <w:rPr>
          <w:rFonts w:ascii="Arial" w:hAnsi="Arial" w:cs="Arial"/>
          <w:sz w:val="18"/>
          <w:szCs w:val="18"/>
          <w:lang w:val="es-ES_tradnl"/>
        </w:rPr>
        <w:t>:</w:t>
      </w:r>
    </w:p>
    <w:p w14:paraId="0020CCEF" w14:textId="77777777" w:rsidR="00EA5F8A" w:rsidRPr="0061329B" w:rsidRDefault="00EA5F8A" w:rsidP="00EA5F8A">
      <w:pPr>
        <w:pStyle w:val="Prrafodelista"/>
        <w:widowControl w:val="0"/>
        <w:ind w:left="1080"/>
        <w:jc w:val="both"/>
        <w:rPr>
          <w:rFonts w:ascii="Arial" w:hAnsi="Arial" w:cs="Arial"/>
          <w:sz w:val="18"/>
          <w:szCs w:val="18"/>
          <w:lang w:val="es-ES" w:eastAsia="es-ES"/>
        </w:rPr>
      </w:pPr>
    </w:p>
    <w:p w14:paraId="0562930B" w14:textId="79034FD3" w:rsidR="00EA5F8A" w:rsidRPr="0061329B" w:rsidRDefault="00EA5F8A" w:rsidP="00EA5F8A">
      <w:pPr>
        <w:pStyle w:val="Prrafodelista"/>
        <w:widowControl w:val="0"/>
        <w:ind w:left="1080"/>
        <w:jc w:val="both"/>
        <w:rPr>
          <w:rFonts w:ascii="Arial" w:hAnsi="Arial" w:cs="Arial"/>
          <w:b/>
          <w:sz w:val="19"/>
          <w:szCs w:val="19"/>
        </w:rPr>
      </w:pPr>
      <w:r w:rsidRPr="0061329B">
        <w:rPr>
          <w:rFonts w:ascii="Arial" w:hAnsi="Arial" w:cs="Arial"/>
          <w:sz w:val="18"/>
          <w:szCs w:val="18"/>
          <w:lang w:val="es-ES" w:eastAsia="es-ES"/>
        </w:rPr>
        <w:t>Copia de documentos que sustenten la propiedad, la posesión, el compromiso de compraventa o alquiler u otro documento que acredite la disponibilidad de la infraestructura estratégica requerida.</w:t>
      </w:r>
    </w:p>
    <w:p w14:paraId="31AFB28A" w14:textId="77777777" w:rsidR="00EA5F8A" w:rsidRPr="0061329B" w:rsidRDefault="00EA5F8A" w:rsidP="00EA5F8A">
      <w:pPr>
        <w:widowControl w:val="0"/>
        <w:ind w:left="982"/>
        <w:jc w:val="both"/>
        <w:rPr>
          <w:rFonts w:ascii="Arial" w:hAnsi="Arial" w:cs="Arial"/>
          <w:sz w:val="18"/>
          <w:szCs w:val="18"/>
          <w:lang w:val="es-ES" w:eastAsia="es-ES"/>
        </w:rPr>
      </w:pPr>
    </w:p>
    <w:tbl>
      <w:tblPr>
        <w:tblStyle w:val="Tablaconcuadrcula1clara-nfasis51"/>
        <w:tblW w:w="8080" w:type="dxa"/>
        <w:tblInd w:w="977" w:type="dxa"/>
        <w:tblLayout w:type="fixed"/>
        <w:tblLook w:val="04A0" w:firstRow="1" w:lastRow="0" w:firstColumn="1" w:lastColumn="0" w:noHBand="0" w:noVBand="1"/>
      </w:tblPr>
      <w:tblGrid>
        <w:gridCol w:w="8080"/>
      </w:tblGrid>
      <w:tr w:rsidR="00EA5F8A" w:rsidRPr="0061329B" w14:paraId="74316E67" w14:textId="77777777">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8080" w:type="dxa"/>
            <w:shd w:val="clear" w:color="auto" w:fill="auto"/>
            <w:vAlign w:val="center"/>
          </w:tcPr>
          <w:p w14:paraId="3C611A0E" w14:textId="77777777" w:rsidR="00EA5F8A" w:rsidRPr="0061329B" w:rsidRDefault="00EA5F8A">
            <w:pPr>
              <w:jc w:val="both"/>
              <w:rPr>
                <w:rFonts w:ascii="Arial" w:hAnsi="Arial" w:cs="Arial"/>
                <w:color w:val="FF0000"/>
                <w:sz w:val="18"/>
                <w:szCs w:val="18"/>
                <w:lang w:val="es-ES"/>
              </w:rPr>
            </w:pPr>
            <w:r w:rsidRPr="0061329B">
              <w:rPr>
                <w:rFonts w:ascii="Arial" w:hAnsi="Arial" w:cs="Arial"/>
                <w:color w:val="FF0000"/>
                <w:sz w:val="18"/>
                <w:szCs w:val="18"/>
                <w:lang w:val="es-ES"/>
              </w:rPr>
              <w:t>Advertencia</w:t>
            </w:r>
          </w:p>
        </w:tc>
      </w:tr>
      <w:tr w:rsidR="00EA5F8A" w:rsidRPr="0061329B" w14:paraId="73BCA756" w14:textId="77777777">
        <w:trPr>
          <w:trHeight w:val="591"/>
        </w:trPr>
        <w:tc>
          <w:tcPr>
            <w:cnfStyle w:val="001000000000" w:firstRow="0" w:lastRow="0" w:firstColumn="1" w:lastColumn="0" w:oddVBand="0" w:evenVBand="0" w:oddHBand="0" w:evenHBand="0" w:firstRowFirstColumn="0" w:firstRowLastColumn="0" w:lastRowFirstColumn="0" w:lastRowLastColumn="0"/>
            <w:tcW w:w="8080" w:type="dxa"/>
            <w:shd w:val="clear" w:color="auto" w:fill="auto"/>
            <w:vAlign w:val="center"/>
          </w:tcPr>
          <w:p w14:paraId="27654960" w14:textId="77777777" w:rsidR="00EA5F8A" w:rsidRPr="00B72463" w:rsidRDefault="00EA5F8A">
            <w:pPr>
              <w:widowControl w:val="0"/>
              <w:jc w:val="both"/>
              <w:rPr>
                <w:rFonts w:ascii="Arial" w:hAnsi="Arial" w:cs="Arial"/>
                <w:b w:val="0"/>
                <w:bCs w:val="0"/>
                <w:i/>
                <w:color w:val="FF0000"/>
                <w:sz w:val="18"/>
                <w:szCs w:val="18"/>
                <w:lang w:val="es-ES"/>
              </w:rPr>
            </w:pPr>
            <w:r w:rsidRPr="00B72463">
              <w:rPr>
                <w:rFonts w:ascii="Arial" w:hAnsi="Arial" w:cs="Arial"/>
                <w:b w:val="0"/>
                <w:bCs w:val="0"/>
                <w:i/>
                <w:color w:val="FF0000"/>
                <w:sz w:val="18"/>
                <w:szCs w:val="18"/>
                <w:lang w:val="es-ES"/>
              </w:rPr>
              <w:t>En el caso que el postor sea un consorcio los documentos de acreditación de este requisito pueden estar a nombre del consorcio o de uno de sus integrantes.</w:t>
            </w:r>
          </w:p>
        </w:tc>
      </w:tr>
    </w:tbl>
    <w:p w14:paraId="4520748B" w14:textId="77777777" w:rsidR="00EA5F8A" w:rsidRPr="0061329B" w:rsidRDefault="00EA5F8A" w:rsidP="00233FC2">
      <w:pPr>
        <w:widowControl w:val="0"/>
        <w:jc w:val="both"/>
        <w:rPr>
          <w:rFonts w:ascii="Arial" w:hAnsi="Arial" w:cs="Arial"/>
          <w:sz w:val="20"/>
          <w:szCs w:val="20"/>
          <w:lang w:val="es-ES"/>
        </w:rPr>
      </w:pPr>
    </w:p>
    <w:p w14:paraId="0923C800" w14:textId="77777777" w:rsidR="00EA5F8A" w:rsidRPr="0061329B" w:rsidRDefault="00EA5F8A" w:rsidP="0005305A">
      <w:pPr>
        <w:pStyle w:val="Prrafodelista"/>
        <w:widowControl w:val="0"/>
        <w:numPr>
          <w:ilvl w:val="0"/>
          <w:numId w:val="52"/>
        </w:numPr>
        <w:jc w:val="both"/>
        <w:rPr>
          <w:rFonts w:ascii="Arial" w:hAnsi="Arial" w:cs="Arial"/>
          <w:b/>
          <w:bCs/>
          <w:sz w:val="20"/>
          <w:szCs w:val="20"/>
          <w:lang w:val="es-ES"/>
        </w:rPr>
      </w:pPr>
      <w:r w:rsidRPr="0061329B">
        <w:rPr>
          <w:rFonts w:ascii="Arial" w:hAnsi="Arial" w:cs="Arial"/>
          <w:b/>
          <w:bCs/>
          <w:sz w:val="20"/>
          <w:szCs w:val="20"/>
          <w:lang w:val="es-ES"/>
        </w:rPr>
        <w:t>PARTICIPACIÓN EN CONSORCIO</w:t>
      </w:r>
    </w:p>
    <w:p w14:paraId="0F285E3F" w14:textId="77777777" w:rsidR="002E6E90" w:rsidRPr="0061329B" w:rsidRDefault="002E6E90" w:rsidP="002E6E90">
      <w:pPr>
        <w:pStyle w:val="Prrafodelista"/>
        <w:widowControl w:val="0"/>
        <w:ind w:left="1080"/>
        <w:jc w:val="both"/>
        <w:rPr>
          <w:rFonts w:ascii="Arial" w:hAnsi="Arial" w:cs="Arial"/>
          <w:b/>
          <w:bCs/>
          <w:sz w:val="20"/>
          <w:szCs w:val="20"/>
          <w:lang w:val="es-ES"/>
        </w:rPr>
      </w:pPr>
    </w:p>
    <w:p w14:paraId="3CBC50C3" w14:textId="11F47F31" w:rsidR="00EA5F8A" w:rsidRPr="0061329B" w:rsidRDefault="00EA5F8A" w:rsidP="00EA5F8A">
      <w:pPr>
        <w:pStyle w:val="Prrafodelista"/>
        <w:ind w:left="1080"/>
        <w:jc w:val="both"/>
        <w:rPr>
          <w:rFonts w:ascii="Arial" w:hAnsi="Arial" w:cs="Arial"/>
          <w:sz w:val="20"/>
          <w:szCs w:val="20"/>
          <w:u w:val="single"/>
        </w:rPr>
      </w:pPr>
      <w:r w:rsidRPr="0061329B">
        <w:rPr>
          <w:rFonts w:ascii="Arial" w:hAnsi="Arial" w:cs="Arial"/>
          <w:sz w:val="20"/>
          <w:szCs w:val="20"/>
          <w:u w:val="single"/>
        </w:rPr>
        <w:t xml:space="preserve">Requisitos: </w:t>
      </w:r>
    </w:p>
    <w:p w14:paraId="4948AE1C" w14:textId="77777777" w:rsidR="002E6E90" w:rsidRPr="0061329B" w:rsidRDefault="002E6E90" w:rsidP="00EA5F8A">
      <w:pPr>
        <w:pStyle w:val="Prrafodelista"/>
        <w:ind w:left="1080"/>
        <w:jc w:val="both"/>
        <w:rPr>
          <w:rFonts w:ascii="Arial" w:hAnsi="Arial" w:cs="Arial"/>
          <w:sz w:val="20"/>
          <w:szCs w:val="20"/>
          <w:u w:val="single"/>
        </w:rPr>
      </w:pPr>
    </w:p>
    <w:p w14:paraId="1F731B7D" w14:textId="77777777" w:rsidR="00EA5F8A" w:rsidRPr="0061329B" w:rsidRDefault="00EA5F8A" w:rsidP="00EA5F8A">
      <w:pPr>
        <w:pStyle w:val="Prrafodelista"/>
        <w:widowControl w:val="0"/>
        <w:ind w:left="1080"/>
        <w:jc w:val="both"/>
        <w:rPr>
          <w:rFonts w:ascii="Arial" w:hAnsi="Arial" w:cs="Arial"/>
          <w:sz w:val="18"/>
          <w:szCs w:val="18"/>
          <w:lang w:val="es-ES_tradnl"/>
        </w:rPr>
      </w:pPr>
      <w:r w:rsidRPr="0061329B">
        <w:rPr>
          <w:rFonts w:ascii="Arial" w:hAnsi="Arial" w:cs="Arial"/>
          <w:sz w:val="18"/>
          <w:szCs w:val="18"/>
          <w:lang w:val="es-ES_tradnl"/>
        </w:rPr>
        <w:t>[CONSIGNAR UNO O MÁS DE LOS REQUISITOS SIGUIENTES, EN CASO ASÍ HAYA SIDO SUSTENTADO EN LA ESTRATEGIA DE CONTRATACIÓN]</w:t>
      </w:r>
    </w:p>
    <w:p w14:paraId="1DF24B4D" w14:textId="77777777" w:rsidR="00EA5F8A" w:rsidRPr="0061329B" w:rsidRDefault="00EA5F8A" w:rsidP="00EA5F8A">
      <w:pPr>
        <w:pStyle w:val="Prrafodelista"/>
        <w:widowControl w:val="0"/>
        <w:ind w:left="1080"/>
        <w:jc w:val="both"/>
        <w:rPr>
          <w:rFonts w:ascii="Arial" w:hAnsi="Arial" w:cs="Arial"/>
          <w:sz w:val="18"/>
          <w:szCs w:val="18"/>
          <w:lang w:val="es-ES_tradnl"/>
        </w:rPr>
      </w:pPr>
    </w:p>
    <w:p w14:paraId="733F87FC" w14:textId="410DCFFD" w:rsidR="00EA5F8A" w:rsidRPr="0061329B" w:rsidRDefault="002E6E90" w:rsidP="002E6E90">
      <w:pPr>
        <w:pStyle w:val="Prrafodelista"/>
        <w:widowControl w:val="0"/>
        <w:spacing w:line="259" w:lineRule="auto"/>
        <w:ind w:left="1560" w:hanging="480"/>
        <w:jc w:val="both"/>
        <w:rPr>
          <w:rFonts w:ascii="Arial" w:hAnsi="Arial" w:cs="Arial"/>
          <w:sz w:val="18"/>
          <w:szCs w:val="18"/>
          <w:lang w:val="es-ES_tradnl"/>
        </w:rPr>
      </w:pPr>
      <w:r w:rsidRPr="0061329B">
        <w:rPr>
          <w:rFonts w:ascii="Arial" w:hAnsi="Arial" w:cs="Arial"/>
          <w:b/>
          <w:bCs/>
          <w:sz w:val="18"/>
          <w:szCs w:val="18"/>
          <w:lang w:val="es-ES_tradnl"/>
        </w:rPr>
        <w:t xml:space="preserve"> </w:t>
      </w:r>
      <w:r w:rsidR="00EA5F8A" w:rsidRPr="0061329B">
        <w:rPr>
          <w:rFonts w:ascii="Arial" w:hAnsi="Arial" w:cs="Arial"/>
          <w:b/>
          <w:bCs/>
          <w:sz w:val="18"/>
          <w:szCs w:val="18"/>
          <w:lang w:val="es-ES_tradnl"/>
        </w:rPr>
        <w:t>D.1</w:t>
      </w:r>
      <w:r w:rsidR="00EA5F8A" w:rsidRPr="0061329B">
        <w:rPr>
          <w:rFonts w:ascii="Arial" w:hAnsi="Arial" w:cs="Arial"/>
          <w:sz w:val="18"/>
          <w:szCs w:val="18"/>
          <w:lang w:val="es-ES_tradnl"/>
        </w:rPr>
        <w:t xml:space="preserve"> El número máximo de consorciados es de [CONSIGNAR EL NÚMERO MÁXIMO DE INTEGRANTES DEL CONSORCIO EN FUNCIÓN A LA NATURALEZA DE LA PRESTACIÓN].</w:t>
      </w:r>
    </w:p>
    <w:p w14:paraId="6750C588" w14:textId="77777777" w:rsidR="00EA5F8A" w:rsidRPr="0061329B" w:rsidRDefault="00EA5F8A" w:rsidP="00EA5F8A">
      <w:pPr>
        <w:pStyle w:val="Prrafodelista"/>
        <w:widowControl w:val="0"/>
        <w:ind w:left="1080"/>
        <w:jc w:val="both"/>
        <w:rPr>
          <w:rFonts w:ascii="Arial" w:hAnsi="Arial" w:cs="Arial"/>
          <w:sz w:val="18"/>
          <w:szCs w:val="18"/>
          <w:lang w:val="es-ES_tradnl"/>
        </w:rPr>
      </w:pPr>
    </w:p>
    <w:p w14:paraId="20B6DD55" w14:textId="77777777" w:rsidR="00EA5F8A" w:rsidRPr="0061329B" w:rsidRDefault="00EA5F8A" w:rsidP="002E6E90">
      <w:pPr>
        <w:pStyle w:val="Prrafodelista"/>
        <w:widowControl w:val="0"/>
        <w:ind w:left="1560" w:hanging="426"/>
        <w:jc w:val="both"/>
        <w:rPr>
          <w:rFonts w:ascii="Arial" w:hAnsi="Arial" w:cs="Arial"/>
          <w:sz w:val="18"/>
          <w:szCs w:val="18"/>
          <w:lang w:val="es-ES_tradnl"/>
        </w:rPr>
      </w:pPr>
      <w:r w:rsidRPr="0061329B">
        <w:rPr>
          <w:rFonts w:ascii="Arial" w:hAnsi="Arial" w:cs="Arial"/>
          <w:b/>
          <w:bCs/>
          <w:sz w:val="18"/>
          <w:szCs w:val="18"/>
          <w:lang w:val="es-ES_tradnl"/>
        </w:rPr>
        <w:t xml:space="preserve">D.2 </w:t>
      </w:r>
      <w:r w:rsidRPr="0061329B">
        <w:rPr>
          <w:rFonts w:ascii="Arial" w:hAnsi="Arial" w:cs="Arial"/>
          <w:sz w:val="18"/>
          <w:szCs w:val="18"/>
          <w:lang w:val="es-ES_tradnl"/>
        </w:rPr>
        <w:t>El porcentaje mínimo de participación de cada consorciado es de [CONSIGNAR EL PORCENTAJE MÍNIMO DE PARTICIPACIÓN DE CADA INTEGRANTE DEL CONSORCIO].</w:t>
      </w:r>
    </w:p>
    <w:p w14:paraId="2255C113" w14:textId="77777777" w:rsidR="00EA5F8A" w:rsidRPr="0061329B" w:rsidRDefault="00EA5F8A" w:rsidP="00EA5F8A">
      <w:pPr>
        <w:pStyle w:val="Prrafodelista"/>
        <w:widowControl w:val="0"/>
        <w:ind w:left="1080"/>
        <w:jc w:val="both"/>
        <w:rPr>
          <w:rFonts w:ascii="Arial" w:hAnsi="Arial" w:cs="Arial"/>
          <w:b/>
          <w:bCs/>
          <w:sz w:val="18"/>
          <w:szCs w:val="18"/>
          <w:lang w:val="es-ES_tradnl"/>
        </w:rPr>
      </w:pPr>
    </w:p>
    <w:p w14:paraId="4EDCBC69" w14:textId="77777777" w:rsidR="00EA5F8A" w:rsidRPr="0061329B" w:rsidRDefault="00EA5F8A" w:rsidP="002E6E90">
      <w:pPr>
        <w:pStyle w:val="Prrafodelista"/>
        <w:widowControl w:val="0"/>
        <w:ind w:left="1560" w:hanging="426"/>
        <w:jc w:val="both"/>
        <w:rPr>
          <w:rFonts w:ascii="Arial" w:hAnsi="Arial" w:cs="Arial"/>
          <w:sz w:val="18"/>
          <w:szCs w:val="18"/>
          <w:lang w:val="es-ES_tradnl"/>
        </w:rPr>
      </w:pPr>
      <w:r w:rsidRPr="0061329B">
        <w:rPr>
          <w:rFonts w:ascii="Arial" w:hAnsi="Arial" w:cs="Arial"/>
          <w:b/>
          <w:bCs/>
          <w:sz w:val="18"/>
          <w:szCs w:val="18"/>
          <w:lang w:val="es-ES_tradnl"/>
        </w:rPr>
        <w:t>D.3</w:t>
      </w:r>
      <w:r w:rsidRPr="0061329B">
        <w:rPr>
          <w:rFonts w:ascii="Arial" w:hAnsi="Arial" w:cs="Arial"/>
          <w:sz w:val="18"/>
          <w:szCs w:val="18"/>
          <w:lang w:val="es-ES_tradnl"/>
        </w:rPr>
        <w:t xml:space="preserve"> El porcentaje mínimo de participación en la ejecución del contrato, para el integrante del consorcio que acredite mayor experiencia, es de [CONSIGNAR EL PORCENTAJE MÍNIMO DE PARTICIPACIÓN EN LAS OBLIGACIONES DEL INTEGRANTE DEL CONSORCIO QUE ACREDITE LA MAYOR EXPERIENCIA].</w:t>
      </w:r>
    </w:p>
    <w:p w14:paraId="0534DF11" w14:textId="77777777" w:rsidR="00EA5F8A" w:rsidRPr="0061329B" w:rsidRDefault="00EA5F8A" w:rsidP="00EA5F8A">
      <w:pPr>
        <w:pStyle w:val="Prrafodelista"/>
        <w:widowControl w:val="0"/>
        <w:ind w:left="1080"/>
        <w:jc w:val="both"/>
        <w:rPr>
          <w:rFonts w:ascii="Arial" w:hAnsi="Arial" w:cs="Arial"/>
          <w:sz w:val="18"/>
          <w:szCs w:val="18"/>
          <w:lang w:val="es-ES_tradnl"/>
        </w:rPr>
      </w:pPr>
    </w:p>
    <w:p w14:paraId="585E3743" w14:textId="3E76AED1" w:rsidR="00EA5F8A" w:rsidRPr="0061329B" w:rsidRDefault="00EA5F8A" w:rsidP="00EA5F8A">
      <w:pPr>
        <w:pStyle w:val="Prrafodelista"/>
        <w:widowControl w:val="0"/>
        <w:ind w:left="1080"/>
        <w:jc w:val="both"/>
        <w:rPr>
          <w:rFonts w:ascii="Arial" w:hAnsi="Arial" w:cs="Arial"/>
          <w:sz w:val="18"/>
          <w:szCs w:val="18"/>
          <w:lang w:val="es-ES"/>
        </w:rPr>
      </w:pPr>
      <w:r w:rsidRPr="0061329B">
        <w:rPr>
          <w:rFonts w:ascii="Arial" w:hAnsi="Arial" w:cs="Arial"/>
          <w:sz w:val="18"/>
          <w:szCs w:val="18"/>
          <w:lang w:val="es-ES"/>
        </w:rPr>
        <w:t>Acreditación:</w:t>
      </w:r>
    </w:p>
    <w:p w14:paraId="2247BBED" w14:textId="309D9F93" w:rsidR="00023987" w:rsidRPr="0061329B" w:rsidRDefault="00EA5F8A" w:rsidP="00E164B9">
      <w:pPr>
        <w:pStyle w:val="Prrafodelista"/>
        <w:widowControl w:val="0"/>
        <w:ind w:left="1080"/>
        <w:jc w:val="both"/>
        <w:rPr>
          <w:rFonts w:ascii="Arial" w:hAnsi="Arial" w:cs="Arial"/>
          <w:sz w:val="18"/>
          <w:szCs w:val="18"/>
          <w:lang w:val="es-ES"/>
        </w:rPr>
      </w:pPr>
      <w:r w:rsidRPr="0061329B">
        <w:rPr>
          <w:rFonts w:ascii="Arial" w:hAnsi="Arial" w:cs="Arial"/>
          <w:sz w:val="18"/>
          <w:szCs w:val="18"/>
          <w:lang w:val="es-ES"/>
        </w:rPr>
        <w:t xml:space="preserve">Se acredita con la promesa de consorcio. </w:t>
      </w:r>
      <w:r w:rsidR="00023987" w:rsidRPr="0061329B">
        <w:rPr>
          <w:rFonts w:ascii="Arial" w:hAnsi="Arial" w:cs="Arial"/>
          <w:sz w:val="18"/>
          <w:szCs w:val="18"/>
          <w:lang w:val="es-ES"/>
        </w:rPr>
        <w:br w:type="page"/>
      </w:r>
    </w:p>
    <w:p w14:paraId="0F8C8B6A" w14:textId="034C5032" w:rsidR="00201F14" w:rsidRPr="0061329B" w:rsidRDefault="00340D88" w:rsidP="00EA5F8A">
      <w:pPr>
        <w:pStyle w:val="Prrafodelista"/>
        <w:widowControl w:val="0"/>
        <w:ind w:left="1080"/>
        <w:jc w:val="both"/>
        <w:rPr>
          <w:rFonts w:ascii="Arial" w:hAnsi="Arial" w:cs="Arial"/>
          <w:sz w:val="18"/>
          <w:szCs w:val="18"/>
          <w:lang w:val="es-ES_tradnl"/>
        </w:rPr>
      </w:pPr>
      <w:r w:rsidRPr="0061329B">
        <w:rPr>
          <w:rFonts w:ascii="Arial" w:hAnsi="Arial" w:cs="Arial"/>
          <w:b/>
          <w:noProof/>
        </w:rPr>
        <w:lastRenderedPageBreak/>
        <mc:AlternateContent>
          <mc:Choice Requires="wps">
            <w:drawing>
              <wp:anchor distT="0" distB="0" distL="114300" distR="114300" simplePos="0" relativeHeight="251658241" behindDoc="0" locked="0" layoutInCell="1" allowOverlap="1" wp14:anchorId="3830026F" wp14:editId="7D132CA6">
                <wp:simplePos x="0" y="0"/>
                <wp:positionH relativeFrom="column">
                  <wp:posOffset>0</wp:posOffset>
                </wp:positionH>
                <wp:positionV relativeFrom="paragraph">
                  <wp:posOffset>-43276</wp:posOffset>
                </wp:positionV>
                <wp:extent cx="948906" cy="8919713"/>
                <wp:effectExtent l="0" t="0" r="3810" b="0"/>
                <wp:wrapNone/>
                <wp:docPr id="1486384898"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chemeClr val="accent6">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433E28C9">
              <v:rect id="Rectángulo 22" style="position:absolute;margin-left:0;margin-top:-3.4pt;width:74.7pt;height:702.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38135 [2409]" stroked="f" strokeweight="1pt" w14:anchorId="1F7A96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"/>
            </w:pict>
          </mc:Fallback>
        </mc:AlternateContent>
      </w:r>
    </w:p>
    <w:p w14:paraId="5CDCAF2A"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2F167D9B"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39B7B6CF"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01E3F02F"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4D961EE6"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0B1A825F"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02367D2F"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1F74D52B" w14:textId="1190EEF0" w:rsidR="00201F14" w:rsidRPr="0061329B" w:rsidRDefault="00201F14" w:rsidP="00EA5F8A">
      <w:pPr>
        <w:pStyle w:val="Prrafodelista"/>
        <w:widowControl w:val="0"/>
        <w:ind w:left="1080"/>
        <w:jc w:val="both"/>
        <w:rPr>
          <w:rFonts w:ascii="Arial" w:hAnsi="Arial" w:cs="Arial"/>
          <w:sz w:val="18"/>
          <w:szCs w:val="18"/>
          <w:lang w:val="es-ES"/>
        </w:rPr>
      </w:pPr>
    </w:p>
    <w:p w14:paraId="6A97DA6F" w14:textId="24AAE3BE" w:rsidR="00B82790" w:rsidRPr="0061329B" w:rsidRDefault="00B82790" w:rsidP="00EA5F8A">
      <w:pPr>
        <w:pStyle w:val="Prrafodelista"/>
        <w:widowControl w:val="0"/>
        <w:ind w:left="1080"/>
        <w:jc w:val="both"/>
        <w:rPr>
          <w:rFonts w:ascii="Arial" w:hAnsi="Arial" w:cs="Arial"/>
          <w:sz w:val="18"/>
          <w:szCs w:val="18"/>
          <w:lang w:val="es-ES"/>
        </w:rPr>
      </w:pPr>
    </w:p>
    <w:p w14:paraId="4B87EE76" w14:textId="6382DF99" w:rsidR="00B82790" w:rsidRPr="0061329B" w:rsidRDefault="00B82790" w:rsidP="00EA5F8A">
      <w:pPr>
        <w:pStyle w:val="Prrafodelista"/>
        <w:widowControl w:val="0"/>
        <w:ind w:left="1080"/>
        <w:jc w:val="both"/>
        <w:rPr>
          <w:rFonts w:ascii="Arial" w:hAnsi="Arial" w:cs="Arial"/>
          <w:sz w:val="18"/>
          <w:szCs w:val="18"/>
          <w:lang w:val="es-ES"/>
        </w:rPr>
      </w:pPr>
    </w:p>
    <w:p w14:paraId="53B621A3" w14:textId="70F07DEE" w:rsidR="00B82790" w:rsidRPr="0061329B" w:rsidRDefault="00B82790" w:rsidP="00EA5F8A">
      <w:pPr>
        <w:pStyle w:val="Prrafodelista"/>
        <w:widowControl w:val="0"/>
        <w:ind w:left="1080"/>
        <w:jc w:val="both"/>
        <w:rPr>
          <w:rFonts w:ascii="Arial" w:hAnsi="Arial" w:cs="Arial"/>
          <w:sz w:val="18"/>
          <w:szCs w:val="18"/>
          <w:lang w:val="es-ES"/>
        </w:rPr>
      </w:pPr>
    </w:p>
    <w:p w14:paraId="515AE96B" w14:textId="29DE3874" w:rsidR="00B82790" w:rsidRPr="0061329B" w:rsidRDefault="00B82790" w:rsidP="00EA5F8A">
      <w:pPr>
        <w:pStyle w:val="Prrafodelista"/>
        <w:widowControl w:val="0"/>
        <w:ind w:left="1080"/>
        <w:jc w:val="both"/>
        <w:rPr>
          <w:rFonts w:ascii="Arial" w:hAnsi="Arial" w:cs="Arial"/>
          <w:sz w:val="18"/>
          <w:szCs w:val="18"/>
          <w:lang w:val="es-ES"/>
        </w:rPr>
      </w:pPr>
    </w:p>
    <w:p w14:paraId="2E1E19BF" w14:textId="43D88EA9" w:rsidR="00B82790" w:rsidRPr="0061329B" w:rsidRDefault="00B82790" w:rsidP="00EA5F8A">
      <w:pPr>
        <w:pStyle w:val="Prrafodelista"/>
        <w:widowControl w:val="0"/>
        <w:ind w:left="1080"/>
        <w:jc w:val="both"/>
        <w:rPr>
          <w:rFonts w:ascii="Arial" w:hAnsi="Arial" w:cs="Arial"/>
          <w:sz w:val="18"/>
          <w:szCs w:val="18"/>
          <w:lang w:val="es-ES"/>
        </w:rPr>
      </w:pPr>
    </w:p>
    <w:p w14:paraId="365B56EF" w14:textId="3F8AF7BF" w:rsidR="00B82790" w:rsidRPr="0061329B" w:rsidRDefault="00B82790" w:rsidP="00EA5F8A">
      <w:pPr>
        <w:pStyle w:val="Prrafodelista"/>
        <w:widowControl w:val="0"/>
        <w:ind w:left="1080"/>
        <w:jc w:val="both"/>
        <w:rPr>
          <w:rFonts w:ascii="Arial" w:hAnsi="Arial" w:cs="Arial"/>
          <w:sz w:val="18"/>
          <w:szCs w:val="18"/>
          <w:lang w:val="es-ES"/>
        </w:rPr>
      </w:pPr>
    </w:p>
    <w:p w14:paraId="223E5E8A"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4CF63D5C"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180C4DD8"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17678469" w14:textId="0FE5356E" w:rsidR="00340D88" w:rsidRPr="0061329B" w:rsidRDefault="00340D88" w:rsidP="00EA5F8A">
      <w:pPr>
        <w:pStyle w:val="Prrafodelista"/>
        <w:widowControl w:val="0"/>
        <w:ind w:left="1080"/>
        <w:jc w:val="both"/>
        <w:rPr>
          <w:rFonts w:ascii="Arial" w:hAnsi="Arial" w:cs="Arial"/>
          <w:sz w:val="18"/>
          <w:szCs w:val="18"/>
          <w:lang w:val="es-ES"/>
        </w:rPr>
      </w:pPr>
    </w:p>
    <w:p w14:paraId="0610068A" w14:textId="3FC7FE0B" w:rsidR="00340D88" w:rsidRPr="0061329B" w:rsidRDefault="00340D88" w:rsidP="00EA5F8A">
      <w:pPr>
        <w:pStyle w:val="Prrafodelista"/>
        <w:widowControl w:val="0"/>
        <w:ind w:left="1080"/>
        <w:jc w:val="both"/>
        <w:rPr>
          <w:rFonts w:ascii="Arial" w:hAnsi="Arial" w:cs="Arial"/>
          <w:sz w:val="18"/>
          <w:szCs w:val="18"/>
          <w:lang w:val="es-ES"/>
        </w:rPr>
      </w:pPr>
    </w:p>
    <w:p w14:paraId="7CCC9868" w14:textId="1421A315" w:rsidR="00340D88" w:rsidRPr="0061329B" w:rsidRDefault="00340D88" w:rsidP="00EA5F8A">
      <w:pPr>
        <w:pStyle w:val="Prrafodelista"/>
        <w:widowControl w:val="0"/>
        <w:ind w:left="1080"/>
        <w:jc w:val="both"/>
        <w:rPr>
          <w:rFonts w:ascii="Arial" w:hAnsi="Arial" w:cs="Arial"/>
          <w:sz w:val="18"/>
          <w:szCs w:val="18"/>
          <w:lang w:val="es-ES"/>
        </w:rPr>
      </w:pPr>
    </w:p>
    <w:p w14:paraId="7E5C84CA" w14:textId="735217DB" w:rsidR="00340D88" w:rsidRPr="0061329B" w:rsidRDefault="00340D88" w:rsidP="00EA5F8A">
      <w:pPr>
        <w:pStyle w:val="Prrafodelista"/>
        <w:widowControl w:val="0"/>
        <w:ind w:left="1080"/>
        <w:jc w:val="both"/>
        <w:rPr>
          <w:rFonts w:ascii="Arial" w:hAnsi="Arial" w:cs="Arial"/>
          <w:sz w:val="18"/>
          <w:szCs w:val="18"/>
          <w:lang w:val="es-ES"/>
        </w:rPr>
      </w:pPr>
    </w:p>
    <w:p w14:paraId="48113AF9" w14:textId="07265C5A" w:rsidR="00340D88" w:rsidRPr="0061329B" w:rsidRDefault="00340D88" w:rsidP="00EA5F8A">
      <w:pPr>
        <w:pStyle w:val="Prrafodelista"/>
        <w:widowControl w:val="0"/>
        <w:ind w:left="1080"/>
        <w:jc w:val="both"/>
        <w:rPr>
          <w:rFonts w:ascii="Arial" w:hAnsi="Arial" w:cs="Arial"/>
          <w:sz w:val="18"/>
          <w:szCs w:val="18"/>
          <w:lang w:val="es-ES"/>
        </w:rPr>
      </w:pPr>
    </w:p>
    <w:p w14:paraId="057B8176"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68F7D4C9" w14:textId="77777777" w:rsidR="00201F14" w:rsidRPr="0061329B" w:rsidRDefault="00201F14" w:rsidP="00EA5F8A">
      <w:pPr>
        <w:pStyle w:val="Prrafodelista"/>
        <w:widowControl w:val="0"/>
        <w:ind w:left="1080"/>
        <w:jc w:val="both"/>
        <w:rPr>
          <w:rFonts w:ascii="Arial" w:hAnsi="Arial" w:cs="Arial"/>
          <w:sz w:val="18"/>
          <w:szCs w:val="18"/>
          <w:lang w:val="es-ES_tradnl"/>
        </w:rPr>
      </w:pPr>
    </w:p>
    <w:p w14:paraId="36DD8F38" w14:textId="0DC2DDCC" w:rsidR="00201F14" w:rsidRPr="0061329B" w:rsidRDefault="00201F14" w:rsidP="00FD7EB5">
      <w:pPr>
        <w:pStyle w:val="Prrafodelista"/>
        <w:widowControl w:val="0"/>
        <w:spacing w:after="240"/>
        <w:ind w:left="1080"/>
        <w:contextualSpacing w:val="0"/>
        <w:jc w:val="both"/>
        <w:rPr>
          <w:rFonts w:ascii="Arial" w:hAnsi="Arial" w:cs="Arial"/>
          <w:sz w:val="18"/>
          <w:szCs w:val="18"/>
          <w:lang w:val="es-ES"/>
        </w:rPr>
      </w:pPr>
    </w:p>
    <w:p w14:paraId="31001CE5" w14:textId="57855499" w:rsidR="00340D88" w:rsidRPr="0061329B" w:rsidRDefault="00201F14" w:rsidP="00FD7EB5">
      <w:pPr>
        <w:widowControl w:val="0"/>
        <w:spacing w:after="240"/>
        <w:ind w:left="1701"/>
        <w:rPr>
          <w:rFonts w:ascii="Arial" w:hAnsi="Arial" w:cs="Arial"/>
          <w:b/>
          <w:color w:val="538135" w:themeColor="accent6" w:themeShade="BF"/>
          <w:sz w:val="32"/>
          <w:szCs w:val="32"/>
        </w:rPr>
      </w:pPr>
      <w:r w:rsidRPr="0061329B">
        <w:rPr>
          <w:rFonts w:ascii="Arial" w:hAnsi="Arial" w:cs="Arial"/>
          <w:b/>
          <w:color w:val="538135" w:themeColor="accent6" w:themeShade="BF"/>
          <w:sz w:val="32"/>
          <w:szCs w:val="32"/>
        </w:rPr>
        <w:t>REQUERIMIENTO PARA</w:t>
      </w:r>
      <w:r w:rsidR="00FB01D3" w:rsidRPr="0061329B">
        <w:rPr>
          <w:rFonts w:ascii="Arial" w:hAnsi="Arial" w:cs="Arial"/>
          <w:b/>
          <w:color w:val="538135" w:themeColor="accent6" w:themeShade="BF"/>
          <w:sz w:val="32"/>
          <w:szCs w:val="32"/>
        </w:rPr>
        <w:t>:</w:t>
      </w:r>
    </w:p>
    <w:p w14:paraId="5DD7A303" w14:textId="1D4EF39C" w:rsidR="00FB01D3" w:rsidRPr="0061329B" w:rsidRDefault="00201F14" w:rsidP="00FD7EB5">
      <w:pPr>
        <w:pStyle w:val="Prrafodelista"/>
        <w:widowControl w:val="0"/>
        <w:numPr>
          <w:ilvl w:val="0"/>
          <w:numId w:val="208"/>
        </w:numPr>
        <w:spacing w:after="240"/>
        <w:ind w:left="1985" w:hanging="218"/>
        <w:contextualSpacing w:val="0"/>
        <w:jc w:val="both"/>
        <w:rPr>
          <w:rFonts w:ascii="Arial" w:hAnsi="Arial" w:cs="Arial"/>
          <w:b/>
          <w:color w:val="538135" w:themeColor="accent6" w:themeShade="BF"/>
          <w:sz w:val="28"/>
          <w:szCs w:val="28"/>
        </w:rPr>
      </w:pPr>
      <w:r w:rsidRPr="0061329B">
        <w:rPr>
          <w:rFonts w:ascii="Arial" w:hAnsi="Arial" w:cs="Arial"/>
          <w:b/>
          <w:color w:val="538135" w:themeColor="accent6" w:themeShade="BF"/>
          <w:sz w:val="28"/>
          <w:szCs w:val="28"/>
        </w:rPr>
        <w:t>CONSULTORÍAS</w:t>
      </w:r>
      <w:r w:rsidR="00680820" w:rsidRPr="0061329B">
        <w:rPr>
          <w:rFonts w:ascii="Arial" w:hAnsi="Arial" w:cs="Arial"/>
          <w:b/>
          <w:color w:val="538135" w:themeColor="accent6" w:themeShade="BF"/>
          <w:sz w:val="28"/>
          <w:szCs w:val="28"/>
        </w:rPr>
        <w:t xml:space="preserve"> DE OBRA</w:t>
      </w:r>
    </w:p>
    <w:p w14:paraId="178FBDAD" w14:textId="310B619A" w:rsidR="00FB01D3" w:rsidRPr="0061329B" w:rsidRDefault="00680820" w:rsidP="00FD7EB5">
      <w:pPr>
        <w:pStyle w:val="Prrafodelista"/>
        <w:widowControl w:val="0"/>
        <w:numPr>
          <w:ilvl w:val="0"/>
          <w:numId w:val="208"/>
        </w:numPr>
        <w:spacing w:after="240"/>
        <w:ind w:left="1985" w:hanging="218"/>
        <w:contextualSpacing w:val="0"/>
        <w:jc w:val="both"/>
        <w:rPr>
          <w:rStyle w:val="normaltextrun"/>
          <w:rFonts w:ascii="Arial" w:hAnsi="Arial" w:cs="Arial"/>
          <w:b/>
          <w:color w:val="538135" w:themeColor="accent6" w:themeShade="BF"/>
          <w:sz w:val="28"/>
          <w:szCs w:val="28"/>
          <w:shd w:val="clear" w:color="auto" w:fill="FFFFFF"/>
        </w:rPr>
      </w:pPr>
      <w:r w:rsidRPr="0061329B">
        <w:rPr>
          <w:rStyle w:val="normaltextrun"/>
          <w:rFonts w:ascii="Arial" w:hAnsi="Arial" w:cs="Arial"/>
          <w:b/>
          <w:color w:val="538135" w:themeColor="accent6" w:themeShade="BF"/>
          <w:sz w:val="28"/>
          <w:szCs w:val="28"/>
          <w:shd w:val="clear" w:color="auto" w:fill="FFFFFF"/>
        </w:rPr>
        <w:t xml:space="preserve">CONSULTORÍAS DE OBRA PARA LA REHABILITACIÓN Y RECONSTRUCCIÓN POSTERIOR A EMERGENCIAS Y DESASTRES </w:t>
      </w:r>
    </w:p>
    <w:p w14:paraId="3466FFCE" w14:textId="5F8BF701" w:rsidR="00201F14" w:rsidRPr="0061329B" w:rsidRDefault="00680820" w:rsidP="00FD7EB5">
      <w:pPr>
        <w:pStyle w:val="Prrafodelista"/>
        <w:widowControl w:val="0"/>
        <w:numPr>
          <w:ilvl w:val="0"/>
          <w:numId w:val="208"/>
        </w:numPr>
        <w:spacing w:after="240"/>
        <w:ind w:left="1985" w:hanging="218"/>
        <w:contextualSpacing w:val="0"/>
        <w:jc w:val="both"/>
        <w:rPr>
          <w:rFonts w:ascii="Arial" w:hAnsi="Arial" w:cs="Arial"/>
          <w:b/>
          <w:color w:val="538135" w:themeColor="accent6" w:themeShade="BF"/>
          <w:sz w:val="28"/>
          <w:szCs w:val="28"/>
        </w:rPr>
      </w:pPr>
      <w:r w:rsidRPr="0061329B">
        <w:rPr>
          <w:rStyle w:val="normaltextrun"/>
          <w:rFonts w:ascii="Arial" w:hAnsi="Arial" w:cs="Arial"/>
          <w:b/>
          <w:color w:val="538135" w:themeColor="accent6" w:themeShade="BF"/>
          <w:sz w:val="28"/>
          <w:szCs w:val="28"/>
          <w:shd w:val="clear" w:color="auto" w:fill="FFFFFF"/>
        </w:rPr>
        <w:t>SEGUNDA CONVOCATORIA DE UN CONCURSO PÚBLICO PARA CONSULTORÍA DE OBRA</w:t>
      </w:r>
    </w:p>
    <w:p w14:paraId="3EB4BDAB" w14:textId="46F72483" w:rsidR="005657FD" w:rsidRPr="0061329B" w:rsidRDefault="00540384" w:rsidP="148D8FC1">
      <w:pPr>
        <w:jc w:val="center"/>
        <w:rPr>
          <w:rFonts w:ascii="Arial" w:hAnsi="Arial" w:cs="Arial"/>
          <w:b/>
        </w:rPr>
      </w:pPr>
      <w:r w:rsidRPr="0061329B">
        <w:rPr>
          <w:rFonts w:ascii="Arial" w:hAnsi="Arial" w:cs="Arial"/>
          <w:b/>
        </w:rPr>
        <w:br w:type="page"/>
      </w:r>
    </w:p>
    <w:p w14:paraId="487ECADA" w14:textId="421246B1" w:rsidR="005657FD" w:rsidRPr="0061329B" w:rsidRDefault="005657FD" w:rsidP="00233FC2">
      <w:pPr>
        <w:pStyle w:val="Prrafodelista"/>
        <w:widowControl w:val="0"/>
        <w:ind w:left="284"/>
        <w:jc w:val="both"/>
        <w:rPr>
          <w:rFonts w:ascii="Arial" w:hAnsi="Arial" w:cs="Arial"/>
          <w:b/>
          <w:sz w:val="22"/>
          <w:szCs w:val="22"/>
        </w:rPr>
      </w:pPr>
      <w:r w:rsidRPr="0061329B">
        <w:rPr>
          <w:rFonts w:ascii="Arial" w:hAnsi="Arial" w:cs="Arial"/>
          <w:b/>
          <w:sz w:val="22"/>
          <w:szCs w:val="22"/>
        </w:rPr>
        <w:lastRenderedPageBreak/>
        <w:t xml:space="preserve">EN CASO DE CONSULTORÍAS DE OBRA, </w:t>
      </w:r>
      <w:r w:rsidR="000341E1" w:rsidRPr="0061329B">
        <w:rPr>
          <w:rStyle w:val="normaltextrun"/>
          <w:rFonts w:ascii="Arial" w:hAnsi="Arial" w:cs="Arial"/>
          <w:b/>
          <w:color w:val="000000"/>
          <w:sz w:val="22"/>
          <w:szCs w:val="22"/>
          <w:shd w:val="clear" w:color="auto" w:fill="FFFFFF"/>
        </w:rPr>
        <w:t>CONSULTORÍAS DE OBRA PARA LA REHABILITACIÓN Y RECONSTRUCCIÓN POSTERIOR A EMERGENCIAS Y DESASTRES</w:t>
      </w:r>
      <w:r w:rsidR="00CF5403" w:rsidRPr="0061329B">
        <w:rPr>
          <w:rStyle w:val="normaltextrun"/>
          <w:rFonts w:ascii="Arial" w:hAnsi="Arial" w:cs="Arial"/>
          <w:b/>
          <w:color w:val="000000"/>
          <w:sz w:val="22"/>
          <w:szCs w:val="22"/>
          <w:shd w:val="clear" w:color="auto" w:fill="FFFFFF"/>
        </w:rPr>
        <w:t xml:space="preserve"> O SEGUNDA CONVOCATORIA DE UN CONCURSO PÚBLICO PARA CONSULTORÍA</w:t>
      </w:r>
      <w:r w:rsidR="00B347D5" w:rsidRPr="0061329B">
        <w:rPr>
          <w:rStyle w:val="normaltextrun"/>
          <w:rFonts w:ascii="Arial" w:hAnsi="Arial" w:cs="Arial"/>
          <w:b/>
          <w:color w:val="000000"/>
          <w:sz w:val="22"/>
          <w:szCs w:val="22"/>
          <w:shd w:val="clear" w:color="auto" w:fill="FFFFFF"/>
        </w:rPr>
        <w:t xml:space="preserve"> DE OBRA</w:t>
      </w:r>
      <w:r w:rsidR="000341E1" w:rsidRPr="0061329B">
        <w:rPr>
          <w:rStyle w:val="normaltextrun"/>
          <w:rFonts w:ascii="Arial" w:hAnsi="Arial" w:cs="Arial"/>
          <w:b/>
          <w:color w:val="000000"/>
          <w:sz w:val="22"/>
          <w:szCs w:val="22"/>
          <w:shd w:val="clear" w:color="auto" w:fill="FFFFFF"/>
        </w:rPr>
        <w:t>,</w:t>
      </w:r>
      <w:r w:rsidR="000341E1" w:rsidRPr="0061329B">
        <w:rPr>
          <w:rFonts w:ascii="Arial" w:hAnsi="Arial" w:cs="Arial"/>
          <w:b/>
          <w:sz w:val="22"/>
          <w:szCs w:val="22"/>
        </w:rPr>
        <w:t xml:space="preserve"> </w:t>
      </w:r>
      <w:r w:rsidRPr="0061329B">
        <w:rPr>
          <w:rFonts w:ascii="Arial" w:hAnsi="Arial" w:cs="Arial"/>
          <w:b/>
          <w:sz w:val="22"/>
          <w:szCs w:val="22"/>
        </w:rPr>
        <w:t>CONSIDERAR LO SIGUIENTE:</w:t>
      </w:r>
    </w:p>
    <w:p w14:paraId="5A70E19C" w14:textId="77777777" w:rsidR="005657FD" w:rsidRPr="0061329B" w:rsidRDefault="005657FD" w:rsidP="00EA5F8A">
      <w:pPr>
        <w:pStyle w:val="Prrafodelista"/>
        <w:widowControl w:val="0"/>
        <w:ind w:left="1080"/>
        <w:jc w:val="both"/>
        <w:rPr>
          <w:rFonts w:ascii="Arial" w:hAnsi="Arial" w:cs="Arial"/>
          <w:sz w:val="18"/>
          <w:szCs w:val="18"/>
        </w:rPr>
      </w:pPr>
    </w:p>
    <w:tbl>
      <w:tblPr>
        <w:tblStyle w:val="Tabladecuadrcula1clara-nfasis310"/>
        <w:tblW w:w="8646" w:type="dxa"/>
        <w:tblInd w:w="421"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12" w:space="0" w:color="B4C6E7" w:themeColor="accent5" w:themeTint="66"/>
          <w:insideV w:val="single" w:sz="12" w:space="0" w:color="C9C9C9" w:themeColor="accent3" w:themeTint="99"/>
        </w:tblBorders>
        <w:tblLook w:val="04A0" w:firstRow="1" w:lastRow="0" w:firstColumn="1" w:lastColumn="0" w:noHBand="0" w:noVBand="1"/>
      </w:tblPr>
      <w:tblGrid>
        <w:gridCol w:w="8646"/>
      </w:tblGrid>
      <w:tr w:rsidR="001E317C" w:rsidRPr="0061329B" w14:paraId="7AEB8651" w14:textId="77777777" w:rsidTr="00185EAD">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4022322C" w14:textId="77777777" w:rsidR="001E317C" w:rsidRPr="00185EAD" w:rsidRDefault="001E317C">
            <w:pPr>
              <w:jc w:val="both"/>
              <w:rPr>
                <w:rFonts w:ascii="Arial" w:hAnsi="Arial" w:cs="Arial"/>
                <w:color w:val="FF0000"/>
                <w:sz w:val="18"/>
                <w:szCs w:val="18"/>
                <w:lang w:val="es-ES"/>
              </w:rPr>
            </w:pPr>
            <w:r w:rsidRPr="00185EAD">
              <w:rPr>
                <w:rFonts w:ascii="Arial" w:hAnsi="Arial" w:cs="Arial"/>
                <w:color w:val="FF0000"/>
                <w:sz w:val="18"/>
                <w:szCs w:val="18"/>
              </w:rPr>
              <w:t>Advertencia</w:t>
            </w:r>
          </w:p>
        </w:tc>
      </w:tr>
      <w:tr w:rsidR="00DF1EA4" w:rsidRPr="0061329B" w14:paraId="6EE21465" w14:textId="77777777" w:rsidTr="00185EAD">
        <w:trPr>
          <w:trHeight w:val="933"/>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0B58F600" w14:textId="1B903F05" w:rsidR="00DF1EA4" w:rsidRPr="00185EAD" w:rsidRDefault="00DF1EA4">
            <w:pPr>
              <w:widowControl w:val="0"/>
              <w:jc w:val="both"/>
              <w:rPr>
                <w:rFonts w:ascii="Arial" w:hAnsi="Arial" w:cs="Arial"/>
                <w:i/>
                <w:color w:val="FF0000"/>
                <w:sz w:val="18"/>
                <w:szCs w:val="18"/>
              </w:rPr>
            </w:pPr>
            <w:r w:rsidRPr="00185EAD">
              <w:rPr>
                <w:rFonts w:ascii="Arial" w:hAnsi="Arial" w:cs="Arial"/>
                <w:i/>
                <w:color w:val="FF0000"/>
                <w:sz w:val="18"/>
                <w:szCs w:val="18"/>
                <w:lang w:val="es-ES"/>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723561F2" w14:textId="77777777" w:rsidR="001E317C" w:rsidRPr="0061329B" w:rsidRDefault="001E317C" w:rsidP="001E317C">
      <w:pPr>
        <w:widowControl w:val="0"/>
        <w:ind w:left="360"/>
        <w:jc w:val="both"/>
        <w:rPr>
          <w:rFonts w:ascii="Arial" w:hAnsi="Arial" w:cs="Arial"/>
        </w:rPr>
      </w:pPr>
    </w:p>
    <w:p w14:paraId="04FB797A" w14:textId="77777777" w:rsidR="001E317C" w:rsidRPr="0061329B" w:rsidRDefault="001E317C" w:rsidP="0005305A">
      <w:pPr>
        <w:pStyle w:val="Prrafodelista"/>
        <w:widowControl w:val="0"/>
        <w:numPr>
          <w:ilvl w:val="0"/>
          <w:numId w:val="113"/>
        </w:numPr>
        <w:ind w:left="567" w:hanging="567"/>
        <w:jc w:val="both"/>
        <w:rPr>
          <w:rFonts w:ascii="Arial" w:hAnsi="Arial" w:cs="Arial"/>
          <w:b/>
          <w:sz w:val="20"/>
          <w:szCs w:val="20"/>
        </w:rPr>
      </w:pPr>
      <w:r w:rsidRPr="0061329B">
        <w:rPr>
          <w:rFonts w:ascii="Arial" w:hAnsi="Arial" w:cs="Arial"/>
          <w:b/>
          <w:sz w:val="20"/>
          <w:szCs w:val="20"/>
        </w:rPr>
        <w:t>FINALIDAD PÚBLICA DE LA CONTRATACIÓN</w:t>
      </w:r>
    </w:p>
    <w:p w14:paraId="3E6FFAD6" w14:textId="77777777" w:rsidR="001E317C" w:rsidRPr="0061329B" w:rsidRDefault="001E317C" w:rsidP="001E317C">
      <w:pPr>
        <w:pStyle w:val="Prrafodelista"/>
        <w:ind w:left="567"/>
        <w:rPr>
          <w:rFonts w:ascii="Arial" w:hAnsi="Arial" w:cs="Arial"/>
          <w:b/>
          <w:sz w:val="20"/>
          <w:szCs w:val="20"/>
        </w:rPr>
      </w:pPr>
    </w:p>
    <w:p w14:paraId="68F6C273" w14:textId="77777777" w:rsidR="001E317C" w:rsidRPr="0061329B" w:rsidRDefault="001E317C" w:rsidP="001E317C">
      <w:pPr>
        <w:pStyle w:val="Prrafodelista"/>
        <w:ind w:left="567"/>
        <w:rPr>
          <w:rFonts w:ascii="Arial" w:hAnsi="Arial" w:cs="Arial"/>
          <w:bCs/>
          <w:sz w:val="20"/>
          <w:szCs w:val="20"/>
        </w:rPr>
      </w:pPr>
      <w:r w:rsidRPr="0061329B">
        <w:rPr>
          <w:rFonts w:ascii="Arial" w:hAnsi="Arial" w:cs="Arial"/>
          <w:sz w:val="20"/>
          <w:szCs w:val="20"/>
        </w:rPr>
        <w:t>[INDICAR LA FINALIDAD PÚBLICA DE LA CONTRATACIÓN]</w:t>
      </w:r>
    </w:p>
    <w:p w14:paraId="5D8EA665" w14:textId="77777777" w:rsidR="001E317C" w:rsidRPr="0061329B" w:rsidRDefault="001E317C" w:rsidP="001E317C">
      <w:pPr>
        <w:widowControl w:val="0"/>
        <w:pBdr>
          <w:top w:val="nil"/>
          <w:left w:val="nil"/>
          <w:bottom w:val="nil"/>
          <w:right w:val="nil"/>
          <w:between w:val="nil"/>
        </w:pBdr>
        <w:jc w:val="both"/>
        <w:rPr>
          <w:rFonts w:ascii="Arial" w:eastAsia="Arial" w:hAnsi="Arial" w:cs="Arial"/>
          <w:b/>
          <w:color w:val="000000"/>
          <w:sz w:val="20"/>
          <w:szCs w:val="20"/>
        </w:rPr>
      </w:pPr>
    </w:p>
    <w:p w14:paraId="44924AC1" w14:textId="77777777" w:rsidR="001E317C" w:rsidRPr="0061329B" w:rsidRDefault="001E317C" w:rsidP="001E317C">
      <w:pPr>
        <w:widowControl w:val="0"/>
        <w:ind w:left="360"/>
        <w:jc w:val="both"/>
        <w:rPr>
          <w:rFonts w:ascii="Arial" w:eastAsia="Arial" w:hAnsi="Arial" w:cs="Arial"/>
          <w:sz w:val="20"/>
          <w:szCs w:val="20"/>
        </w:rPr>
      </w:pPr>
    </w:p>
    <w:p w14:paraId="3B4AB4B1" w14:textId="77777777" w:rsidR="001E317C" w:rsidRPr="0061329B" w:rsidRDefault="001E317C" w:rsidP="0005305A">
      <w:pPr>
        <w:pStyle w:val="Prrafodelista"/>
        <w:widowControl w:val="0"/>
        <w:numPr>
          <w:ilvl w:val="0"/>
          <w:numId w:val="113"/>
        </w:numPr>
        <w:ind w:left="567" w:hanging="567"/>
        <w:jc w:val="both"/>
        <w:rPr>
          <w:rFonts w:ascii="Arial" w:hAnsi="Arial" w:cs="Arial"/>
          <w:b/>
          <w:sz w:val="20"/>
          <w:szCs w:val="20"/>
        </w:rPr>
      </w:pPr>
      <w:r w:rsidRPr="0061329B">
        <w:rPr>
          <w:rFonts w:ascii="Arial" w:hAnsi="Arial" w:cs="Arial"/>
          <w:b/>
          <w:sz w:val="20"/>
          <w:szCs w:val="20"/>
        </w:rPr>
        <w:t>DESCRIPCIÓN GENERAL</w:t>
      </w:r>
    </w:p>
    <w:p w14:paraId="3C02B754" w14:textId="77777777" w:rsidR="001E317C" w:rsidRPr="0061329B" w:rsidRDefault="001E317C" w:rsidP="001E317C">
      <w:pPr>
        <w:widowControl w:val="0"/>
        <w:pBdr>
          <w:top w:val="nil"/>
          <w:left w:val="nil"/>
          <w:bottom w:val="nil"/>
          <w:right w:val="nil"/>
          <w:between w:val="nil"/>
        </w:pBdr>
        <w:ind w:left="927"/>
        <w:jc w:val="both"/>
        <w:rPr>
          <w:rFonts w:ascii="Arial" w:eastAsia="Arial" w:hAnsi="Arial" w:cs="Arial"/>
          <w:b/>
          <w:color w:val="000000"/>
          <w:sz w:val="20"/>
          <w:szCs w:val="20"/>
        </w:rPr>
      </w:pPr>
    </w:p>
    <w:tbl>
      <w:tblPr>
        <w:tblW w:w="8494" w:type="dxa"/>
        <w:tblInd w:w="567" w:type="dxa"/>
        <w:tblBorders>
          <w:top w:val="nil"/>
          <w:left w:val="nil"/>
          <w:bottom w:val="nil"/>
          <w:right w:val="nil"/>
          <w:insideH w:val="nil"/>
          <w:insideV w:val="nil"/>
        </w:tblBorders>
        <w:tblLayout w:type="fixed"/>
        <w:tblLook w:val="0400" w:firstRow="0" w:lastRow="0" w:firstColumn="0" w:lastColumn="0" w:noHBand="0" w:noVBand="1"/>
      </w:tblPr>
      <w:tblGrid>
        <w:gridCol w:w="2831"/>
        <w:gridCol w:w="283"/>
        <w:gridCol w:w="5380"/>
      </w:tblGrid>
      <w:tr w:rsidR="001E317C" w:rsidRPr="0061329B" w14:paraId="44910FFD" w14:textId="77777777" w:rsidTr="3C8AEC88">
        <w:trPr>
          <w:trHeight w:val="300"/>
        </w:trPr>
        <w:tc>
          <w:tcPr>
            <w:tcW w:w="2831" w:type="dxa"/>
          </w:tcPr>
          <w:p w14:paraId="4F3FE0DD"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Nombre del proyecto de inversión/IOARR/actividad</w:t>
            </w:r>
          </w:p>
        </w:tc>
        <w:tc>
          <w:tcPr>
            <w:tcW w:w="283" w:type="dxa"/>
          </w:tcPr>
          <w:p w14:paraId="60A265D6"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51299DA1"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r>
      <w:tr w:rsidR="001E317C" w:rsidRPr="0061329B" w14:paraId="47BCFFA3" w14:textId="77777777" w:rsidTr="3C8AEC88">
        <w:trPr>
          <w:trHeight w:val="300"/>
        </w:trPr>
        <w:tc>
          <w:tcPr>
            <w:tcW w:w="2831" w:type="dxa"/>
          </w:tcPr>
          <w:p w14:paraId="0C1F4956"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Código Único de Inversión (CUI) o código idea, de corresponder</w:t>
            </w:r>
          </w:p>
        </w:tc>
        <w:tc>
          <w:tcPr>
            <w:tcW w:w="283" w:type="dxa"/>
          </w:tcPr>
          <w:p w14:paraId="274D155A"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5338DE82"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r>
      <w:tr w:rsidR="001E317C" w:rsidRPr="0061329B" w14:paraId="51947016" w14:textId="77777777" w:rsidTr="3C8AEC88">
        <w:trPr>
          <w:trHeight w:val="300"/>
        </w:trPr>
        <w:tc>
          <w:tcPr>
            <w:tcW w:w="2831" w:type="dxa"/>
          </w:tcPr>
          <w:p w14:paraId="38A7E4F6"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Ubicación</w:t>
            </w:r>
          </w:p>
        </w:tc>
        <w:tc>
          <w:tcPr>
            <w:tcW w:w="283" w:type="dxa"/>
          </w:tcPr>
          <w:p w14:paraId="1C07758E"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6535874D"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r>
      <w:tr w:rsidR="001E317C" w:rsidRPr="0061329B" w14:paraId="25C6C3C9" w14:textId="77777777" w:rsidTr="3C8AEC88">
        <w:trPr>
          <w:trHeight w:val="300"/>
        </w:trPr>
        <w:tc>
          <w:tcPr>
            <w:tcW w:w="2831" w:type="dxa"/>
          </w:tcPr>
          <w:p w14:paraId="469CD109"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Especialidad</w:t>
            </w:r>
          </w:p>
        </w:tc>
        <w:tc>
          <w:tcPr>
            <w:tcW w:w="283" w:type="dxa"/>
          </w:tcPr>
          <w:p w14:paraId="090C2655"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3227391C" w14:textId="0EA26EFE" w:rsidR="001E317C" w:rsidRPr="0061329B" w:rsidRDefault="001E317C" w:rsidP="00185EAD">
            <w:pPr>
              <w:widowControl w:val="0"/>
              <w:spacing w:after="160" w:line="278" w:lineRule="auto"/>
              <w:jc w:val="both"/>
              <w:rPr>
                <w:rFonts w:ascii="Arial" w:eastAsia="Arial" w:hAnsi="Arial" w:cs="Arial"/>
                <w:sz w:val="20"/>
                <w:szCs w:val="20"/>
              </w:rPr>
            </w:pPr>
            <w:r w:rsidRPr="0061329B">
              <w:rPr>
                <w:rFonts w:ascii="Arial" w:eastAsia="Arial" w:hAnsi="Arial" w:cs="Arial"/>
                <w:sz w:val="20"/>
                <w:szCs w:val="20"/>
              </w:rPr>
              <w:t xml:space="preserve">[CONSIGNAR </w:t>
            </w:r>
            <w:r w:rsidR="00E36E67" w:rsidRPr="0061329B">
              <w:rPr>
                <w:rFonts w:ascii="Arial" w:eastAsia="Arial" w:hAnsi="Arial" w:cs="Arial"/>
                <w:sz w:val="20"/>
                <w:szCs w:val="20"/>
              </w:rPr>
              <w:t xml:space="preserve">LA ESPECIALIDAD </w:t>
            </w:r>
            <w:r w:rsidR="00C12C84" w:rsidRPr="0061329B">
              <w:rPr>
                <w:rFonts w:ascii="Arial" w:eastAsia="Arial" w:hAnsi="Arial" w:cs="Arial"/>
                <w:sz w:val="20"/>
                <w:szCs w:val="20"/>
              </w:rPr>
              <w:t>DE ACUERDO CON EL</w:t>
            </w:r>
            <w:r w:rsidRPr="0061329B">
              <w:rPr>
                <w:rFonts w:ascii="Arial" w:eastAsia="Arial" w:hAnsi="Arial" w:cs="Arial"/>
                <w:sz w:val="20"/>
                <w:szCs w:val="20"/>
              </w:rPr>
              <w:t xml:space="preserve"> ARTÍCULO 157</w:t>
            </w:r>
            <w:r w:rsidR="00BF754A" w:rsidRPr="0061329B">
              <w:rPr>
                <w:rFonts w:ascii="Arial" w:eastAsia="Arial" w:hAnsi="Arial" w:cs="Arial"/>
                <w:sz w:val="20"/>
                <w:szCs w:val="20"/>
              </w:rPr>
              <w:t xml:space="preserve">, de acuerdo con el </w:t>
            </w:r>
            <w:r w:rsidR="00BF754A" w:rsidRPr="0061329B">
              <w:rPr>
                <w:rFonts w:ascii="Arial" w:hAnsi="Arial" w:cs="Arial"/>
                <w:sz w:val="20"/>
                <w:szCs w:val="20"/>
                <w:lang w:val="es-ES"/>
              </w:rPr>
              <w:t xml:space="preserve">listado que la </w:t>
            </w:r>
            <w:r w:rsidR="001C2DE1" w:rsidRPr="0061329B">
              <w:rPr>
                <w:rFonts w:ascii="Arial" w:hAnsi="Arial" w:cs="Arial"/>
                <w:sz w:val="20"/>
                <w:szCs w:val="20"/>
                <w:lang w:val="es-ES"/>
              </w:rPr>
              <w:t xml:space="preserve">Dirección General de Abastecimiento </w:t>
            </w:r>
            <w:r w:rsidR="00BF754A" w:rsidRPr="0061329B">
              <w:rPr>
                <w:rFonts w:ascii="Arial" w:hAnsi="Arial" w:cs="Arial"/>
                <w:sz w:val="20"/>
                <w:szCs w:val="20"/>
                <w:lang w:val="es-ES"/>
              </w:rPr>
              <w:t>apruebe para ello</w:t>
            </w:r>
            <w:r w:rsidRPr="0061329B">
              <w:rPr>
                <w:rFonts w:ascii="Arial" w:eastAsia="Arial" w:hAnsi="Arial" w:cs="Arial"/>
                <w:sz w:val="20"/>
                <w:szCs w:val="20"/>
              </w:rPr>
              <w:t>]</w:t>
            </w:r>
          </w:p>
        </w:tc>
      </w:tr>
      <w:tr w:rsidR="001E317C" w:rsidRPr="0061329B" w14:paraId="4E5F37CD" w14:textId="77777777" w:rsidTr="3C8AEC88">
        <w:trPr>
          <w:trHeight w:val="300"/>
        </w:trPr>
        <w:tc>
          <w:tcPr>
            <w:tcW w:w="2831" w:type="dxa"/>
          </w:tcPr>
          <w:p w14:paraId="5551BCFA"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Subespecialidad</w:t>
            </w:r>
          </w:p>
        </w:tc>
        <w:tc>
          <w:tcPr>
            <w:tcW w:w="283" w:type="dxa"/>
          </w:tcPr>
          <w:p w14:paraId="3BCB9D2F" w14:textId="77777777" w:rsidR="001E317C" w:rsidRPr="0061329B" w:rsidRDefault="001E317C">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0D59F02A" w14:textId="49DE8928" w:rsidR="001E317C" w:rsidRPr="0061329B" w:rsidRDefault="001E317C" w:rsidP="00185EAD">
            <w:pPr>
              <w:widowControl w:val="0"/>
              <w:spacing w:after="160" w:line="278" w:lineRule="auto"/>
              <w:jc w:val="both"/>
              <w:rPr>
                <w:rFonts w:ascii="Arial" w:eastAsia="Arial" w:hAnsi="Arial" w:cs="Arial"/>
                <w:sz w:val="20"/>
                <w:szCs w:val="20"/>
              </w:rPr>
            </w:pPr>
            <w:r w:rsidRPr="0061329B">
              <w:rPr>
                <w:rFonts w:ascii="Arial" w:eastAsia="Arial" w:hAnsi="Arial" w:cs="Arial"/>
                <w:sz w:val="20"/>
                <w:szCs w:val="20"/>
              </w:rPr>
              <w:t xml:space="preserve">[CONSIGNAR </w:t>
            </w:r>
            <w:r w:rsidR="00E36E67" w:rsidRPr="0061329B">
              <w:rPr>
                <w:rFonts w:ascii="Arial" w:eastAsia="Arial" w:hAnsi="Arial" w:cs="Arial"/>
                <w:sz w:val="20"/>
                <w:szCs w:val="20"/>
              </w:rPr>
              <w:t xml:space="preserve">LA </w:t>
            </w:r>
            <w:r w:rsidR="004A2F63" w:rsidRPr="0061329B">
              <w:rPr>
                <w:rFonts w:ascii="Arial" w:eastAsia="Arial" w:hAnsi="Arial" w:cs="Arial"/>
                <w:sz w:val="20"/>
                <w:szCs w:val="20"/>
              </w:rPr>
              <w:t>SUB</w:t>
            </w:r>
            <w:r w:rsidR="00E36E67" w:rsidRPr="0061329B">
              <w:rPr>
                <w:rFonts w:ascii="Arial" w:eastAsia="Arial" w:hAnsi="Arial" w:cs="Arial"/>
                <w:sz w:val="20"/>
                <w:szCs w:val="20"/>
              </w:rPr>
              <w:t xml:space="preserve">ESPECIALIDAD </w:t>
            </w:r>
            <w:r w:rsidR="00C12C84" w:rsidRPr="0061329B">
              <w:rPr>
                <w:rFonts w:ascii="Arial" w:eastAsia="Arial" w:hAnsi="Arial" w:cs="Arial"/>
                <w:sz w:val="20"/>
                <w:szCs w:val="20"/>
              </w:rPr>
              <w:t>DE ACUERDO CON EL</w:t>
            </w:r>
            <w:r w:rsidRPr="0061329B">
              <w:rPr>
                <w:rFonts w:ascii="Arial" w:eastAsia="Arial" w:hAnsi="Arial" w:cs="Arial"/>
                <w:sz w:val="20"/>
                <w:szCs w:val="20"/>
              </w:rPr>
              <w:t xml:space="preserve"> ARTÍCULO 157</w:t>
            </w:r>
            <w:r w:rsidR="00BF754A" w:rsidRPr="0061329B">
              <w:rPr>
                <w:rFonts w:ascii="Arial" w:eastAsia="Arial" w:hAnsi="Arial" w:cs="Arial"/>
                <w:sz w:val="20"/>
                <w:szCs w:val="20"/>
              </w:rPr>
              <w:t xml:space="preserve">, de acuerdo con el </w:t>
            </w:r>
            <w:r w:rsidR="00BF754A" w:rsidRPr="0061329B">
              <w:rPr>
                <w:rFonts w:ascii="Arial" w:hAnsi="Arial" w:cs="Arial"/>
                <w:sz w:val="20"/>
                <w:szCs w:val="20"/>
                <w:lang w:val="es-ES"/>
              </w:rPr>
              <w:t xml:space="preserve">listado que la </w:t>
            </w:r>
            <w:r w:rsidR="001C2DE1" w:rsidRPr="0061329B">
              <w:rPr>
                <w:rFonts w:ascii="Arial" w:hAnsi="Arial" w:cs="Arial"/>
                <w:sz w:val="20"/>
                <w:szCs w:val="20"/>
                <w:lang w:val="es-ES"/>
              </w:rPr>
              <w:t>Dirección General de Abastecimiento</w:t>
            </w:r>
            <w:r w:rsidR="00BF754A" w:rsidRPr="0061329B">
              <w:rPr>
                <w:rFonts w:ascii="Arial" w:hAnsi="Arial" w:cs="Arial"/>
                <w:sz w:val="20"/>
                <w:szCs w:val="20"/>
                <w:lang w:val="es-ES"/>
              </w:rPr>
              <w:t xml:space="preserve"> apruebe para ello</w:t>
            </w:r>
            <w:r w:rsidRPr="0061329B">
              <w:rPr>
                <w:rFonts w:ascii="Arial" w:eastAsia="Arial" w:hAnsi="Arial" w:cs="Arial"/>
                <w:sz w:val="20"/>
                <w:szCs w:val="20"/>
              </w:rPr>
              <w:t>]</w:t>
            </w:r>
          </w:p>
        </w:tc>
      </w:tr>
      <w:tr w:rsidR="001E317C" w:rsidRPr="0061329B" w14:paraId="5F5CE5D4" w14:textId="77777777" w:rsidTr="3C8AEC88">
        <w:trPr>
          <w:trHeight w:val="300"/>
        </w:trPr>
        <w:tc>
          <w:tcPr>
            <w:tcW w:w="2831" w:type="dxa"/>
          </w:tcPr>
          <w:p w14:paraId="35EC8452" w14:textId="77777777" w:rsidR="001E317C" w:rsidRPr="0061329B" w:rsidRDefault="001E317C">
            <w:pPr>
              <w:widowControl w:val="0"/>
              <w:spacing w:after="160" w:line="278" w:lineRule="auto"/>
              <w:rPr>
                <w:rFonts w:ascii="Arial" w:eastAsia="Arial" w:hAnsi="Arial" w:cs="Arial"/>
                <w:color w:val="000000"/>
                <w:sz w:val="20"/>
                <w:szCs w:val="20"/>
              </w:rPr>
            </w:pPr>
            <w:r w:rsidRPr="0061329B">
              <w:rPr>
                <w:rFonts w:ascii="Arial" w:eastAsia="Arial" w:hAnsi="Arial" w:cs="Arial"/>
                <w:color w:val="000000"/>
                <w:sz w:val="20"/>
                <w:szCs w:val="20"/>
              </w:rPr>
              <w:t>Tipología</w:t>
            </w:r>
          </w:p>
        </w:tc>
        <w:tc>
          <w:tcPr>
            <w:tcW w:w="283" w:type="dxa"/>
          </w:tcPr>
          <w:p w14:paraId="4D9D1741" w14:textId="77777777" w:rsidR="001E317C" w:rsidRPr="0061329B" w:rsidRDefault="001E317C">
            <w:pPr>
              <w:widowControl w:val="0"/>
              <w:spacing w:after="160" w:line="278" w:lineRule="auto"/>
              <w:rPr>
                <w:rFonts w:ascii="Arial" w:eastAsia="Arial" w:hAnsi="Arial" w:cs="Arial"/>
                <w:color w:val="000000"/>
                <w:sz w:val="20"/>
                <w:szCs w:val="20"/>
              </w:rPr>
            </w:pPr>
            <w:r w:rsidRPr="0061329B">
              <w:rPr>
                <w:rFonts w:ascii="Arial" w:eastAsia="Arial" w:hAnsi="Arial" w:cs="Arial"/>
                <w:color w:val="000000"/>
                <w:sz w:val="20"/>
                <w:szCs w:val="20"/>
              </w:rPr>
              <w:t>:</w:t>
            </w:r>
          </w:p>
        </w:tc>
        <w:tc>
          <w:tcPr>
            <w:tcW w:w="5380" w:type="dxa"/>
          </w:tcPr>
          <w:p w14:paraId="1E91EDCF" w14:textId="0161A192" w:rsidR="001E317C" w:rsidRPr="0061329B" w:rsidRDefault="001E317C" w:rsidP="00185EAD">
            <w:pPr>
              <w:widowControl w:val="0"/>
              <w:spacing w:after="160" w:line="278" w:lineRule="auto"/>
              <w:jc w:val="both"/>
              <w:rPr>
                <w:rFonts w:ascii="Arial" w:eastAsia="Arial" w:hAnsi="Arial" w:cs="Arial"/>
                <w:color w:val="000000"/>
                <w:sz w:val="20"/>
                <w:szCs w:val="20"/>
              </w:rPr>
            </w:pPr>
            <w:r w:rsidRPr="0061329B">
              <w:rPr>
                <w:rFonts w:ascii="Arial" w:eastAsia="Arial" w:hAnsi="Arial" w:cs="Arial"/>
                <w:color w:val="000000"/>
                <w:sz w:val="20"/>
                <w:szCs w:val="20"/>
              </w:rPr>
              <w:t xml:space="preserve">[CONSIGNAR </w:t>
            </w:r>
            <w:r w:rsidR="00E36E67" w:rsidRPr="0061329B">
              <w:rPr>
                <w:rFonts w:ascii="Arial" w:eastAsia="Arial" w:hAnsi="Arial" w:cs="Arial"/>
                <w:sz w:val="20"/>
                <w:szCs w:val="20"/>
              </w:rPr>
              <w:t xml:space="preserve">LA TIPOLOGÍA </w:t>
            </w:r>
            <w:r w:rsidRPr="0061329B">
              <w:rPr>
                <w:rFonts w:ascii="Arial" w:eastAsia="Arial" w:hAnsi="Arial" w:cs="Arial"/>
                <w:sz w:val="20"/>
                <w:szCs w:val="20"/>
              </w:rPr>
              <w:t xml:space="preserve">DE ACUERDO </w:t>
            </w:r>
            <w:r w:rsidR="00E36E67" w:rsidRPr="0061329B">
              <w:rPr>
                <w:rFonts w:ascii="Arial" w:eastAsia="Arial" w:hAnsi="Arial" w:cs="Arial"/>
                <w:sz w:val="20"/>
                <w:szCs w:val="20"/>
              </w:rPr>
              <w:t xml:space="preserve">CON EL </w:t>
            </w:r>
            <w:r w:rsidRPr="0061329B">
              <w:rPr>
                <w:rFonts w:ascii="Arial" w:eastAsia="Arial" w:hAnsi="Arial" w:cs="Arial"/>
                <w:sz w:val="20"/>
                <w:szCs w:val="20"/>
              </w:rPr>
              <w:t>ARTÍCULO 157</w:t>
            </w:r>
            <w:r w:rsidR="00BF754A" w:rsidRPr="0061329B">
              <w:rPr>
                <w:rFonts w:ascii="Arial" w:eastAsia="Arial" w:hAnsi="Arial" w:cs="Arial"/>
                <w:sz w:val="20"/>
                <w:szCs w:val="20"/>
              </w:rPr>
              <w:t xml:space="preserve">, de acuerdo con el </w:t>
            </w:r>
            <w:r w:rsidR="00BF754A" w:rsidRPr="0061329B">
              <w:rPr>
                <w:rFonts w:ascii="Arial" w:hAnsi="Arial" w:cs="Arial"/>
                <w:sz w:val="20"/>
                <w:szCs w:val="20"/>
                <w:lang w:val="es-ES"/>
              </w:rPr>
              <w:t xml:space="preserve">listado que la </w:t>
            </w:r>
            <w:r w:rsidR="001C2DE1" w:rsidRPr="0061329B">
              <w:rPr>
                <w:rFonts w:ascii="Arial" w:hAnsi="Arial" w:cs="Arial"/>
                <w:sz w:val="20"/>
                <w:szCs w:val="20"/>
                <w:lang w:val="es-ES"/>
              </w:rPr>
              <w:t>Dirección General de Abastecimiento</w:t>
            </w:r>
            <w:r w:rsidR="00BF754A" w:rsidRPr="0061329B">
              <w:rPr>
                <w:rFonts w:ascii="Arial" w:hAnsi="Arial" w:cs="Arial"/>
                <w:sz w:val="20"/>
                <w:szCs w:val="20"/>
                <w:lang w:val="es-ES"/>
              </w:rPr>
              <w:t xml:space="preserve"> apruebe para ello]</w:t>
            </w:r>
          </w:p>
        </w:tc>
      </w:tr>
      <w:tr w:rsidR="00E36E67" w:rsidRPr="0061329B" w14:paraId="2EF46423" w14:textId="77777777">
        <w:tblPrEx>
          <w:tbl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insideH w:val="single" w:sz="4" w:space="0" w:color="DEEAF6" w:themeColor="accent1" w:themeTint="33"/>
            <w:insideV w:val="single" w:sz="4" w:space="0" w:color="DEEAF6" w:themeColor="accent1" w:themeTint="33"/>
          </w:tblBorders>
          <w:tblLook w:val="04A0" w:firstRow="1" w:lastRow="0" w:firstColumn="1" w:lastColumn="0" w:noHBand="0" w:noVBand="1"/>
        </w:tblPrEx>
        <w:tc>
          <w:tcPr>
            <w:tcW w:w="8494" w:type="dxa"/>
            <w:gridSpan w:val="3"/>
            <w:tc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tcBorders>
          </w:tcPr>
          <w:p w14:paraId="29A16034" w14:textId="77777777" w:rsidR="00E36E67" w:rsidRPr="0061329B" w:rsidRDefault="00E36E67">
            <w:pPr>
              <w:widowControl w:val="0"/>
              <w:spacing w:before="120" w:after="120" w:line="259" w:lineRule="auto"/>
              <w:ind w:left="-79"/>
              <w:jc w:val="both"/>
              <w:rPr>
                <w:rFonts w:ascii="Arial" w:eastAsia="Arial" w:hAnsi="Arial" w:cs="Arial"/>
                <w:b/>
                <w:color w:val="0070C0"/>
                <w:sz w:val="18"/>
                <w:szCs w:val="18"/>
              </w:rPr>
            </w:pPr>
            <w:r w:rsidRPr="0061329B">
              <w:rPr>
                <w:rFonts w:ascii="Arial" w:eastAsia="Arial" w:hAnsi="Arial" w:cs="Arial"/>
                <w:b/>
                <w:color w:val="0070C0"/>
                <w:sz w:val="18"/>
                <w:szCs w:val="18"/>
              </w:rPr>
              <w:t>Importante para la entidad contratante</w:t>
            </w:r>
          </w:p>
        </w:tc>
      </w:tr>
      <w:tr w:rsidR="00E36E67" w:rsidRPr="0061329B" w14:paraId="7B7A354F" w14:textId="77777777">
        <w:tblPrEx>
          <w:tbl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insideH w:val="single" w:sz="4" w:space="0" w:color="DEEAF6" w:themeColor="accent1" w:themeTint="33"/>
            <w:insideV w:val="single" w:sz="4" w:space="0" w:color="DEEAF6" w:themeColor="accent1" w:themeTint="33"/>
          </w:tblBorders>
          <w:tblLook w:val="04A0" w:firstRow="1" w:lastRow="0" w:firstColumn="1" w:lastColumn="0" w:noHBand="0" w:noVBand="1"/>
        </w:tblPrEx>
        <w:tc>
          <w:tcPr>
            <w:tcW w:w="8494" w:type="dxa"/>
            <w:gridSpan w:val="3"/>
            <w:tcBorders>
              <w:top w:val="single" w:sz="4" w:space="0" w:color="DEEAF6" w:themeColor="accent1" w:themeTint="33"/>
              <w:left w:val="single" w:sz="4" w:space="0" w:color="DEEAF6" w:themeColor="accent1" w:themeTint="33"/>
              <w:bottom w:val="single" w:sz="4" w:space="0" w:color="DEEAF6" w:themeColor="accent1" w:themeTint="33"/>
              <w:right w:val="single" w:sz="4" w:space="0" w:color="DEEAF6" w:themeColor="accent1" w:themeTint="33"/>
            </w:tcBorders>
          </w:tcPr>
          <w:p w14:paraId="70B263DC" w14:textId="77777777" w:rsidR="00E36E67" w:rsidRPr="0061329B" w:rsidRDefault="00E36E67" w:rsidP="00E36E67">
            <w:pPr>
              <w:pStyle w:val="Prrafodelista"/>
              <w:widowControl w:val="0"/>
              <w:numPr>
                <w:ilvl w:val="0"/>
                <w:numId w:val="172"/>
              </w:numPr>
              <w:spacing w:line="259" w:lineRule="auto"/>
              <w:jc w:val="both"/>
              <w:rPr>
                <w:rFonts w:ascii="Arial" w:eastAsia="Arial" w:hAnsi="Arial" w:cs="Arial"/>
                <w:b/>
                <w:bCs/>
                <w:i/>
                <w:color w:val="0070C0"/>
                <w:sz w:val="18"/>
                <w:szCs w:val="18"/>
                <w:u w:val="single"/>
              </w:rPr>
            </w:pPr>
            <w:r w:rsidRPr="0061329B">
              <w:rPr>
                <w:rFonts w:ascii="Arial" w:eastAsia="Arial" w:hAnsi="Arial" w:cs="Arial"/>
                <w:b/>
                <w:bCs/>
                <w:i/>
                <w:color w:val="0070C0"/>
                <w:sz w:val="18"/>
                <w:szCs w:val="18"/>
                <w:u w:val="single"/>
              </w:rPr>
              <w:t>Incluir una única tabla que corresponda al objeto de la convocatoria y a su respectivo sistema de entrega:</w:t>
            </w:r>
          </w:p>
          <w:p w14:paraId="06ADE443" w14:textId="77777777" w:rsidR="00E36E67" w:rsidRPr="0061329B" w:rsidRDefault="00E36E67">
            <w:pPr>
              <w:widowControl w:val="0"/>
              <w:spacing w:line="259" w:lineRule="auto"/>
              <w:jc w:val="both"/>
              <w:rPr>
                <w:rFonts w:ascii="Arial" w:eastAsia="Arial" w:hAnsi="Arial" w:cs="Arial"/>
                <w:b/>
                <w:i/>
                <w:color w:val="0070C0"/>
                <w:sz w:val="18"/>
                <w:szCs w:val="18"/>
              </w:rPr>
            </w:pPr>
          </w:p>
          <w:p w14:paraId="581AA30C" w14:textId="77777777" w:rsidR="00E36E67" w:rsidRPr="0061329B" w:rsidRDefault="00E36E67" w:rsidP="00E36E67">
            <w:pPr>
              <w:pStyle w:val="Prrafodelista"/>
              <w:widowControl w:val="0"/>
              <w:numPr>
                <w:ilvl w:val="1"/>
                <w:numId w:val="173"/>
              </w:numPr>
              <w:pBdr>
                <w:top w:val="nil"/>
                <w:left w:val="nil"/>
                <w:bottom w:val="nil"/>
                <w:right w:val="nil"/>
                <w:between w:val="nil"/>
              </w:pBdr>
              <w:spacing w:line="259" w:lineRule="auto"/>
              <w:ind w:left="314"/>
              <w:jc w:val="both"/>
              <w:rPr>
                <w:rFonts w:ascii="Arial" w:eastAsia="Arial" w:hAnsi="Arial" w:cs="Arial"/>
                <w:b/>
                <w:i/>
                <w:color w:val="0070C0"/>
                <w:sz w:val="18"/>
                <w:szCs w:val="18"/>
              </w:rPr>
            </w:pPr>
            <w:r w:rsidRPr="0061329B">
              <w:rPr>
                <w:rFonts w:ascii="Arial" w:eastAsia="Arial" w:hAnsi="Arial" w:cs="Arial"/>
                <w:b/>
                <w:i/>
                <w:color w:val="0070C0"/>
                <w:sz w:val="18"/>
                <w:szCs w:val="18"/>
              </w:rPr>
              <w:t>Para el caso de sistema de entrega de consultoría de obras de solo formulación incluir la siguiente tabla:</w:t>
            </w:r>
          </w:p>
          <w:tbl>
            <w:tblPr>
              <w:tblW w:w="8249"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00" w:firstRow="0" w:lastRow="0" w:firstColumn="0" w:lastColumn="0" w:noHBand="0" w:noVBand="1"/>
            </w:tblPr>
            <w:tblGrid>
              <w:gridCol w:w="4275"/>
              <w:gridCol w:w="427"/>
              <w:gridCol w:w="3547"/>
            </w:tblGrid>
            <w:tr w:rsidR="00E36E67" w:rsidRPr="0061329B" w14:paraId="3F1EB92E" w14:textId="77777777">
              <w:trPr>
                <w:trHeight w:val="369"/>
              </w:trPr>
              <w:tc>
                <w:tcPr>
                  <w:tcW w:w="4275" w:type="dxa"/>
                  <w:vAlign w:val="center"/>
                </w:tcPr>
                <w:p w14:paraId="10EDF2DB" w14:textId="77777777" w:rsidR="00E36E67" w:rsidRPr="0061329B" w:rsidRDefault="00E36E67">
                  <w:pPr>
                    <w:widowControl w:val="0"/>
                    <w:ind w:left="83"/>
                    <w:rPr>
                      <w:rFonts w:ascii="Arial" w:eastAsia="Arial" w:hAnsi="Arial" w:cs="Arial"/>
                      <w:i/>
                      <w:color w:val="0070C0"/>
                      <w:sz w:val="18"/>
                      <w:szCs w:val="18"/>
                    </w:rPr>
                  </w:pPr>
                </w:p>
                <w:p w14:paraId="138A79D4" w14:textId="77777777" w:rsidR="00E36E67" w:rsidRPr="0061329B" w:rsidRDefault="00E36E67">
                  <w:pPr>
                    <w:widowControl w:val="0"/>
                    <w:ind w:left="83"/>
                    <w:rPr>
                      <w:rFonts w:ascii="Arial" w:eastAsia="Arial" w:hAnsi="Arial" w:cs="Arial"/>
                      <w:i/>
                      <w:color w:val="0070C0"/>
                      <w:sz w:val="18"/>
                      <w:szCs w:val="18"/>
                    </w:rPr>
                  </w:pPr>
                  <w:r w:rsidRPr="0061329B">
                    <w:rPr>
                      <w:rFonts w:ascii="Arial" w:eastAsia="Arial" w:hAnsi="Arial" w:cs="Arial"/>
                      <w:i/>
                      <w:color w:val="0070C0"/>
                      <w:sz w:val="18"/>
                      <w:szCs w:val="18"/>
                    </w:rPr>
                    <w:t xml:space="preserve">Objeto de la Contratación: </w:t>
                  </w:r>
                </w:p>
                <w:p w14:paraId="42706B52" w14:textId="77777777" w:rsidR="00E36E67" w:rsidRPr="0061329B" w:rsidRDefault="00E36E67">
                  <w:pPr>
                    <w:widowControl w:val="0"/>
                    <w:ind w:left="83"/>
                    <w:rPr>
                      <w:rFonts w:ascii="Arial" w:eastAsia="Arial" w:hAnsi="Arial" w:cs="Arial"/>
                      <w:i/>
                      <w:color w:val="0070C0"/>
                      <w:sz w:val="18"/>
                      <w:szCs w:val="18"/>
                    </w:rPr>
                  </w:pPr>
                </w:p>
              </w:tc>
              <w:tc>
                <w:tcPr>
                  <w:tcW w:w="427" w:type="dxa"/>
                  <w:vAlign w:val="center"/>
                </w:tcPr>
                <w:p w14:paraId="6DD1F031"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29F88BFA"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Contratación de la formulación de [......................................]</w:t>
                  </w:r>
                </w:p>
              </w:tc>
            </w:tr>
            <w:tr w:rsidR="00E36E67" w:rsidRPr="0061329B" w14:paraId="2369E888" w14:textId="77777777">
              <w:trPr>
                <w:trHeight w:val="369"/>
              </w:trPr>
              <w:tc>
                <w:tcPr>
                  <w:tcW w:w="4275" w:type="dxa"/>
                  <w:vAlign w:val="center"/>
                </w:tcPr>
                <w:p w14:paraId="18B2FEDE" w14:textId="77777777" w:rsidR="00E36E67" w:rsidRPr="0061329B" w:rsidRDefault="00E36E67">
                  <w:pPr>
                    <w:widowControl w:val="0"/>
                    <w:spacing w:line="259" w:lineRule="auto"/>
                    <w:ind w:left="83"/>
                    <w:rPr>
                      <w:rFonts w:ascii="Arial" w:eastAsia="Arial" w:hAnsi="Arial" w:cs="Arial"/>
                      <w:i/>
                      <w:color w:val="0070C0"/>
                      <w:sz w:val="18"/>
                      <w:szCs w:val="18"/>
                    </w:rPr>
                  </w:pPr>
                  <w:r w:rsidRPr="0061329B">
                    <w:rPr>
                      <w:rFonts w:ascii="Arial" w:eastAsia="Arial" w:hAnsi="Arial" w:cs="Arial"/>
                      <w:i/>
                      <w:color w:val="0070C0"/>
                      <w:sz w:val="18"/>
                      <w:szCs w:val="18"/>
                    </w:rPr>
                    <w:t>Origen de la formulación</w:t>
                  </w:r>
                </w:p>
                <w:p w14:paraId="25E8465E" w14:textId="77777777" w:rsidR="00E36E67" w:rsidRPr="0061329B" w:rsidRDefault="00E36E67">
                  <w:pPr>
                    <w:widowControl w:val="0"/>
                    <w:ind w:left="83"/>
                    <w:rPr>
                      <w:rFonts w:ascii="Arial" w:eastAsia="Arial" w:hAnsi="Arial" w:cs="Arial"/>
                      <w:i/>
                      <w:color w:val="0070C0"/>
                      <w:sz w:val="18"/>
                      <w:szCs w:val="18"/>
                    </w:rPr>
                  </w:pPr>
                </w:p>
              </w:tc>
              <w:tc>
                <w:tcPr>
                  <w:tcW w:w="427" w:type="dxa"/>
                  <w:vAlign w:val="center"/>
                </w:tcPr>
                <w:p w14:paraId="5AE05512"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6B2C73F8"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[Consignar si el punto de partida es una idea de proyecto de inversión o una formulación y evaluación que hubiese perdido vigencia]</w:t>
                  </w:r>
                </w:p>
              </w:tc>
            </w:tr>
          </w:tbl>
          <w:p w14:paraId="310A716A" w14:textId="77777777" w:rsidR="00E36E67" w:rsidRPr="0061329B" w:rsidRDefault="00E36E67">
            <w:pPr>
              <w:widowControl w:val="0"/>
              <w:spacing w:line="259" w:lineRule="auto"/>
              <w:ind w:left="540"/>
              <w:jc w:val="both"/>
              <w:rPr>
                <w:rFonts w:ascii="Arial" w:eastAsia="Arial" w:hAnsi="Arial" w:cs="Arial"/>
                <w:i/>
                <w:color w:val="0070C0"/>
                <w:sz w:val="18"/>
                <w:szCs w:val="18"/>
              </w:rPr>
            </w:pPr>
          </w:p>
          <w:p w14:paraId="78ADB856" w14:textId="77777777" w:rsidR="00E36E67" w:rsidRPr="0061329B" w:rsidRDefault="00E36E67" w:rsidP="00E36E67">
            <w:pPr>
              <w:pStyle w:val="Prrafodelista"/>
              <w:widowControl w:val="0"/>
              <w:numPr>
                <w:ilvl w:val="0"/>
                <w:numId w:val="174"/>
              </w:numPr>
              <w:spacing w:line="259" w:lineRule="auto"/>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Se debe proporcionar, obligatoriamente, todos los documentos (incluidos anexos) que conforman la idea de proyecto de inversión. En caso el proyecto de inversión haya perdido vigencia, se debe entregar la ficha técnica o estudio de preinversión, en versión digital. Estos </w:t>
            </w:r>
            <w:r w:rsidRPr="0061329B">
              <w:rPr>
                <w:rFonts w:ascii="Arial" w:eastAsia="Arial" w:hAnsi="Arial" w:cs="Arial"/>
                <w:i/>
                <w:color w:val="0070C0"/>
                <w:sz w:val="18"/>
                <w:szCs w:val="18"/>
                <w:lang w:val="es-ES"/>
              </w:rPr>
              <w:lastRenderedPageBreak/>
              <w:t>documentos deben estar publicados en el SEACE de la Pladicop, desde la fecha de la convocatoria del presente procedimiento de selección.</w:t>
            </w:r>
          </w:p>
          <w:p w14:paraId="3B85AA5D" w14:textId="77777777" w:rsidR="00E36E67" w:rsidRPr="0061329B" w:rsidRDefault="00E36E67">
            <w:pPr>
              <w:pStyle w:val="Prrafodelista"/>
              <w:widowControl w:val="0"/>
              <w:spacing w:line="259" w:lineRule="auto"/>
              <w:jc w:val="both"/>
              <w:rPr>
                <w:rFonts w:ascii="Arial" w:eastAsia="Arial" w:hAnsi="Arial" w:cs="Arial"/>
                <w:i/>
                <w:color w:val="0070C0"/>
                <w:sz w:val="18"/>
                <w:szCs w:val="18"/>
              </w:rPr>
            </w:pPr>
          </w:p>
          <w:p w14:paraId="11E573A6" w14:textId="77777777" w:rsidR="00E36E67" w:rsidRPr="0061329B" w:rsidRDefault="00E36E67" w:rsidP="00E36E67">
            <w:pPr>
              <w:pStyle w:val="Prrafodelista"/>
              <w:widowControl w:val="0"/>
              <w:numPr>
                <w:ilvl w:val="1"/>
                <w:numId w:val="173"/>
              </w:numPr>
              <w:pBdr>
                <w:top w:val="nil"/>
                <w:left w:val="nil"/>
                <w:bottom w:val="nil"/>
                <w:right w:val="nil"/>
                <w:between w:val="nil"/>
              </w:pBdr>
              <w:spacing w:line="259" w:lineRule="auto"/>
              <w:ind w:left="314"/>
              <w:jc w:val="both"/>
              <w:rPr>
                <w:rFonts w:ascii="Arial" w:eastAsia="Arial" w:hAnsi="Arial" w:cs="Arial"/>
                <w:b/>
                <w:i/>
                <w:color w:val="0070C0"/>
                <w:sz w:val="18"/>
                <w:szCs w:val="18"/>
              </w:rPr>
            </w:pPr>
            <w:r w:rsidRPr="0061329B">
              <w:rPr>
                <w:rFonts w:ascii="Arial" w:eastAsia="Arial" w:hAnsi="Arial" w:cs="Arial"/>
                <w:b/>
                <w:i/>
                <w:color w:val="0070C0"/>
                <w:sz w:val="18"/>
                <w:szCs w:val="18"/>
              </w:rPr>
              <w:t>Para el caso de sistema de entrega de consultoría de obra de solo diseño incluir la siguiente tabla:</w:t>
            </w:r>
          </w:p>
          <w:tbl>
            <w:tblPr>
              <w:tblW w:w="8249"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Layout w:type="fixed"/>
              <w:tblLook w:val="0400" w:firstRow="0" w:lastRow="0" w:firstColumn="0" w:lastColumn="0" w:noHBand="0" w:noVBand="1"/>
            </w:tblPr>
            <w:tblGrid>
              <w:gridCol w:w="4275"/>
              <w:gridCol w:w="427"/>
              <w:gridCol w:w="3547"/>
            </w:tblGrid>
            <w:tr w:rsidR="00E36E67" w:rsidRPr="0061329B" w14:paraId="08541626" w14:textId="77777777">
              <w:trPr>
                <w:trHeight w:val="369"/>
              </w:trPr>
              <w:tc>
                <w:tcPr>
                  <w:tcW w:w="4275" w:type="dxa"/>
                </w:tcPr>
                <w:p w14:paraId="2A92742F" w14:textId="77777777" w:rsidR="00E36E67" w:rsidRPr="0061329B" w:rsidRDefault="00E36E67">
                  <w:pPr>
                    <w:widowControl w:val="0"/>
                    <w:ind w:left="83"/>
                    <w:rPr>
                      <w:rFonts w:ascii="Arial" w:eastAsia="Arial" w:hAnsi="Arial" w:cs="Arial"/>
                      <w:i/>
                      <w:color w:val="0070C0"/>
                      <w:sz w:val="18"/>
                      <w:szCs w:val="18"/>
                    </w:rPr>
                  </w:pPr>
                </w:p>
                <w:p w14:paraId="4F7FF07C" w14:textId="77777777" w:rsidR="00E36E67" w:rsidRPr="0061329B" w:rsidRDefault="00E36E67">
                  <w:pPr>
                    <w:widowControl w:val="0"/>
                    <w:ind w:left="83"/>
                    <w:rPr>
                      <w:rFonts w:ascii="Arial" w:eastAsia="Arial" w:hAnsi="Arial" w:cs="Arial"/>
                      <w:i/>
                      <w:color w:val="0070C0"/>
                      <w:sz w:val="18"/>
                      <w:szCs w:val="18"/>
                    </w:rPr>
                  </w:pPr>
                  <w:r w:rsidRPr="0061329B">
                    <w:rPr>
                      <w:rFonts w:ascii="Arial" w:eastAsia="Arial" w:hAnsi="Arial" w:cs="Arial"/>
                      <w:i/>
                      <w:color w:val="0070C0"/>
                      <w:sz w:val="18"/>
                      <w:szCs w:val="18"/>
                    </w:rPr>
                    <w:t>Objeto de la Contratación:</w:t>
                  </w:r>
                </w:p>
              </w:tc>
              <w:tc>
                <w:tcPr>
                  <w:tcW w:w="427" w:type="dxa"/>
                  <w:vAlign w:val="center"/>
                </w:tcPr>
                <w:p w14:paraId="7A39B4D6"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12DB763F"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Contratación de la elaboración del expediente técnico de [......................................]</w:t>
                  </w:r>
                </w:p>
              </w:tc>
            </w:tr>
            <w:tr w:rsidR="00E36E67" w:rsidRPr="0061329B" w14:paraId="41DBC10A" w14:textId="77777777">
              <w:trPr>
                <w:trHeight w:val="369"/>
              </w:trPr>
              <w:tc>
                <w:tcPr>
                  <w:tcW w:w="4275" w:type="dxa"/>
                </w:tcPr>
                <w:p w14:paraId="1CE25951" w14:textId="77777777" w:rsidR="00E36E67" w:rsidRPr="0061329B" w:rsidRDefault="00E36E67">
                  <w:pPr>
                    <w:widowControl w:val="0"/>
                    <w:ind w:left="83"/>
                    <w:rPr>
                      <w:rFonts w:ascii="Arial" w:eastAsia="Arial" w:hAnsi="Arial" w:cs="Arial"/>
                      <w:i/>
                      <w:color w:val="0070C0"/>
                      <w:sz w:val="18"/>
                      <w:szCs w:val="18"/>
                      <w:lang w:val="es-ES"/>
                    </w:rPr>
                  </w:pPr>
                  <w:r w:rsidRPr="0061329B">
                    <w:rPr>
                      <w:rFonts w:ascii="Arial" w:eastAsia="Arial" w:hAnsi="Arial" w:cs="Arial"/>
                      <w:i/>
                      <w:color w:val="0070C0"/>
                      <w:sz w:val="18"/>
                      <w:szCs w:val="18"/>
                    </w:rPr>
                    <w:t xml:space="preserve">Nivel de estudios de preinversión, según corresponda o expediente técnico del proyecto resuelto </w:t>
                  </w:r>
                </w:p>
              </w:tc>
              <w:tc>
                <w:tcPr>
                  <w:tcW w:w="427" w:type="dxa"/>
                  <w:vAlign w:val="center"/>
                </w:tcPr>
                <w:p w14:paraId="32894408" w14:textId="77777777" w:rsidR="00E36E67" w:rsidRPr="0061329B" w:rsidRDefault="00E36E67">
                  <w:pPr>
                    <w:widowControl w:val="0"/>
                    <w:ind w:left="160" w:hanging="127"/>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5703A4F2" w14:textId="77777777" w:rsidR="00E36E67" w:rsidRPr="0061329B" w:rsidRDefault="00E36E67">
                  <w:pPr>
                    <w:widowControl w:val="0"/>
                    <w:ind w:left="174"/>
                    <w:rPr>
                      <w:rFonts w:ascii="Arial" w:eastAsia="Arial" w:hAnsi="Arial" w:cs="Arial"/>
                      <w:i/>
                      <w:color w:val="0070C0"/>
                      <w:sz w:val="18"/>
                      <w:szCs w:val="18"/>
                    </w:rPr>
                  </w:pPr>
                  <w:r w:rsidRPr="0061329B">
                    <w:rPr>
                      <w:rFonts w:ascii="Arial" w:eastAsia="Arial" w:hAnsi="Arial" w:cs="Arial"/>
                      <w:i/>
                      <w:color w:val="0070C0"/>
                      <w:sz w:val="18"/>
                      <w:szCs w:val="18"/>
                    </w:rPr>
                    <w:t>[Consignar ficha técnica, perfil de inversión o expediente técnico de obra resuelta]</w:t>
                  </w:r>
                </w:p>
              </w:tc>
            </w:tr>
            <w:tr w:rsidR="00E36E67" w:rsidRPr="0061329B" w14:paraId="4200B38A" w14:textId="77777777">
              <w:trPr>
                <w:trHeight w:val="369"/>
              </w:trPr>
              <w:tc>
                <w:tcPr>
                  <w:tcW w:w="4275" w:type="dxa"/>
                </w:tcPr>
                <w:p w14:paraId="26897068" w14:textId="77777777" w:rsidR="00E36E67" w:rsidRPr="0061329B" w:rsidRDefault="00E36E67">
                  <w:pPr>
                    <w:widowControl w:val="0"/>
                    <w:ind w:left="83"/>
                    <w:jc w:val="both"/>
                    <w:rPr>
                      <w:rFonts w:ascii="Arial" w:eastAsia="Arial" w:hAnsi="Arial" w:cs="Arial"/>
                      <w:i/>
                      <w:color w:val="0070C0"/>
                      <w:sz w:val="18"/>
                      <w:szCs w:val="18"/>
                      <w:lang w:val="es-ES"/>
                    </w:rPr>
                  </w:pPr>
                  <w:r w:rsidRPr="0061329B">
                    <w:rPr>
                      <w:rFonts w:ascii="Arial" w:eastAsia="Arial" w:hAnsi="Arial" w:cs="Arial"/>
                      <w:i/>
                      <w:color w:val="0070C0"/>
                      <w:sz w:val="18"/>
                      <w:szCs w:val="18"/>
                    </w:rPr>
                    <w:t>Documento y última fecha de actualización de la ficha técnica y/o estudio de preinversión</w:t>
                  </w:r>
                  <w:r w:rsidRPr="0061329B">
                    <w:rPr>
                      <w:rFonts w:ascii="Arial" w:eastAsia="Arial" w:hAnsi="Arial" w:cs="Arial"/>
                      <w:i/>
                      <w:color w:val="0070C0"/>
                      <w:sz w:val="18"/>
                      <w:szCs w:val="18"/>
                      <w:vertAlign w:val="superscript"/>
                      <w:lang w:val="es-ES"/>
                    </w:rPr>
                    <w:footnoteReference w:id="14"/>
                  </w:r>
                  <w:r w:rsidRPr="0061329B">
                    <w:rPr>
                      <w:rFonts w:ascii="Arial" w:eastAsia="Arial" w:hAnsi="Arial" w:cs="Arial"/>
                      <w:i/>
                      <w:color w:val="0070C0"/>
                      <w:sz w:val="18"/>
                      <w:szCs w:val="18"/>
                    </w:rPr>
                    <w:t xml:space="preserve"> o expediente técnico del proyecto resuelto.</w:t>
                  </w:r>
                </w:p>
              </w:tc>
              <w:tc>
                <w:tcPr>
                  <w:tcW w:w="427" w:type="dxa"/>
                  <w:vAlign w:val="center"/>
                </w:tcPr>
                <w:p w14:paraId="01A9FC1C"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713965BB"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w:t>
                  </w:r>
                </w:p>
              </w:tc>
            </w:tr>
            <w:tr w:rsidR="00E36E67" w:rsidRPr="0061329B" w14:paraId="44EC7495" w14:textId="77777777">
              <w:trPr>
                <w:trHeight w:val="369"/>
              </w:trPr>
              <w:tc>
                <w:tcPr>
                  <w:tcW w:w="4275" w:type="dxa"/>
                </w:tcPr>
                <w:p w14:paraId="2FF49D0F" w14:textId="77777777" w:rsidR="00E36E67" w:rsidRPr="0061329B" w:rsidRDefault="00E36E67">
                  <w:pPr>
                    <w:widowControl w:val="0"/>
                    <w:ind w:left="83"/>
                    <w:jc w:val="both"/>
                    <w:rPr>
                      <w:rFonts w:ascii="Arial" w:eastAsia="Arial" w:hAnsi="Arial" w:cs="Arial"/>
                      <w:i/>
                      <w:color w:val="0070C0"/>
                      <w:sz w:val="18"/>
                      <w:szCs w:val="18"/>
                    </w:rPr>
                  </w:pPr>
                  <w:r w:rsidRPr="0061329B">
                    <w:rPr>
                      <w:rFonts w:ascii="Arial" w:eastAsia="Arial" w:hAnsi="Arial" w:cs="Arial"/>
                      <w:i/>
                      <w:color w:val="0070C0"/>
                      <w:sz w:val="18"/>
                      <w:szCs w:val="18"/>
                    </w:rPr>
                    <w:t>Tipo y número del procedimiento de selección que se convocó para la formulación y evaluación o expediente técnico del proyecto resuelto, de corresponder.</w:t>
                  </w:r>
                </w:p>
              </w:tc>
              <w:tc>
                <w:tcPr>
                  <w:tcW w:w="427" w:type="dxa"/>
                  <w:vAlign w:val="center"/>
                </w:tcPr>
                <w:p w14:paraId="563A1FD1"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0EE366D3"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w:t>
                  </w:r>
                </w:p>
              </w:tc>
            </w:tr>
          </w:tbl>
          <w:p w14:paraId="3E41605B" w14:textId="77777777" w:rsidR="00E36E67" w:rsidRPr="0061329B" w:rsidRDefault="00E36E67">
            <w:pPr>
              <w:widowControl w:val="0"/>
              <w:pBdr>
                <w:top w:val="nil"/>
                <w:left w:val="nil"/>
                <w:bottom w:val="nil"/>
                <w:right w:val="nil"/>
                <w:between w:val="nil"/>
              </w:pBdr>
              <w:spacing w:line="259" w:lineRule="auto"/>
              <w:jc w:val="both"/>
              <w:rPr>
                <w:rFonts w:ascii="Arial" w:eastAsia="Arial" w:hAnsi="Arial" w:cs="Arial"/>
                <w:b/>
                <w:i/>
                <w:color w:val="0070C0"/>
                <w:sz w:val="18"/>
                <w:szCs w:val="18"/>
              </w:rPr>
            </w:pPr>
          </w:p>
          <w:p w14:paraId="6D1A4FEF" w14:textId="77777777" w:rsidR="00E36E67" w:rsidRPr="0061329B" w:rsidRDefault="00E36E67" w:rsidP="00E36E67">
            <w:pPr>
              <w:pStyle w:val="Prrafodelista"/>
              <w:numPr>
                <w:ilvl w:val="0"/>
                <w:numId w:val="174"/>
              </w:numPr>
              <w:spacing w:line="257" w:lineRule="auto"/>
              <w:jc w:val="both"/>
              <w:rPr>
                <w:rFonts w:ascii="Arial" w:eastAsia="Arial" w:hAnsi="Arial" w:cs="Arial"/>
                <w:i/>
                <w:color w:val="0070C0"/>
                <w:sz w:val="18"/>
                <w:szCs w:val="18"/>
                <w:lang w:val="es-ES"/>
              </w:rPr>
            </w:pPr>
            <w:r w:rsidRPr="0061329B">
              <w:rPr>
                <w:rFonts w:ascii="Arial" w:eastAsia="Arial" w:hAnsi="Arial" w:cs="Arial"/>
                <w:i/>
                <w:color w:val="0070C0"/>
                <w:sz w:val="18"/>
                <w:szCs w:val="18"/>
              </w:rPr>
              <w:t>La ficha técnica y/o estudio de preinversión en versión digital se encuentra publicado en el SEACE de la Pladicop, obligatoriamente, desde la fecha de la convocatoria del presente procedimiento de selección. En caso de corresponder a un saldo de obra, se publica la información que la entidad contratante defina, tales como, expediente técnico primigenio, valorización última emitida, constatación física de la obra, entre otros.</w:t>
            </w:r>
          </w:p>
          <w:p w14:paraId="25796B9A" w14:textId="77777777" w:rsidR="00E36E67" w:rsidRPr="0061329B" w:rsidRDefault="00E36E67">
            <w:pPr>
              <w:widowControl w:val="0"/>
              <w:pBdr>
                <w:top w:val="nil"/>
                <w:left w:val="nil"/>
                <w:bottom w:val="nil"/>
                <w:right w:val="nil"/>
                <w:between w:val="nil"/>
              </w:pBdr>
              <w:spacing w:line="259" w:lineRule="auto"/>
              <w:jc w:val="both"/>
              <w:rPr>
                <w:rFonts w:ascii="Arial" w:eastAsia="Arial" w:hAnsi="Arial" w:cs="Arial"/>
                <w:b/>
                <w:i/>
                <w:color w:val="0070C0"/>
                <w:sz w:val="18"/>
                <w:szCs w:val="18"/>
              </w:rPr>
            </w:pPr>
          </w:p>
          <w:p w14:paraId="3E21BC73" w14:textId="77777777" w:rsidR="00E36E67" w:rsidRPr="0061329B" w:rsidRDefault="00E36E67">
            <w:pPr>
              <w:widowControl w:val="0"/>
              <w:pBdr>
                <w:top w:val="nil"/>
                <w:left w:val="nil"/>
                <w:bottom w:val="nil"/>
                <w:right w:val="nil"/>
                <w:between w:val="nil"/>
              </w:pBdr>
              <w:spacing w:line="259" w:lineRule="auto"/>
              <w:jc w:val="both"/>
              <w:rPr>
                <w:rFonts w:ascii="Arial" w:eastAsia="Arial" w:hAnsi="Arial" w:cs="Arial"/>
                <w:b/>
                <w:i/>
                <w:color w:val="0070C0"/>
                <w:sz w:val="18"/>
                <w:szCs w:val="18"/>
              </w:rPr>
            </w:pPr>
          </w:p>
          <w:p w14:paraId="2F4768E3" w14:textId="77777777" w:rsidR="00E36E67" w:rsidRPr="0061329B" w:rsidRDefault="00E36E67" w:rsidP="00E36E67">
            <w:pPr>
              <w:pStyle w:val="Prrafodelista"/>
              <w:widowControl w:val="0"/>
              <w:numPr>
                <w:ilvl w:val="1"/>
                <w:numId w:val="173"/>
              </w:numPr>
              <w:spacing w:line="259" w:lineRule="auto"/>
              <w:ind w:left="314"/>
              <w:jc w:val="both"/>
              <w:rPr>
                <w:rFonts w:ascii="Arial" w:eastAsia="Arial" w:hAnsi="Arial" w:cs="Arial"/>
                <w:b/>
                <w:i/>
                <w:color w:val="0070C0"/>
                <w:sz w:val="18"/>
                <w:szCs w:val="18"/>
              </w:rPr>
            </w:pPr>
            <w:r w:rsidRPr="0061329B">
              <w:rPr>
                <w:rFonts w:ascii="Arial" w:eastAsia="Arial" w:hAnsi="Arial" w:cs="Arial"/>
                <w:b/>
                <w:i/>
                <w:color w:val="0070C0"/>
                <w:sz w:val="18"/>
                <w:szCs w:val="18"/>
              </w:rPr>
              <w:t>Para el caso de la contratación de consultoría de obra con sistema de entrega de formulación y diseño incluir la siguiente tabla:</w:t>
            </w:r>
          </w:p>
          <w:tbl>
            <w:tblPr>
              <w:tblW w:w="8257"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3285"/>
              <w:gridCol w:w="345"/>
              <w:gridCol w:w="4627"/>
            </w:tblGrid>
            <w:tr w:rsidR="00E36E67" w:rsidRPr="0061329B" w14:paraId="7444B633" w14:textId="77777777">
              <w:trPr>
                <w:trHeight w:val="423"/>
              </w:trPr>
              <w:tc>
                <w:tcPr>
                  <w:tcW w:w="3285" w:type="dxa"/>
                </w:tcPr>
                <w:p w14:paraId="618F8F86" w14:textId="77777777" w:rsidR="00E36E67" w:rsidRPr="0061329B" w:rsidRDefault="00E36E67">
                  <w:pPr>
                    <w:widowControl w:val="0"/>
                    <w:spacing w:line="259" w:lineRule="auto"/>
                    <w:jc w:val="both"/>
                    <w:rPr>
                      <w:rFonts w:ascii="Arial" w:eastAsia="Arial" w:hAnsi="Arial" w:cs="Arial"/>
                      <w:i/>
                      <w:color w:val="0070C0"/>
                      <w:sz w:val="18"/>
                      <w:szCs w:val="18"/>
                    </w:rPr>
                  </w:pPr>
                  <w:r w:rsidRPr="0061329B">
                    <w:rPr>
                      <w:rFonts w:ascii="Arial" w:eastAsia="Arial" w:hAnsi="Arial" w:cs="Arial"/>
                      <w:i/>
                      <w:color w:val="0070C0"/>
                      <w:sz w:val="18"/>
                      <w:szCs w:val="18"/>
                    </w:rPr>
                    <w:t>Objeto de la Contratación</w:t>
                  </w:r>
                </w:p>
              </w:tc>
              <w:tc>
                <w:tcPr>
                  <w:tcW w:w="345" w:type="dxa"/>
                </w:tcPr>
                <w:p w14:paraId="5B81F752" w14:textId="77777777" w:rsidR="00E36E67" w:rsidRPr="0061329B" w:rsidRDefault="00E36E67">
                  <w:pPr>
                    <w:rPr>
                      <w:rFonts w:ascii="Arial" w:eastAsia="Arial" w:hAnsi="Arial" w:cs="Arial"/>
                      <w:b/>
                      <w:bCs/>
                      <w:i/>
                      <w:color w:val="0070C0"/>
                      <w:sz w:val="18"/>
                      <w:szCs w:val="18"/>
                    </w:rPr>
                  </w:pPr>
                  <w:r w:rsidRPr="0061329B">
                    <w:rPr>
                      <w:rFonts w:ascii="Arial" w:eastAsia="Arial" w:hAnsi="Arial" w:cs="Arial"/>
                      <w:b/>
                      <w:bCs/>
                      <w:i/>
                      <w:color w:val="0070C0"/>
                      <w:sz w:val="18"/>
                      <w:szCs w:val="18"/>
                    </w:rPr>
                    <w:t>:</w:t>
                  </w:r>
                </w:p>
                <w:p w14:paraId="23F9F75B" w14:textId="77777777" w:rsidR="00E36E67" w:rsidRPr="0061329B" w:rsidRDefault="00E36E67">
                  <w:pPr>
                    <w:widowControl w:val="0"/>
                    <w:spacing w:line="259" w:lineRule="auto"/>
                    <w:jc w:val="both"/>
                    <w:rPr>
                      <w:rFonts w:ascii="Arial" w:eastAsia="Arial" w:hAnsi="Arial" w:cs="Arial"/>
                      <w:b/>
                      <w:bCs/>
                      <w:i/>
                      <w:color w:val="0070C0"/>
                      <w:sz w:val="18"/>
                      <w:szCs w:val="18"/>
                    </w:rPr>
                  </w:pPr>
                </w:p>
              </w:tc>
              <w:tc>
                <w:tcPr>
                  <w:tcW w:w="4627" w:type="dxa"/>
                </w:tcPr>
                <w:p w14:paraId="47932D7C" w14:textId="77777777" w:rsidR="00E36E67" w:rsidRPr="0061329B" w:rsidRDefault="00E36E67">
                  <w:pPr>
                    <w:widowControl w:val="0"/>
                    <w:ind w:left="97"/>
                    <w:jc w:val="both"/>
                    <w:rPr>
                      <w:rFonts w:ascii="Arial" w:eastAsia="Arial" w:hAnsi="Arial" w:cs="Arial"/>
                      <w:b/>
                      <w:i/>
                      <w:color w:val="0070C0"/>
                      <w:sz w:val="18"/>
                      <w:szCs w:val="18"/>
                      <w:lang w:val="es-ES"/>
                    </w:rPr>
                  </w:pPr>
                  <w:r w:rsidRPr="0061329B">
                    <w:rPr>
                      <w:rFonts w:ascii="Arial" w:eastAsia="Arial" w:hAnsi="Arial" w:cs="Arial"/>
                      <w:i/>
                      <w:color w:val="0070C0"/>
                      <w:sz w:val="18"/>
                      <w:szCs w:val="18"/>
                    </w:rPr>
                    <w:t>Contratación de la formulación y diseño de [………………….]</w:t>
                  </w:r>
                </w:p>
              </w:tc>
            </w:tr>
            <w:tr w:rsidR="00E36E67" w:rsidRPr="0061329B" w14:paraId="44D8083D" w14:textId="77777777">
              <w:trPr>
                <w:trHeight w:val="335"/>
              </w:trPr>
              <w:tc>
                <w:tcPr>
                  <w:tcW w:w="3285" w:type="dxa"/>
                </w:tcPr>
                <w:p w14:paraId="0B0EBFA9" w14:textId="77777777" w:rsidR="00E36E67" w:rsidRPr="0061329B" w:rsidRDefault="00E36E67">
                  <w:pPr>
                    <w:widowControl w:val="0"/>
                    <w:spacing w:line="259" w:lineRule="auto"/>
                    <w:jc w:val="both"/>
                    <w:rPr>
                      <w:rFonts w:ascii="Arial" w:eastAsia="Arial" w:hAnsi="Arial" w:cs="Arial"/>
                      <w:i/>
                      <w:color w:val="0070C0"/>
                      <w:sz w:val="18"/>
                      <w:szCs w:val="18"/>
                    </w:rPr>
                  </w:pPr>
                  <w:r w:rsidRPr="0061329B">
                    <w:rPr>
                      <w:rFonts w:ascii="Arial" w:eastAsia="Arial" w:hAnsi="Arial" w:cs="Arial"/>
                      <w:i/>
                      <w:color w:val="0070C0"/>
                      <w:sz w:val="18"/>
                      <w:szCs w:val="18"/>
                    </w:rPr>
                    <w:t xml:space="preserve">Origen de la formulación </w:t>
                  </w:r>
                </w:p>
              </w:tc>
              <w:tc>
                <w:tcPr>
                  <w:tcW w:w="345" w:type="dxa"/>
                </w:tcPr>
                <w:p w14:paraId="4FDB76E8" w14:textId="77777777" w:rsidR="00E36E67" w:rsidRPr="0061329B" w:rsidRDefault="00E36E67">
                  <w:pPr>
                    <w:widowControl w:val="0"/>
                    <w:spacing w:line="259" w:lineRule="auto"/>
                    <w:jc w:val="both"/>
                    <w:rPr>
                      <w:rFonts w:ascii="Arial" w:eastAsia="Arial" w:hAnsi="Arial" w:cs="Arial"/>
                      <w:b/>
                      <w:bCs/>
                      <w:i/>
                      <w:color w:val="0070C0"/>
                      <w:sz w:val="18"/>
                      <w:szCs w:val="18"/>
                    </w:rPr>
                  </w:pPr>
                  <w:r w:rsidRPr="0061329B">
                    <w:rPr>
                      <w:rFonts w:ascii="Arial" w:eastAsia="Arial" w:hAnsi="Arial" w:cs="Arial"/>
                      <w:b/>
                      <w:bCs/>
                      <w:i/>
                      <w:color w:val="0070C0"/>
                      <w:sz w:val="18"/>
                      <w:szCs w:val="18"/>
                    </w:rPr>
                    <w:t>:</w:t>
                  </w:r>
                </w:p>
              </w:tc>
              <w:tc>
                <w:tcPr>
                  <w:tcW w:w="4627" w:type="dxa"/>
                </w:tcPr>
                <w:p w14:paraId="316D8B2F" w14:textId="77777777" w:rsidR="00E36E67" w:rsidRPr="0061329B" w:rsidRDefault="00E36E67">
                  <w:pPr>
                    <w:jc w:val="both"/>
                    <w:rPr>
                      <w:rFonts w:ascii="Arial" w:eastAsia="Arial" w:hAnsi="Arial" w:cs="Arial"/>
                      <w:b/>
                      <w:i/>
                      <w:color w:val="0070C0"/>
                      <w:sz w:val="18"/>
                      <w:szCs w:val="18"/>
                    </w:rPr>
                  </w:pPr>
                  <w:r w:rsidRPr="0061329B">
                    <w:rPr>
                      <w:rFonts w:ascii="Arial" w:eastAsia="Arial" w:hAnsi="Arial" w:cs="Arial"/>
                      <w:i/>
                      <w:color w:val="0070C0"/>
                      <w:sz w:val="18"/>
                      <w:szCs w:val="18"/>
                    </w:rPr>
                    <w:t>[</w:t>
                  </w:r>
                  <w:r w:rsidRPr="0061329B">
                    <w:rPr>
                      <w:rStyle w:val="normaltextrun"/>
                      <w:rFonts w:ascii="Arial" w:eastAsia="Arial" w:hAnsi="Arial" w:cs="Arial"/>
                      <w:i/>
                      <w:color w:val="0070C0"/>
                      <w:sz w:val="18"/>
                      <w:szCs w:val="18"/>
                      <w:shd w:val="clear" w:color="auto" w:fill="FFFFFF"/>
                    </w:rPr>
                    <w:t xml:space="preserve">Consignar si el punto de partida </w:t>
                  </w:r>
                  <w:r w:rsidRPr="0061329B">
                    <w:rPr>
                      <w:rStyle w:val="normaltextrun"/>
                      <w:rFonts w:ascii="Arial" w:hAnsi="Arial" w:cs="Arial"/>
                      <w:i/>
                      <w:color w:val="0070C0"/>
                      <w:sz w:val="18"/>
                      <w:szCs w:val="18"/>
                      <w:shd w:val="clear" w:color="auto" w:fill="FFFFFF"/>
                    </w:rPr>
                    <w:t>será una idea de proyecto de inversión o una formulación y evaluación que hubiese perdido vigencia</w:t>
                  </w:r>
                  <w:r w:rsidRPr="0061329B">
                    <w:rPr>
                      <w:rFonts w:ascii="Arial" w:eastAsia="Arial" w:hAnsi="Arial" w:cs="Arial"/>
                      <w:i/>
                      <w:color w:val="0070C0"/>
                      <w:sz w:val="18"/>
                      <w:szCs w:val="18"/>
                    </w:rPr>
                    <w:t>]</w:t>
                  </w:r>
                </w:p>
                <w:p w14:paraId="528148F0" w14:textId="77777777" w:rsidR="00E36E67" w:rsidRPr="0061329B" w:rsidRDefault="00E36E67">
                  <w:pPr>
                    <w:widowControl w:val="0"/>
                    <w:spacing w:line="259" w:lineRule="auto"/>
                    <w:jc w:val="both"/>
                    <w:rPr>
                      <w:rFonts w:ascii="Arial" w:eastAsia="Arial" w:hAnsi="Arial" w:cs="Arial"/>
                      <w:b/>
                      <w:i/>
                      <w:color w:val="0070C0"/>
                      <w:sz w:val="18"/>
                      <w:szCs w:val="18"/>
                    </w:rPr>
                  </w:pPr>
                </w:p>
              </w:tc>
            </w:tr>
          </w:tbl>
          <w:p w14:paraId="2EC0D8F7" w14:textId="77777777" w:rsidR="00E36E67" w:rsidRPr="0061329B" w:rsidRDefault="00E36E67">
            <w:pPr>
              <w:widowControl w:val="0"/>
              <w:ind w:left="-95"/>
              <w:jc w:val="both"/>
              <w:rPr>
                <w:rFonts w:ascii="Arial" w:eastAsia="Arial" w:hAnsi="Arial" w:cs="Arial"/>
                <w:b/>
                <w:i/>
                <w:color w:val="0070C0"/>
                <w:sz w:val="18"/>
                <w:szCs w:val="18"/>
                <w:u w:val="single"/>
              </w:rPr>
            </w:pPr>
          </w:p>
          <w:p w14:paraId="3750362D" w14:textId="77777777" w:rsidR="00E36E67" w:rsidRPr="0061329B" w:rsidRDefault="00E36E67">
            <w:pPr>
              <w:widowControl w:val="0"/>
              <w:ind w:left="-95"/>
              <w:jc w:val="both"/>
              <w:rPr>
                <w:rFonts w:ascii="Arial" w:eastAsia="Arial" w:hAnsi="Arial" w:cs="Arial"/>
                <w:b/>
                <w:i/>
                <w:color w:val="0070C0"/>
                <w:sz w:val="18"/>
                <w:szCs w:val="18"/>
                <w:u w:val="single"/>
              </w:rPr>
            </w:pPr>
          </w:p>
          <w:p w14:paraId="1B3B29E7" w14:textId="77777777" w:rsidR="00E36E67" w:rsidRPr="0061329B" w:rsidRDefault="00E36E67" w:rsidP="00E36E67">
            <w:pPr>
              <w:pStyle w:val="Prrafodelista"/>
              <w:numPr>
                <w:ilvl w:val="0"/>
                <w:numId w:val="174"/>
              </w:numPr>
              <w:jc w:val="both"/>
              <w:textAlignment w:val="baseline"/>
              <w:rPr>
                <w:rFonts w:ascii="Arial" w:eastAsia="Arial" w:hAnsi="Arial" w:cs="Arial"/>
                <w:i/>
                <w:color w:val="0070C0"/>
                <w:sz w:val="18"/>
                <w:szCs w:val="18"/>
                <w:lang w:val="es-ES"/>
              </w:rPr>
            </w:pPr>
            <w:r w:rsidRPr="0061329B">
              <w:rPr>
                <w:rFonts w:ascii="Arial" w:eastAsia="Arial" w:hAnsi="Arial" w:cs="Arial"/>
                <w:i/>
                <w:color w:val="0070C0"/>
                <w:sz w:val="18"/>
                <w:szCs w:val="18"/>
              </w:rPr>
              <w:t xml:space="preserve">Se debe proporcionar, obligatoriamente, todos los documentos (incluidos anexos) que conforman la idea de proyecto de inversión. En caso el proyecto de inversión haya perdido vigencia, se </w:t>
            </w:r>
            <w:r w:rsidRPr="0061329B">
              <w:rPr>
                <w:rFonts w:ascii="Arial" w:hAnsi="Arial" w:cs="Arial"/>
                <w:i/>
                <w:color w:val="0070C0"/>
                <w:sz w:val="18"/>
                <w:szCs w:val="18"/>
                <w:lang w:eastAsia="es-PE"/>
              </w:rPr>
              <w:t>deberá</w:t>
            </w:r>
            <w:r w:rsidRPr="0061329B">
              <w:rPr>
                <w:rFonts w:ascii="Arial" w:eastAsia="Arial" w:hAnsi="Arial" w:cs="Arial"/>
                <w:i/>
                <w:color w:val="0070C0"/>
                <w:sz w:val="18"/>
                <w:szCs w:val="18"/>
              </w:rPr>
              <w:t xml:space="preserve"> entregar la ficha técnica o estudio de preinversión, en versión digital. </w:t>
            </w:r>
            <w:r w:rsidRPr="0061329B">
              <w:rPr>
                <w:rFonts w:ascii="Arial" w:eastAsia="Arial" w:hAnsi="Arial" w:cs="Arial"/>
                <w:i/>
                <w:color w:val="0070C0"/>
                <w:sz w:val="18"/>
                <w:szCs w:val="18"/>
                <w:lang w:eastAsia="es-PE"/>
              </w:rPr>
              <w:t>Estos documentos deben estar publicados en el SEACE de la Pladicop, desde la fecha de la convocatoria del presente procedimiento de selección.</w:t>
            </w:r>
            <w:r w:rsidRPr="0061329B">
              <w:rPr>
                <w:rFonts w:ascii="Arial" w:hAnsi="Arial" w:cs="Arial"/>
                <w:color w:val="0070C0"/>
                <w:sz w:val="18"/>
                <w:szCs w:val="18"/>
                <w:lang w:eastAsia="es-PE"/>
              </w:rPr>
              <w:t> </w:t>
            </w:r>
          </w:p>
          <w:p w14:paraId="47C33652" w14:textId="77777777" w:rsidR="00E36E67" w:rsidRPr="0061329B" w:rsidRDefault="00E36E67">
            <w:pPr>
              <w:widowControl w:val="0"/>
              <w:ind w:left="-95"/>
              <w:jc w:val="both"/>
              <w:rPr>
                <w:rFonts w:ascii="Arial" w:eastAsia="Arial" w:hAnsi="Arial" w:cs="Arial"/>
                <w:b/>
                <w:i/>
                <w:color w:val="0070C0"/>
                <w:sz w:val="18"/>
                <w:szCs w:val="18"/>
                <w:u w:val="single"/>
              </w:rPr>
            </w:pPr>
          </w:p>
          <w:p w14:paraId="2707B27F" w14:textId="77777777" w:rsidR="00E36E67" w:rsidRPr="0061329B" w:rsidRDefault="00E36E67">
            <w:pPr>
              <w:widowControl w:val="0"/>
              <w:ind w:left="-95"/>
              <w:jc w:val="both"/>
              <w:rPr>
                <w:rFonts w:ascii="Arial" w:eastAsia="Arial" w:hAnsi="Arial" w:cs="Arial"/>
                <w:b/>
                <w:i/>
                <w:color w:val="0070C0"/>
                <w:sz w:val="18"/>
                <w:szCs w:val="18"/>
                <w:u w:val="single"/>
              </w:rPr>
            </w:pPr>
          </w:p>
          <w:p w14:paraId="6D576948" w14:textId="77777777" w:rsidR="00E36E67" w:rsidRPr="0061329B" w:rsidRDefault="00E36E67" w:rsidP="00E36E67">
            <w:pPr>
              <w:pStyle w:val="Prrafodelista"/>
              <w:widowControl w:val="0"/>
              <w:numPr>
                <w:ilvl w:val="1"/>
                <w:numId w:val="173"/>
              </w:numPr>
              <w:spacing w:line="259" w:lineRule="auto"/>
              <w:ind w:left="314"/>
              <w:jc w:val="both"/>
              <w:rPr>
                <w:rFonts w:ascii="Arial" w:eastAsia="Arial" w:hAnsi="Arial" w:cs="Arial"/>
                <w:b/>
                <w:i/>
                <w:color w:val="0070C0"/>
                <w:sz w:val="18"/>
                <w:szCs w:val="18"/>
              </w:rPr>
            </w:pPr>
            <w:r w:rsidRPr="0061329B">
              <w:rPr>
                <w:rFonts w:ascii="Arial" w:eastAsia="Arial" w:hAnsi="Arial" w:cs="Arial"/>
                <w:b/>
                <w:i/>
                <w:color w:val="0070C0"/>
                <w:sz w:val="18"/>
                <w:szCs w:val="18"/>
              </w:rPr>
              <w:t>Para el caso de la contratación de supervisión de elaboración de expediente técnico incluir la siguiente tabla:</w:t>
            </w:r>
          </w:p>
          <w:p w14:paraId="4D6EE35F" w14:textId="77777777" w:rsidR="00E36E67" w:rsidRPr="0061329B" w:rsidRDefault="00E36E67">
            <w:pPr>
              <w:pStyle w:val="Prrafodelista"/>
              <w:widowControl w:val="0"/>
              <w:spacing w:line="259" w:lineRule="auto"/>
              <w:ind w:left="314"/>
              <w:jc w:val="both"/>
              <w:rPr>
                <w:rFonts w:ascii="Arial" w:eastAsia="Arial" w:hAnsi="Arial" w:cs="Arial"/>
                <w:b/>
                <w:i/>
                <w:color w:val="0070C0"/>
                <w:sz w:val="18"/>
                <w:szCs w:val="18"/>
              </w:rPr>
            </w:pPr>
          </w:p>
          <w:tbl>
            <w:tblPr>
              <w:tblW w:w="8249"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4275"/>
              <w:gridCol w:w="427"/>
              <w:gridCol w:w="3547"/>
            </w:tblGrid>
            <w:tr w:rsidR="00E36E67" w:rsidRPr="0061329B" w14:paraId="58190376" w14:textId="77777777">
              <w:trPr>
                <w:trHeight w:val="369"/>
              </w:trPr>
              <w:tc>
                <w:tcPr>
                  <w:tcW w:w="4275" w:type="dxa"/>
                </w:tcPr>
                <w:p w14:paraId="321582DD" w14:textId="77777777" w:rsidR="00E36E67" w:rsidRPr="0061329B" w:rsidRDefault="00E36E67">
                  <w:pPr>
                    <w:widowControl w:val="0"/>
                    <w:ind w:left="83"/>
                    <w:rPr>
                      <w:rFonts w:ascii="Arial" w:eastAsia="Arial" w:hAnsi="Arial" w:cs="Arial"/>
                      <w:i/>
                      <w:color w:val="0070C0"/>
                      <w:sz w:val="18"/>
                      <w:szCs w:val="18"/>
                    </w:rPr>
                  </w:pPr>
                </w:p>
                <w:p w14:paraId="7E4A1978" w14:textId="77777777" w:rsidR="00E36E67" w:rsidRPr="0061329B" w:rsidRDefault="00E36E67">
                  <w:pPr>
                    <w:widowControl w:val="0"/>
                    <w:ind w:left="83"/>
                    <w:rPr>
                      <w:rFonts w:ascii="Arial" w:eastAsia="Arial" w:hAnsi="Arial" w:cs="Arial"/>
                      <w:i/>
                      <w:color w:val="0070C0"/>
                      <w:sz w:val="18"/>
                      <w:szCs w:val="18"/>
                    </w:rPr>
                  </w:pPr>
                  <w:r w:rsidRPr="0061329B">
                    <w:rPr>
                      <w:rFonts w:ascii="Arial" w:eastAsia="Arial" w:hAnsi="Arial" w:cs="Arial"/>
                      <w:i/>
                      <w:color w:val="0070C0"/>
                      <w:sz w:val="18"/>
                      <w:szCs w:val="18"/>
                    </w:rPr>
                    <w:t>Objeto de la Contratación:</w:t>
                  </w:r>
                </w:p>
              </w:tc>
              <w:tc>
                <w:tcPr>
                  <w:tcW w:w="427" w:type="dxa"/>
                  <w:vAlign w:val="center"/>
                </w:tcPr>
                <w:p w14:paraId="7BC011D7"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1279720C"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Contratación de la supervisión de la elaboración del expediente técnico [......................................]</w:t>
                  </w:r>
                </w:p>
              </w:tc>
            </w:tr>
            <w:tr w:rsidR="00E36E67" w:rsidRPr="0061329B" w14:paraId="2360089B" w14:textId="77777777">
              <w:trPr>
                <w:trHeight w:val="369"/>
              </w:trPr>
              <w:tc>
                <w:tcPr>
                  <w:tcW w:w="4275" w:type="dxa"/>
                </w:tcPr>
                <w:p w14:paraId="52A69C2F" w14:textId="77777777" w:rsidR="00E36E67" w:rsidRPr="0061329B" w:rsidRDefault="00E36E67">
                  <w:pPr>
                    <w:widowControl w:val="0"/>
                    <w:ind w:left="83"/>
                    <w:jc w:val="both"/>
                    <w:rPr>
                      <w:rFonts w:ascii="Arial" w:eastAsia="Arial" w:hAnsi="Arial" w:cs="Arial"/>
                      <w:i/>
                      <w:color w:val="0070C0"/>
                      <w:sz w:val="18"/>
                      <w:szCs w:val="18"/>
                    </w:rPr>
                  </w:pPr>
                  <w:r w:rsidRPr="0061329B">
                    <w:rPr>
                      <w:rFonts w:ascii="Arial" w:eastAsia="Arial" w:hAnsi="Arial" w:cs="Arial"/>
                      <w:i/>
                      <w:color w:val="0070C0"/>
                      <w:sz w:val="18"/>
                      <w:szCs w:val="18"/>
                    </w:rPr>
                    <w:t>Tipo y número del procedimiento de selección que se convocó para la elaboración del expediente técnico expediente técnico, de corresponder.</w:t>
                  </w:r>
                </w:p>
              </w:tc>
              <w:tc>
                <w:tcPr>
                  <w:tcW w:w="427" w:type="dxa"/>
                  <w:vAlign w:val="center"/>
                </w:tcPr>
                <w:p w14:paraId="5CC29A81"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30AE2221"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w:t>
                  </w:r>
                </w:p>
              </w:tc>
            </w:tr>
          </w:tbl>
          <w:p w14:paraId="3636FA20" w14:textId="77777777" w:rsidR="00E36E67" w:rsidRPr="00185EAD" w:rsidRDefault="00E36E67">
            <w:pPr>
              <w:pStyle w:val="Prrafodelista"/>
              <w:jc w:val="both"/>
              <w:textAlignment w:val="baseline"/>
              <w:rPr>
                <w:rFonts w:ascii="Arial" w:hAnsi="Arial" w:cs="Arial"/>
                <w:sz w:val="18"/>
                <w:szCs w:val="18"/>
                <w:lang w:val="es-ES" w:eastAsia="es-PE"/>
              </w:rPr>
            </w:pPr>
          </w:p>
          <w:p w14:paraId="762672F7" w14:textId="77777777" w:rsidR="00E36E67" w:rsidRPr="00185EAD" w:rsidRDefault="00E36E67" w:rsidP="00E36E67">
            <w:pPr>
              <w:pStyle w:val="Prrafodelista"/>
              <w:numPr>
                <w:ilvl w:val="0"/>
                <w:numId w:val="174"/>
              </w:numPr>
              <w:jc w:val="both"/>
              <w:textAlignment w:val="baseline"/>
              <w:rPr>
                <w:rFonts w:ascii="Arial" w:hAnsi="Arial" w:cs="Arial"/>
                <w:sz w:val="18"/>
                <w:szCs w:val="18"/>
                <w:lang w:val="es-ES" w:eastAsia="es-PE"/>
              </w:rPr>
            </w:pPr>
            <w:r w:rsidRPr="0061329B">
              <w:rPr>
                <w:rFonts w:ascii="Arial" w:eastAsia="Arial" w:hAnsi="Arial" w:cs="Arial"/>
                <w:i/>
                <w:color w:val="0070C0"/>
                <w:sz w:val="18"/>
                <w:szCs w:val="18"/>
              </w:rPr>
              <w:t xml:space="preserve">Se debe proporcionar, obligatoriamente, la estructura de costos referencial del servicio de supervisión de la elaboración del expediente técnico. En caso de no establecerse el tipo y numero de procedimiento de selección del contrato principal a supervisar, se publican como adjuntos todos los documentos (incluidos anexos) que conforman la idea de proyecto de inversión. En caso el proyecto de inversión haya perdido vigencia, se </w:t>
            </w:r>
            <w:r w:rsidRPr="0061329B">
              <w:rPr>
                <w:rFonts w:ascii="Arial" w:hAnsi="Arial" w:cs="Arial"/>
                <w:i/>
                <w:color w:val="0070C0"/>
                <w:sz w:val="18"/>
                <w:szCs w:val="18"/>
                <w:lang w:eastAsia="es-PE"/>
              </w:rPr>
              <w:t>deberá</w:t>
            </w:r>
            <w:r w:rsidRPr="0061329B">
              <w:rPr>
                <w:rFonts w:ascii="Arial" w:eastAsia="Arial" w:hAnsi="Arial" w:cs="Arial"/>
                <w:i/>
                <w:color w:val="0070C0"/>
                <w:sz w:val="18"/>
                <w:szCs w:val="18"/>
              </w:rPr>
              <w:t xml:space="preserve"> entregar la ficha </w:t>
            </w:r>
            <w:r w:rsidRPr="0061329B">
              <w:rPr>
                <w:rFonts w:ascii="Arial" w:eastAsia="Arial" w:hAnsi="Arial" w:cs="Arial"/>
                <w:i/>
                <w:color w:val="0070C0"/>
                <w:sz w:val="18"/>
                <w:szCs w:val="18"/>
              </w:rPr>
              <w:lastRenderedPageBreak/>
              <w:t xml:space="preserve">técnica o estudio de preinversión, en versión digital. </w:t>
            </w:r>
            <w:r w:rsidRPr="0061329B">
              <w:rPr>
                <w:rFonts w:ascii="Arial" w:eastAsia="Arial" w:hAnsi="Arial" w:cs="Arial"/>
                <w:i/>
                <w:color w:val="0070C0"/>
                <w:sz w:val="18"/>
                <w:szCs w:val="18"/>
                <w:lang w:eastAsia="es-PE"/>
              </w:rPr>
              <w:t>Estos documentos deben estar publicados en el SEACE de la Pladicop, desde la fecha de la convocatoria del presente procedimiento de selección, de corresponder.</w:t>
            </w:r>
            <w:r w:rsidRPr="0061329B">
              <w:rPr>
                <w:rFonts w:ascii="Arial" w:hAnsi="Arial" w:cs="Arial"/>
                <w:color w:val="0070C0"/>
                <w:sz w:val="18"/>
                <w:szCs w:val="18"/>
                <w:lang w:eastAsia="es-PE"/>
              </w:rPr>
              <w:t> </w:t>
            </w:r>
          </w:p>
          <w:p w14:paraId="7774BCC1" w14:textId="77777777" w:rsidR="00E36E67" w:rsidRPr="0061329B" w:rsidRDefault="00E36E67" w:rsidP="00185EAD">
            <w:pPr>
              <w:widowControl w:val="0"/>
              <w:jc w:val="both"/>
              <w:rPr>
                <w:rFonts w:ascii="Arial" w:eastAsia="Arial" w:hAnsi="Arial" w:cs="Arial"/>
                <w:b/>
                <w:i/>
                <w:color w:val="0070C0"/>
                <w:sz w:val="18"/>
                <w:szCs w:val="18"/>
                <w:u w:val="single"/>
              </w:rPr>
            </w:pPr>
          </w:p>
          <w:p w14:paraId="547A3DB6" w14:textId="77777777" w:rsidR="00E36E67" w:rsidRPr="0061329B" w:rsidRDefault="00E36E67" w:rsidP="00E36E67">
            <w:pPr>
              <w:pStyle w:val="Prrafodelista"/>
              <w:widowControl w:val="0"/>
              <w:numPr>
                <w:ilvl w:val="1"/>
                <w:numId w:val="173"/>
              </w:numPr>
              <w:spacing w:line="259" w:lineRule="auto"/>
              <w:ind w:left="314"/>
              <w:jc w:val="both"/>
              <w:rPr>
                <w:rFonts w:ascii="Arial" w:eastAsia="Arial" w:hAnsi="Arial" w:cs="Arial"/>
                <w:b/>
                <w:i/>
                <w:color w:val="0070C0"/>
                <w:sz w:val="18"/>
                <w:szCs w:val="18"/>
              </w:rPr>
            </w:pPr>
            <w:r w:rsidRPr="0061329B">
              <w:rPr>
                <w:rFonts w:ascii="Arial" w:eastAsia="Arial" w:hAnsi="Arial" w:cs="Arial"/>
                <w:b/>
                <w:i/>
                <w:color w:val="0070C0"/>
                <w:sz w:val="18"/>
                <w:szCs w:val="18"/>
              </w:rPr>
              <w:t>Para el caso de la contratación de supervisión de obra la siguiente tabla:</w:t>
            </w:r>
          </w:p>
          <w:tbl>
            <w:tblPr>
              <w:tblW w:w="8249"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4275"/>
              <w:gridCol w:w="427"/>
              <w:gridCol w:w="3547"/>
            </w:tblGrid>
            <w:tr w:rsidR="00E36E67" w:rsidRPr="0061329B" w14:paraId="6FEDC299" w14:textId="77777777">
              <w:trPr>
                <w:trHeight w:val="369"/>
              </w:trPr>
              <w:tc>
                <w:tcPr>
                  <w:tcW w:w="4275" w:type="dxa"/>
                  <w:vAlign w:val="center"/>
                </w:tcPr>
                <w:p w14:paraId="709E43DC" w14:textId="77777777" w:rsidR="00E36E67" w:rsidRPr="0061329B" w:rsidRDefault="00E36E67">
                  <w:pPr>
                    <w:widowControl w:val="0"/>
                    <w:ind w:left="83"/>
                    <w:rPr>
                      <w:rFonts w:ascii="Arial" w:eastAsia="Arial" w:hAnsi="Arial" w:cs="Arial"/>
                      <w:i/>
                      <w:color w:val="0070C0"/>
                      <w:sz w:val="18"/>
                      <w:szCs w:val="18"/>
                    </w:rPr>
                  </w:pPr>
                  <w:r w:rsidRPr="0061329B">
                    <w:rPr>
                      <w:rFonts w:ascii="Arial" w:eastAsia="Arial" w:hAnsi="Arial" w:cs="Arial"/>
                      <w:i/>
                      <w:color w:val="0070C0"/>
                      <w:sz w:val="18"/>
                      <w:szCs w:val="18"/>
                    </w:rPr>
                    <w:t>Objeto de la Contratación:</w:t>
                  </w:r>
                </w:p>
              </w:tc>
              <w:tc>
                <w:tcPr>
                  <w:tcW w:w="427" w:type="dxa"/>
                  <w:vAlign w:val="center"/>
                </w:tcPr>
                <w:p w14:paraId="029E3979"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0B0F95AD"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Contratación de la supervisión de la obra [......................................]</w:t>
                  </w:r>
                </w:p>
              </w:tc>
            </w:tr>
            <w:tr w:rsidR="00E36E67" w:rsidRPr="0061329B" w14:paraId="31861240" w14:textId="77777777">
              <w:trPr>
                <w:trHeight w:val="369"/>
              </w:trPr>
              <w:tc>
                <w:tcPr>
                  <w:tcW w:w="4275" w:type="dxa"/>
                </w:tcPr>
                <w:p w14:paraId="0F4F539F" w14:textId="77777777" w:rsidR="00E36E67" w:rsidRPr="0061329B" w:rsidRDefault="00E36E67">
                  <w:pPr>
                    <w:widowControl w:val="0"/>
                    <w:ind w:left="83"/>
                    <w:jc w:val="both"/>
                    <w:rPr>
                      <w:rFonts w:ascii="Arial" w:eastAsia="Arial" w:hAnsi="Arial" w:cs="Arial"/>
                      <w:i/>
                      <w:color w:val="0070C0"/>
                      <w:sz w:val="18"/>
                      <w:szCs w:val="18"/>
                    </w:rPr>
                  </w:pPr>
                  <w:r w:rsidRPr="0061329B">
                    <w:rPr>
                      <w:rFonts w:ascii="Arial" w:eastAsia="Arial" w:hAnsi="Arial" w:cs="Arial"/>
                      <w:i/>
                      <w:color w:val="0070C0"/>
                      <w:sz w:val="18"/>
                      <w:szCs w:val="18"/>
                    </w:rPr>
                    <w:t>Tipo y número del procedimiento de selección que se convocó para la ejecución de la obra, de corresponder.</w:t>
                  </w:r>
                </w:p>
              </w:tc>
              <w:tc>
                <w:tcPr>
                  <w:tcW w:w="427" w:type="dxa"/>
                  <w:vAlign w:val="center"/>
                </w:tcPr>
                <w:p w14:paraId="7147C277" w14:textId="77777777" w:rsidR="00E36E67" w:rsidRPr="0061329B" w:rsidRDefault="00E36E67">
                  <w:pPr>
                    <w:widowControl w:val="0"/>
                    <w:ind w:left="160" w:hanging="127"/>
                    <w:jc w:val="center"/>
                    <w:rPr>
                      <w:rFonts w:ascii="Arial" w:eastAsia="Arial" w:hAnsi="Arial" w:cs="Arial"/>
                      <w:i/>
                      <w:color w:val="0070C0"/>
                      <w:sz w:val="18"/>
                      <w:szCs w:val="18"/>
                    </w:rPr>
                  </w:pPr>
                  <w:r w:rsidRPr="0061329B">
                    <w:rPr>
                      <w:rFonts w:ascii="Arial" w:eastAsia="Arial" w:hAnsi="Arial" w:cs="Arial"/>
                      <w:i/>
                      <w:color w:val="0070C0"/>
                      <w:sz w:val="18"/>
                      <w:szCs w:val="18"/>
                    </w:rPr>
                    <w:t>:</w:t>
                  </w:r>
                </w:p>
              </w:tc>
              <w:tc>
                <w:tcPr>
                  <w:tcW w:w="3547" w:type="dxa"/>
                  <w:vAlign w:val="center"/>
                </w:tcPr>
                <w:p w14:paraId="68FC48E9" w14:textId="77777777" w:rsidR="00E36E67" w:rsidRPr="0061329B" w:rsidRDefault="00E36E67">
                  <w:pPr>
                    <w:widowControl w:val="0"/>
                    <w:ind w:left="174"/>
                    <w:jc w:val="both"/>
                    <w:rPr>
                      <w:rFonts w:ascii="Arial" w:eastAsia="Arial" w:hAnsi="Arial" w:cs="Arial"/>
                      <w:i/>
                      <w:color w:val="0070C0"/>
                      <w:sz w:val="18"/>
                      <w:szCs w:val="18"/>
                    </w:rPr>
                  </w:pPr>
                  <w:r w:rsidRPr="0061329B">
                    <w:rPr>
                      <w:rFonts w:ascii="Arial" w:eastAsia="Arial" w:hAnsi="Arial" w:cs="Arial"/>
                      <w:i/>
                      <w:color w:val="0070C0"/>
                      <w:sz w:val="18"/>
                      <w:szCs w:val="18"/>
                    </w:rPr>
                    <w:t>[......................................]</w:t>
                  </w:r>
                </w:p>
              </w:tc>
            </w:tr>
          </w:tbl>
          <w:p w14:paraId="7F76E189" w14:textId="77777777" w:rsidR="00E36E67" w:rsidRPr="0061329B" w:rsidRDefault="00E36E67">
            <w:pPr>
              <w:widowControl w:val="0"/>
              <w:ind w:left="-95"/>
              <w:jc w:val="both"/>
              <w:rPr>
                <w:rFonts w:ascii="Arial" w:eastAsia="Arial" w:hAnsi="Arial" w:cs="Arial"/>
                <w:b/>
                <w:i/>
                <w:color w:val="0070C0"/>
                <w:sz w:val="18"/>
                <w:szCs w:val="18"/>
                <w:u w:val="single"/>
              </w:rPr>
            </w:pPr>
          </w:p>
          <w:p w14:paraId="0EB73F21" w14:textId="77777777" w:rsidR="00E36E67" w:rsidRPr="0061329B" w:rsidRDefault="00E36E67" w:rsidP="00E36E67">
            <w:pPr>
              <w:pStyle w:val="Prrafodelista"/>
              <w:widowControl w:val="0"/>
              <w:numPr>
                <w:ilvl w:val="0"/>
                <w:numId w:val="174"/>
              </w:numPr>
              <w:jc w:val="both"/>
              <w:rPr>
                <w:rFonts w:ascii="Arial" w:eastAsia="Arial" w:hAnsi="Arial" w:cs="Arial"/>
                <w:b/>
                <w:i/>
                <w:color w:val="0070C0"/>
                <w:sz w:val="18"/>
                <w:szCs w:val="18"/>
                <w:u w:val="single"/>
                <w:lang w:val="es-ES"/>
              </w:rPr>
            </w:pPr>
            <w:r w:rsidRPr="0061329B">
              <w:rPr>
                <w:rFonts w:ascii="Arial" w:eastAsia="Arial" w:hAnsi="Arial" w:cs="Arial"/>
                <w:i/>
                <w:color w:val="0070C0"/>
                <w:sz w:val="18"/>
                <w:szCs w:val="18"/>
                <w:lang w:val="es-ES"/>
              </w:rPr>
              <w:t>Se debe proporcionar, obligatoriamente, la estructura de costos referencial del servicio de supervisión de obra. En caso de no establecerse el tipo y numero de procedimiento de selección del contrato principal a supervisar, se publican como adjuntos todos los documentos (incluidos anexos) que conforman el expediente técnico de la obra en versión digital los que deben ser publicados en el SEACE de la Pladicop, desde la fecha de la convocatoria del presente procedimiento de selección</w:t>
            </w:r>
          </w:p>
          <w:p w14:paraId="26FDA04B" w14:textId="77777777" w:rsidR="00E36E67" w:rsidRPr="0061329B" w:rsidRDefault="00E36E67">
            <w:pPr>
              <w:widowControl w:val="0"/>
              <w:ind w:left="-95"/>
              <w:jc w:val="both"/>
              <w:rPr>
                <w:rFonts w:ascii="Arial" w:eastAsia="Arial" w:hAnsi="Arial" w:cs="Arial"/>
                <w:b/>
                <w:i/>
                <w:color w:val="0070C0"/>
                <w:sz w:val="18"/>
                <w:szCs w:val="18"/>
                <w:u w:val="single"/>
              </w:rPr>
            </w:pPr>
          </w:p>
          <w:p w14:paraId="6AFB25C6" w14:textId="77777777" w:rsidR="00E36E67" w:rsidRPr="0061329B" w:rsidRDefault="00E36E67" w:rsidP="00E36E67">
            <w:pPr>
              <w:pStyle w:val="Prrafodelista"/>
              <w:widowControl w:val="0"/>
              <w:numPr>
                <w:ilvl w:val="0"/>
                <w:numId w:val="172"/>
              </w:numPr>
              <w:jc w:val="both"/>
              <w:rPr>
                <w:rFonts w:ascii="Arial" w:eastAsia="Arial" w:hAnsi="Arial" w:cs="Arial"/>
                <w:i/>
                <w:color w:val="0070C0"/>
                <w:sz w:val="18"/>
                <w:szCs w:val="18"/>
              </w:rPr>
            </w:pPr>
            <w:r w:rsidRPr="0061329B">
              <w:rPr>
                <w:rFonts w:ascii="Arial" w:eastAsia="Arial" w:hAnsi="Arial" w:cs="Arial"/>
                <w:b/>
                <w:i/>
                <w:color w:val="0070C0"/>
                <w:sz w:val="18"/>
                <w:szCs w:val="18"/>
                <w:u w:val="single"/>
              </w:rPr>
              <w:t>Asimismo, se debe tener en cuenta la siguiente precisión</w:t>
            </w:r>
            <w:r w:rsidRPr="0061329B">
              <w:rPr>
                <w:rFonts w:ascii="Arial" w:eastAsia="Arial" w:hAnsi="Arial" w:cs="Arial"/>
                <w:i/>
                <w:color w:val="0070C0"/>
                <w:sz w:val="18"/>
                <w:szCs w:val="18"/>
              </w:rPr>
              <w:t>:</w:t>
            </w:r>
          </w:p>
          <w:p w14:paraId="3FE5168A" w14:textId="77777777" w:rsidR="00E36E67" w:rsidRPr="0061329B" w:rsidRDefault="00E36E67">
            <w:pPr>
              <w:pBdr>
                <w:top w:val="nil"/>
                <w:left w:val="nil"/>
                <w:bottom w:val="nil"/>
                <w:right w:val="nil"/>
                <w:between w:val="nil"/>
              </w:pBdr>
              <w:spacing w:line="259" w:lineRule="auto"/>
              <w:ind w:left="47" w:hanging="106"/>
              <w:jc w:val="both"/>
              <w:rPr>
                <w:rFonts w:ascii="Arial" w:eastAsia="Arial" w:hAnsi="Arial" w:cs="Arial"/>
                <w:i/>
                <w:color w:val="0070C0"/>
                <w:sz w:val="18"/>
                <w:szCs w:val="18"/>
              </w:rPr>
            </w:pPr>
          </w:p>
          <w:p w14:paraId="529E7E7A" w14:textId="77777777" w:rsidR="00E36E67" w:rsidRPr="0061329B" w:rsidRDefault="00E36E67" w:rsidP="00E36E67">
            <w:pPr>
              <w:numPr>
                <w:ilvl w:val="0"/>
                <w:numId w:val="69"/>
              </w:numPr>
              <w:pBdr>
                <w:top w:val="nil"/>
                <w:left w:val="nil"/>
                <w:bottom w:val="nil"/>
                <w:right w:val="nil"/>
                <w:between w:val="nil"/>
              </w:pBdr>
              <w:spacing w:line="259" w:lineRule="auto"/>
              <w:ind w:left="47" w:hanging="106"/>
              <w:jc w:val="both"/>
              <w:rPr>
                <w:rFonts w:ascii="Arial" w:eastAsia="Arial" w:hAnsi="Arial" w:cs="Arial"/>
                <w:i/>
                <w:color w:val="0070C0"/>
                <w:sz w:val="18"/>
                <w:szCs w:val="18"/>
              </w:rPr>
            </w:pPr>
            <w:r w:rsidRPr="0061329B">
              <w:rPr>
                <w:rFonts w:ascii="Arial" w:eastAsia="Arial" w:hAnsi="Arial" w:cs="Arial"/>
                <w:i/>
                <w:color w:val="0070C0"/>
                <w:sz w:val="18"/>
                <w:szCs w:val="18"/>
              </w:rPr>
              <w:t>En caso de procedimientos de selección según relación de ítems, lotes, tramos o por paquete consignar el detalle del objeto de estos.</w:t>
            </w:r>
          </w:p>
          <w:p w14:paraId="25670010" w14:textId="77777777" w:rsidR="00E36E67" w:rsidRPr="0061329B" w:rsidRDefault="00E36E67">
            <w:pPr>
              <w:pBdr>
                <w:top w:val="nil"/>
                <w:left w:val="nil"/>
                <w:bottom w:val="nil"/>
                <w:right w:val="nil"/>
                <w:between w:val="nil"/>
              </w:pBdr>
              <w:spacing w:line="259" w:lineRule="auto"/>
              <w:ind w:left="47"/>
              <w:jc w:val="both"/>
              <w:rPr>
                <w:rFonts w:ascii="Arial" w:eastAsia="Arial" w:hAnsi="Arial" w:cs="Arial"/>
                <w:i/>
                <w:color w:val="0070C0"/>
                <w:sz w:val="18"/>
                <w:szCs w:val="18"/>
              </w:rPr>
            </w:pPr>
          </w:p>
        </w:tc>
      </w:tr>
    </w:tbl>
    <w:p w14:paraId="1A5C0D30" w14:textId="77777777" w:rsidR="00E36E67" w:rsidRPr="0061329B" w:rsidRDefault="00E36E67" w:rsidP="00E36E67">
      <w:pPr>
        <w:ind w:left="567"/>
        <w:jc w:val="both"/>
        <w:rPr>
          <w:rFonts w:ascii="Arial" w:eastAsia="Arial" w:hAnsi="Arial" w:cs="Arial"/>
          <w:b/>
          <w:color w:val="0070C0"/>
          <w:sz w:val="18"/>
          <w:szCs w:val="18"/>
          <w:lang w:val="es-ES"/>
        </w:rPr>
      </w:pPr>
      <w:r w:rsidRPr="0061329B">
        <w:rPr>
          <w:rFonts w:ascii="Arial" w:eastAsia="Arial" w:hAnsi="Arial" w:cs="Arial"/>
          <w:b/>
          <w:color w:val="0070C0"/>
          <w:sz w:val="18"/>
          <w:szCs w:val="18"/>
        </w:rPr>
        <w:lastRenderedPageBreak/>
        <w:t>Esta nota debe ser eliminada una vez culminada la elaboración de las bases.</w:t>
      </w:r>
    </w:p>
    <w:p w14:paraId="7AD14303" w14:textId="381B2F05" w:rsidR="007B6774" w:rsidRPr="0061329B" w:rsidRDefault="001E317C" w:rsidP="001E317C">
      <w:pPr>
        <w:pBdr>
          <w:top w:val="nil"/>
          <w:left w:val="nil"/>
          <w:bottom w:val="nil"/>
          <w:right w:val="nil"/>
          <w:between w:val="nil"/>
        </w:pBdr>
        <w:spacing w:before="240" w:after="240"/>
        <w:jc w:val="both"/>
        <w:rPr>
          <w:rFonts w:ascii="Arial" w:eastAsia="Arial" w:hAnsi="Arial" w:cs="Arial"/>
          <w:b/>
          <w:color w:val="000000"/>
          <w:sz w:val="20"/>
          <w:szCs w:val="20"/>
        </w:rPr>
      </w:pPr>
      <w:r w:rsidRPr="0061329B">
        <w:rPr>
          <w:rFonts w:ascii="Arial" w:eastAsia="Arial" w:hAnsi="Arial" w:cs="Arial"/>
          <w:b/>
          <w:color w:val="000000"/>
          <w:sz w:val="20"/>
          <w:szCs w:val="20"/>
        </w:rPr>
        <w:t xml:space="preserve">3.3 TÉRMINOS DE REFERENCIA </w:t>
      </w:r>
    </w:p>
    <w:p w14:paraId="3BF10D9A" w14:textId="096F0897" w:rsidR="005009AC" w:rsidRPr="0061329B" w:rsidRDefault="005009AC" w:rsidP="005009AC">
      <w:pPr>
        <w:widowControl w:val="0"/>
        <w:ind w:left="567"/>
        <w:jc w:val="both"/>
        <w:rPr>
          <w:rFonts w:ascii="Arial" w:hAnsi="Arial" w:cs="Arial"/>
          <w:sz w:val="19"/>
          <w:szCs w:val="19"/>
        </w:rPr>
      </w:pPr>
      <w:r w:rsidRPr="0061329B">
        <w:rPr>
          <w:rFonts w:ascii="Arial" w:hAnsi="Arial" w:cs="Arial"/>
          <w:sz w:val="19"/>
          <w:szCs w:val="19"/>
        </w:rPr>
        <w:t>[</w:t>
      </w:r>
      <w:r w:rsidRPr="00687F12">
        <w:rPr>
          <w:rFonts w:ascii="Arial" w:hAnsi="Arial" w:cs="Arial"/>
          <w:sz w:val="19"/>
        </w:rPr>
        <w:t xml:space="preserve">INCLUIR </w:t>
      </w:r>
      <w:r w:rsidRPr="0061329B">
        <w:rPr>
          <w:rFonts w:ascii="Arial" w:hAnsi="Arial" w:cs="Arial"/>
          <w:sz w:val="19"/>
          <w:szCs w:val="19"/>
        </w:rPr>
        <w:t xml:space="preserve">LAS CARACTERÍSTICAS </w:t>
      </w:r>
      <w:r w:rsidRPr="00687F12">
        <w:rPr>
          <w:rFonts w:ascii="Arial" w:hAnsi="Arial" w:cs="Arial"/>
          <w:sz w:val="19"/>
        </w:rPr>
        <w:t xml:space="preserve">DE LA </w:t>
      </w:r>
      <w:r w:rsidRPr="0061329B">
        <w:rPr>
          <w:rFonts w:ascii="Arial" w:hAnsi="Arial" w:cs="Arial"/>
          <w:sz w:val="19"/>
          <w:szCs w:val="19"/>
        </w:rPr>
        <w:t>PRESTACIÓN DE LA CONSULTORIA</w:t>
      </w:r>
      <w:r w:rsidRPr="00687F12">
        <w:rPr>
          <w:rFonts w:ascii="Arial" w:hAnsi="Arial" w:cs="Arial"/>
          <w:sz w:val="19"/>
        </w:rPr>
        <w:t xml:space="preserve"> DE OBRA, DE </w:t>
      </w:r>
      <w:r w:rsidRPr="0061329B">
        <w:rPr>
          <w:rFonts w:ascii="Arial" w:hAnsi="Arial" w:cs="Arial"/>
          <w:sz w:val="19"/>
          <w:szCs w:val="19"/>
        </w:rPr>
        <w:t>PREFERENCIA, EN BASE A SU</w:t>
      </w:r>
      <w:r w:rsidRPr="00687F12">
        <w:rPr>
          <w:rFonts w:ascii="Arial" w:hAnsi="Arial" w:cs="Arial"/>
          <w:sz w:val="19"/>
        </w:rPr>
        <w:t xml:space="preserve"> DESEMPEÑO Y FUNCIONALIDAD </w:t>
      </w:r>
      <w:r w:rsidRPr="00687F12">
        <w:rPr>
          <w:rFonts w:ascii="Arial" w:hAnsi="Arial" w:cs="Arial"/>
          <w:sz w:val="19"/>
          <w:szCs w:val="19"/>
        </w:rPr>
        <w:t xml:space="preserve">EN LUGAR DE DETALLAR CARACTERISTICAS MERAMENTE </w:t>
      </w:r>
      <w:r w:rsidRPr="00687F12">
        <w:rPr>
          <w:rFonts w:ascii="Arial" w:hAnsi="Arial" w:cs="Arial"/>
          <w:sz w:val="19"/>
        </w:rPr>
        <w:t xml:space="preserve">DESCRIPTIVAS </w:t>
      </w:r>
      <w:r w:rsidRPr="00687F12">
        <w:rPr>
          <w:rFonts w:ascii="Arial" w:hAnsi="Arial" w:cs="Arial"/>
          <w:sz w:val="19"/>
          <w:szCs w:val="19"/>
        </w:rPr>
        <w:t>QUE NO IMPACTAN EN SU FUNCIONALIDAD</w:t>
      </w:r>
      <w:r w:rsidRPr="00687F12">
        <w:rPr>
          <w:rFonts w:ascii="Arial" w:hAnsi="Arial" w:cs="Arial"/>
          <w:sz w:val="19"/>
        </w:rPr>
        <w:t xml:space="preserve">, EN APLICACIÓN DEL PRINCIPIO DE VALOR POR DINERO. EN ESTA SECCIÓN SOLO SE INCLUYEN </w:t>
      </w:r>
      <w:r w:rsidRPr="00687F12">
        <w:rPr>
          <w:rFonts w:ascii="Arial" w:hAnsi="Arial" w:cs="Arial"/>
          <w:sz w:val="19"/>
          <w:szCs w:val="19"/>
        </w:rPr>
        <w:t>LAS CARACTERISTICAS DEL SERVICIO</w:t>
      </w:r>
      <w:r w:rsidRPr="00687F12">
        <w:rPr>
          <w:rFonts w:ascii="Arial" w:hAnsi="Arial" w:cs="Arial"/>
          <w:sz w:val="19"/>
        </w:rPr>
        <w:t xml:space="preserve">, NO </w:t>
      </w:r>
      <w:r w:rsidRPr="00687F12">
        <w:rPr>
          <w:rFonts w:ascii="Arial" w:hAnsi="Arial" w:cs="Arial"/>
          <w:sz w:val="19"/>
          <w:szCs w:val="19"/>
        </w:rPr>
        <w:t>PUDIENDOSE</w:t>
      </w:r>
      <w:r w:rsidRPr="00687F12">
        <w:rPr>
          <w:rFonts w:ascii="Arial" w:hAnsi="Arial" w:cs="Arial"/>
          <w:sz w:val="19"/>
        </w:rPr>
        <w:t xml:space="preserve"> INCLUIR</w:t>
      </w:r>
      <w:r w:rsidRPr="0061329B">
        <w:rPr>
          <w:rFonts w:ascii="Arial" w:hAnsi="Arial" w:cs="Arial"/>
          <w:sz w:val="19"/>
        </w:rPr>
        <w:t xml:space="preserve"> AQUELLOS REQUISITOS RELACIONADOS A LOS REQUISITOS DE CALIFICACIÓN DEL PROVEEDOR. CUANDO SE USE UNA FICHA HOMOLOGADA, DEBE IDENTIFICARSE LA MISMA.]</w:t>
      </w:r>
    </w:p>
    <w:p w14:paraId="38B3D8E9" w14:textId="74487AC0" w:rsidR="005009AC" w:rsidRPr="00185EAD" w:rsidRDefault="005009AC" w:rsidP="00185EAD">
      <w:pPr>
        <w:widowControl w:val="0"/>
        <w:ind w:left="567"/>
        <w:jc w:val="both"/>
        <w:rPr>
          <w:rFonts w:ascii="Arial" w:hAnsi="Arial" w:cs="Arial"/>
          <w:sz w:val="19"/>
        </w:rPr>
      </w:pPr>
    </w:p>
    <w:tbl>
      <w:tblPr>
        <w:tblStyle w:val="Tabladecuadrcula1clara-nfasis510"/>
        <w:tblW w:w="8646" w:type="dxa"/>
        <w:tblInd w:w="421" w:type="dxa"/>
        <w:tblCellMar>
          <w:top w:w="57" w:type="dxa"/>
          <w:bottom w:w="57" w:type="dxa"/>
        </w:tblCellMar>
        <w:tblLook w:val="04A0" w:firstRow="1" w:lastRow="0" w:firstColumn="1" w:lastColumn="0" w:noHBand="0" w:noVBand="1"/>
      </w:tblPr>
      <w:tblGrid>
        <w:gridCol w:w="8646"/>
      </w:tblGrid>
      <w:tr w:rsidR="00391A54" w:rsidRPr="0061329B" w14:paraId="3CCBA789" w14:textId="77777777" w:rsidTr="00E164B9">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58512A2B" w14:textId="77777777" w:rsidR="00391A54" w:rsidRPr="0061329B" w:rsidRDefault="00391A54">
            <w:pPr>
              <w:rPr>
                <w:rFonts w:ascii="Arial" w:hAnsi="Arial" w:cs="Arial"/>
                <w:i/>
                <w:iCs/>
                <w:color w:val="0070C0"/>
                <w:sz w:val="18"/>
                <w:szCs w:val="18"/>
                <w:lang w:val="es-ES"/>
              </w:rPr>
            </w:pPr>
            <w:r w:rsidRPr="0061329B">
              <w:rPr>
                <w:rFonts w:ascii="Arial" w:hAnsi="Arial" w:cs="Arial"/>
                <w:i/>
                <w:color w:val="0070C0"/>
                <w:sz w:val="18"/>
                <w:szCs w:val="18"/>
              </w:rPr>
              <w:t>Importante para la entidad contratante</w:t>
            </w:r>
          </w:p>
        </w:tc>
      </w:tr>
      <w:tr w:rsidR="00391A54" w:rsidRPr="0061329B" w14:paraId="58733EB9" w14:textId="77777777" w:rsidTr="00E164B9">
        <w:trPr>
          <w:trHeight w:val="20"/>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6BE70C88" w14:textId="77777777" w:rsidR="00391A54" w:rsidRPr="0061329B" w:rsidRDefault="00391A54" w:rsidP="0005305A">
            <w:pPr>
              <w:pStyle w:val="Prrafodelista"/>
              <w:numPr>
                <w:ilvl w:val="0"/>
                <w:numId w:val="59"/>
              </w:numPr>
              <w:ind w:left="602" w:hanging="283"/>
              <w:jc w:val="both"/>
              <w:rPr>
                <w:rFonts w:ascii="Arial" w:hAnsi="Arial" w:cs="Arial"/>
                <w:b w:val="0"/>
                <w:bCs w:val="0"/>
                <w:i/>
                <w:iCs/>
                <w:color w:val="0070C0"/>
                <w:sz w:val="18"/>
                <w:szCs w:val="18"/>
              </w:rPr>
            </w:pPr>
            <w:r w:rsidRPr="0061329B">
              <w:rPr>
                <w:rFonts w:ascii="Arial" w:hAnsi="Arial" w:cs="Arial"/>
                <w:b w:val="0"/>
                <w:bCs w:val="0"/>
                <w:i/>
                <w:iCs/>
                <w:color w:val="0070C0"/>
                <w:sz w:val="18"/>
                <w:szCs w:val="18"/>
              </w:rPr>
              <w:t xml:space="preserve">En esta sección no corresponde precisar la documentación de capacidad legal del proveedor ni ninguna que corresponda a sus capacidades o calificaciones, las cuales deben solicitarse en el numeral 3.5 del presente capítulo. </w:t>
            </w:r>
          </w:p>
          <w:p w14:paraId="19D8AE7A" w14:textId="5DDEAC96" w:rsidR="00391A54" w:rsidRPr="0061329B" w:rsidRDefault="00391A54" w:rsidP="0005305A">
            <w:pPr>
              <w:pStyle w:val="Prrafodelista"/>
              <w:numPr>
                <w:ilvl w:val="0"/>
                <w:numId w:val="59"/>
              </w:numPr>
              <w:ind w:left="602" w:hanging="283"/>
              <w:jc w:val="both"/>
              <w:rPr>
                <w:rFonts w:ascii="Arial" w:hAnsi="Arial" w:cs="Arial"/>
                <w:b w:val="0"/>
                <w:bCs w:val="0"/>
                <w:i/>
                <w:iCs/>
                <w:color w:val="0070C0"/>
                <w:sz w:val="18"/>
                <w:szCs w:val="18"/>
              </w:rPr>
            </w:pPr>
            <w:r w:rsidRPr="0061329B">
              <w:rPr>
                <w:rFonts w:ascii="Arial" w:hAnsi="Arial" w:cs="Arial"/>
                <w:b w:val="0"/>
                <w:bCs w:val="0"/>
                <w:i/>
                <w:iCs/>
                <w:color w:val="0070C0"/>
                <w:sz w:val="18"/>
                <w:szCs w:val="18"/>
              </w:rPr>
              <w:t xml:space="preserve">En esta sección se puede precisar la documentación que se requiera que el proveedor presente para acreditar los términos de referencia de la consultoría objeto de la convocatoria, siempre y cuando su necesidad haya sido debidamente sustentada en la estrategia de contratación.  Esta documentación se incluye en el </w:t>
            </w:r>
            <w:r w:rsidR="00E36E67" w:rsidRPr="0061329B">
              <w:rPr>
                <w:rFonts w:ascii="Arial" w:hAnsi="Arial" w:cs="Arial"/>
                <w:b w:val="0"/>
                <w:bCs w:val="0"/>
                <w:i/>
                <w:iCs/>
                <w:color w:val="0070C0"/>
                <w:sz w:val="18"/>
                <w:szCs w:val="18"/>
              </w:rPr>
              <w:t xml:space="preserve">literal g) del numeral </w:t>
            </w:r>
            <w:r w:rsidRPr="0061329B">
              <w:rPr>
                <w:rFonts w:ascii="Arial" w:hAnsi="Arial" w:cs="Arial"/>
                <w:b w:val="0"/>
                <w:bCs w:val="0"/>
                <w:i/>
                <w:iCs/>
                <w:color w:val="0070C0"/>
                <w:sz w:val="18"/>
                <w:szCs w:val="18"/>
              </w:rPr>
              <w:t>2.2.1.1 (Documentos para la admisión de la oferta)</w:t>
            </w:r>
            <w:r w:rsidR="004B1719" w:rsidRPr="0061329B">
              <w:rPr>
                <w:rFonts w:ascii="Arial" w:hAnsi="Arial" w:cs="Arial"/>
                <w:b w:val="0"/>
                <w:bCs w:val="0"/>
                <w:i/>
                <w:iCs/>
                <w:color w:val="0070C0"/>
                <w:sz w:val="18"/>
                <w:szCs w:val="18"/>
              </w:rPr>
              <w:t>.</w:t>
            </w:r>
          </w:p>
          <w:p w14:paraId="28AA358B" w14:textId="327FAB7E" w:rsidR="00391A54" w:rsidRPr="0061329B" w:rsidRDefault="00391A54" w:rsidP="0005305A">
            <w:pPr>
              <w:pStyle w:val="Prrafodelista"/>
              <w:numPr>
                <w:ilvl w:val="0"/>
                <w:numId w:val="59"/>
              </w:numPr>
              <w:ind w:left="602" w:hanging="283"/>
              <w:jc w:val="both"/>
              <w:rPr>
                <w:rFonts w:ascii="Arial" w:hAnsi="Arial" w:cs="Arial"/>
                <w:b w:val="0"/>
                <w:bCs w:val="0"/>
                <w:i/>
                <w:iCs/>
                <w:color w:val="0070C0"/>
                <w:sz w:val="18"/>
                <w:szCs w:val="18"/>
              </w:rPr>
            </w:pPr>
            <w:r w:rsidRPr="0061329B">
              <w:rPr>
                <w:rFonts w:ascii="Arial" w:hAnsi="Arial" w:cs="Arial"/>
                <w:b w:val="0"/>
                <w:bCs w:val="0"/>
                <w:i/>
                <w:iCs/>
                <w:color w:val="0070C0"/>
                <w:sz w:val="18"/>
                <w:szCs w:val="18"/>
              </w:rPr>
              <w:t>De conformidad con el artículo 260 del Reglamento, las fichas de homologación aprobadas son de uso obligatorio para todas las contrataciones que realizan las entidades contratantes, con independencia del monto de la contratación. En ese sentido, cuando el requerimiento haya sido homologado parcialmente, las características técnicas y/o requisitos de calificación y/o condiciones de ejecución homologados, son de uso obligatorio</w:t>
            </w:r>
            <w:r w:rsidR="00E36E67" w:rsidRPr="0061329B">
              <w:rPr>
                <w:rFonts w:ascii="Arial" w:hAnsi="Arial" w:cs="Arial"/>
                <w:b w:val="0"/>
                <w:i/>
                <w:color w:val="0070C0"/>
                <w:sz w:val="18"/>
                <w:szCs w:val="18"/>
              </w:rPr>
              <w:t>, identificando la ficha homologada en el presente numeral</w:t>
            </w:r>
            <w:r w:rsidRPr="0061329B">
              <w:rPr>
                <w:rFonts w:ascii="Arial" w:hAnsi="Arial" w:cs="Arial"/>
                <w:b w:val="0"/>
                <w:bCs w:val="0"/>
                <w:i/>
                <w:iCs/>
                <w:color w:val="0070C0"/>
                <w:sz w:val="18"/>
                <w:szCs w:val="18"/>
              </w:rPr>
              <w:t>.</w:t>
            </w:r>
          </w:p>
          <w:p w14:paraId="24D4EA51" w14:textId="77777777" w:rsidR="00391A54" w:rsidRPr="0061329B" w:rsidRDefault="00391A54" w:rsidP="0005305A">
            <w:pPr>
              <w:pStyle w:val="Prrafodelista"/>
              <w:numPr>
                <w:ilvl w:val="0"/>
                <w:numId w:val="59"/>
              </w:numPr>
              <w:ind w:left="602" w:hanging="283"/>
              <w:jc w:val="both"/>
              <w:rPr>
                <w:rFonts w:ascii="Arial" w:hAnsi="Arial" w:cs="Arial"/>
                <w:b w:val="0"/>
                <w:bCs w:val="0"/>
                <w:i/>
                <w:iCs/>
                <w:color w:val="0070C0"/>
                <w:sz w:val="18"/>
                <w:szCs w:val="18"/>
              </w:rPr>
            </w:pPr>
            <w:r w:rsidRPr="0061329B">
              <w:rPr>
                <w:rFonts w:ascii="Arial" w:hAnsi="Arial" w:cs="Arial"/>
                <w:b w:val="0"/>
                <w:bCs w:val="0"/>
                <w:i/>
                <w:iCs/>
                <w:color w:val="0070C0"/>
                <w:sz w:val="18"/>
                <w:szCs w:val="18"/>
              </w:rPr>
              <w:t>Adicionalmente, se debe incluir las exigencias previstas en leyes, reglamentos, normas metrológicas, y normas técnicas de naturaleza obligatoria vinculadas con el objeto de la contratación. Asimismo, se puede incluir disposiciones previstas en normas técnicas de carácter voluntario, siempre que se ajusten a lo dispuesto en el numeral 44.5 del artículo 44 del Reglamento.</w:t>
            </w:r>
          </w:p>
          <w:p w14:paraId="2A783D12" w14:textId="77777777" w:rsidR="00391A54" w:rsidRPr="0061329B" w:rsidRDefault="00391A54" w:rsidP="0005305A">
            <w:pPr>
              <w:pStyle w:val="Prrafodelista"/>
              <w:numPr>
                <w:ilvl w:val="0"/>
                <w:numId w:val="59"/>
              </w:numPr>
              <w:ind w:left="602" w:hanging="283"/>
              <w:jc w:val="both"/>
              <w:rPr>
                <w:rFonts w:ascii="Arial" w:hAnsi="Arial" w:cs="Arial"/>
                <w:b w:val="0"/>
                <w:i/>
                <w:color w:val="0070C0"/>
                <w:sz w:val="18"/>
                <w:szCs w:val="18"/>
              </w:rPr>
            </w:pPr>
            <w:r w:rsidRPr="0061329B">
              <w:rPr>
                <w:rFonts w:ascii="Arial" w:hAnsi="Arial" w:cs="Arial"/>
                <w:b w:val="0"/>
                <w:bCs w:val="0"/>
                <w:i/>
                <w:color w:val="0070C0"/>
                <w:sz w:val="18"/>
                <w:szCs w:val="18"/>
              </w:rPr>
              <w:t>Indicar si</w:t>
            </w:r>
            <w:r w:rsidRPr="0061329B">
              <w:rPr>
                <w:rFonts w:ascii="Arial" w:hAnsi="Arial" w:cs="Arial"/>
                <w:b w:val="0"/>
                <w:bCs w:val="0"/>
                <w:i/>
                <w:iCs/>
                <w:color w:val="0070C0"/>
                <w:sz w:val="18"/>
                <w:szCs w:val="18"/>
                <w:lang w:val="es-ES"/>
              </w:rPr>
              <w:t xml:space="preserve"> </w:t>
            </w:r>
            <w:r w:rsidRPr="0061329B">
              <w:rPr>
                <w:rFonts w:ascii="Arial" w:hAnsi="Arial" w:cs="Arial"/>
                <w:b w:val="0"/>
                <w:bCs w:val="0"/>
                <w:i/>
                <w:color w:val="0070C0"/>
                <w:sz w:val="18"/>
                <w:szCs w:val="18"/>
              </w:rPr>
              <w:t>se trata de una contratación por ítems o paquetes, en cuyo caso debe detallarse dicha información</w:t>
            </w:r>
            <w:r w:rsidRPr="0061329B">
              <w:rPr>
                <w:rFonts w:ascii="Arial" w:hAnsi="Arial" w:cs="Arial"/>
                <w:b w:val="0"/>
                <w:bCs w:val="0"/>
                <w:i/>
                <w:iCs/>
                <w:color w:val="0070C0"/>
                <w:sz w:val="18"/>
                <w:szCs w:val="18"/>
                <w:lang w:val="es-ES"/>
              </w:rPr>
              <w:t>.</w:t>
            </w:r>
          </w:p>
          <w:p w14:paraId="349CEE25" w14:textId="34B91F82" w:rsidR="00EE5ACD" w:rsidRPr="0061329B" w:rsidRDefault="0024625D" w:rsidP="0005305A">
            <w:pPr>
              <w:pStyle w:val="Prrafodelista"/>
              <w:numPr>
                <w:ilvl w:val="0"/>
                <w:numId w:val="59"/>
              </w:numPr>
              <w:ind w:left="602" w:hanging="283"/>
              <w:jc w:val="both"/>
              <w:rPr>
                <w:rFonts w:ascii="Arial" w:hAnsi="Arial" w:cs="Arial"/>
                <w:b w:val="0"/>
                <w:i/>
                <w:color w:val="0070C0"/>
                <w:sz w:val="18"/>
                <w:szCs w:val="18"/>
              </w:rPr>
            </w:pPr>
            <w:r w:rsidRPr="0061329B">
              <w:rPr>
                <w:rFonts w:ascii="Arial" w:hAnsi="Arial" w:cs="Arial"/>
                <w:b w:val="0"/>
                <w:i/>
                <w:iCs/>
                <w:color w:val="0070C0"/>
                <w:sz w:val="18"/>
                <w:szCs w:val="18"/>
                <w:lang w:val="es-ES"/>
              </w:rPr>
              <w:t xml:space="preserve">En el caso de consultorías de obra bajo los sistemas de entrega </w:t>
            </w:r>
            <w:r w:rsidR="00EE5ACD" w:rsidRPr="0061329B">
              <w:rPr>
                <w:rFonts w:ascii="Arial" w:hAnsi="Arial" w:cs="Arial"/>
                <w:b w:val="0"/>
                <w:i/>
                <w:iCs/>
                <w:color w:val="0070C0"/>
                <w:sz w:val="18"/>
                <w:szCs w:val="18"/>
                <w:lang w:val="es-ES"/>
              </w:rPr>
              <w:t>de solo formulación, solo diseño o formulación y diseño, la información debe considerar l</w:t>
            </w:r>
            <w:r w:rsidR="00ED59CF" w:rsidRPr="0061329B">
              <w:rPr>
                <w:rFonts w:ascii="Arial" w:hAnsi="Arial" w:cs="Arial"/>
                <w:b w:val="0"/>
                <w:i/>
                <w:iCs/>
                <w:color w:val="0070C0"/>
                <w:sz w:val="18"/>
                <w:szCs w:val="18"/>
                <w:lang w:val="es-ES"/>
              </w:rPr>
              <w:t>a descripción de la</w:t>
            </w:r>
            <w:r w:rsidR="00F561D9" w:rsidRPr="0061329B">
              <w:rPr>
                <w:rFonts w:ascii="Arial" w:hAnsi="Arial" w:cs="Arial"/>
                <w:b w:val="0"/>
                <w:i/>
                <w:iCs/>
                <w:color w:val="0070C0"/>
                <w:sz w:val="18"/>
                <w:szCs w:val="18"/>
                <w:lang w:val="es-ES"/>
              </w:rPr>
              <w:t xml:space="preserve"> </w:t>
            </w:r>
            <w:r w:rsidR="00E36E67" w:rsidRPr="0061329B">
              <w:rPr>
                <w:rFonts w:ascii="Arial" w:hAnsi="Arial" w:cs="Arial"/>
                <w:b w:val="0"/>
                <w:i/>
                <w:iCs/>
                <w:color w:val="0070C0"/>
                <w:sz w:val="18"/>
                <w:szCs w:val="18"/>
                <w:lang w:val="es-ES"/>
              </w:rPr>
              <w:t>S</w:t>
            </w:r>
            <w:r w:rsidR="00EE5ACD" w:rsidRPr="0061329B">
              <w:rPr>
                <w:rFonts w:ascii="Arial" w:hAnsi="Arial" w:cs="Arial"/>
                <w:b w:val="0"/>
                <w:i/>
                <w:color w:val="0070C0"/>
                <w:sz w:val="18"/>
                <w:szCs w:val="18"/>
              </w:rPr>
              <w:t xml:space="preserve">ituación </w:t>
            </w:r>
            <w:r w:rsidR="00E36E67" w:rsidRPr="0061329B">
              <w:rPr>
                <w:rFonts w:ascii="Arial" w:hAnsi="Arial" w:cs="Arial"/>
                <w:b w:val="0"/>
                <w:i/>
                <w:color w:val="0070C0"/>
                <w:sz w:val="18"/>
                <w:szCs w:val="18"/>
              </w:rPr>
              <w:t>A</w:t>
            </w:r>
            <w:r w:rsidR="00EE5ACD" w:rsidRPr="0061329B">
              <w:rPr>
                <w:rFonts w:ascii="Arial" w:hAnsi="Arial" w:cs="Arial"/>
                <w:b w:val="0"/>
                <w:i/>
                <w:color w:val="0070C0"/>
                <w:sz w:val="18"/>
                <w:szCs w:val="18"/>
              </w:rPr>
              <w:t>ctual del proyecto de inversión/IOARR/Idea de proyecto de inversión, el estado del saneamiento físico legal</w:t>
            </w:r>
            <w:r w:rsidR="000639B0" w:rsidRPr="0061329B">
              <w:rPr>
                <w:rFonts w:ascii="Arial" w:hAnsi="Arial" w:cs="Arial"/>
                <w:b w:val="0"/>
                <w:i/>
                <w:color w:val="0070C0"/>
                <w:sz w:val="18"/>
                <w:szCs w:val="18"/>
              </w:rPr>
              <w:t xml:space="preserve"> y la libre disponibilidad del área donde se pretende desarrollar la obra (en caso se considere necesario para la consultoría de otra).</w:t>
            </w:r>
          </w:p>
          <w:p w14:paraId="4F70E2EB" w14:textId="28E473A6" w:rsidR="0024625D" w:rsidRPr="0061329B" w:rsidRDefault="00DC6163" w:rsidP="0005305A">
            <w:pPr>
              <w:pStyle w:val="Prrafodelista"/>
              <w:numPr>
                <w:ilvl w:val="0"/>
                <w:numId w:val="59"/>
              </w:numPr>
              <w:ind w:left="602" w:hanging="283"/>
              <w:jc w:val="both"/>
              <w:rPr>
                <w:rFonts w:ascii="Arial" w:hAnsi="Arial" w:cs="Arial"/>
                <w:b w:val="0"/>
                <w:i/>
                <w:color w:val="0070C0"/>
                <w:sz w:val="18"/>
                <w:szCs w:val="18"/>
              </w:rPr>
            </w:pPr>
            <w:r w:rsidRPr="0061329B">
              <w:rPr>
                <w:rFonts w:ascii="Arial" w:hAnsi="Arial" w:cs="Arial"/>
                <w:b w:val="0"/>
                <w:i/>
                <w:color w:val="0070C0"/>
                <w:sz w:val="18"/>
                <w:szCs w:val="18"/>
              </w:rPr>
              <w:lastRenderedPageBreak/>
              <w:t>En el caso de consultorías de obra bajo los sistemas de entrega de solo diseño, deben considerarse los conceptos, criterios y principios que deben guiar el diseño del proyecto</w:t>
            </w:r>
            <w:r w:rsidR="006F00D2" w:rsidRPr="0061329B">
              <w:rPr>
                <w:rFonts w:ascii="Arial" w:hAnsi="Arial" w:cs="Arial"/>
                <w:b w:val="0"/>
                <w:i/>
                <w:color w:val="0070C0"/>
                <w:sz w:val="18"/>
                <w:szCs w:val="18"/>
              </w:rPr>
              <w:t>, su</w:t>
            </w:r>
            <w:r w:rsidRPr="0061329B">
              <w:rPr>
                <w:rFonts w:ascii="Arial" w:hAnsi="Arial" w:cs="Arial"/>
                <w:b w:val="0"/>
                <w:i/>
                <w:color w:val="0070C0"/>
                <w:sz w:val="18"/>
                <w:szCs w:val="18"/>
              </w:rPr>
              <w:t xml:space="preserve"> concepción arquitectónica y técnica, asegurando su coherencia con los objetivos funcionales y optimizando su ejecución y operación. La entidad contratante puede emplear los lineamientos que considere pertinentes y puede tomar de referencia los siguientes</w:t>
            </w:r>
            <w:r w:rsidR="006F00D2" w:rsidRPr="0061329B">
              <w:rPr>
                <w:rFonts w:ascii="Arial" w:hAnsi="Arial" w:cs="Arial"/>
                <w:b w:val="0"/>
                <w:i/>
                <w:color w:val="0070C0"/>
                <w:sz w:val="18"/>
                <w:szCs w:val="18"/>
              </w:rPr>
              <w:t xml:space="preserve">: funcionalidad y adaptabilidad, innovación y creatividad, viabilidad técnica y constructiva, accesibilidad universal e inclusión, integración con el territorio y sostenibilidad y eficiencia energética. </w:t>
            </w:r>
          </w:p>
          <w:p w14:paraId="172DF095" w14:textId="3DF0A20C" w:rsidR="0024625D" w:rsidRPr="0061329B" w:rsidRDefault="003523A6" w:rsidP="00687F12">
            <w:pPr>
              <w:pStyle w:val="Prrafodelista"/>
              <w:ind w:left="602"/>
              <w:jc w:val="both"/>
              <w:rPr>
                <w:rFonts w:ascii="Arial" w:hAnsi="Arial" w:cs="Arial"/>
                <w:i/>
                <w:color w:val="0070C0"/>
                <w:sz w:val="18"/>
                <w:szCs w:val="18"/>
              </w:rPr>
            </w:pPr>
            <w:r w:rsidRPr="0061329B">
              <w:rPr>
                <w:rFonts w:ascii="Arial" w:hAnsi="Arial" w:cs="Arial"/>
                <w:b w:val="0"/>
                <w:i/>
                <w:color w:val="0070C0"/>
                <w:sz w:val="18"/>
                <w:szCs w:val="18"/>
              </w:rPr>
              <w:t>En el extremo referido al plazo de ejecución de la prestación, la entidad contratante debe determinar plazos específicos, evitando consignar términos subjetivos e imprecisos como: "lo antes posible" o "de inmediato".</w:t>
            </w:r>
            <w:r w:rsidR="004451B5" w:rsidRPr="00185EAD">
              <w:rPr>
                <w:rFonts w:ascii="Arial" w:hAnsi="Arial" w:cs="Arial"/>
                <w:b w:val="0"/>
                <w:bCs w:val="0"/>
                <w:i/>
                <w:color w:val="0070C0"/>
                <w:sz w:val="18"/>
                <w:szCs w:val="18"/>
              </w:rPr>
              <w:t xml:space="preserve">En esta sección también se identifican las prestaciones esenciales que no podrán ser materia de subcontratación, en caso así se hubiera determinado por el área usuaria. </w:t>
            </w:r>
          </w:p>
        </w:tc>
      </w:tr>
    </w:tbl>
    <w:p w14:paraId="6CA6D11E" w14:textId="09A8F342" w:rsidR="00A92042" w:rsidRPr="0061329B" w:rsidRDefault="00391A54" w:rsidP="00296A68">
      <w:pPr>
        <w:widowControl w:val="0"/>
        <w:jc w:val="both"/>
        <w:rPr>
          <w:rFonts w:ascii="Arial" w:hAnsi="Arial" w:cs="Arial"/>
          <w:b/>
          <w:i/>
          <w:iCs/>
          <w:color w:val="0070C0"/>
          <w:sz w:val="19"/>
          <w:szCs w:val="19"/>
        </w:rPr>
      </w:pPr>
      <w:r w:rsidRPr="0061329B">
        <w:rPr>
          <w:rFonts w:ascii="Arial" w:hAnsi="Arial" w:cs="Arial"/>
          <w:b/>
          <w:bCs/>
          <w:i/>
          <w:iCs/>
          <w:color w:val="0070C0"/>
          <w:sz w:val="19"/>
          <w:szCs w:val="19"/>
        </w:rPr>
        <w:lastRenderedPageBreak/>
        <w:t xml:space="preserve">        Esta nota debe ser eliminada una vez culminada la elaboración de las bases</w:t>
      </w:r>
      <w:r w:rsidRPr="0061329B">
        <w:rPr>
          <w:rFonts w:ascii="Arial" w:hAnsi="Arial" w:cs="Arial"/>
          <w:b/>
          <w:i/>
          <w:iCs/>
          <w:color w:val="0070C0"/>
          <w:sz w:val="19"/>
          <w:szCs w:val="19"/>
        </w:rPr>
        <w:t> </w:t>
      </w:r>
    </w:p>
    <w:p w14:paraId="75129D2D" w14:textId="77777777" w:rsidR="00E36E67" w:rsidRPr="0061329B" w:rsidRDefault="00E36E67" w:rsidP="00296A68">
      <w:pPr>
        <w:widowControl w:val="0"/>
        <w:jc w:val="both"/>
        <w:rPr>
          <w:rFonts w:ascii="Arial" w:hAnsi="Arial" w:cs="Arial"/>
          <w:b/>
          <w:i/>
          <w:color w:val="0070C0"/>
          <w:sz w:val="19"/>
          <w:szCs w:val="19"/>
        </w:rPr>
      </w:pPr>
    </w:p>
    <w:p w14:paraId="0BD317F4" w14:textId="11F08E2C" w:rsidR="00E36E67" w:rsidRPr="0061329B" w:rsidRDefault="00E36E67" w:rsidP="00E36E67">
      <w:pPr>
        <w:pStyle w:val="Prrafodelista"/>
        <w:widowControl w:val="0"/>
        <w:numPr>
          <w:ilvl w:val="2"/>
          <w:numId w:val="154"/>
        </w:numPr>
        <w:ind w:left="709"/>
        <w:jc w:val="both"/>
        <w:rPr>
          <w:rFonts w:ascii="Arial" w:hAnsi="Arial" w:cs="Arial"/>
          <w:b/>
          <w:bCs/>
          <w:sz w:val="20"/>
        </w:rPr>
      </w:pPr>
      <w:r w:rsidRPr="0061329B">
        <w:rPr>
          <w:rFonts w:ascii="Arial" w:hAnsi="Arial" w:cs="Arial"/>
          <w:b/>
          <w:bCs/>
          <w:sz w:val="20"/>
        </w:rPr>
        <w:t>METAS F</w:t>
      </w:r>
      <w:r w:rsidR="00F2547E" w:rsidRPr="0061329B">
        <w:rPr>
          <w:rFonts w:ascii="Arial" w:hAnsi="Arial" w:cs="Arial"/>
          <w:b/>
          <w:bCs/>
          <w:sz w:val="20"/>
        </w:rPr>
        <w:t>Í</w:t>
      </w:r>
      <w:r w:rsidRPr="0061329B">
        <w:rPr>
          <w:rFonts w:ascii="Arial" w:hAnsi="Arial" w:cs="Arial"/>
          <w:b/>
          <w:bCs/>
          <w:sz w:val="20"/>
        </w:rPr>
        <w:t>SICAS U OBJETIVOS FUNCIONALES</w:t>
      </w:r>
    </w:p>
    <w:p w14:paraId="3C4AA603" w14:textId="77777777" w:rsidR="00E36E67" w:rsidRPr="0061329B" w:rsidRDefault="00E36E67" w:rsidP="00E36E67">
      <w:pPr>
        <w:spacing w:before="240" w:after="240"/>
        <w:ind w:left="426"/>
        <w:jc w:val="both"/>
        <w:rPr>
          <w:rFonts w:ascii="Arial" w:hAnsi="Arial" w:cs="Arial"/>
          <w:sz w:val="20"/>
          <w:szCs w:val="20"/>
        </w:rPr>
      </w:pPr>
      <w:r w:rsidRPr="0061329B">
        <w:rPr>
          <w:rFonts w:ascii="Arial" w:hAnsi="Arial" w:cs="Arial"/>
          <w:sz w:val="20"/>
          <w:szCs w:val="20"/>
        </w:rPr>
        <w:t>La contratación por ejecutar tiene como metas físicas las siguientes:</w:t>
      </w:r>
    </w:p>
    <w:p w14:paraId="16CF87AD" w14:textId="77777777" w:rsidR="00E36E67" w:rsidRPr="0061329B" w:rsidRDefault="00E36E67" w:rsidP="00E36E67">
      <w:pPr>
        <w:pStyle w:val="Prrafodelista"/>
        <w:numPr>
          <w:ilvl w:val="0"/>
          <w:numId w:val="176"/>
        </w:numPr>
        <w:ind w:left="709" w:hanging="284"/>
        <w:jc w:val="both"/>
        <w:rPr>
          <w:rFonts w:ascii="Arial" w:hAnsi="Arial" w:cs="Arial"/>
          <w:sz w:val="20"/>
        </w:rPr>
      </w:pPr>
      <w:r w:rsidRPr="0061329B">
        <w:rPr>
          <w:rFonts w:ascii="Arial" w:hAnsi="Arial" w:cs="Arial"/>
          <w:sz w:val="20"/>
        </w:rPr>
        <w:t>[……..………………………..]</w:t>
      </w:r>
    </w:p>
    <w:p w14:paraId="3294AF5F" w14:textId="77777777" w:rsidR="00E36E67" w:rsidRPr="0061329B" w:rsidRDefault="00E36E67" w:rsidP="00E36E67">
      <w:pPr>
        <w:pStyle w:val="Prrafodelista"/>
        <w:numPr>
          <w:ilvl w:val="0"/>
          <w:numId w:val="176"/>
        </w:numPr>
        <w:ind w:left="709" w:hanging="284"/>
        <w:jc w:val="both"/>
        <w:rPr>
          <w:rFonts w:ascii="Arial" w:hAnsi="Arial" w:cs="Arial"/>
          <w:sz w:val="20"/>
        </w:rPr>
      </w:pPr>
      <w:r w:rsidRPr="0061329B">
        <w:rPr>
          <w:rFonts w:ascii="Arial" w:hAnsi="Arial" w:cs="Arial"/>
          <w:sz w:val="20"/>
        </w:rPr>
        <w:t>[…..…………………………..]</w:t>
      </w:r>
    </w:p>
    <w:p w14:paraId="0D1899D8" w14:textId="77777777" w:rsidR="00E36E67" w:rsidRPr="0061329B" w:rsidRDefault="00E36E67" w:rsidP="00E36E67">
      <w:pPr>
        <w:pStyle w:val="Prrafodelista"/>
        <w:numPr>
          <w:ilvl w:val="0"/>
          <w:numId w:val="176"/>
        </w:numPr>
        <w:ind w:left="709" w:hanging="284"/>
        <w:jc w:val="both"/>
        <w:rPr>
          <w:rFonts w:ascii="Arial" w:hAnsi="Arial" w:cs="Arial"/>
          <w:sz w:val="20"/>
        </w:rPr>
      </w:pPr>
      <w:r w:rsidRPr="0061329B">
        <w:rPr>
          <w:rFonts w:ascii="Arial" w:hAnsi="Arial" w:cs="Arial"/>
          <w:sz w:val="20"/>
        </w:rPr>
        <w:t>[………..……………………..]</w:t>
      </w:r>
    </w:p>
    <w:p w14:paraId="03D2AE24" w14:textId="77777777" w:rsidR="00E36E67" w:rsidRPr="0061329B" w:rsidRDefault="00E36E67" w:rsidP="00E36E67">
      <w:pPr>
        <w:widowControl w:val="0"/>
        <w:ind w:left="567"/>
        <w:jc w:val="both"/>
        <w:rPr>
          <w:rFonts w:ascii="Arial" w:eastAsia="Arial" w:hAnsi="Arial" w:cs="Arial"/>
          <w:color w:val="000000" w:themeColor="text1"/>
          <w:sz w:val="20"/>
        </w:rPr>
      </w:pPr>
    </w:p>
    <w:tbl>
      <w:tblPr>
        <w:tblW w:w="0" w:type="auto"/>
        <w:tblInd w:w="525" w:type="dxa"/>
        <w:tblBorders>
          <w:top w:val="single" w:sz="6" w:space="0" w:color="auto"/>
          <w:left w:val="single" w:sz="6" w:space="0" w:color="auto"/>
          <w:bottom w:val="single" w:sz="6" w:space="0" w:color="auto"/>
          <w:right w:val="single" w:sz="6" w:space="0" w:color="auto"/>
          <w:insideH w:val="single" w:sz="4" w:space="0" w:color="000000"/>
          <w:insideV w:val="single" w:sz="4" w:space="0" w:color="000000"/>
        </w:tblBorders>
        <w:tblLayout w:type="fixed"/>
        <w:tblLook w:val="0000" w:firstRow="0" w:lastRow="0" w:firstColumn="0" w:lastColumn="0" w:noHBand="0" w:noVBand="0"/>
      </w:tblPr>
      <w:tblGrid>
        <w:gridCol w:w="8820"/>
      </w:tblGrid>
      <w:tr w:rsidR="00E36E67" w:rsidRPr="0061329B" w14:paraId="7E700062" w14:textId="77777777">
        <w:trPr>
          <w:trHeight w:val="300"/>
        </w:trPr>
        <w:tc>
          <w:tcPr>
            <w:tcW w:w="882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446F572C" w14:textId="77777777" w:rsidR="00E36E67" w:rsidRPr="0061329B" w:rsidRDefault="00E36E67">
            <w:pPr>
              <w:widowControl w:val="0"/>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E36E67" w:rsidRPr="0061329B" w14:paraId="65FC7BD7" w14:textId="77777777">
        <w:trPr>
          <w:trHeight w:val="365"/>
        </w:trPr>
        <w:tc>
          <w:tcPr>
            <w:tcW w:w="882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29CBA1CB" w14:textId="77777777" w:rsidR="00E36E67" w:rsidRPr="0061329B" w:rsidRDefault="00E36E67" w:rsidP="00E36E67">
            <w:pPr>
              <w:pStyle w:val="Prrafodelista"/>
              <w:numPr>
                <w:ilvl w:val="0"/>
                <w:numId w:val="69"/>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Considerar filas adicionales para la adición de más metas físicas, de corresponder.</w:t>
            </w:r>
          </w:p>
          <w:p w14:paraId="040ABBB2" w14:textId="77777777" w:rsidR="00E36E67" w:rsidRPr="0061329B" w:rsidRDefault="00E36E67">
            <w:pPr>
              <w:ind w:left="498"/>
              <w:contextualSpacing/>
              <w:jc w:val="both"/>
              <w:rPr>
                <w:rFonts w:ascii="Arial" w:eastAsia="Arial" w:hAnsi="Arial" w:cs="Arial"/>
                <w:i/>
                <w:color w:val="0070C0"/>
                <w:sz w:val="18"/>
                <w:szCs w:val="18"/>
                <w:lang w:val="es-ES"/>
              </w:rPr>
            </w:pPr>
          </w:p>
          <w:p w14:paraId="2ACF5210" w14:textId="77777777" w:rsidR="00E36E67" w:rsidRPr="0061329B" w:rsidRDefault="00E36E67" w:rsidP="00E36E67">
            <w:pPr>
              <w:pStyle w:val="Prrafodelista"/>
              <w:numPr>
                <w:ilvl w:val="0"/>
                <w:numId w:val="69"/>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Cuando el requerimiento no cuente con metas físicas definidas o se requiera complementar la información, se establecen objetivos funcionales que detallen el alcance de los resultados esperados con la ejecución del proyecto, en línea con lo establecido en el numeral 46.4 del artículo 46 de la Ley. Los objetivos funcionales establecen los resultados esperados de la infraestructura en términos de desempeño y operación, sin limitarse a una solución de diseño específica el proyecto asegurando que responda a las necesidades del servicio.</w:t>
            </w:r>
            <w:r w:rsidRPr="0061329B">
              <w:rPr>
                <w:rFonts w:ascii="Arial" w:hAnsi="Arial" w:cs="Arial"/>
                <w:i/>
                <w:color w:val="0070C0"/>
                <w:sz w:val="18"/>
                <w:szCs w:val="18"/>
                <w:lang w:val="es-ES"/>
              </w:rPr>
              <w:t xml:space="preserve"> </w:t>
            </w:r>
          </w:p>
          <w:p w14:paraId="6E8C04B4" w14:textId="77777777" w:rsidR="00E36E67" w:rsidRPr="0061329B" w:rsidRDefault="00E36E67">
            <w:pPr>
              <w:pStyle w:val="Prrafodelista"/>
              <w:rPr>
                <w:rFonts w:ascii="Arial" w:eastAsia="Arial" w:hAnsi="Arial" w:cs="Arial"/>
                <w:i/>
                <w:color w:val="0070C0"/>
                <w:sz w:val="18"/>
                <w:szCs w:val="18"/>
                <w:lang w:val="es-ES"/>
              </w:rPr>
            </w:pPr>
          </w:p>
          <w:p w14:paraId="0C9D65E1" w14:textId="77777777" w:rsidR="00E36E67" w:rsidRPr="0061329B" w:rsidRDefault="00E36E67">
            <w:pPr>
              <w:pStyle w:val="Prrafodelista"/>
              <w:jc w:val="both"/>
              <w:rPr>
                <w:rFonts w:ascii="Arial" w:hAnsi="Arial" w:cs="Arial"/>
                <w:i/>
                <w:color w:val="0070C0"/>
                <w:sz w:val="18"/>
                <w:szCs w:val="18"/>
                <w:lang w:val="es-ES"/>
              </w:rPr>
            </w:pPr>
            <w:r w:rsidRPr="0061329B">
              <w:rPr>
                <w:rFonts w:ascii="Arial" w:eastAsia="Arial" w:hAnsi="Arial" w:cs="Arial"/>
                <w:i/>
                <w:color w:val="0070C0"/>
                <w:sz w:val="18"/>
                <w:szCs w:val="18"/>
                <w:lang w:val="es-ES"/>
              </w:rPr>
              <w:t>Ejemplos de objetivos funcionales para la construcción de un hospital:</w:t>
            </w:r>
            <w:r w:rsidRPr="0061329B">
              <w:rPr>
                <w:rFonts w:ascii="Arial" w:hAnsi="Arial" w:cs="Arial"/>
                <w:i/>
                <w:color w:val="0070C0"/>
                <w:sz w:val="18"/>
                <w:szCs w:val="18"/>
                <w:lang w:val="es-ES"/>
              </w:rPr>
              <w:t xml:space="preserve"> </w:t>
            </w:r>
          </w:p>
          <w:p w14:paraId="0D5A1F37" w14:textId="77777777" w:rsidR="00E36E67" w:rsidRPr="0061329B" w:rsidRDefault="00E36E67">
            <w:pPr>
              <w:pStyle w:val="Prrafodelista"/>
              <w:jc w:val="both"/>
              <w:rPr>
                <w:rFonts w:ascii="Arial" w:hAnsi="Arial" w:cs="Arial"/>
                <w:i/>
                <w:color w:val="0070C0"/>
                <w:sz w:val="18"/>
                <w:szCs w:val="18"/>
                <w:lang w:val="es-ES"/>
              </w:rPr>
            </w:pPr>
          </w:p>
          <w:p w14:paraId="556C367A" w14:textId="77777777" w:rsidR="00E36E67" w:rsidRPr="0061329B" w:rsidRDefault="00E36E67" w:rsidP="00E36E67">
            <w:pPr>
              <w:pStyle w:val="Prrafodelista"/>
              <w:numPr>
                <w:ilvl w:val="0"/>
                <w:numId w:val="177"/>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El hospital debe estar diseñado para incrementar su capacidad de atención en un 50% en menos de 24 horas en caso de desastres naturales o epidemias, asegurando espacios flexibles y módulos de expansión rápida. </w:t>
            </w:r>
          </w:p>
          <w:p w14:paraId="3372DAAF" w14:textId="77777777" w:rsidR="00E36E67" w:rsidRPr="0061329B" w:rsidRDefault="00E36E67" w:rsidP="00E36E67">
            <w:pPr>
              <w:pStyle w:val="Prrafodelista"/>
              <w:numPr>
                <w:ilvl w:val="0"/>
                <w:numId w:val="177"/>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El hospital debe permitir que un paciente derivado de emergencia reciba diagnóstico por imágenes y primeros tratamientos en menos de 20 minutos, mediante la ubicación estratégica de los servicios de radiología y laboratorios clínicos.</w:t>
            </w:r>
          </w:p>
          <w:p w14:paraId="583C48C9" w14:textId="77777777" w:rsidR="00E36E67" w:rsidRPr="0061329B" w:rsidRDefault="00E36E67" w:rsidP="00E36E67">
            <w:pPr>
              <w:pStyle w:val="Prrafodelista"/>
              <w:numPr>
                <w:ilvl w:val="0"/>
                <w:numId w:val="177"/>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El diseño debe garantizar que todas las personas en el hospital puedan ser evacuadas en un tiempo máximo de 4 minutos, priorizando rutas de evacuación despejadas, accesibles y señalizadas.</w:t>
            </w:r>
          </w:p>
          <w:p w14:paraId="1BC11F5D" w14:textId="77777777" w:rsidR="00E36E67" w:rsidRPr="0061329B" w:rsidRDefault="00E36E67" w:rsidP="00E36E67">
            <w:pPr>
              <w:pStyle w:val="Prrafodelista"/>
              <w:numPr>
                <w:ilvl w:val="0"/>
                <w:numId w:val="177"/>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Las habitaciones deben garantizar niveles de ruido por debajo de 40 dB durante la noche para mejorar el descanso de los pacientes</w:t>
            </w:r>
          </w:p>
          <w:p w14:paraId="5ADCEC2E" w14:textId="77777777" w:rsidR="00E36E67" w:rsidRPr="0061329B" w:rsidRDefault="00E36E67" w:rsidP="00E36E67">
            <w:pPr>
              <w:pStyle w:val="Prrafodelista"/>
              <w:numPr>
                <w:ilvl w:val="0"/>
                <w:numId w:val="177"/>
              </w:num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El hospital debe operar con un sistema de monitoreo y optimización del consumo energético que permita reducir el uso de electricidad (precisar la cantidad máxima de consumo energético, de corresponder), utilizando estrategias como iluminación LED con sensores de ocupación, climatización de alta eficiencia y fuentes de energía renovable que cubran al menos el 30% de la demanda en áreas no críticas.</w:t>
            </w:r>
          </w:p>
          <w:p w14:paraId="685D7FCB" w14:textId="77777777" w:rsidR="00E36E67" w:rsidRPr="0061329B" w:rsidRDefault="00E36E67">
            <w:pPr>
              <w:pStyle w:val="Sinespaciado"/>
              <w:rPr>
                <w:rFonts w:ascii="Arial" w:hAnsi="Arial" w:cs="Arial"/>
                <w:i/>
                <w:sz w:val="16"/>
                <w:szCs w:val="16"/>
                <w:lang w:val="es-ES"/>
              </w:rPr>
            </w:pPr>
          </w:p>
        </w:tc>
      </w:tr>
    </w:tbl>
    <w:p w14:paraId="2227D2EE" w14:textId="77777777" w:rsidR="00E36E67" w:rsidRPr="0061329B" w:rsidRDefault="00E36E67" w:rsidP="00E36E67">
      <w:pPr>
        <w:widowControl w:val="0"/>
        <w:ind w:left="567"/>
        <w:jc w:val="both"/>
        <w:rPr>
          <w:rFonts w:ascii="Arial" w:eastAsia="Arial" w:hAnsi="Arial" w:cs="Arial"/>
          <w:b/>
          <w:i/>
          <w:color w:val="0070C0"/>
          <w:sz w:val="18"/>
          <w:szCs w:val="18"/>
          <w:lang w:val="es-ES"/>
        </w:rPr>
      </w:pPr>
      <w:r w:rsidRPr="0061329B">
        <w:rPr>
          <w:rFonts w:ascii="Arial" w:eastAsia="Arial" w:hAnsi="Arial" w:cs="Arial"/>
          <w:b/>
          <w:i/>
          <w:color w:val="0070C0"/>
          <w:sz w:val="18"/>
          <w:szCs w:val="18"/>
          <w:lang w:val="es-ES"/>
        </w:rPr>
        <w:t>Esta nota debe ser eliminada una vez culminada la elaboración de las bases</w:t>
      </w:r>
    </w:p>
    <w:p w14:paraId="6CD3B68C" w14:textId="77777777" w:rsidR="00E36E67" w:rsidRPr="0061329B" w:rsidRDefault="00E36E67" w:rsidP="00E36E67">
      <w:pPr>
        <w:widowControl w:val="0"/>
        <w:ind w:left="567"/>
        <w:jc w:val="both"/>
        <w:rPr>
          <w:rFonts w:ascii="Arial" w:eastAsia="Arial" w:hAnsi="Arial" w:cs="Arial"/>
          <w:b/>
          <w:color w:val="0070C0"/>
          <w:sz w:val="18"/>
          <w:szCs w:val="18"/>
          <w:lang w:val="es-ES"/>
        </w:rPr>
      </w:pPr>
    </w:p>
    <w:p w14:paraId="110EFAA5" w14:textId="1417F031" w:rsidR="00E36E67" w:rsidRPr="0061329B" w:rsidRDefault="00E36E67" w:rsidP="00E36E67">
      <w:pPr>
        <w:pStyle w:val="Prrafodelista"/>
        <w:widowControl w:val="0"/>
        <w:numPr>
          <w:ilvl w:val="2"/>
          <w:numId w:val="154"/>
        </w:numPr>
        <w:ind w:left="709"/>
        <w:jc w:val="both"/>
        <w:rPr>
          <w:rFonts w:ascii="Arial" w:hAnsi="Arial" w:cs="Arial"/>
          <w:b/>
          <w:sz w:val="20"/>
          <w:szCs w:val="20"/>
        </w:rPr>
      </w:pPr>
      <w:r w:rsidRPr="0061329B">
        <w:rPr>
          <w:rFonts w:ascii="Arial" w:hAnsi="Arial" w:cs="Arial"/>
          <w:b/>
          <w:sz w:val="20"/>
          <w:szCs w:val="20"/>
        </w:rPr>
        <w:t>ANEXOS TÉCNICOS</w:t>
      </w:r>
    </w:p>
    <w:p w14:paraId="551F791B" w14:textId="2462B78F" w:rsidR="00E164B9" w:rsidRPr="0061329B" w:rsidRDefault="00E164B9" w:rsidP="00E36E67">
      <w:pPr>
        <w:widowControl w:val="0"/>
        <w:ind w:left="567"/>
        <w:jc w:val="both"/>
        <w:rPr>
          <w:rFonts w:ascii="Arial" w:hAnsi="Arial" w:cs="Arial"/>
          <w:sz w:val="19"/>
          <w:szCs w:val="19"/>
        </w:rPr>
      </w:pPr>
    </w:p>
    <w:p w14:paraId="7F76FAB2" w14:textId="538580CC" w:rsidR="00E36E67" w:rsidRPr="00185EAD" w:rsidRDefault="00E36E67" w:rsidP="00E36E67">
      <w:pPr>
        <w:widowControl w:val="0"/>
        <w:ind w:left="567"/>
        <w:jc w:val="both"/>
        <w:rPr>
          <w:rFonts w:ascii="Arial" w:hAnsi="Arial" w:cs="Arial"/>
          <w:sz w:val="20"/>
        </w:rPr>
      </w:pPr>
      <w:r w:rsidRPr="00185EAD">
        <w:rPr>
          <w:rFonts w:ascii="Arial" w:hAnsi="Arial" w:cs="Arial"/>
          <w:sz w:val="20"/>
        </w:rPr>
        <w:t xml:space="preserve">[CONSIGNAR LOS  TODOS </w:t>
      </w:r>
      <w:r w:rsidRPr="0061329B">
        <w:rPr>
          <w:rFonts w:ascii="Arial" w:hAnsi="Arial" w:cs="Arial"/>
          <w:sz w:val="20"/>
          <w:szCs w:val="20"/>
        </w:rPr>
        <w:t>LOS</w:t>
      </w:r>
      <w:r w:rsidR="00797ECD" w:rsidRPr="0061329B">
        <w:rPr>
          <w:rFonts w:ascii="Arial" w:hAnsi="Arial" w:cs="Arial"/>
          <w:sz w:val="20"/>
          <w:szCs w:val="20"/>
        </w:rPr>
        <w:t xml:space="preserve"> </w:t>
      </w:r>
      <w:r w:rsidRPr="0061329B">
        <w:rPr>
          <w:rFonts w:ascii="Arial" w:hAnsi="Arial" w:cs="Arial"/>
          <w:sz w:val="20"/>
          <w:szCs w:val="20"/>
        </w:rPr>
        <w:t>ANEXOS</w:t>
      </w:r>
      <w:r w:rsidRPr="00185EAD">
        <w:rPr>
          <w:rFonts w:ascii="Arial" w:hAnsi="Arial" w:cs="Arial"/>
          <w:sz w:val="20"/>
        </w:rPr>
        <w:t xml:space="preserve"> TÉCNICOS QUE LA ENTIDAD CONTRATANTE ADJUNTA A LAS BASES QUE RESULTAN NECESARIOS PARA LA FORMULACIÓN Y EVALUACIÓN DEL PROYECTO DE INVERSIÓN, LA ELABORACIÓN DEL EXPEDIENTE TÉCNICO DE OBRA, LA SUPERVISIÓN DE SU ELABORACIÓN O LA SUPERVISIÓN DE LA OBRA, TALES COMO: TÉRMINOS DE REFERENCIA PARA LA ELABORACIÓN DEL ESTUDIO DE MECÁNICA DE SUELOS (EMS), EVALUACIÓN DE RIESGOS, TOPOGRAFÍA, EVALUACIÓN ESTRUCTURAL, MOBILIARIO Y EQUIPAMIENTO, EXCHANGE INFORMATION REQUESTS (EIR), CONDICIONES DEL PLAN DE CONTINGENCIA, GUÍA PARA LA ELABORACIÓN DEL EXPEDIENTE TÉCNICO, ENTRE OTROS).</w:t>
      </w:r>
    </w:p>
    <w:p w14:paraId="127C707C" w14:textId="77777777" w:rsidR="00E36E67" w:rsidRPr="00185EAD" w:rsidRDefault="00E36E67" w:rsidP="00E36E67">
      <w:pPr>
        <w:widowControl w:val="0"/>
        <w:ind w:left="567"/>
        <w:jc w:val="both"/>
        <w:rPr>
          <w:rFonts w:ascii="Arial" w:hAnsi="Arial" w:cs="Arial"/>
          <w:sz w:val="20"/>
        </w:rPr>
      </w:pPr>
    </w:p>
    <w:p w14:paraId="4AF3F53A" w14:textId="77777777" w:rsidR="00E36E67" w:rsidRPr="00185EAD" w:rsidRDefault="00E36E67" w:rsidP="00E36E67">
      <w:pPr>
        <w:widowControl w:val="0"/>
        <w:ind w:left="567"/>
        <w:jc w:val="both"/>
        <w:rPr>
          <w:rFonts w:ascii="Arial" w:hAnsi="Arial" w:cs="Arial"/>
          <w:sz w:val="20"/>
        </w:rPr>
      </w:pPr>
      <w:r w:rsidRPr="00185EAD">
        <w:rPr>
          <w:rFonts w:ascii="Arial" w:hAnsi="Arial" w:cs="Arial"/>
          <w:sz w:val="20"/>
        </w:rPr>
        <w:t xml:space="preserve">EN EL CASO DE SUPERVISIÓN DE LA ELABORACIÓN DEL EXPEDIENTE TÉCNICO, SE ADJUNTA LA DOCUMENTACIÓN CORRESPONDIENTE A LA FORMULACIÓN Y EVALUACIÓN DEL PROYECTO DE INVERSIÓN. EN EL CASO DE SUPERVISIÓN DE OBRA, SE ADJUNTA EL EXPEDIENTE TÉCNICO APROBADO, DE CORRESPONDER.] </w:t>
      </w:r>
    </w:p>
    <w:p w14:paraId="0C13840C" w14:textId="77777777" w:rsidR="00E36E67" w:rsidRPr="0061329B" w:rsidRDefault="00E36E67" w:rsidP="00E36E67">
      <w:pPr>
        <w:pStyle w:val="Prrafodelista"/>
        <w:tabs>
          <w:tab w:val="left" w:pos="284"/>
        </w:tabs>
        <w:spacing w:line="278" w:lineRule="auto"/>
        <w:ind w:left="709"/>
        <w:jc w:val="both"/>
        <w:rPr>
          <w:rFonts w:ascii="Arial" w:hAnsi="Arial" w:cs="Arial"/>
          <w:sz w:val="20"/>
          <w:lang w:val="es-ES"/>
        </w:rPr>
      </w:pPr>
    </w:p>
    <w:tbl>
      <w:tblPr>
        <w:tblStyle w:val="Tablaconcuadrcula"/>
        <w:tblW w:w="0" w:type="auto"/>
        <w:tblInd w:w="426"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6A0" w:firstRow="1" w:lastRow="0" w:firstColumn="1" w:lastColumn="0" w:noHBand="1" w:noVBand="1"/>
      </w:tblPr>
      <w:tblGrid>
        <w:gridCol w:w="8625"/>
      </w:tblGrid>
      <w:tr w:rsidR="00E36E67" w:rsidRPr="0061329B" w14:paraId="746DFD4B" w14:textId="77777777">
        <w:trPr>
          <w:trHeight w:val="300"/>
        </w:trPr>
        <w:tc>
          <w:tcPr>
            <w:tcW w:w="8625" w:type="dxa"/>
          </w:tcPr>
          <w:p w14:paraId="63BD68E5" w14:textId="77777777" w:rsidR="00E36E67" w:rsidRPr="0061329B" w:rsidRDefault="00E36E67">
            <w:pPr>
              <w:rPr>
                <w:rFonts w:ascii="Arial" w:eastAsia="Arial" w:hAnsi="Arial" w:cs="Arial"/>
                <w:b/>
                <w:color w:val="FF0000"/>
                <w:sz w:val="18"/>
                <w:szCs w:val="18"/>
              </w:rPr>
            </w:pPr>
            <w:r w:rsidRPr="0061329B">
              <w:rPr>
                <w:rFonts w:ascii="Arial" w:eastAsia="Arial" w:hAnsi="Arial" w:cs="Arial"/>
                <w:b/>
                <w:color w:val="FF0000"/>
                <w:sz w:val="18"/>
                <w:szCs w:val="18"/>
              </w:rPr>
              <w:t>Advertencia</w:t>
            </w:r>
          </w:p>
        </w:tc>
      </w:tr>
      <w:tr w:rsidR="00E36E67" w:rsidRPr="0061329B" w14:paraId="75A30667" w14:textId="77777777">
        <w:trPr>
          <w:trHeight w:val="300"/>
        </w:trPr>
        <w:tc>
          <w:tcPr>
            <w:tcW w:w="8625" w:type="dxa"/>
          </w:tcPr>
          <w:p w14:paraId="3A9B19DC" w14:textId="77777777" w:rsidR="00E36E67" w:rsidRPr="0061329B" w:rsidRDefault="00E36E67">
            <w:pPr>
              <w:spacing w:before="240" w:after="240"/>
              <w:jc w:val="both"/>
              <w:rPr>
                <w:rFonts w:ascii="Arial" w:eastAsia="Arial" w:hAnsi="Arial" w:cs="Arial"/>
                <w:i/>
                <w:color w:val="FF0000"/>
                <w:sz w:val="18"/>
                <w:szCs w:val="18"/>
                <w:lang w:val="es-ES"/>
              </w:rPr>
            </w:pPr>
            <w:r w:rsidRPr="0061329B">
              <w:rPr>
                <w:rFonts w:ascii="Arial" w:eastAsia="Arial" w:hAnsi="Arial" w:cs="Arial"/>
                <w:i/>
                <w:color w:val="FF0000"/>
                <w:sz w:val="18"/>
                <w:szCs w:val="18"/>
                <w:lang w:val="es-ES"/>
              </w:rPr>
              <w:t>De conformidad con los literales g) e i) del artículo 5 del Reglamento, las entidades deben garantizar que el proceso de contratación sea objeto de publicidad y difusión, así como basado en reglas y criterios claros y accesibles.</w:t>
            </w:r>
          </w:p>
          <w:p w14:paraId="6B3BF140" w14:textId="77777777" w:rsidR="00E36E67" w:rsidRPr="0061329B" w:rsidRDefault="00E36E67">
            <w:pPr>
              <w:jc w:val="both"/>
              <w:rPr>
                <w:rFonts w:ascii="Arial" w:eastAsia="Arial" w:hAnsi="Arial" w:cs="Arial"/>
                <w:color w:val="FF0000"/>
                <w:sz w:val="18"/>
                <w:szCs w:val="18"/>
                <w:lang w:val="es-ES"/>
              </w:rPr>
            </w:pPr>
            <w:r w:rsidRPr="0061329B">
              <w:rPr>
                <w:rFonts w:ascii="Arial" w:eastAsia="Arial" w:hAnsi="Arial" w:cs="Arial"/>
                <w:i/>
                <w:color w:val="FF0000"/>
                <w:sz w:val="18"/>
                <w:szCs w:val="18"/>
                <w:lang w:val="es-ES"/>
              </w:rPr>
              <w:t>En ese sentido se precisa que toda la información, incluyendo los anexos técnicos deben estar registrados en el SEACE de la Pladicop, prohibiendo la publicación de links o enlaces externos en reemplazo de dicha información.</w:t>
            </w:r>
          </w:p>
        </w:tc>
      </w:tr>
    </w:tbl>
    <w:p w14:paraId="0A399BAD" w14:textId="77777777" w:rsidR="00E36E67" w:rsidRPr="0061329B" w:rsidRDefault="00E36E67" w:rsidP="00E36E67">
      <w:pPr>
        <w:widowControl w:val="0"/>
        <w:jc w:val="both"/>
        <w:rPr>
          <w:rFonts w:ascii="Arial" w:hAnsi="Arial" w:cs="Arial"/>
          <w:b/>
          <w:i/>
          <w:color w:val="0070C0"/>
          <w:sz w:val="19"/>
          <w:szCs w:val="19"/>
          <w:lang w:val="es-ES"/>
        </w:rPr>
      </w:pPr>
    </w:p>
    <w:p w14:paraId="5F15F1DF" w14:textId="184CDC13" w:rsidR="00E36E67" w:rsidRPr="0061329B" w:rsidRDefault="00E36E67" w:rsidP="00E36E67">
      <w:pPr>
        <w:pStyle w:val="Prrafodelista"/>
        <w:widowControl w:val="0"/>
        <w:numPr>
          <w:ilvl w:val="2"/>
          <w:numId w:val="154"/>
        </w:numPr>
        <w:ind w:left="709"/>
        <w:jc w:val="both"/>
        <w:rPr>
          <w:rFonts w:ascii="Arial" w:hAnsi="Arial" w:cs="Arial"/>
          <w:b/>
          <w:sz w:val="20"/>
          <w:szCs w:val="20"/>
        </w:rPr>
      </w:pPr>
      <w:r w:rsidRPr="0061329B">
        <w:rPr>
          <w:rFonts w:ascii="Arial" w:hAnsi="Arial" w:cs="Arial"/>
          <w:b/>
          <w:sz w:val="20"/>
          <w:szCs w:val="20"/>
        </w:rPr>
        <w:t>EMPLEO DE METODOLOGÍAS COLABORATIVAS</w:t>
      </w:r>
    </w:p>
    <w:p w14:paraId="7C47DA26" w14:textId="521D8A00" w:rsidR="00E164B9" w:rsidRPr="0061329B" w:rsidRDefault="00E164B9" w:rsidP="00E36E67">
      <w:pPr>
        <w:widowControl w:val="0"/>
        <w:ind w:left="567"/>
        <w:jc w:val="both"/>
        <w:rPr>
          <w:rFonts w:ascii="Arial" w:hAnsi="Arial" w:cs="Arial"/>
          <w:sz w:val="19"/>
          <w:szCs w:val="19"/>
          <w:lang w:val="es-ES"/>
        </w:rPr>
      </w:pPr>
    </w:p>
    <w:p w14:paraId="77B4452C" w14:textId="43AAF52A" w:rsidR="00DF1EA4" w:rsidRPr="0061329B" w:rsidRDefault="00E36E67" w:rsidP="00E36E67">
      <w:pPr>
        <w:widowControl w:val="0"/>
        <w:ind w:left="567"/>
        <w:jc w:val="both"/>
        <w:rPr>
          <w:rFonts w:ascii="Arial" w:eastAsiaTheme="minorEastAsia" w:hAnsi="Arial" w:cs="Arial"/>
          <w:sz w:val="19"/>
          <w:szCs w:val="19"/>
          <w:lang w:val="es-ES"/>
        </w:rPr>
      </w:pPr>
      <w:r w:rsidRPr="0061329B">
        <w:rPr>
          <w:rFonts w:ascii="Arial" w:hAnsi="Arial" w:cs="Arial"/>
          <w:sz w:val="19"/>
          <w:szCs w:val="19"/>
          <w:lang w:val="es-ES"/>
        </w:rPr>
        <w:t>[</w:t>
      </w:r>
      <w:r w:rsidRPr="0061329B">
        <w:rPr>
          <w:rFonts w:ascii="Arial" w:eastAsiaTheme="minorEastAsia" w:hAnsi="Arial" w:cs="Arial"/>
          <w:sz w:val="19"/>
          <w:szCs w:val="19"/>
          <w:lang w:val="es-ES"/>
        </w:rPr>
        <w:t>PRECISAR SI SE VA A EMPLEAR LA METODOLOGÍA BIM</w:t>
      </w:r>
      <w:r w:rsidR="002A2FDD" w:rsidRPr="0061329B">
        <w:rPr>
          <w:rStyle w:val="Refdenotaalpie"/>
          <w:rFonts w:ascii="Arial" w:eastAsiaTheme="minorEastAsia" w:hAnsi="Arial" w:cs="Arial"/>
          <w:sz w:val="19"/>
          <w:szCs w:val="19"/>
          <w:lang w:val="es-ES"/>
        </w:rPr>
        <w:footnoteReference w:id="15"/>
      </w:r>
      <w:r w:rsidRPr="0061329B">
        <w:rPr>
          <w:rFonts w:ascii="Arial" w:eastAsiaTheme="minorEastAsia" w:hAnsi="Arial" w:cs="Arial"/>
          <w:sz w:val="19"/>
          <w:szCs w:val="19"/>
          <w:lang w:val="es-ES"/>
        </w:rPr>
        <w:t xml:space="preserve"> DURANTE LA EJECUCIÓN CONTRACTUAL Y/O EL EMPLEO DE METODOLOGÍAS COLABORATIVAS DE ACUERDO A LO INDICADO EN LOS LITERALES B) E I) DEL NUMERAL 154.1 DEL ARTÍCULO 154 DEL REGLAMENTO. LA ENTIDAD CONTRATANTE INCLUYE ANEXOS TÉCNICOS CON LOS REQUERIMIENTOS ESPECÍFICOS. EN CASO NO CORRESPONDA, ELIMINAR ESTE LITERAL]</w:t>
      </w:r>
    </w:p>
    <w:p w14:paraId="1DBDD4E7" w14:textId="77777777" w:rsidR="00E36E67" w:rsidRPr="0061329B" w:rsidRDefault="00E36E67" w:rsidP="00185EAD">
      <w:pPr>
        <w:widowControl w:val="0"/>
        <w:ind w:left="567"/>
        <w:jc w:val="both"/>
        <w:rPr>
          <w:rFonts w:ascii="Arial" w:hAnsi="Arial" w:cs="Arial"/>
          <w:b/>
          <w:i/>
          <w:color w:val="0070C0"/>
          <w:sz w:val="19"/>
          <w:szCs w:val="19"/>
          <w:lang w:val="es-ES"/>
        </w:rPr>
      </w:pPr>
    </w:p>
    <w:p w14:paraId="169D6009" w14:textId="77777777" w:rsidR="00E36E67" w:rsidRPr="0061329B" w:rsidRDefault="00E36E67" w:rsidP="00E36E67">
      <w:pPr>
        <w:pStyle w:val="Prrafodelista"/>
        <w:widowControl w:val="0"/>
        <w:numPr>
          <w:ilvl w:val="2"/>
          <w:numId w:val="154"/>
        </w:numPr>
        <w:ind w:left="709"/>
        <w:jc w:val="both"/>
        <w:rPr>
          <w:rFonts w:ascii="Arial" w:hAnsi="Arial" w:cs="Arial"/>
          <w:b/>
          <w:sz w:val="20"/>
          <w:szCs w:val="20"/>
        </w:rPr>
      </w:pPr>
      <w:r w:rsidRPr="0061329B">
        <w:rPr>
          <w:rFonts w:ascii="Arial" w:hAnsi="Arial" w:cs="Arial"/>
          <w:b/>
          <w:bCs/>
          <w:sz w:val="20"/>
          <w:szCs w:val="20"/>
        </w:rPr>
        <w:t>CONDICIONES DE CONTRATACIÓN</w:t>
      </w:r>
    </w:p>
    <w:p w14:paraId="2E7A0300" w14:textId="77777777" w:rsidR="00E36E67" w:rsidRPr="0061329B" w:rsidRDefault="00E36E67" w:rsidP="00E36E67">
      <w:pPr>
        <w:pStyle w:val="Prrafodelista"/>
        <w:widowControl w:val="0"/>
        <w:ind w:left="567"/>
        <w:jc w:val="both"/>
        <w:rPr>
          <w:rFonts w:ascii="Arial" w:hAnsi="Arial" w:cs="Arial"/>
          <w:b/>
          <w:sz w:val="20"/>
          <w:szCs w:val="20"/>
        </w:rPr>
      </w:pPr>
    </w:p>
    <w:p w14:paraId="19D1E6A7" w14:textId="77777777" w:rsidR="00E36E67" w:rsidRPr="0061329B" w:rsidRDefault="00E36E67" w:rsidP="00E36E67">
      <w:pPr>
        <w:pStyle w:val="Prrafodelista"/>
        <w:widowControl w:val="0"/>
        <w:numPr>
          <w:ilvl w:val="0"/>
          <w:numId w:val="112"/>
        </w:numPr>
        <w:spacing w:line="259" w:lineRule="auto"/>
        <w:ind w:left="993" w:hanging="447"/>
        <w:jc w:val="both"/>
        <w:rPr>
          <w:rFonts w:ascii="Arial" w:hAnsi="Arial" w:cs="Arial"/>
          <w:b/>
          <w:sz w:val="20"/>
          <w:szCs w:val="20"/>
        </w:rPr>
      </w:pPr>
      <w:r w:rsidRPr="0061329B">
        <w:rPr>
          <w:rFonts w:ascii="Arial" w:hAnsi="Arial" w:cs="Arial"/>
          <w:b/>
          <w:sz w:val="20"/>
          <w:szCs w:val="20"/>
        </w:rPr>
        <w:t>MODALIDAD DE PAGO</w:t>
      </w:r>
    </w:p>
    <w:p w14:paraId="248A4B5E" w14:textId="77777777" w:rsidR="00E36E67" w:rsidRPr="0061329B" w:rsidRDefault="00E36E67" w:rsidP="00E36E67">
      <w:pPr>
        <w:widowControl w:val="0"/>
        <w:ind w:left="567"/>
        <w:jc w:val="both"/>
        <w:rPr>
          <w:rFonts w:ascii="Arial" w:hAnsi="Arial" w:cs="Arial"/>
          <w:sz w:val="20"/>
          <w:szCs w:val="20"/>
        </w:rPr>
      </w:pPr>
    </w:p>
    <w:p w14:paraId="687A1F8D" w14:textId="77777777"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lang w:val="es-ES"/>
        </w:rPr>
        <w:t>El contrato se rige por la modalidad de [CONSIGNAR MODALIDAD DE PAGO DETERMINADA EN LA ESTRATEGIA DE CONTRATACIÓN, DE CONFORMIDAD CON EL ARTICULO 161 DEL REGLAMENTO], de conformidad con el artículo 161 del Reglamento.</w:t>
      </w:r>
    </w:p>
    <w:p w14:paraId="30194C39" w14:textId="77777777" w:rsidR="00E36E67" w:rsidRPr="0061329B" w:rsidRDefault="00E36E67" w:rsidP="00E36E67">
      <w:pPr>
        <w:widowControl w:val="0"/>
        <w:jc w:val="both"/>
        <w:rPr>
          <w:rFonts w:ascii="Arial" w:hAnsi="Arial" w:cs="Arial"/>
          <w:sz w:val="20"/>
          <w:szCs w:val="20"/>
          <w:lang w:val="es-ES"/>
        </w:rPr>
      </w:pPr>
      <w:r w:rsidRPr="0061329B">
        <w:rPr>
          <w:rFonts w:ascii="Arial" w:hAnsi="Arial" w:cs="Arial"/>
          <w:sz w:val="20"/>
          <w:szCs w:val="20"/>
          <w:lang w:val="es-ES"/>
        </w:rPr>
        <w:t> </w:t>
      </w:r>
    </w:p>
    <w:p w14:paraId="558E050A" w14:textId="77777777" w:rsidR="00E36E67" w:rsidRPr="0061329B" w:rsidRDefault="00E36E67" w:rsidP="00E36E67">
      <w:pPr>
        <w:pStyle w:val="Prrafodelista"/>
        <w:widowControl w:val="0"/>
        <w:numPr>
          <w:ilvl w:val="0"/>
          <w:numId w:val="112"/>
        </w:numPr>
        <w:ind w:left="966"/>
        <w:jc w:val="both"/>
        <w:rPr>
          <w:rFonts w:ascii="Arial" w:hAnsi="Arial" w:cs="Arial"/>
          <w:b/>
          <w:bCs/>
          <w:sz w:val="20"/>
          <w:szCs w:val="20"/>
        </w:rPr>
      </w:pPr>
      <w:r w:rsidRPr="0061329B">
        <w:rPr>
          <w:rFonts w:ascii="Arial" w:hAnsi="Arial" w:cs="Arial"/>
          <w:b/>
          <w:bCs/>
          <w:sz w:val="20"/>
          <w:szCs w:val="20"/>
        </w:rPr>
        <w:t>SISTEMA DE ENTREGA </w:t>
      </w:r>
    </w:p>
    <w:p w14:paraId="446444C6" w14:textId="77777777" w:rsidR="00E36E67" w:rsidRPr="0061329B" w:rsidRDefault="00E36E67" w:rsidP="00E36E67">
      <w:pPr>
        <w:widowControl w:val="0"/>
        <w:jc w:val="both"/>
        <w:rPr>
          <w:rFonts w:ascii="Arial" w:hAnsi="Arial" w:cs="Arial"/>
          <w:sz w:val="20"/>
          <w:szCs w:val="20"/>
        </w:rPr>
      </w:pPr>
      <w:r w:rsidRPr="0061329B">
        <w:rPr>
          <w:rFonts w:ascii="Arial" w:hAnsi="Arial" w:cs="Arial"/>
          <w:sz w:val="20"/>
          <w:szCs w:val="20"/>
        </w:rPr>
        <w:t> </w:t>
      </w:r>
    </w:p>
    <w:p w14:paraId="55AF283C" w14:textId="77777777"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lang w:val="es-ES"/>
        </w:rPr>
        <w:t>El contrato se rige por el sistema de entrega de [DE SER EL CASO, CONSIGNAR SISTEMA DE ENTREGA DETERMINADO EN LA ESTRATEGIA DE CONTRATACIÓN, DE CONFORMIDAD CON LOS ARTÍCULOS 159 Y 160 DEL REGLAMENTO. EN CASO EL OBJETO DE LA CONVOCATORIA CORRESPONDA A SUPERVISIÓN DE OBRAS, INDICAR: “NO APLICA”] </w:t>
      </w:r>
    </w:p>
    <w:p w14:paraId="3BA76A80" w14:textId="77777777" w:rsidR="00E36E67" w:rsidRPr="0061329B" w:rsidRDefault="00E36E67" w:rsidP="00E36E67">
      <w:pPr>
        <w:widowControl w:val="0"/>
        <w:jc w:val="both"/>
        <w:rPr>
          <w:rFonts w:ascii="Arial" w:hAnsi="Arial" w:cs="Arial"/>
          <w:sz w:val="20"/>
          <w:szCs w:val="20"/>
          <w:lang w:val="es-ES"/>
        </w:rPr>
      </w:pPr>
    </w:p>
    <w:p w14:paraId="20AD8F23" w14:textId="77777777" w:rsidR="00E36E67" w:rsidRPr="0061329B" w:rsidRDefault="00E36E67" w:rsidP="00E36E67">
      <w:pPr>
        <w:widowControl w:val="0"/>
        <w:jc w:val="both"/>
        <w:rPr>
          <w:rFonts w:ascii="Arial" w:hAnsi="Arial" w:cs="Arial"/>
          <w:sz w:val="20"/>
          <w:szCs w:val="20"/>
          <w:lang w:val="es-ES"/>
        </w:rPr>
      </w:pPr>
    </w:p>
    <w:p w14:paraId="3D58F500" w14:textId="77777777" w:rsidR="00E36E67" w:rsidRPr="0061329B" w:rsidRDefault="00E36E67" w:rsidP="00E36E67">
      <w:pPr>
        <w:pStyle w:val="Prrafodelista"/>
        <w:widowControl w:val="0"/>
        <w:numPr>
          <w:ilvl w:val="0"/>
          <w:numId w:val="112"/>
        </w:numPr>
        <w:spacing w:line="259" w:lineRule="auto"/>
        <w:ind w:left="980"/>
        <w:jc w:val="both"/>
        <w:rPr>
          <w:rFonts w:ascii="Arial" w:hAnsi="Arial" w:cs="Arial"/>
          <w:b/>
          <w:sz w:val="20"/>
          <w:szCs w:val="20"/>
        </w:rPr>
      </w:pPr>
      <w:r w:rsidRPr="0061329B">
        <w:rPr>
          <w:rFonts w:ascii="Arial" w:hAnsi="Arial" w:cs="Arial"/>
          <w:b/>
          <w:sz w:val="20"/>
          <w:szCs w:val="20"/>
        </w:rPr>
        <w:t>PLAZO DE PRESTACIÓN DEL SERVICIO</w:t>
      </w:r>
    </w:p>
    <w:p w14:paraId="18BBDF30" w14:textId="77777777" w:rsidR="00E36E67" w:rsidRPr="0061329B" w:rsidRDefault="00E36E67" w:rsidP="00E36E67">
      <w:pPr>
        <w:widowControl w:val="0"/>
        <w:ind w:left="567"/>
        <w:jc w:val="both"/>
        <w:rPr>
          <w:rFonts w:ascii="Arial" w:hAnsi="Arial" w:cs="Arial"/>
          <w:sz w:val="20"/>
          <w:szCs w:val="20"/>
        </w:rPr>
      </w:pPr>
    </w:p>
    <w:p w14:paraId="7A6DF446" w14:textId="77777777"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lang w:val="es-ES"/>
        </w:rPr>
        <w:t>El servicio materia de la presente convocatoria se prestan en el plazo de [CONSIGNAR EL PLAZO DE PRESTACIÓN DEL SERVICIO DE FORMULACIÓN / ELABORACIÓN DE EXPEDIENTE TÉCNICO / SUPERVISIÓN DE EXPEDIENTE TÉCNICO / SUPERVISIÓN DE OBRA], en concordancia con lo establecido en la estrategia de contratación.</w:t>
      </w:r>
    </w:p>
    <w:p w14:paraId="5592247F" w14:textId="77777777" w:rsidR="00E36E67" w:rsidRPr="0061329B" w:rsidRDefault="00E36E67" w:rsidP="00E36E67">
      <w:pPr>
        <w:jc w:val="both"/>
        <w:rPr>
          <w:rFonts w:ascii="Arial" w:hAnsi="Arial" w:cs="Arial"/>
          <w:b/>
          <w:bCs/>
          <w:i/>
          <w:iCs/>
          <w:color w:val="0070C0"/>
          <w:sz w:val="18"/>
          <w:szCs w:val="18"/>
          <w:lang w:val="es-ES"/>
        </w:rPr>
      </w:pPr>
    </w:p>
    <w:tbl>
      <w:tblPr>
        <w:tblStyle w:val="Tabladecuadrcula1clara-nfasis31"/>
        <w:tblW w:w="0" w:type="auto"/>
        <w:tblInd w:w="562" w:type="dxa"/>
        <w:tblLook w:val="04A0" w:firstRow="1" w:lastRow="0" w:firstColumn="1" w:lastColumn="0" w:noHBand="0" w:noVBand="1"/>
      </w:tblPr>
      <w:tblGrid>
        <w:gridCol w:w="8499"/>
      </w:tblGrid>
      <w:tr w:rsidR="00E36E67" w:rsidRPr="0061329B" w14:paraId="23ACF068"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9" w:type="dxa"/>
            <w:vAlign w:val="center"/>
          </w:tcPr>
          <w:p w14:paraId="628F0483" w14:textId="77777777" w:rsidR="00E36E67" w:rsidRPr="0061329B" w:rsidRDefault="00E36E67">
            <w:pPr>
              <w:jc w:val="both"/>
              <w:rPr>
                <w:rFonts w:ascii="Arial" w:hAnsi="Arial" w:cs="Arial"/>
                <w:i/>
                <w:iCs/>
                <w:color w:val="0070C0"/>
                <w:sz w:val="18"/>
                <w:szCs w:val="18"/>
                <w:lang w:val="es-ES"/>
              </w:rPr>
            </w:pPr>
            <w:r w:rsidRPr="0061329B">
              <w:rPr>
                <w:rFonts w:ascii="Arial" w:hAnsi="Arial" w:cs="Arial"/>
                <w:i/>
                <w:iCs/>
                <w:color w:val="0070C0"/>
                <w:sz w:val="18"/>
                <w:szCs w:val="18"/>
                <w:lang w:val="es-ES"/>
              </w:rPr>
              <w:t>Importante para la entidad contratante</w:t>
            </w:r>
          </w:p>
        </w:tc>
      </w:tr>
      <w:tr w:rsidR="00E36E67" w:rsidRPr="0061329B" w14:paraId="11305DDC" w14:textId="77777777" w:rsidTr="00FB4F03">
        <w:trPr>
          <w:trHeight w:val="532"/>
        </w:trPr>
        <w:tc>
          <w:tcPr>
            <w:cnfStyle w:val="001000000000" w:firstRow="0" w:lastRow="0" w:firstColumn="1" w:lastColumn="0" w:oddVBand="0" w:evenVBand="0" w:oddHBand="0" w:evenHBand="0" w:firstRowFirstColumn="0" w:firstRowLastColumn="0" w:lastRowFirstColumn="0" w:lastRowLastColumn="0"/>
            <w:tcW w:w="0" w:type="dxa"/>
            <w:vAlign w:val="center"/>
          </w:tcPr>
          <w:p w14:paraId="3C8F7EF4" w14:textId="77777777" w:rsidR="00E36E67" w:rsidRPr="0061329B" w:rsidRDefault="00E36E67" w:rsidP="00E36E67">
            <w:pPr>
              <w:pStyle w:val="Prrafodelista"/>
              <w:widowControl w:val="0"/>
              <w:numPr>
                <w:ilvl w:val="0"/>
                <w:numId w:val="155"/>
              </w:numPr>
              <w:spacing w:line="259" w:lineRule="auto"/>
              <w:jc w:val="both"/>
              <w:rPr>
                <w:rFonts w:ascii="Arial" w:hAnsi="Arial" w:cs="Arial"/>
                <w:b w:val="0"/>
                <w:i/>
                <w:color w:val="0070C0"/>
                <w:sz w:val="18"/>
                <w:szCs w:val="18"/>
                <w:lang w:val="es-ES"/>
              </w:rPr>
            </w:pPr>
            <w:r w:rsidRPr="0061329B">
              <w:rPr>
                <w:rFonts w:ascii="Arial" w:hAnsi="Arial" w:cs="Arial"/>
                <w:i/>
                <w:color w:val="0070C0"/>
                <w:sz w:val="18"/>
                <w:szCs w:val="18"/>
                <w:lang w:val="es-ES"/>
              </w:rPr>
              <w:t>En el caso de la supervisión de un contrato de dos componentes, debe incluirse el siguiente cuadro:</w:t>
            </w:r>
          </w:p>
          <w:p w14:paraId="680620D1" w14:textId="77777777" w:rsidR="00E36E67" w:rsidRPr="0061329B" w:rsidRDefault="00E36E67">
            <w:pPr>
              <w:pStyle w:val="Prrafodelista"/>
              <w:widowControl w:val="0"/>
              <w:spacing w:line="259" w:lineRule="auto"/>
              <w:ind w:left="33"/>
              <w:jc w:val="both"/>
              <w:rPr>
                <w:rFonts w:ascii="Arial" w:hAnsi="Arial" w:cs="Arial"/>
                <w:i/>
                <w:iCs/>
                <w:color w:val="0070C0"/>
                <w:sz w:val="18"/>
                <w:szCs w:val="18"/>
                <w:lang w:val="es-ES"/>
              </w:rPr>
            </w:pPr>
          </w:p>
          <w:tbl>
            <w:tblPr>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00" w:firstRow="0" w:lastRow="0" w:firstColumn="0" w:lastColumn="0" w:noHBand="0" w:noVBand="1"/>
            </w:tblPr>
            <w:tblGrid>
              <w:gridCol w:w="5359"/>
              <w:gridCol w:w="2469"/>
            </w:tblGrid>
            <w:tr w:rsidR="00E36E67" w:rsidRPr="0061329B" w14:paraId="3C3FCBA0" w14:textId="77777777">
              <w:trPr>
                <w:trHeight w:val="285"/>
              </w:trPr>
              <w:tc>
                <w:tcPr>
                  <w:tcW w:w="5359" w:type="dxa"/>
                  <w:shd w:val="clear" w:color="auto" w:fill="E7E6E6" w:themeFill="background2"/>
                  <w:vAlign w:val="center"/>
                </w:tcPr>
                <w:p w14:paraId="4E25EB62" w14:textId="77777777" w:rsidR="00E36E67" w:rsidRPr="00185EAD" w:rsidRDefault="00E36E67">
                  <w:pPr>
                    <w:jc w:val="center"/>
                    <w:rPr>
                      <w:rFonts w:ascii="Arial" w:hAnsi="Arial" w:cs="Arial"/>
                      <w:b/>
                      <w:bCs/>
                      <w:i/>
                      <w:iCs/>
                      <w:color w:val="0070C0"/>
                      <w:sz w:val="18"/>
                      <w:szCs w:val="18"/>
                    </w:rPr>
                  </w:pPr>
                  <w:r w:rsidRPr="0061329B">
                    <w:rPr>
                      <w:rFonts w:ascii="Arial" w:eastAsia="Arial" w:hAnsi="Arial" w:cs="Arial"/>
                      <w:b/>
                      <w:bCs/>
                      <w:i/>
                      <w:iCs/>
                      <w:color w:val="0070C0"/>
                      <w:sz w:val="18"/>
                      <w:szCs w:val="18"/>
                    </w:rPr>
                    <w:t>OBLIGACIONES </w:t>
                  </w:r>
                </w:p>
              </w:tc>
              <w:tc>
                <w:tcPr>
                  <w:tcW w:w="2469" w:type="dxa"/>
                  <w:shd w:val="clear" w:color="auto" w:fill="E7E6E6" w:themeFill="background2"/>
                  <w:vAlign w:val="center"/>
                </w:tcPr>
                <w:p w14:paraId="1FC3F94D" w14:textId="77777777" w:rsidR="00E36E67" w:rsidRPr="00185EAD" w:rsidRDefault="00E36E67">
                  <w:pPr>
                    <w:jc w:val="center"/>
                    <w:rPr>
                      <w:rFonts w:ascii="Arial" w:hAnsi="Arial" w:cs="Arial"/>
                      <w:b/>
                      <w:bCs/>
                      <w:i/>
                      <w:iCs/>
                      <w:color w:val="0070C0"/>
                      <w:sz w:val="18"/>
                      <w:szCs w:val="18"/>
                    </w:rPr>
                  </w:pPr>
                  <w:r w:rsidRPr="0061329B">
                    <w:rPr>
                      <w:rFonts w:ascii="Arial" w:eastAsia="Arial" w:hAnsi="Arial" w:cs="Arial"/>
                      <w:b/>
                      <w:bCs/>
                      <w:i/>
                      <w:iCs/>
                      <w:color w:val="0070C0"/>
                      <w:sz w:val="18"/>
                      <w:szCs w:val="18"/>
                    </w:rPr>
                    <w:t>DÍAS CALENDARIO </w:t>
                  </w:r>
                </w:p>
              </w:tc>
            </w:tr>
            <w:tr w:rsidR="00E36E67" w:rsidRPr="0061329B" w14:paraId="13C7D40E" w14:textId="77777777">
              <w:trPr>
                <w:trHeight w:val="285"/>
              </w:trPr>
              <w:tc>
                <w:tcPr>
                  <w:tcW w:w="5359" w:type="dxa"/>
                  <w:shd w:val="clear" w:color="auto" w:fill="auto"/>
                  <w:vAlign w:val="center"/>
                </w:tcPr>
                <w:p w14:paraId="76738BFE" w14:textId="77777777" w:rsidR="00E36E67" w:rsidRPr="00185EAD" w:rsidRDefault="00E36E67">
                  <w:pPr>
                    <w:ind w:right="150"/>
                    <w:jc w:val="both"/>
                    <w:rPr>
                      <w:rFonts w:ascii="Arial" w:hAnsi="Arial" w:cs="Arial"/>
                      <w:i/>
                      <w:iCs/>
                      <w:color w:val="0070C0"/>
                      <w:sz w:val="18"/>
                      <w:szCs w:val="18"/>
                    </w:rPr>
                  </w:pPr>
                  <w:r w:rsidRPr="0061329B">
                    <w:rPr>
                      <w:rFonts w:ascii="Arial" w:eastAsia="Arial" w:hAnsi="Arial" w:cs="Arial"/>
                      <w:i/>
                      <w:iCs/>
                      <w:color w:val="0070C0"/>
                      <w:sz w:val="18"/>
                      <w:szCs w:val="18"/>
                    </w:rPr>
                    <w:lastRenderedPageBreak/>
                    <w:t>[COMPONENTE 1]</w:t>
                  </w:r>
                </w:p>
              </w:tc>
              <w:tc>
                <w:tcPr>
                  <w:tcW w:w="2469" w:type="dxa"/>
                  <w:shd w:val="clear" w:color="auto" w:fill="auto"/>
                  <w:vAlign w:val="center"/>
                </w:tcPr>
                <w:p w14:paraId="49CE8B6E" w14:textId="77777777" w:rsidR="00E36E67" w:rsidRPr="00185EAD" w:rsidRDefault="00E36E67">
                  <w:pPr>
                    <w:jc w:val="center"/>
                    <w:rPr>
                      <w:rFonts w:ascii="Arial" w:hAnsi="Arial" w:cs="Arial"/>
                      <w:i/>
                      <w:iCs/>
                      <w:color w:val="0070C0"/>
                      <w:sz w:val="18"/>
                      <w:szCs w:val="18"/>
                    </w:rPr>
                  </w:pPr>
                  <w:r w:rsidRPr="0061329B">
                    <w:rPr>
                      <w:rFonts w:ascii="Arial" w:eastAsia="Arial" w:hAnsi="Arial" w:cs="Arial"/>
                      <w:i/>
                      <w:iCs/>
                      <w:color w:val="0070C0"/>
                      <w:sz w:val="18"/>
                      <w:szCs w:val="18"/>
                    </w:rPr>
                    <w:t>[……..…………………..]  </w:t>
                  </w:r>
                </w:p>
              </w:tc>
            </w:tr>
            <w:tr w:rsidR="00E36E67" w:rsidRPr="0061329B" w14:paraId="375069A7" w14:textId="77777777">
              <w:trPr>
                <w:trHeight w:val="285"/>
              </w:trPr>
              <w:tc>
                <w:tcPr>
                  <w:tcW w:w="5359" w:type="dxa"/>
                  <w:shd w:val="clear" w:color="auto" w:fill="auto"/>
                  <w:vAlign w:val="center"/>
                </w:tcPr>
                <w:p w14:paraId="741ECF6F" w14:textId="77777777" w:rsidR="00E36E67" w:rsidRPr="00185EAD" w:rsidRDefault="00E36E67">
                  <w:pPr>
                    <w:ind w:right="150"/>
                    <w:jc w:val="both"/>
                    <w:rPr>
                      <w:rFonts w:ascii="Arial" w:hAnsi="Arial" w:cs="Arial"/>
                      <w:i/>
                      <w:iCs/>
                      <w:color w:val="0070C0"/>
                      <w:sz w:val="18"/>
                      <w:szCs w:val="18"/>
                    </w:rPr>
                  </w:pPr>
                  <w:r w:rsidRPr="0061329B">
                    <w:rPr>
                      <w:rFonts w:ascii="Arial" w:eastAsia="Arial" w:hAnsi="Arial" w:cs="Arial"/>
                      <w:i/>
                      <w:iCs/>
                      <w:color w:val="0070C0"/>
                      <w:sz w:val="18"/>
                      <w:szCs w:val="18"/>
                    </w:rPr>
                    <w:t>[COMPONENTE 2]</w:t>
                  </w:r>
                </w:p>
              </w:tc>
              <w:tc>
                <w:tcPr>
                  <w:tcW w:w="2469" w:type="dxa"/>
                  <w:shd w:val="clear" w:color="auto" w:fill="auto"/>
                  <w:vAlign w:val="center"/>
                </w:tcPr>
                <w:p w14:paraId="5D08D7EC" w14:textId="77777777" w:rsidR="00E36E67" w:rsidRPr="00185EAD" w:rsidRDefault="00E36E67">
                  <w:pPr>
                    <w:jc w:val="center"/>
                    <w:rPr>
                      <w:rFonts w:ascii="Arial" w:hAnsi="Arial" w:cs="Arial"/>
                      <w:i/>
                      <w:iCs/>
                      <w:color w:val="0070C0"/>
                      <w:sz w:val="18"/>
                      <w:szCs w:val="18"/>
                    </w:rPr>
                  </w:pPr>
                  <w:r w:rsidRPr="0061329B">
                    <w:rPr>
                      <w:rFonts w:ascii="Arial" w:eastAsia="Arial" w:hAnsi="Arial" w:cs="Arial"/>
                      <w:i/>
                      <w:iCs/>
                      <w:color w:val="0070C0"/>
                      <w:sz w:val="18"/>
                      <w:szCs w:val="18"/>
                    </w:rPr>
                    <w:t>[……..…………………..]  </w:t>
                  </w:r>
                </w:p>
              </w:tc>
            </w:tr>
          </w:tbl>
          <w:p w14:paraId="22F1FB3E" w14:textId="77777777" w:rsidR="00E36E67" w:rsidRPr="0061329B" w:rsidRDefault="00E36E67">
            <w:pPr>
              <w:widowControl w:val="0"/>
              <w:spacing w:line="259" w:lineRule="auto"/>
              <w:jc w:val="both"/>
              <w:rPr>
                <w:rFonts w:ascii="Arial" w:hAnsi="Arial" w:cs="Arial"/>
                <w:i/>
                <w:iCs/>
                <w:color w:val="0070C0"/>
                <w:sz w:val="18"/>
                <w:szCs w:val="18"/>
                <w:lang w:val="es-ES"/>
              </w:rPr>
            </w:pPr>
          </w:p>
          <w:p w14:paraId="38404F9E" w14:textId="77777777" w:rsidR="00E36E67" w:rsidRPr="0061329B" w:rsidRDefault="00E36E67" w:rsidP="00E36E67">
            <w:pPr>
              <w:pStyle w:val="Prrafodelista"/>
              <w:widowControl w:val="0"/>
              <w:numPr>
                <w:ilvl w:val="0"/>
                <w:numId w:val="155"/>
              </w:numPr>
              <w:spacing w:line="259" w:lineRule="auto"/>
              <w:jc w:val="both"/>
              <w:rPr>
                <w:rFonts w:ascii="Arial" w:hAnsi="Arial" w:cs="Arial"/>
                <w:b w:val="0"/>
                <w:bCs w:val="0"/>
                <w:i/>
                <w:iCs/>
                <w:color w:val="0070C0"/>
                <w:sz w:val="18"/>
                <w:szCs w:val="18"/>
                <w:lang w:val="es-ES"/>
              </w:rPr>
            </w:pPr>
            <w:r w:rsidRPr="0061329B">
              <w:rPr>
                <w:rFonts w:ascii="Arial" w:hAnsi="Arial" w:cs="Arial"/>
                <w:i/>
                <w:iCs/>
                <w:color w:val="0070C0"/>
                <w:sz w:val="18"/>
                <w:szCs w:val="18"/>
                <w:lang w:val="es-ES"/>
              </w:rPr>
              <w:t>En el caso de consultorías de obra que incluyan el componente diseño se incluye el siguiente cuadro:</w:t>
            </w:r>
          </w:p>
          <w:p w14:paraId="163B2EED" w14:textId="77777777" w:rsidR="00E36E67" w:rsidRPr="0061329B" w:rsidRDefault="00E36E67">
            <w:pPr>
              <w:widowControl w:val="0"/>
              <w:spacing w:line="259" w:lineRule="auto"/>
              <w:jc w:val="both"/>
              <w:rPr>
                <w:rFonts w:ascii="Arial" w:hAnsi="Arial" w:cs="Arial"/>
                <w:i/>
                <w:iCs/>
                <w:color w:val="0070C0"/>
                <w:sz w:val="18"/>
                <w:szCs w:val="18"/>
                <w:lang w:val="es-ES"/>
              </w:rPr>
            </w:pPr>
          </w:p>
          <w:tbl>
            <w:tblPr>
              <w:tblW w:w="0" w:type="auto"/>
              <w:tblInd w:w="3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2973"/>
              <w:gridCol w:w="4812"/>
            </w:tblGrid>
            <w:tr w:rsidR="00E36E67" w:rsidRPr="0061329B" w14:paraId="1D4EDA48" w14:textId="77777777">
              <w:trPr>
                <w:trHeight w:val="466"/>
              </w:trPr>
              <w:tc>
                <w:tcPr>
                  <w:tcW w:w="7785" w:type="dxa"/>
                  <w:gridSpan w:val="2"/>
                  <w:shd w:val="clear" w:color="auto" w:fill="E7E6E6" w:themeFill="background2"/>
                  <w:vAlign w:val="center"/>
                </w:tcPr>
                <w:p w14:paraId="7783FB5B" w14:textId="77777777" w:rsidR="00E36E67" w:rsidRPr="0061329B" w:rsidRDefault="00E36E67">
                  <w:pPr>
                    <w:pStyle w:val="Prrafodelista"/>
                    <w:spacing w:line="278" w:lineRule="auto"/>
                    <w:ind w:left="426"/>
                    <w:jc w:val="both"/>
                    <w:rPr>
                      <w:rFonts w:ascii="Arial" w:hAnsi="Arial" w:cs="Arial"/>
                      <w:i/>
                      <w:iCs/>
                      <w:color w:val="0070C0"/>
                      <w:sz w:val="18"/>
                      <w:szCs w:val="18"/>
                      <w:lang w:val="es-ES"/>
                    </w:rPr>
                  </w:pPr>
                  <w:r w:rsidRPr="0061329B">
                    <w:rPr>
                      <w:rFonts w:ascii="Arial" w:hAnsi="Arial" w:cs="Arial"/>
                      <w:i/>
                      <w:iCs/>
                      <w:color w:val="0070C0"/>
                      <w:sz w:val="18"/>
                      <w:szCs w:val="18"/>
                      <w:lang w:val="es-ES"/>
                    </w:rPr>
                    <w:t>CUADRO DE PLAZOS Y ENTREGABLES DEL COMPONENTE DISEÑO</w:t>
                  </w:r>
                </w:p>
              </w:tc>
            </w:tr>
            <w:tr w:rsidR="00E36E67" w:rsidRPr="0061329B" w14:paraId="4F1A349B" w14:textId="77777777">
              <w:trPr>
                <w:trHeight w:val="512"/>
              </w:trPr>
              <w:tc>
                <w:tcPr>
                  <w:tcW w:w="2973" w:type="dxa"/>
                  <w:vMerge w:val="restart"/>
                  <w:shd w:val="clear" w:color="auto" w:fill="auto"/>
                  <w:vAlign w:val="center"/>
                </w:tcPr>
                <w:p w14:paraId="7518B82C" w14:textId="77777777" w:rsidR="00E36E67" w:rsidRPr="00185EAD" w:rsidRDefault="00E36E67">
                  <w:pPr>
                    <w:pStyle w:val="Prrafodelista"/>
                    <w:spacing w:line="278" w:lineRule="auto"/>
                    <w:ind w:left="426"/>
                    <w:jc w:val="both"/>
                    <w:rPr>
                      <w:rFonts w:ascii="Arial" w:hAnsi="Arial" w:cs="Arial"/>
                      <w:i/>
                      <w:iCs/>
                    </w:rPr>
                  </w:pPr>
                  <w:r w:rsidRPr="0061329B">
                    <w:rPr>
                      <w:rFonts w:ascii="Arial" w:hAnsi="Arial" w:cs="Arial"/>
                      <w:i/>
                      <w:iCs/>
                      <w:color w:val="0070C0"/>
                      <w:sz w:val="18"/>
                      <w:szCs w:val="18"/>
                    </w:rPr>
                    <w:t>PRIMER ENTREGABLE</w:t>
                  </w:r>
                </w:p>
              </w:tc>
              <w:tc>
                <w:tcPr>
                  <w:tcW w:w="4812" w:type="dxa"/>
                  <w:shd w:val="clear" w:color="auto" w:fill="auto"/>
                  <w:vAlign w:val="center"/>
                </w:tcPr>
                <w:p w14:paraId="505E5CC8" w14:textId="77777777" w:rsidR="00E36E67" w:rsidRPr="0061329B" w:rsidRDefault="00E36E67">
                  <w:pPr>
                    <w:pStyle w:val="Prrafodelista"/>
                    <w:spacing w:line="278" w:lineRule="auto"/>
                    <w:ind w:left="91"/>
                    <w:jc w:val="both"/>
                    <w:rPr>
                      <w:rFonts w:ascii="Arial" w:hAnsi="Arial" w:cs="Arial"/>
                      <w:i/>
                      <w:iCs/>
                      <w:color w:val="0070C0"/>
                      <w:sz w:val="18"/>
                      <w:szCs w:val="18"/>
                      <w:lang w:val="es-ES"/>
                    </w:rPr>
                  </w:pPr>
                  <w:r w:rsidRPr="0061329B">
                    <w:rPr>
                      <w:rFonts w:ascii="Arial" w:hAnsi="Arial" w:cs="Arial"/>
                      <w:i/>
                      <w:iCs/>
                      <w:color w:val="0070C0"/>
                      <w:sz w:val="18"/>
                      <w:szCs w:val="18"/>
                      <w:lang w:val="es-ES"/>
                    </w:rPr>
                    <w:t>Plazo máximo para la presentación del entregable por parte del contratista</w:t>
                  </w:r>
                </w:p>
              </w:tc>
            </w:tr>
            <w:tr w:rsidR="00E36E67" w:rsidRPr="0061329B" w14:paraId="25D75151" w14:textId="77777777" w:rsidTr="148D8FC1">
              <w:trPr>
                <w:trHeight w:val="398"/>
              </w:trPr>
              <w:tc>
                <w:tcPr>
                  <w:tcW w:w="2973" w:type="dxa"/>
                  <w:vMerge/>
                </w:tcPr>
                <w:p w14:paraId="3B60F0E1" w14:textId="77777777" w:rsidR="00E36E67" w:rsidRPr="00185EAD" w:rsidRDefault="00E36E67">
                  <w:pPr>
                    <w:rPr>
                      <w:rFonts w:ascii="Arial" w:hAnsi="Arial" w:cs="Arial"/>
                      <w:i/>
                      <w:iCs/>
                      <w:color w:val="0070C0"/>
                      <w:sz w:val="18"/>
                      <w:szCs w:val="18"/>
                      <w:lang w:val="es-ES"/>
                    </w:rPr>
                  </w:pPr>
                </w:p>
              </w:tc>
              <w:tc>
                <w:tcPr>
                  <w:tcW w:w="4812" w:type="dxa"/>
                  <w:shd w:val="clear" w:color="auto" w:fill="auto"/>
                  <w:vAlign w:val="center"/>
                </w:tcPr>
                <w:p w14:paraId="1105C806" w14:textId="77777777" w:rsidR="00E36E67" w:rsidRPr="0061329B" w:rsidRDefault="00E36E67">
                  <w:pPr>
                    <w:pStyle w:val="Prrafodelista"/>
                    <w:spacing w:line="278" w:lineRule="auto"/>
                    <w:ind w:left="91"/>
                    <w:jc w:val="both"/>
                    <w:rPr>
                      <w:rFonts w:ascii="Arial" w:hAnsi="Arial" w:cs="Arial"/>
                      <w:i/>
                      <w:iCs/>
                      <w:color w:val="0070C0"/>
                      <w:sz w:val="18"/>
                      <w:szCs w:val="18"/>
                      <w:lang w:val="es-ES"/>
                    </w:rPr>
                  </w:pPr>
                  <w:r w:rsidRPr="0061329B">
                    <w:rPr>
                      <w:rFonts w:ascii="Arial" w:hAnsi="Arial" w:cs="Arial"/>
                      <w:i/>
                      <w:iCs/>
                      <w:color w:val="0070C0"/>
                      <w:sz w:val="18"/>
                      <w:szCs w:val="18"/>
                      <w:lang w:val="es-ES"/>
                    </w:rPr>
                    <w:t>[CONSIGNAR EL PLAZO EN DÍAS CALENDARIO]</w:t>
                  </w:r>
                </w:p>
              </w:tc>
            </w:tr>
            <w:tr w:rsidR="00E36E67" w:rsidRPr="0061329B" w14:paraId="6D723E42" w14:textId="77777777">
              <w:trPr>
                <w:trHeight w:val="878"/>
              </w:trPr>
              <w:tc>
                <w:tcPr>
                  <w:tcW w:w="7785" w:type="dxa"/>
                  <w:gridSpan w:val="2"/>
                  <w:shd w:val="clear" w:color="auto" w:fill="auto"/>
                  <w:vAlign w:val="center"/>
                </w:tcPr>
                <w:p w14:paraId="505760AC" w14:textId="77777777" w:rsidR="00E36E67" w:rsidRPr="0061329B" w:rsidRDefault="00E36E67">
                  <w:pPr>
                    <w:pStyle w:val="Prrafodelista"/>
                    <w:spacing w:line="278" w:lineRule="auto"/>
                    <w:ind w:left="426"/>
                    <w:jc w:val="both"/>
                    <w:rPr>
                      <w:rFonts w:ascii="Arial" w:hAnsi="Arial" w:cs="Arial"/>
                      <w:i/>
                      <w:iCs/>
                      <w:color w:val="0070C0"/>
                      <w:sz w:val="18"/>
                      <w:szCs w:val="18"/>
                    </w:rPr>
                  </w:pPr>
                  <w:r w:rsidRPr="0061329B">
                    <w:rPr>
                      <w:rFonts w:ascii="Arial" w:hAnsi="Arial" w:cs="Arial"/>
                      <w:i/>
                      <w:iCs/>
                      <w:color w:val="0070C0"/>
                      <w:sz w:val="18"/>
                      <w:szCs w:val="18"/>
                    </w:rPr>
                    <w:t>Contenido:</w:t>
                  </w:r>
                </w:p>
                <w:p w14:paraId="432494EE" w14:textId="77777777" w:rsidR="00E36E67" w:rsidRPr="0061329B" w:rsidRDefault="00E36E67" w:rsidP="00E36E67">
                  <w:pPr>
                    <w:pStyle w:val="Prrafodelista"/>
                    <w:numPr>
                      <w:ilvl w:val="0"/>
                      <w:numId w:val="122"/>
                    </w:numPr>
                    <w:spacing w:line="278" w:lineRule="auto"/>
                    <w:ind w:left="638" w:hanging="218"/>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[CONSIGNAR EL DETALLE DEL CONTENIDO DEL ENTREGABLE] </w:t>
                  </w:r>
                </w:p>
              </w:tc>
            </w:tr>
            <w:tr w:rsidR="00E36E67" w:rsidRPr="0061329B" w14:paraId="3B69D1EF" w14:textId="77777777">
              <w:trPr>
                <w:trHeight w:val="392"/>
              </w:trPr>
              <w:tc>
                <w:tcPr>
                  <w:tcW w:w="2973" w:type="dxa"/>
                  <w:shd w:val="clear" w:color="auto" w:fill="auto"/>
                  <w:vAlign w:val="center"/>
                </w:tcPr>
                <w:p w14:paraId="52CB54F9" w14:textId="77777777" w:rsidR="00E36E67" w:rsidRPr="0061329B" w:rsidRDefault="00E36E67">
                  <w:pPr>
                    <w:pStyle w:val="Prrafodelista"/>
                    <w:spacing w:line="278" w:lineRule="auto"/>
                    <w:ind w:left="426"/>
                    <w:jc w:val="both"/>
                    <w:rPr>
                      <w:rFonts w:ascii="Arial" w:hAnsi="Arial" w:cs="Arial"/>
                      <w:i/>
                      <w:iCs/>
                      <w:color w:val="0070C0"/>
                      <w:sz w:val="18"/>
                      <w:szCs w:val="18"/>
                    </w:rPr>
                  </w:pPr>
                  <w:r w:rsidRPr="0061329B">
                    <w:rPr>
                      <w:rFonts w:ascii="Arial" w:hAnsi="Arial" w:cs="Arial"/>
                      <w:i/>
                      <w:iCs/>
                      <w:color w:val="0070C0"/>
                      <w:sz w:val="18"/>
                      <w:szCs w:val="18"/>
                    </w:rPr>
                    <w:t>SEGUNDO ENTREGABLE</w:t>
                  </w:r>
                  <w:r w:rsidRPr="0061329B">
                    <w:rPr>
                      <w:rStyle w:val="Refdenotaalpie"/>
                      <w:rFonts w:ascii="Arial" w:hAnsi="Arial" w:cs="Arial"/>
                      <w:i/>
                      <w:iCs/>
                      <w:color w:val="0070C0"/>
                      <w:sz w:val="18"/>
                      <w:szCs w:val="18"/>
                    </w:rPr>
                    <w:footnoteReference w:id="16"/>
                  </w:r>
                  <w:r w:rsidRPr="0061329B">
                    <w:rPr>
                      <w:rFonts w:ascii="Arial" w:hAnsi="Arial" w:cs="Arial"/>
                      <w:i/>
                      <w:iCs/>
                      <w:color w:val="0070C0"/>
                      <w:sz w:val="18"/>
                      <w:szCs w:val="18"/>
                    </w:rPr>
                    <w:t xml:space="preserve">  </w:t>
                  </w:r>
                </w:p>
              </w:tc>
              <w:tc>
                <w:tcPr>
                  <w:tcW w:w="4812" w:type="dxa"/>
                  <w:shd w:val="clear" w:color="auto" w:fill="auto"/>
                  <w:vAlign w:val="center"/>
                </w:tcPr>
                <w:p w14:paraId="5D87BCFB" w14:textId="77777777" w:rsidR="00E36E67" w:rsidRPr="0061329B" w:rsidRDefault="00E36E67">
                  <w:pPr>
                    <w:pStyle w:val="Prrafodelista"/>
                    <w:spacing w:line="278" w:lineRule="auto"/>
                    <w:ind w:left="80"/>
                    <w:rPr>
                      <w:rFonts w:ascii="Arial" w:hAnsi="Arial" w:cs="Arial"/>
                      <w:i/>
                      <w:iCs/>
                      <w:color w:val="0070C0"/>
                      <w:sz w:val="18"/>
                      <w:szCs w:val="18"/>
                      <w:lang w:val="es-ES"/>
                    </w:rPr>
                  </w:pPr>
                  <w:r w:rsidRPr="0061329B">
                    <w:rPr>
                      <w:rFonts w:ascii="Arial" w:hAnsi="Arial" w:cs="Arial"/>
                      <w:i/>
                      <w:iCs/>
                      <w:color w:val="0070C0"/>
                      <w:sz w:val="18"/>
                      <w:szCs w:val="18"/>
                      <w:lang w:val="es-ES"/>
                    </w:rPr>
                    <w:t>[CONSIGNAR EL PLAZO EN DÍAS CALENDARIO]</w:t>
                  </w:r>
                </w:p>
              </w:tc>
            </w:tr>
            <w:tr w:rsidR="00E36E67" w:rsidRPr="0061329B" w14:paraId="35DF1312" w14:textId="77777777">
              <w:trPr>
                <w:trHeight w:val="576"/>
              </w:trPr>
              <w:tc>
                <w:tcPr>
                  <w:tcW w:w="7785" w:type="dxa"/>
                  <w:gridSpan w:val="2"/>
                  <w:tcBorders>
                    <w:bottom w:val="single" w:sz="4" w:space="0" w:color="auto"/>
                  </w:tcBorders>
                  <w:shd w:val="clear" w:color="auto" w:fill="auto"/>
                  <w:vAlign w:val="center"/>
                </w:tcPr>
                <w:p w14:paraId="65A7951D" w14:textId="77777777" w:rsidR="00E36E67" w:rsidRPr="0061329B" w:rsidRDefault="00E36E67">
                  <w:pPr>
                    <w:spacing w:line="278" w:lineRule="auto"/>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         Contenido:</w:t>
                  </w:r>
                </w:p>
                <w:p w14:paraId="69106AD3" w14:textId="77777777" w:rsidR="00E36E67" w:rsidRPr="0061329B" w:rsidRDefault="00E36E67" w:rsidP="00E36E67">
                  <w:pPr>
                    <w:pStyle w:val="Prrafodelista"/>
                    <w:numPr>
                      <w:ilvl w:val="0"/>
                      <w:numId w:val="122"/>
                    </w:numPr>
                    <w:spacing w:line="278" w:lineRule="auto"/>
                    <w:ind w:left="638" w:hanging="218"/>
                    <w:jc w:val="both"/>
                    <w:rPr>
                      <w:rFonts w:ascii="Arial" w:hAnsi="Arial" w:cs="Arial"/>
                      <w:i/>
                      <w:iCs/>
                      <w:color w:val="0070C0"/>
                      <w:sz w:val="18"/>
                      <w:szCs w:val="18"/>
                      <w:lang w:val="es-ES"/>
                    </w:rPr>
                  </w:pPr>
                  <w:r w:rsidRPr="0061329B">
                    <w:rPr>
                      <w:rFonts w:ascii="Arial" w:hAnsi="Arial" w:cs="Arial"/>
                      <w:i/>
                      <w:iCs/>
                      <w:color w:val="0070C0"/>
                      <w:sz w:val="18"/>
                      <w:szCs w:val="18"/>
                      <w:lang w:val="es-ES"/>
                    </w:rPr>
                    <w:t>[CONSIGNAR EL DETALLE DEL CONTENIDO DEL ENTREGABLE]</w:t>
                  </w:r>
                </w:p>
              </w:tc>
            </w:tr>
            <w:tr w:rsidR="00E36E67" w:rsidRPr="0061329B" w14:paraId="2D9D2A99" w14:textId="77777777">
              <w:trPr>
                <w:trHeight w:val="1724"/>
              </w:trPr>
              <w:tc>
                <w:tcPr>
                  <w:tcW w:w="7785" w:type="dxa"/>
                  <w:gridSpan w:val="2"/>
                  <w:tcBorders>
                    <w:top w:val="single" w:sz="4" w:space="0" w:color="auto"/>
                  </w:tcBorders>
                  <w:shd w:val="clear" w:color="auto" w:fill="auto"/>
                  <w:vAlign w:val="center"/>
                </w:tcPr>
                <w:p w14:paraId="49EB5B07" w14:textId="77777777" w:rsidR="00E36E67" w:rsidRPr="0061329B" w:rsidRDefault="00E36E67">
                  <w:pPr>
                    <w:spacing w:line="278" w:lineRule="auto"/>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       Consideraciones:</w:t>
                  </w:r>
                </w:p>
                <w:p w14:paraId="650FEBF0" w14:textId="77777777" w:rsidR="00E36E67" w:rsidRPr="0061329B" w:rsidRDefault="00E36E67" w:rsidP="00E36E67">
                  <w:pPr>
                    <w:pStyle w:val="Prrafodelista"/>
                    <w:numPr>
                      <w:ilvl w:val="0"/>
                      <w:numId w:val="178"/>
                    </w:numPr>
                    <w:jc w:val="both"/>
                    <w:rPr>
                      <w:rFonts w:ascii="Arial" w:eastAsia="Arial" w:hAnsi="Arial" w:cs="Arial"/>
                      <w:i/>
                      <w:color w:val="0070C0"/>
                      <w:kern w:val="2"/>
                      <w:sz w:val="18"/>
                      <w:szCs w:val="18"/>
                      <w:lang w:val="es-ES" w:eastAsia="en-US"/>
                      <w14:ligatures w14:val="standardContextual"/>
                    </w:rPr>
                  </w:pPr>
                  <w:r w:rsidRPr="0061329B">
                    <w:rPr>
                      <w:rFonts w:ascii="Arial" w:eastAsia="Arial" w:hAnsi="Arial" w:cs="Arial"/>
                      <w:i/>
                      <w:color w:val="0070C0"/>
                      <w:kern w:val="2"/>
                      <w:sz w:val="18"/>
                      <w:szCs w:val="18"/>
                      <w:lang w:val="es-ES" w:eastAsia="en-US"/>
                      <w14:ligatures w14:val="standardContextual"/>
                    </w:rPr>
                    <w:t>El inicio del plazo de elaboración de la formulación y/o el diseño, se cuenta desde el día siguiente de cumplidas las condiciones establecidas en el 176.2 del artículo 176 del Reglamento.</w:t>
                  </w:r>
                </w:p>
                <w:p w14:paraId="2EDB5292" w14:textId="77777777" w:rsidR="00E36E67" w:rsidRPr="0061329B" w:rsidRDefault="00E36E67" w:rsidP="00E36E67">
                  <w:pPr>
                    <w:pStyle w:val="Prrafodelista"/>
                    <w:numPr>
                      <w:ilvl w:val="0"/>
                      <w:numId w:val="178"/>
                    </w:numPr>
                    <w:jc w:val="both"/>
                    <w:rPr>
                      <w:rFonts w:ascii="Arial" w:eastAsia="Arial" w:hAnsi="Arial" w:cs="Arial"/>
                      <w:i/>
                      <w:color w:val="0070C0"/>
                      <w:kern w:val="2"/>
                      <w:sz w:val="18"/>
                      <w:szCs w:val="18"/>
                      <w:lang w:val="es-ES" w:eastAsia="en-US"/>
                      <w14:ligatures w14:val="standardContextual"/>
                    </w:rPr>
                  </w:pPr>
                  <w:r w:rsidRPr="0061329B">
                    <w:rPr>
                      <w:rFonts w:ascii="Arial" w:eastAsia="Arial" w:hAnsi="Arial" w:cs="Arial"/>
                      <w:i/>
                      <w:color w:val="0070C0"/>
                      <w:kern w:val="2"/>
                      <w:sz w:val="18"/>
                      <w:szCs w:val="18"/>
                      <w:lang w:val="es-ES" w:eastAsia="en-US"/>
                      <w14:ligatures w14:val="standardContextual"/>
                    </w:rPr>
                    <w:t xml:space="preserve">El expediente técnico, incluidos sus entregables, son suscritos mediante firma digital por parte del proyectista y la supervisión, como mínimo, y conforme a la normativa vigente. Su presentación se realiza de manera digital, salvo la entidad contratante sustente su imposibilidad en la estrategia de contratación. </w:t>
                  </w:r>
                </w:p>
                <w:p w14:paraId="2EFB7299" w14:textId="77777777" w:rsidR="00E36E67" w:rsidRPr="0061329B" w:rsidRDefault="00E36E67" w:rsidP="00E36E67">
                  <w:pPr>
                    <w:pStyle w:val="Prrafodelista"/>
                    <w:numPr>
                      <w:ilvl w:val="0"/>
                      <w:numId w:val="178"/>
                    </w:numPr>
                    <w:jc w:val="both"/>
                    <w:rPr>
                      <w:rFonts w:ascii="Arial" w:eastAsia="Arial" w:hAnsi="Arial" w:cs="Arial"/>
                      <w:i/>
                      <w:color w:val="0070C0"/>
                      <w:sz w:val="18"/>
                      <w:szCs w:val="18"/>
                    </w:rPr>
                  </w:pPr>
                  <w:r w:rsidRPr="0061329B">
                    <w:rPr>
                      <w:rFonts w:ascii="Arial" w:eastAsia="Arial" w:hAnsi="Arial" w:cs="Arial"/>
                      <w:i/>
                      <w:iCs/>
                      <w:color w:val="0070C0"/>
                      <w:sz w:val="18"/>
                      <w:szCs w:val="18"/>
                    </w:rPr>
                    <w:t xml:space="preserve">[INCLUIR OTROS ASPECTOS QUE LA ENTIDAD CONSIDERE RELEVANTES]  </w:t>
                  </w:r>
                </w:p>
                <w:p w14:paraId="7F681CF6" w14:textId="77777777" w:rsidR="00E36E67" w:rsidRPr="0061329B" w:rsidRDefault="00E36E67">
                  <w:pPr>
                    <w:spacing w:line="278" w:lineRule="auto"/>
                    <w:jc w:val="both"/>
                    <w:rPr>
                      <w:rFonts w:ascii="Arial" w:hAnsi="Arial" w:cs="Arial"/>
                      <w:i/>
                      <w:iCs/>
                      <w:color w:val="0070C0"/>
                      <w:sz w:val="18"/>
                      <w:szCs w:val="18"/>
                      <w:lang w:val="es-ES"/>
                    </w:rPr>
                  </w:pPr>
                </w:p>
                <w:p w14:paraId="582C1136" w14:textId="77777777" w:rsidR="00E36E67" w:rsidRPr="0061329B" w:rsidRDefault="00E36E67">
                  <w:pPr>
                    <w:spacing w:line="278" w:lineRule="auto"/>
                    <w:jc w:val="both"/>
                    <w:rPr>
                      <w:rFonts w:ascii="Arial" w:hAnsi="Arial" w:cs="Arial"/>
                      <w:i/>
                      <w:iCs/>
                      <w:color w:val="0070C0"/>
                      <w:sz w:val="18"/>
                      <w:szCs w:val="18"/>
                      <w:lang w:val="es-ES"/>
                    </w:rPr>
                  </w:pPr>
                </w:p>
              </w:tc>
            </w:tr>
          </w:tbl>
          <w:p w14:paraId="7087DA06" w14:textId="77777777" w:rsidR="00E36E67" w:rsidRPr="0061329B" w:rsidRDefault="00E36E67">
            <w:pPr>
              <w:jc w:val="both"/>
              <w:rPr>
                <w:rFonts w:ascii="Arial" w:eastAsia="Arial" w:hAnsi="Arial" w:cs="Arial"/>
                <w:i/>
                <w:color w:val="0070C0"/>
                <w:kern w:val="2"/>
                <w:sz w:val="18"/>
                <w:szCs w:val="18"/>
                <w:lang w:val="es-ES" w:eastAsia="en-US"/>
                <w14:ligatures w14:val="standardContextual"/>
              </w:rPr>
            </w:pPr>
          </w:p>
          <w:p w14:paraId="26C3FCBD" w14:textId="77777777" w:rsidR="00E36E67" w:rsidRPr="0061329B" w:rsidRDefault="00E36E67" w:rsidP="005D1EDE">
            <w:pPr>
              <w:pStyle w:val="Prrafodelista"/>
              <w:numPr>
                <w:ilvl w:val="0"/>
                <w:numId w:val="156"/>
              </w:numPr>
              <w:jc w:val="both"/>
              <w:rPr>
                <w:rFonts w:ascii="Arial" w:eastAsia="Arial" w:hAnsi="Arial" w:cs="Arial"/>
                <w:b w:val="0"/>
                <w:bCs w:val="0"/>
                <w:i/>
                <w:color w:val="0070C0"/>
                <w:kern w:val="2"/>
                <w:sz w:val="18"/>
                <w:szCs w:val="18"/>
                <w:lang w:val="es-ES" w:eastAsia="en-US"/>
                <w14:ligatures w14:val="standardContextual"/>
              </w:rPr>
            </w:pPr>
            <w:r w:rsidRPr="0061329B">
              <w:rPr>
                <w:rFonts w:ascii="Arial" w:eastAsia="Arial" w:hAnsi="Arial" w:cs="Arial"/>
                <w:b w:val="0"/>
                <w:bCs w:val="0"/>
                <w:i/>
                <w:color w:val="0070C0"/>
                <w:kern w:val="2"/>
                <w:sz w:val="18"/>
                <w:szCs w:val="18"/>
                <w:lang w:val="es-ES" w:eastAsia="en-US"/>
                <w14:ligatures w14:val="standardContextual"/>
              </w:rPr>
              <w:t>La sumatoria de los plazos máximos para la presentación de los entregables, debe guardar concordancia con el plazo total para la elaboración del expediente técnico.</w:t>
            </w:r>
          </w:p>
          <w:p w14:paraId="73A726B8" w14:textId="77777777" w:rsidR="003B135A" w:rsidRPr="0061329B" w:rsidRDefault="003B135A" w:rsidP="00185EAD">
            <w:pPr>
              <w:pStyle w:val="Prrafodelista"/>
              <w:numPr>
                <w:ilvl w:val="0"/>
                <w:numId w:val="156"/>
              </w:numPr>
              <w:jc w:val="both"/>
              <w:rPr>
                <w:rFonts w:ascii="Arial" w:eastAsia="Arial" w:hAnsi="Arial" w:cs="Arial"/>
                <w:b w:val="0"/>
                <w:bCs w:val="0"/>
                <w:i/>
                <w:color w:val="0070C0"/>
                <w:kern w:val="2"/>
                <w:sz w:val="18"/>
                <w:lang w:val="es-ES"/>
                <w14:ligatures w14:val="standardContextual"/>
              </w:rPr>
            </w:pPr>
            <w:r w:rsidRPr="00687F12">
              <w:rPr>
                <w:rFonts w:ascii="Arial" w:eastAsia="Arial" w:hAnsi="Arial" w:cs="Arial"/>
                <w:i/>
                <w:color w:val="0070C0"/>
                <w:kern w:val="2"/>
                <w:sz w:val="18"/>
                <w:lang w:val="es-ES"/>
                <w14:ligatures w14:val="standardContextual"/>
              </w:rPr>
              <w:t xml:space="preserve">Considerar filas adicionales para la adición de más entregables, en caso de ser más de dos entregables. </w:t>
            </w:r>
          </w:p>
          <w:p w14:paraId="47C39489" w14:textId="77777777" w:rsidR="00E36E67" w:rsidRPr="0061329B" w:rsidRDefault="00E36E67" w:rsidP="005D1EDE">
            <w:pPr>
              <w:pStyle w:val="Prrafodelista"/>
              <w:numPr>
                <w:ilvl w:val="0"/>
                <w:numId w:val="156"/>
              </w:numPr>
              <w:spacing w:before="240" w:after="240" w:line="276" w:lineRule="auto"/>
              <w:jc w:val="both"/>
              <w:rPr>
                <w:rFonts w:ascii="Arial" w:eastAsia="Arial" w:hAnsi="Arial" w:cs="Arial"/>
                <w:b w:val="0"/>
                <w:bCs w:val="0"/>
                <w:i/>
                <w:iCs/>
                <w:color w:val="0070C0"/>
                <w:sz w:val="18"/>
                <w:szCs w:val="18"/>
                <w:lang w:val="es-ES" w:eastAsia="en-US"/>
              </w:rPr>
            </w:pPr>
            <w:r w:rsidRPr="0061329B">
              <w:rPr>
                <w:rFonts w:ascii="Arial" w:eastAsia="Arial" w:hAnsi="Arial" w:cs="Arial"/>
                <w:b w:val="0"/>
                <w:bCs w:val="0"/>
                <w:i/>
                <w:color w:val="0070C0"/>
                <w:sz w:val="18"/>
                <w:szCs w:val="18"/>
                <w:lang w:val="es-ES" w:eastAsia="en-US"/>
              </w:rPr>
              <w:t xml:space="preserve">El plazo de elaboración del </w:t>
            </w:r>
            <w:r w:rsidRPr="0061329B">
              <w:rPr>
                <w:rFonts w:ascii="Arial" w:eastAsia="Arial" w:hAnsi="Arial" w:cs="Arial"/>
                <w:b w:val="0"/>
                <w:bCs w:val="0"/>
                <w:i/>
                <w:iCs/>
                <w:color w:val="0070C0"/>
                <w:sz w:val="18"/>
                <w:szCs w:val="18"/>
                <w:lang w:val="es-ES" w:eastAsia="en-US"/>
              </w:rPr>
              <w:t>expediente técnico</w:t>
            </w:r>
            <w:r w:rsidRPr="0061329B">
              <w:rPr>
                <w:rFonts w:ascii="Arial" w:eastAsia="Arial" w:hAnsi="Arial" w:cs="Arial"/>
                <w:b w:val="0"/>
                <w:bCs w:val="0"/>
                <w:i/>
                <w:color w:val="0070C0"/>
                <w:sz w:val="18"/>
                <w:szCs w:val="18"/>
                <w:lang w:val="es-ES" w:eastAsia="en-US"/>
              </w:rPr>
              <w:t xml:space="preserve"> no incluye el plazo para su revisión y/o la revisión de su(s) entregable(s), ni el plazo otorgado para realizar por primera vez la subsanación de observaciones, de acuerdo con el numeral 144.7 del artículo 144 del Reglamento. </w:t>
            </w:r>
          </w:p>
          <w:p w14:paraId="35261640" w14:textId="77777777" w:rsidR="00E36E67" w:rsidRPr="0061329B" w:rsidRDefault="00E36E67" w:rsidP="005D1EDE">
            <w:pPr>
              <w:pStyle w:val="Prrafodelista"/>
              <w:numPr>
                <w:ilvl w:val="0"/>
                <w:numId w:val="156"/>
              </w:numPr>
              <w:spacing w:before="240" w:after="240" w:line="276" w:lineRule="auto"/>
              <w:jc w:val="both"/>
              <w:rPr>
                <w:rFonts w:ascii="Arial" w:eastAsia="Arial" w:hAnsi="Arial" w:cs="Arial"/>
                <w:b w:val="0"/>
                <w:bCs w:val="0"/>
                <w:i/>
                <w:iCs/>
                <w:color w:val="0070C0"/>
                <w:sz w:val="18"/>
                <w:szCs w:val="18"/>
                <w:lang w:val="es-ES" w:eastAsia="en-US"/>
              </w:rPr>
            </w:pPr>
            <w:r w:rsidRPr="0061329B">
              <w:rPr>
                <w:rFonts w:ascii="Arial" w:eastAsia="Arial" w:hAnsi="Arial" w:cs="Arial"/>
                <w:b w:val="0"/>
                <w:bCs w:val="0"/>
                <w:i/>
                <w:color w:val="0070C0"/>
                <w:sz w:val="18"/>
                <w:szCs w:val="18"/>
                <w:lang w:val="es-ES" w:eastAsia="en-US"/>
              </w:rPr>
              <w:t xml:space="preserve">Los plazos establecidos son los máximos, la entidad contratante puede determinar, en la estrategia de contratación un plazo menor o una revisión concurrente en la que se elabore y supervise el expediente técnico en paralelo y en la que prime lo indicado en el numeral 105.5 del artículo 105 del Reglamento. </w:t>
            </w:r>
          </w:p>
        </w:tc>
      </w:tr>
    </w:tbl>
    <w:p w14:paraId="58C59E14" w14:textId="108C2B0C" w:rsidR="00E36E67" w:rsidRPr="00185EAD" w:rsidRDefault="00E36E67" w:rsidP="00185EAD">
      <w:pPr>
        <w:spacing w:before="240" w:after="240" w:line="278" w:lineRule="auto"/>
        <w:jc w:val="both"/>
        <w:rPr>
          <w:rFonts w:ascii="Arial" w:hAnsi="Arial" w:cs="Arial"/>
          <w:b/>
          <w:lang w:val="es-ES"/>
        </w:rPr>
      </w:pPr>
      <w:r w:rsidRPr="0061329B">
        <w:rPr>
          <w:rFonts w:ascii="Arial" w:hAnsi="Arial" w:cs="Arial"/>
          <w:b/>
          <w:i/>
          <w:color w:val="0070C0"/>
          <w:sz w:val="18"/>
          <w:szCs w:val="18"/>
          <w:lang w:val="es-ES"/>
        </w:rPr>
        <w:lastRenderedPageBreak/>
        <w:t xml:space="preserve">          Esta nota debe ser eliminada una vez culminada la elaboración de las bases</w:t>
      </w:r>
      <w:r w:rsidRPr="0061329B">
        <w:rPr>
          <w:rFonts w:ascii="Arial" w:hAnsi="Arial" w:cs="Arial"/>
          <w:i/>
          <w:iCs/>
          <w:color w:val="0070C0"/>
          <w:sz w:val="18"/>
          <w:szCs w:val="18"/>
          <w:lang w:val="es-ES"/>
        </w:rPr>
        <w:t>.</w:t>
      </w:r>
    </w:p>
    <w:p w14:paraId="304E506A" w14:textId="77777777" w:rsidR="00E36E67" w:rsidRPr="0061329B" w:rsidRDefault="00E36E67" w:rsidP="00185EAD">
      <w:pPr>
        <w:pStyle w:val="Prrafodelista"/>
        <w:widowControl w:val="0"/>
        <w:numPr>
          <w:ilvl w:val="0"/>
          <w:numId w:val="112"/>
        </w:numPr>
        <w:spacing w:line="259" w:lineRule="auto"/>
        <w:ind w:left="851" w:hanging="425"/>
        <w:jc w:val="both"/>
        <w:rPr>
          <w:rFonts w:ascii="Arial" w:eastAsia="Arial" w:hAnsi="Arial" w:cs="Arial"/>
          <w:b/>
          <w:color w:val="000000"/>
          <w:sz w:val="20"/>
          <w:szCs w:val="20"/>
          <w:lang w:val="es-ES"/>
        </w:rPr>
      </w:pPr>
      <w:r w:rsidRPr="0061329B">
        <w:rPr>
          <w:rFonts w:ascii="Arial" w:eastAsia="Arial" w:hAnsi="Arial" w:cs="Arial"/>
          <w:b/>
          <w:color w:val="000000"/>
          <w:sz w:val="20"/>
          <w:szCs w:val="20"/>
          <w:lang w:val="es-ES"/>
        </w:rPr>
        <w:t>PLAZO PARA RESPUESTAS ENTRE LAS PARTES </w:t>
      </w:r>
    </w:p>
    <w:p w14:paraId="476FC29B" w14:textId="77777777" w:rsidR="00E36E67" w:rsidRPr="0061329B" w:rsidRDefault="00E36E67" w:rsidP="00E36E67">
      <w:pPr>
        <w:pBdr>
          <w:top w:val="nil"/>
          <w:left w:val="nil"/>
          <w:bottom w:val="nil"/>
          <w:right w:val="nil"/>
          <w:between w:val="nil"/>
        </w:pBdr>
        <w:ind w:left="426"/>
        <w:jc w:val="both"/>
        <w:rPr>
          <w:rFonts w:ascii="Arial" w:eastAsia="Arial" w:hAnsi="Arial" w:cs="Arial"/>
          <w:color w:val="000000"/>
          <w:sz w:val="20"/>
          <w:szCs w:val="20"/>
          <w:lang w:val="es-ES"/>
        </w:rPr>
      </w:pPr>
    </w:p>
    <w:p w14:paraId="258994D1" w14:textId="77777777" w:rsidR="00E36E67" w:rsidRPr="0061329B" w:rsidRDefault="00E36E67" w:rsidP="00E36E67">
      <w:pPr>
        <w:ind w:left="426"/>
        <w:jc w:val="both"/>
        <w:rPr>
          <w:rFonts w:ascii="Arial" w:hAnsi="Arial" w:cs="Arial"/>
          <w:sz w:val="20"/>
          <w:szCs w:val="20"/>
          <w:lang w:val="es-ES"/>
        </w:rPr>
      </w:pPr>
      <w:r w:rsidRPr="0061329B">
        <w:rPr>
          <w:rFonts w:ascii="Arial" w:hAnsi="Arial" w:cs="Arial"/>
          <w:sz w:val="20"/>
          <w:szCs w:val="20"/>
          <w:lang w:val="es-ES"/>
        </w:rPr>
        <w:t xml:space="preserve">De acuerdo con lo establecido en el numeral 192.2 del artículo 192 del Reglamento, cuando el Reglamento no establezca un plazo específico para la respuesta de las partes, se aplica el plazo máximo de respuesta establecido en el cuadro siguiente: </w:t>
      </w:r>
    </w:p>
    <w:p w14:paraId="2A1EEDF8" w14:textId="77777777" w:rsidR="00E36E67" w:rsidRPr="00185EAD" w:rsidRDefault="00E36E67" w:rsidP="00E36E67">
      <w:pPr>
        <w:jc w:val="both"/>
        <w:rPr>
          <w:rFonts w:ascii="Arial" w:eastAsia="Quattrocento Sans" w:hAnsi="Arial" w:cs="Arial"/>
          <w:sz w:val="18"/>
          <w:szCs w:val="18"/>
          <w:lang w:val="es-ES"/>
        </w:rPr>
      </w:pPr>
      <w:r w:rsidRPr="0061329B">
        <w:rPr>
          <w:rFonts w:ascii="Arial" w:eastAsia="Arial" w:hAnsi="Arial" w:cs="Arial"/>
          <w:color w:val="000000"/>
          <w:sz w:val="20"/>
          <w:szCs w:val="20"/>
          <w:lang w:val="es-ES"/>
        </w:rPr>
        <w:t> </w:t>
      </w:r>
    </w:p>
    <w:tbl>
      <w:tblPr>
        <w:tblW w:w="8646" w:type="dxa"/>
        <w:tblInd w:w="41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835"/>
        <w:gridCol w:w="425"/>
        <w:gridCol w:w="5386"/>
      </w:tblGrid>
      <w:tr w:rsidR="00E36E67" w:rsidRPr="0061329B" w14:paraId="117C98BB" w14:textId="77777777">
        <w:trPr>
          <w:trHeight w:val="696"/>
        </w:trPr>
        <w:tc>
          <w:tcPr>
            <w:tcW w:w="2835"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tcPr>
          <w:p w14:paraId="7F9C06FA" w14:textId="77777777" w:rsidR="00E36E67" w:rsidRPr="0061329B" w:rsidRDefault="00E36E67">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Plazo máximo de respuesta</w:t>
            </w:r>
          </w:p>
        </w:tc>
        <w:tc>
          <w:tcPr>
            <w:tcW w:w="4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1FC49464" w14:textId="77777777" w:rsidR="00E36E67" w:rsidRPr="00185EAD" w:rsidRDefault="00E36E67">
            <w:pPr>
              <w:jc w:val="center"/>
              <w:rPr>
                <w:rFonts w:ascii="Arial" w:hAnsi="Arial" w:cs="Arial"/>
              </w:rPr>
            </w:pPr>
            <w:r w:rsidRPr="0061329B">
              <w:rPr>
                <w:rFonts w:ascii="Arial" w:eastAsia="Arial" w:hAnsi="Arial" w:cs="Arial"/>
                <w:color w:val="000000"/>
                <w:sz w:val="20"/>
                <w:szCs w:val="20"/>
              </w:rPr>
              <w:t>: </w:t>
            </w:r>
          </w:p>
        </w:tc>
        <w:tc>
          <w:tcPr>
            <w:tcW w:w="5386" w:type="dxa"/>
            <w:tcBorders>
              <w:top w:val="single" w:sz="6" w:space="0" w:color="000000" w:themeColor="text1"/>
              <w:left w:val="nil"/>
              <w:bottom w:val="single" w:sz="6" w:space="0" w:color="000000" w:themeColor="text1"/>
              <w:right w:val="single" w:sz="6" w:space="0" w:color="000000" w:themeColor="text1"/>
            </w:tcBorders>
            <w:shd w:val="clear" w:color="auto" w:fill="auto"/>
            <w:vAlign w:val="center"/>
          </w:tcPr>
          <w:p w14:paraId="537D85A3" w14:textId="77777777" w:rsidR="00E36E67" w:rsidRPr="00185EAD" w:rsidRDefault="00E36E67">
            <w:pPr>
              <w:rPr>
                <w:rFonts w:ascii="Arial" w:hAnsi="Arial" w:cs="Arial"/>
                <w:b/>
                <w:lang w:val="es-ES"/>
              </w:rPr>
            </w:pPr>
            <w:r w:rsidRPr="0061329B">
              <w:rPr>
                <w:rFonts w:ascii="Arial" w:eastAsia="Arial" w:hAnsi="Arial" w:cs="Arial"/>
                <w:b/>
                <w:color w:val="000000"/>
                <w:sz w:val="20"/>
                <w:szCs w:val="20"/>
                <w:lang w:val="es-ES"/>
              </w:rPr>
              <w:t>[CONSIGNAR EL PLAZO EN DÍAS CALENDARIO] </w:t>
            </w:r>
          </w:p>
        </w:tc>
      </w:tr>
    </w:tbl>
    <w:p w14:paraId="73FC0197" w14:textId="77777777" w:rsidR="00E36E67" w:rsidRPr="0061329B" w:rsidRDefault="00E36E67" w:rsidP="00185EAD">
      <w:pPr>
        <w:jc w:val="both"/>
        <w:rPr>
          <w:rFonts w:ascii="Arial" w:eastAsia="Arial" w:hAnsi="Arial" w:cs="Arial"/>
          <w:color w:val="000000"/>
          <w:sz w:val="20"/>
          <w:szCs w:val="20"/>
          <w:lang w:val="es-ES"/>
        </w:rPr>
      </w:pPr>
    </w:p>
    <w:p w14:paraId="1D9FF5B3" w14:textId="6C5C1637" w:rsidR="00E36E67" w:rsidRPr="0061329B" w:rsidRDefault="00E36E67" w:rsidP="00185EAD">
      <w:pPr>
        <w:spacing w:before="240" w:after="240"/>
        <w:ind w:left="426"/>
        <w:jc w:val="both"/>
        <w:rPr>
          <w:rFonts w:ascii="Arial" w:hAnsi="Arial" w:cs="Arial"/>
          <w:b/>
          <w:sz w:val="20"/>
          <w:szCs w:val="20"/>
          <w:lang w:val="es-ES"/>
        </w:rPr>
      </w:pPr>
      <w:r w:rsidRPr="0061329B">
        <w:rPr>
          <w:rFonts w:ascii="Arial" w:hAnsi="Arial" w:cs="Arial"/>
          <w:sz w:val="20"/>
          <w:szCs w:val="20"/>
          <w:lang w:val="es-ES"/>
        </w:rPr>
        <w:t xml:space="preserve">Antes del vencimiento de dicho plazo, las partes pueden acordar su prórroga para cada caso específico </w:t>
      </w:r>
      <w:r w:rsidRPr="0061329B">
        <w:rPr>
          <w:rFonts w:ascii="Arial" w:eastAsia="Arial" w:hAnsi="Arial" w:cs="Arial"/>
          <w:sz w:val="20"/>
          <w:szCs w:val="20"/>
          <w:lang w:val="es-ES"/>
        </w:rPr>
        <w:t xml:space="preserve">considerando la cláusula de notificaciones durante la ejecución contractual del contrato. </w:t>
      </w:r>
    </w:p>
    <w:p w14:paraId="1CA1A673" w14:textId="77777777" w:rsidR="00E36E67" w:rsidRPr="0061329B" w:rsidRDefault="00E36E67" w:rsidP="00E36E67">
      <w:pPr>
        <w:pStyle w:val="Prrafodelista"/>
        <w:widowControl w:val="0"/>
        <w:numPr>
          <w:ilvl w:val="0"/>
          <w:numId w:val="112"/>
        </w:numPr>
        <w:jc w:val="both"/>
        <w:rPr>
          <w:rFonts w:ascii="Arial" w:hAnsi="Arial" w:cs="Arial"/>
          <w:b/>
          <w:bCs/>
          <w:sz w:val="20"/>
          <w:szCs w:val="20"/>
        </w:rPr>
      </w:pPr>
      <w:r w:rsidRPr="0061329B">
        <w:rPr>
          <w:rFonts w:ascii="Arial" w:hAnsi="Arial" w:cs="Arial"/>
          <w:b/>
          <w:bCs/>
          <w:sz w:val="20"/>
          <w:szCs w:val="20"/>
        </w:rPr>
        <w:t>LUGAR DE PRESTACIÓN DE SERVICIO  </w:t>
      </w:r>
    </w:p>
    <w:p w14:paraId="007B5C21" w14:textId="77777777"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lang w:val="es-ES"/>
        </w:rPr>
        <w:t> </w:t>
      </w:r>
    </w:p>
    <w:p w14:paraId="178A0301" w14:textId="1EBA9DE2"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lang w:val="es-ES"/>
        </w:rPr>
        <w:t>El servicio se presta en [INDICAR EL DETALLE DEL LUGAR O LOS LUGARES EN QUE SE PRESTA EL SERVICIO</w:t>
      </w:r>
      <w:r w:rsidR="00AE7C02" w:rsidRPr="0061329B">
        <w:rPr>
          <w:rFonts w:ascii="Arial" w:hAnsi="Arial" w:cs="Arial"/>
          <w:sz w:val="20"/>
          <w:szCs w:val="20"/>
        </w:rPr>
        <w:t xml:space="preserve"> CONSIDERANDO EL DISTRITO, PROVINCIA Y DEPARTAMENTO</w:t>
      </w:r>
      <w:r w:rsidRPr="0061329B">
        <w:rPr>
          <w:rFonts w:ascii="Arial" w:hAnsi="Arial" w:cs="Arial"/>
          <w:sz w:val="20"/>
          <w:szCs w:val="20"/>
          <w:lang w:val="es-ES"/>
        </w:rPr>
        <w:t>]</w:t>
      </w:r>
      <w:r w:rsidR="00CB2055" w:rsidRPr="0061329B">
        <w:rPr>
          <w:rFonts w:ascii="Arial" w:hAnsi="Arial" w:cs="Arial"/>
          <w:sz w:val="20"/>
          <w:szCs w:val="20"/>
          <w:lang w:val="es-ES"/>
        </w:rPr>
        <w:t>.</w:t>
      </w:r>
      <w:r w:rsidRPr="0061329B">
        <w:rPr>
          <w:rFonts w:ascii="Arial" w:hAnsi="Arial" w:cs="Arial"/>
          <w:sz w:val="20"/>
          <w:szCs w:val="20"/>
          <w:lang w:val="es-ES"/>
        </w:rPr>
        <w:t> </w:t>
      </w:r>
    </w:p>
    <w:p w14:paraId="24A20CDE" w14:textId="77777777" w:rsidR="00E36E67" w:rsidRPr="0061329B" w:rsidRDefault="00E36E67" w:rsidP="00E36E67">
      <w:pPr>
        <w:pStyle w:val="Prrafodelista"/>
        <w:widowControl w:val="0"/>
        <w:ind w:left="1440"/>
        <w:jc w:val="both"/>
        <w:rPr>
          <w:rFonts w:ascii="Arial" w:hAnsi="Arial" w:cs="Arial"/>
          <w:b/>
          <w:sz w:val="20"/>
          <w:szCs w:val="20"/>
          <w:lang w:val="es-ES"/>
        </w:rPr>
      </w:pPr>
    </w:p>
    <w:p w14:paraId="77D454E8" w14:textId="77777777" w:rsidR="00E36E67" w:rsidRPr="0061329B" w:rsidRDefault="00E36E67" w:rsidP="00E36E67">
      <w:pPr>
        <w:pStyle w:val="Prrafodelista"/>
        <w:widowControl w:val="0"/>
        <w:numPr>
          <w:ilvl w:val="0"/>
          <w:numId w:val="112"/>
        </w:numPr>
        <w:spacing w:line="259" w:lineRule="auto"/>
        <w:jc w:val="both"/>
        <w:rPr>
          <w:rFonts w:ascii="Arial" w:hAnsi="Arial" w:cs="Arial"/>
          <w:b/>
          <w:sz w:val="20"/>
          <w:szCs w:val="20"/>
        </w:rPr>
      </w:pPr>
      <w:r w:rsidRPr="0061329B">
        <w:rPr>
          <w:rFonts w:ascii="Arial" w:hAnsi="Arial" w:cs="Arial"/>
          <w:b/>
          <w:sz w:val="20"/>
          <w:szCs w:val="20"/>
        </w:rPr>
        <w:t>ADELANTO DIRECTO</w:t>
      </w:r>
    </w:p>
    <w:p w14:paraId="27CA4FF1" w14:textId="77777777" w:rsidR="00E36E67" w:rsidRPr="0061329B" w:rsidRDefault="00E36E67" w:rsidP="00E36E67">
      <w:pPr>
        <w:widowControl w:val="0"/>
        <w:spacing w:line="259" w:lineRule="auto"/>
        <w:jc w:val="both"/>
        <w:rPr>
          <w:rFonts w:ascii="Arial" w:hAnsi="Arial" w:cs="Arial"/>
          <w:b/>
          <w:sz w:val="20"/>
          <w:szCs w:val="20"/>
          <w:lang w:val="es-ES"/>
        </w:rPr>
      </w:pPr>
    </w:p>
    <w:tbl>
      <w:tblPr>
        <w:tblStyle w:val="Tabladecuadrcula1clara-nfasis51"/>
        <w:tblW w:w="8505" w:type="dxa"/>
        <w:tblInd w:w="421" w:type="dxa"/>
        <w:tblLook w:val="04A0" w:firstRow="1" w:lastRow="0" w:firstColumn="1" w:lastColumn="0" w:noHBand="0" w:noVBand="1"/>
      </w:tblPr>
      <w:tblGrid>
        <w:gridCol w:w="8616"/>
      </w:tblGrid>
      <w:tr w:rsidR="00E36E67" w:rsidRPr="0061329B" w14:paraId="480BBA6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176991D1" w14:textId="77777777" w:rsidR="00E36E67" w:rsidRPr="0061329B" w:rsidRDefault="00E36E67">
            <w:pPr>
              <w:jc w:val="both"/>
              <w:rPr>
                <w:rFonts w:ascii="Arial" w:eastAsia="Arial" w:hAnsi="Arial" w:cs="Arial"/>
                <w:color w:val="0070C0"/>
                <w:sz w:val="18"/>
                <w:szCs w:val="18"/>
                <w:lang w:val="es-ES"/>
              </w:rPr>
            </w:pPr>
            <w:r w:rsidRPr="0061329B">
              <w:rPr>
                <w:rFonts w:ascii="Arial" w:eastAsia="Arial" w:hAnsi="Arial" w:cs="Arial"/>
                <w:color w:val="0070C0"/>
                <w:sz w:val="18"/>
                <w:szCs w:val="18"/>
                <w:lang w:val="es-ES"/>
              </w:rPr>
              <w:t>Importante para la entidad contratante</w:t>
            </w:r>
          </w:p>
        </w:tc>
      </w:tr>
      <w:tr w:rsidR="00E36E67" w:rsidRPr="0061329B" w14:paraId="41FDFE11" w14:textId="77777777">
        <w:trPr>
          <w:trHeight w:val="416"/>
        </w:trPr>
        <w:tc>
          <w:tcPr>
            <w:cnfStyle w:val="001000000000" w:firstRow="0" w:lastRow="0" w:firstColumn="1" w:lastColumn="0" w:oddVBand="0" w:evenVBand="0" w:oddHBand="0" w:evenHBand="0" w:firstRowFirstColumn="0" w:firstRowLastColumn="0" w:lastRowFirstColumn="0" w:lastRowLastColumn="0"/>
            <w:tcW w:w="0" w:type="dxa"/>
            <w:vAlign w:val="center"/>
          </w:tcPr>
          <w:p w14:paraId="04FB7D42" w14:textId="77777777" w:rsidR="00E36E67" w:rsidRPr="0061329B" w:rsidRDefault="00E36E67">
            <w:pPr>
              <w:widowControl w:val="0"/>
              <w:jc w:val="both"/>
              <w:rPr>
                <w:rFonts w:ascii="Arial" w:eastAsia="Arial" w:hAnsi="Arial" w:cs="Arial"/>
                <w:i/>
                <w:color w:val="0070C0"/>
                <w:sz w:val="18"/>
                <w:szCs w:val="18"/>
                <w:lang w:val="es-ES"/>
              </w:rPr>
            </w:pPr>
          </w:p>
          <w:p w14:paraId="3F00ED0C" w14:textId="46202999" w:rsidR="00E36E67" w:rsidRPr="0061329B" w:rsidRDefault="00E36E67">
            <w:pPr>
              <w:widowControl w:val="0"/>
              <w:ind w:left="311"/>
              <w:jc w:val="both"/>
              <w:rPr>
                <w:rFonts w:ascii="Arial" w:eastAsia="Arial" w:hAnsi="Arial" w:cs="Arial"/>
                <w:b w:val="0"/>
                <w:i/>
                <w:color w:val="0070C0"/>
                <w:sz w:val="18"/>
                <w:szCs w:val="18"/>
                <w:lang w:val="es-ES"/>
              </w:rPr>
            </w:pPr>
            <w:r w:rsidRPr="0061329B">
              <w:rPr>
                <w:rFonts w:ascii="Arial" w:eastAsia="Arial" w:hAnsi="Arial" w:cs="Arial"/>
                <w:b w:val="0"/>
                <w:i/>
                <w:color w:val="0070C0"/>
                <w:sz w:val="18"/>
                <w:szCs w:val="18"/>
                <w:lang w:val="es-ES"/>
              </w:rPr>
              <w:t>La siguiente disposición solo debe ser incluida en el caso que</w:t>
            </w:r>
            <w:r w:rsidR="00385960" w:rsidRPr="0061329B">
              <w:rPr>
                <w:rFonts w:ascii="Arial" w:eastAsia="Arial" w:hAnsi="Arial" w:cs="Arial"/>
                <w:b w:val="0"/>
                <w:i/>
                <w:color w:val="0070C0"/>
                <w:sz w:val="18"/>
                <w:szCs w:val="18"/>
                <w:lang w:val="es-ES"/>
              </w:rPr>
              <w:t xml:space="preserve">, </w:t>
            </w:r>
            <w:r w:rsidR="00D10D2A" w:rsidRPr="0061329B">
              <w:rPr>
                <w:rFonts w:ascii="Arial" w:eastAsia="Arial" w:hAnsi="Arial" w:cs="Arial"/>
                <w:b w:val="0"/>
                <w:i/>
                <w:color w:val="0070C0"/>
                <w:sz w:val="18"/>
                <w:szCs w:val="18"/>
                <w:lang w:val="es-ES"/>
              </w:rPr>
              <w:t xml:space="preserve">en </w:t>
            </w:r>
            <w:r w:rsidR="00B50D51" w:rsidRPr="0061329B">
              <w:rPr>
                <w:rFonts w:ascii="Arial" w:eastAsia="Arial" w:hAnsi="Arial" w:cs="Arial"/>
                <w:b w:val="0"/>
                <w:i/>
                <w:color w:val="0070C0"/>
                <w:sz w:val="18"/>
                <w:szCs w:val="18"/>
                <w:lang w:val="es-ES"/>
              </w:rPr>
              <w:t>la estrategia de contratación</w:t>
            </w:r>
            <w:r w:rsidR="007320F2" w:rsidRPr="0061329B">
              <w:rPr>
                <w:rFonts w:ascii="Arial" w:eastAsia="Arial" w:hAnsi="Arial" w:cs="Arial"/>
                <w:b w:val="0"/>
                <w:i/>
                <w:color w:val="0070C0"/>
                <w:sz w:val="18"/>
                <w:szCs w:val="18"/>
                <w:lang w:val="es-ES"/>
              </w:rPr>
              <w:t xml:space="preserve">, se </w:t>
            </w:r>
            <w:r w:rsidRPr="0061329B">
              <w:rPr>
                <w:rFonts w:ascii="Arial" w:eastAsia="Arial" w:hAnsi="Arial" w:cs="Arial"/>
                <w:b w:val="0"/>
                <w:i/>
                <w:color w:val="0070C0"/>
                <w:sz w:val="18"/>
                <w:szCs w:val="18"/>
                <w:lang w:val="es-ES"/>
              </w:rPr>
              <w:t>haya sustentado que se requiere la entrega de adelanto directo.</w:t>
            </w:r>
          </w:p>
          <w:p w14:paraId="2192B54F" w14:textId="77777777" w:rsidR="00E36E67" w:rsidRPr="0061329B" w:rsidRDefault="00E36E67">
            <w:pPr>
              <w:widowControl w:val="0"/>
              <w:ind w:left="311"/>
              <w:jc w:val="both"/>
              <w:rPr>
                <w:rFonts w:ascii="Arial" w:eastAsia="Arial" w:hAnsi="Arial" w:cs="Arial"/>
                <w:b w:val="0"/>
                <w:i/>
                <w:color w:val="0070C0"/>
                <w:sz w:val="18"/>
                <w:szCs w:val="18"/>
                <w:lang w:val="es-ES"/>
              </w:rPr>
            </w:pPr>
          </w:p>
          <w:p w14:paraId="14426A46" w14:textId="77777777" w:rsidR="00E36E67" w:rsidRPr="0061329B" w:rsidRDefault="00E36E67">
            <w:pPr>
              <w:widowControl w:val="0"/>
              <w:ind w:left="311"/>
              <w:jc w:val="both"/>
              <w:rPr>
                <w:rFonts w:ascii="Arial" w:eastAsia="Arial" w:hAnsi="Arial" w:cs="Arial"/>
                <w:b w:val="0"/>
                <w:i/>
                <w:color w:val="0070C0"/>
                <w:sz w:val="18"/>
                <w:szCs w:val="18"/>
                <w:lang w:val="es-ES"/>
              </w:rPr>
            </w:pPr>
            <w:r w:rsidRPr="0061329B">
              <w:rPr>
                <w:rFonts w:ascii="Arial" w:eastAsia="Arial" w:hAnsi="Arial" w:cs="Arial"/>
                <w:b w:val="0"/>
                <w:i/>
                <w:color w:val="0070C0"/>
                <w:sz w:val="18"/>
                <w:szCs w:val="18"/>
                <w:lang w:val="es-ES"/>
              </w:rPr>
              <w:t>Para consultorías de obra en todos sus sistemas de entrega, el adelanto directo no excede el 30% del monto del contrato original.</w:t>
            </w:r>
          </w:p>
          <w:p w14:paraId="52F3B959" w14:textId="77777777" w:rsidR="00E36E67" w:rsidRPr="0061329B" w:rsidRDefault="00E36E67">
            <w:pPr>
              <w:widowControl w:val="0"/>
              <w:jc w:val="both"/>
              <w:rPr>
                <w:rFonts w:ascii="Arial" w:eastAsia="Arial" w:hAnsi="Arial" w:cs="Arial"/>
                <w:i/>
                <w:color w:val="0070C0"/>
                <w:sz w:val="18"/>
                <w:szCs w:val="18"/>
                <w:lang w:val="es-ES"/>
              </w:rPr>
            </w:pPr>
          </w:p>
          <w:p w14:paraId="6B1A74D4" w14:textId="77777777" w:rsidR="00E36E67" w:rsidRPr="0061329B" w:rsidRDefault="00E36E67" w:rsidP="00E36E67">
            <w:pPr>
              <w:pStyle w:val="Prrafodelista"/>
              <w:widowControl w:val="0"/>
              <w:numPr>
                <w:ilvl w:val="0"/>
                <w:numId w:val="158"/>
              </w:numPr>
              <w:ind w:left="746" w:hanging="425"/>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En el caso de consultorías de obras bajo los sistemas de entrega de solo formulación, solo diseño o supervisión de obra, se consigna lo siguiente:</w:t>
            </w:r>
          </w:p>
          <w:p w14:paraId="7100DFA0" w14:textId="77777777" w:rsidR="00E36E67" w:rsidRPr="0061329B" w:rsidRDefault="00E36E67">
            <w:pPr>
              <w:pStyle w:val="Prrafodelista"/>
              <w:widowControl w:val="0"/>
              <w:ind w:left="913"/>
              <w:jc w:val="both"/>
              <w:rPr>
                <w:rFonts w:ascii="Arial" w:eastAsia="Arial" w:hAnsi="Arial" w:cs="Arial"/>
                <w:i/>
                <w:color w:val="0070C0"/>
                <w:sz w:val="18"/>
                <w:szCs w:val="18"/>
                <w:lang w:val="es-ES"/>
              </w:rPr>
            </w:pPr>
          </w:p>
          <w:p w14:paraId="498FEBA5" w14:textId="77777777" w:rsidR="00E36E67" w:rsidRPr="0061329B" w:rsidRDefault="00E36E67">
            <w:pPr>
              <w:widowControl w:val="0"/>
              <w:jc w:val="both"/>
              <w:rPr>
                <w:rFonts w:ascii="Arial" w:eastAsia="Arial" w:hAnsi="Arial" w:cs="Arial"/>
                <w:b w:val="0"/>
                <w:i/>
                <w:color w:val="0070C0"/>
                <w:sz w:val="18"/>
                <w:szCs w:val="18"/>
              </w:rPr>
            </w:pPr>
            <w:r w:rsidRPr="0061329B">
              <w:rPr>
                <w:rFonts w:ascii="Arial" w:eastAsia="Arial" w:hAnsi="Arial" w:cs="Arial"/>
                <w:i/>
                <w:color w:val="0070C0"/>
                <w:sz w:val="18"/>
                <w:szCs w:val="18"/>
              </w:rPr>
              <w:t>f.  ADELANTO DIRECTO</w:t>
            </w:r>
          </w:p>
          <w:p w14:paraId="314FEFC9" w14:textId="77777777" w:rsidR="00E36E67" w:rsidRPr="0061329B" w:rsidRDefault="00E36E67">
            <w:pPr>
              <w:widowControl w:val="0"/>
              <w:jc w:val="both"/>
              <w:rPr>
                <w:rFonts w:ascii="Arial" w:eastAsia="Arial" w:hAnsi="Arial" w:cs="Arial"/>
                <w:b w:val="0"/>
                <w:bCs w:val="0"/>
                <w:i/>
                <w:color w:val="0070C0"/>
                <w:sz w:val="18"/>
                <w:szCs w:val="18"/>
              </w:rPr>
            </w:pPr>
          </w:p>
          <w:p w14:paraId="62AEB980" w14:textId="77777777" w:rsidR="00E36E67" w:rsidRPr="0061329B" w:rsidRDefault="00E36E67">
            <w:pPr>
              <w:widowControl w:val="0"/>
              <w:jc w:val="both"/>
              <w:rPr>
                <w:rFonts w:ascii="Arial" w:eastAsia="Arial" w:hAnsi="Arial" w:cs="Arial"/>
                <w:b w:val="0"/>
                <w:bCs w:val="0"/>
                <w:i/>
                <w:color w:val="0070C0"/>
                <w:sz w:val="18"/>
                <w:szCs w:val="18"/>
                <w:lang w:val="es-ES"/>
              </w:rPr>
            </w:pPr>
            <w:r w:rsidRPr="0061329B">
              <w:rPr>
                <w:rFonts w:ascii="Arial" w:eastAsia="Arial" w:hAnsi="Arial" w:cs="Arial"/>
                <w:i/>
                <w:color w:val="0070C0"/>
                <w:sz w:val="18"/>
                <w:szCs w:val="18"/>
                <w:lang w:val="es-ES"/>
              </w:rPr>
              <w:t>Para consultorías de obra en todos sus sistemas de entrega, el adelanto directo no excede el 30% del monto del contrato original.</w:t>
            </w:r>
          </w:p>
          <w:p w14:paraId="640F4847" w14:textId="77777777" w:rsidR="00E36E67" w:rsidRPr="0061329B" w:rsidRDefault="00E36E67">
            <w:pPr>
              <w:widowControl w:val="0"/>
              <w:jc w:val="both"/>
              <w:rPr>
                <w:rFonts w:ascii="Arial" w:eastAsia="Arial" w:hAnsi="Arial" w:cs="Arial"/>
                <w:i/>
                <w:color w:val="0070C0"/>
                <w:sz w:val="18"/>
                <w:szCs w:val="18"/>
                <w:lang w:val="es-ES"/>
              </w:rPr>
            </w:pPr>
          </w:p>
          <w:tbl>
            <w:tblPr>
              <w:tblStyle w:val="Tabladecuadrcula1clara-nfasis51"/>
              <w:tblW w:w="8390" w:type="dxa"/>
              <w:tblLook w:val="04A0" w:firstRow="1" w:lastRow="0" w:firstColumn="1" w:lastColumn="0" w:noHBand="0" w:noVBand="1"/>
            </w:tblPr>
            <w:tblGrid>
              <w:gridCol w:w="2295"/>
              <w:gridCol w:w="284"/>
              <w:gridCol w:w="5811"/>
            </w:tblGrid>
            <w:tr w:rsidR="00E36E67" w:rsidRPr="0061329B" w14:paraId="388E379A" w14:textId="77777777">
              <w:trPr>
                <w:cnfStyle w:val="100000000000" w:firstRow="1" w:lastRow="0" w:firstColumn="0" w:lastColumn="0" w:oddVBand="0" w:evenVBand="0" w:oddHBand="0" w:evenHBand="0" w:firstRowFirstColumn="0" w:firstRowLastColumn="0" w:lastRowFirstColumn="0" w:lastRowLastColumn="0"/>
                <w:trHeight w:val="858"/>
              </w:trPr>
              <w:tc>
                <w:tcPr>
                  <w:cnfStyle w:val="001000000000" w:firstRow="0" w:lastRow="0" w:firstColumn="1" w:lastColumn="0" w:oddVBand="0" w:evenVBand="0" w:oddHBand="0" w:evenHBand="0" w:firstRowFirstColumn="0" w:firstRowLastColumn="0" w:lastRowFirstColumn="0" w:lastRowLastColumn="0"/>
                  <w:tcW w:w="2295" w:type="dxa"/>
                  <w:vAlign w:val="center"/>
                  <w:hideMark/>
                </w:tcPr>
                <w:p w14:paraId="3954B165" w14:textId="77777777" w:rsidR="00E36E67" w:rsidRPr="0061329B" w:rsidRDefault="00E36E67">
                  <w:pPr>
                    <w:rPr>
                      <w:rFonts w:ascii="Arial" w:eastAsia="Arial" w:hAnsi="Arial" w:cs="Arial"/>
                      <w:b w:val="0"/>
                      <w:i/>
                      <w:color w:val="0070C0"/>
                      <w:sz w:val="18"/>
                      <w:szCs w:val="18"/>
                      <w:lang w:val="es-ES"/>
                    </w:rPr>
                  </w:pPr>
                  <w:r w:rsidRPr="0061329B">
                    <w:rPr>
                      <w:rFonts w:ascii="Arial" w:eastAsia="Arial" w:hAnsi="Arial" w:cs="Arial"/>
                      <w:b w:val="0"/>
                      <w:i/>
                      <w:color w:val="0070C0"/>
                      <w:sz w:val="18"/>
                      <w:szCs w:val="18"/>
                      <w:lang w:val="es-ES"/>
                    </w:rPr>
                    <w:t>Mecanismo de garantía aplicable a los adelantos</w:t>
                  </w:r>
                </w:p>
              </w:tc>
              <w:tc>
                <w:tcPr>
                  <w:tcW w:w="284" w:type="dxa"/>
                  <w:vAlign w:val="center"/>
                  <w:hideMark/>
                </w:tcPr>
                <w:p w14:paraId="01265539" w14:textId="77777777" w:rsidR="00E36E67" w:rsidRPr="0061329B" w:rsidRDefault="00E36E67">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rPr>
                  </w:pPr>
                  <w:r w:rsidRPr="0061329B">
                    <w:rPr>
                      <w:rFonts w:ascii="Arial" w:eastAsia="Arial" w:hAnsi="Arial" w:cs="Arial"/>
                      <w:b w:val="0"/>
                      <w:i/>
                      <w:color w:val="0070C0"/>
                      <w:sz w:val="18"/>
                      <w:szCs w:val="18"/>
                    </w:rPr>
                    <w:t>:</w:t>
                  </w:r>
                </w:p>
              </w:tc>
              <w:tc>
                <w:tcPr>
                  <w:tcW w:w="5811" w:type="dxa"/>
                  <w:vAlign w:val="center"/>
                  <w:hideMark/>
                </w:tcPr>
                <w:p w14:paraId="36A023E7" w14:textId="77777777" w:rsidR="00E36E67" w:rsidRPr="0061329B" w:rsidRDefault="00E36E67">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lang w:val="es-ES"/>
                    </w:rPr>
                  </w:pPr>
                  <w:r w:rsidRPr="0061329B">
                    <w:rPr>
                      <w:rFonts w:ascii="Arial" w:eastAsia="Arial" w:hAnsi="Arial" w:cs="Arial"/>
                      <w:b w:val="0"/>
                      <w:i/>
                      <w:color w:val="0070C0"/>
                      <w:sz w:val="18"/>
                      <w:szCs w:val="18"/>
                      <w:lang w:val="es-ES"/>
                    </w:rPr>
                    <w:t>[Consignar el mecanismo de garantía a emplear de acuerdo con lo establecido en el artículo 61 de la Ley: carta fianza financiera</w:t>
                  </w:r>
                  <w:r w:rsidRPr="0061329B">
                    <w:rPr>
                      <w:rFonts w:ascii="Arial" w:eastAsia="Arial" w:hAnsi="Arial" w:cs="Arial"/>
                      <w:b w:val="0"/>
                      <w:bCs w:val="0"/>
                      <w:i/>
                      <w:color w:val="0070C0"/>
                      <w:sz w:val="18"/>
                      <w:szCs w:val="18"/>
                      <w:lang w:val="es-ES"/>
                    </w:rPr>
                    <w:t xml:space="preserve"> o</w:t>
                  </w:r>
                  <w:r w:rsidRPr="0061329B">
                    <w:rPr>
                      <w:rFonts w:ascii="Arial" w:eastAsia="Arial" w:hAnsi="Arial" w:cs="Arial"/>
                      <w:b w:val="0"/>
                      <w:i/>
                      <w:color w:val="0070C0"/>
                      <w:sz w:val="18"/>
                      <w:szCs w:val="18"/>
                      <w:lang w:val="es-ES"/>
                    </w:rPr>
                    <w:t xml:space="preserve"> contrato de seguro, considerando lo señalado en los artículos 115, 116 y 184 del Reglamento]</w:t>
                  </w:r>
                </w:p>
              </w:tc>
            </w:tr>
          </w:tbl>
          <w:p w14:paraId="42F7D65A" w14:textId="77777777" w:rsidR="00E36E67" w:rsidRPr="0061329B" w:rsidRDefault="00E36E67">
            <w:pPr>
              <w:widowControl w:val="0"/>
              <w:jc w:val="both"/>
              <w:rPr>
                <w:rFonts w:ascii="Arial" w:eastAsia="Arial" w:hAnsi="Arial" w:cs="Arial"/>
                <w:i/>
                <w:color w:val="0070C0"/>
                <w:sz w:val="18"/>
                <w:szCs w:val="18"/>
                <w:lang w:val="es-ES"/>
              </w:rPr>
            </w:pPr>
          </w:p>
          <w:tbl>
            <w:tblPr>
              <w:tblStyle w:val="Tabladecuadrcula1clara-nfasis51"/>
              <w:tblW w:w="8390" w:type="dxa"/>
              <w:tblLook w:val="04A0" w:firstRow="1" w:lastRow="0" w:firstColumn="1" w:lastColumn="0" w:noHBand="0" w:noVBand="1"/>
            </w:tblPr>
            <w:tblGrid>
              <w:gridCol w:w="2298"/>
              <w:gridCol w:w="284"/>
              <w:gridCol w:w="5808"/>
            </w:tblGrid>
            <w:tr w:rsidR="00E36E67" w:rsidRPr="0061329B" w14:paraId="14A3F697" w14:textId="77777777">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0" w:type="dxa"/>
                  <w:gridSpan w:val="3"/>
                  <w:vAlign w:val="center"/>
                  <w:hideMark/>
                </w:tcPr>
                <w:p w14:paraId="38E71882" w14:textId="77777777" w:rsidR="00E36E67" w:rsidRPr="0061329B" w:rsidRDefault="00E36E67">
                  <w:pPr>
                    <w:jc w:val="center"/>
                    <w:rPr>
                      <w:rFonts w:ascii="Arial" w:eastAsia="Arial" w:hAnsi="Arial" w:cs="Arial"/>
                      <w:i/>
                      <w:iCs/>
                      <w:color w:val="0070C0"/>
                      <w:sz w:val="18"/>
                      <w:szCs w:val="18"/>
                    </w:rPr>
                  </w:pPr>
                  <w:r w:rsidRPr="0061329B">
                    <w:rPr>
                      <w:rFonts w:ascii="Arial" w:eastAsia="Arial" w:hAnsi="Arial" w:cs="Arial"/>
                      <w:i/>
                      <w:iCs/>
                      <w:color w:val="0070C0"/>
                      <w:sz w:val="18"/>
                      <w:szCs w:val="18"/>
                    </w:rPr>
                    <w:t>Adelanto directo</w:t>
                  </w:r>
                </w:p>
              </w:tc>
            </w:tr>
            <w:tr w:rsidR="00E36E67" w:rsidRPr="0061329B" w14:paraId="79AB4DBF" w14:textId="77777777">
              <w:trPr>
                <w:trHeight w:val="984"/>
              </w:trPr>
              <w:tc>
                <w:tcPr>
                  <w:cnfStyle w:val="001000000000" w:firstRow="0" w:lastRow="0" w:firstColumn="1" w:lastColumn="0" w:oddVBand="0" w:evenVBand="0" w:oddHBand="0" w:evenHBand="0" w:firstRowFirstColumn="0" w:firstRowLastColumn="0" w:lastRowFirstColumn="0" w:lastRowLastColumn="0"/>
                  <w:tcW w:w="2298" w:type="dxa"/>
                  <w:vAlign w:val="center"/>
                  <w:hideMark/>
                </w:tcPr>
                <w:p w14:paraId="7137BDA5" w14:textId="77777777" w:rsidR="00E36E67" w:rsidRPr="0061329B" w:rsidRDefault="00E36E67">
                  <w:pPr>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Porcentaje de adelanto </w:t>
                  </w:r>
                  <w:r w:rsidRPr="0061329B">
                    <w:rPr>
                      <w:rFonts w:ascii="Arial" w:eastAsia="Arial" w:hAnsi="Arial" w:cs="Arial"/>
                      <w:i/>
                      <w:iCs/>
                      <w:color w:val="0070C0"/>
                      <w:sz w:val="18"/>
                      <w:szCs w:val="18"/>
                    </w:rPr>
                    <w:t>directo</w:t>
                  </w:r>
                </w:p>
              </w:tc>
              <w:tc>
                <w:tcPr>
                  <w:tcW w:w="284" w:type="dxa"/>
                  <w:vAlign w:val="center"/>
                  <w:hideMark/>
                </w:tcPr>
                <w:p w14:paraId="02734507" w14:textId="77777777" w:rsidR="00E36E67" w:rsidRPr="0061329B" w:rsidRDefault="00E36E67">
                  <w:pPr>
                    <w:cnfStyle w:val="000000000000" w:firstRow="0" w:lastRow="0" w:firstColumn="0" w:lastColumn="0" w:oddVBand="0" w:evenVBand="0" w:oddHBand="0" w:evenHBand="0" w:firstRowFirstColumn="0" w:firstRowLastColumn="0" w:lastRowFirstColumn="0" w:lastRowLastColumn="0"/>
                    <w:rPr>
                      <w:rFonts w:ascii="Arial" w:eastAsia="Arial" w:hAnsi="Arial" w:cs="Arial"/>
                      <w:i/>
                      <w:iCs/>
                      <w:color w:val="0070C0"/>
                      <w:sz w:val="18"/>
                      <w:szCs w:val="18"/>
                    </w:rPr>
                  </w:pPr>
                  <w:r w:rsidRPr="0061329B">
                    <w:rPr>
                      <w:rFonts w:ascii="Arial" w:eastAsia="Arial" w:hAnsi="Arial" w:cs="Arial"/>
                      <w:i/>
                      <w:iCs/>
                      <w:color w:val="0070C0"/>
                      <w:sz w:val="18"/>
                      <w:szCs w:val="18"/>
                    </w:rPr>
                    <w:t>:</w:t>
                  </w:r>
                </w:p>
              </w:tc>
              <w:tc>
                <w:tcPr>
                  <w:tcW w:w="5808" w:type="dxa"/>
                  <w:vAlign w:val="center"/>
                  <w:hideMark/>
                </w:tcPr>
                <w:p w14:paraId="1B2BC82E" w14:textId="77777777" w:rsidR="00E36E67" w:rsidRPr="0061329B" w:rsidRDefault="00E36E67">
                  <w:pPr>
                    <w:cnfStyle w:val="000000000000" w:firstRow="0" w:lastRow="0" w:firstColumn="0" w:lastColumn="0" w:oddVBand="0" w:evenVBand="0" w:oddHBand="0" w:evenHBand="0" w:firstRowFirstColumn="0" w:firstRowLastColumn="0" w:lastRowFirstColumn="0" w:lastRowLastColumn="0"/>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 respecto al monto del contrato original </w:t>
                  </w:r>
                </w:p>
              </w:tc>
            </w:tr>
          </w:tbl>
          <w:p w14:paraId="3BD2A2B4" w14:textId="77777777" w:rsidR="00E36E67" w:rsidRPr="0061329B" w:rsidRDefault="00E36E67">
            <w:pPr>
              <w:widowControl w:val="0"/>
              <w:jc w:val="both"/>
              <w:rPr>
                <w:rFonts w:ascii="Arial" w:eastAsia="Arial" w:hAnsi="Arial" w:cs="Arial"/>
                <w:i/>
                <w:color w:val="0070C0"/>
                <w:sz w:val="18"/>
                <w:szCs w:val="18"/>
                <w:lang w:val="es-ES"/>
              </w:rPr>
            </w:pPr>
          </w:p>
          <w:p w14:paraId="1AB8B912" w14:textId="77777777" w:rsidR="00E36E67" w:rsidRPr="0061329B" w:rsidRDefault="00E36E67" w:rsidP="00E36E67">
            <w:pPr>
              <w:pStyle w:val="Prrafodelista"/>
              <w:widowControl w:val="0"/>
              <w:numPr>
                <w:ilvl w:val="0"/>
                <w:numId w:val="157"/>
              </w:numPr>
              <w:ind w:left="740" w:hanging="425"/>
              <w:jc w:val="both"/>
              <w:rPr>
                <w:rFonts w:ascii="Arial" w:hAnsi="Arial" w:cs="Arial"/>
                <w:i/>
                <w:iCs/>
                <w:color w:val="0070C0"/>
                <w:sz w:val="18"/>
                <w:szCs w:val="18"/>
                <w:lang w:val="es-ES"/>
              </w:rPr>
            </w:pPr>
            <w:r w:rsidRPr="0061329B">
              <w:rPr>
                <w:rFonts w:ascii="Arial" w:hAnsi="Arial" w:cs="Arial"/>
                <w:i/>
                <w:color w:val="0070C0"/>
                <w:sz w:val="18"/>
                <w:szCs w:val="18"/>
                <w:lang w:val="es-ES"/>
              </w:rPr>
              <w:t xml:space="preserve">La siguiente disposición </w:t>
            </w:r>
            <w:r w:rsidRPr="0061329B">
              <w:rPr>
                <w:rFonts w:ascii="Arial" w:hAnsi="Arial" w:cs="Arial"/>
                <w:i/>
                <w:color w:val="0070C0"/>
                <w:sz w:val="18"/>
                <w:szCs w:val="18"/>
                <w:u w:val="single"/>
                <w:lang w:val="es-ES"/>
              </w:rPr>
              <w:t>solo</w:t>
            </w:r>
            <w:r w:rsidRPr="0061329B">
              <w:rPr>
                <w:rFonts w:ascii="Arial" w:hAnsi="Arial" w:cs="Arial"/>
                <w:i/>
                <w:color w:val="0070C0"/>
                <w:sz w:val="18"/>
                <w:szCs w:val="18"/>
                <w:lang w:val="es-ES"/>
              </w:rPr>
              <w:t xml:space="preserve"> debe ser incluida en el caso que la entidad contratante haya considerado el sistema de entrega de formulación y diseño:</w:t>
            </w:r>
          </w:p>
          <w:p w14:paraId="3BA0ADAC" w14:textId="77777777" w:rsidR="00E36E67" w:rsidRPr="0061329B" w:rsidRDefault="00E36E67">
            <w:pPr>
              <w:widowControl w:val="0"/>
              <w:jc w:val="both"/>
              <w:rPr>
                <w:rFonts w:ascii="Arial" w:eastAsia="Arial" w:hAnsi="Arial" w:cs="Arial"/>
                <w:b w:val="0"/>
                <w:bCs w:val="0"/>
                <w:i/>
                <w:color w:val="0070C0"/>
                <w:sz w:val="18"/>
                <w:szCs w:val="18"/>
              </w:rPr>
            </w:pPr>
          </w:p>
          <w:p w14:paraId="1E3379ED" w14:textId="77777777" w:rsidR="00E36E67" w:rsidRPr="0061329B" w:rsidRDefault="00E36E67">
            <w:pPr>
              <w:widowControl w:val="0"/>
              <w:jc w:val="both"/>
              <w:rPr>
                <w:rFonts w:ascii="Arial" w:eastAsia="Arial" w:hAnsi="Arial" w:cs="Arial"/>
                <w:i/>
                <w:color w:val="0070C0"/>
                <w:sz w:val="18"/>
                <w:szCs w:val="18"/>
              </w:rPr>
            </w:pPr>
            <w:r w:rsidRPr="0061329B">
              <w:rPr>
                <w:rFonts w:ascii="Arial" w:eastAsia="Arial" w:hAnsi="Arial" w:cs="Arial"/>
                <w:i/>
                <w:color w:val="0070C0"/>
                <w:sz w:val="18"/>
                <w:szCs w:val="18"/>
              </w:rPr>
              <w:t>f.  ADELANTO DIRECTO</w:t>
            </w:r>
          </w:p>
          <w:p w14:paraId="37D935CA" w14:textId="77777777" w:rsidR="00E36E67" w:rsidRPr="0061329B" w:rsidRDefault="00E36E67">
            <w:pPr>
              <w:widowControl w:val="0"/>
              <w:jc w:val="both"/>
              <w:rPr>
                <w:rFonts w:ascii="Arial" w:eastAsia="Arial" w:hAnsi="Arial" w:cs="Arial"/>
                <w:i/>
                <w:color w:val="0070C0"/>
                <w:sz w:val="18"/>
                <w:szCs w:val="18"/>
              </w:rPr>
            </w:pPr>
          </w:p>
          <w:tbl>
            <w:tblPr>
              <w:tblStyle w:val="Tabladecuadrcula1clara-nfasis51"/>
              <w:tblW w:w="8390" w:type="dxa"/>
              <w:tblLook w:val="04A0" w:firstRow="1" w:lastRow="0" w:firstColumn="1" w:lastColumn="0" w:noHBand="0" w:noVBand="1"/>
            </w:tblPr>
            <w:tblGrid>
              <w:gridCol w:w="2285"/>
              <w:gridCol w:w="267"/>
              <w:gridCol w:w="5838"/>
            </w:tblGrid>
            <w:tr w:rsidR="00E36E67" w:rsidRPr="0061329B" w14:paraId="6CB85218" w14:textId="77777777">
              <w:trPr>
                <w:cnfStyle w:val="100000000000" w:firstRow="1" w:lastRow="0" w:firstColumn="0" w:lastColumn="0" w:oddVBand="0" w:evenVBand="0" w:oddHBand="0" w:evenHBand="0" w:firstRowFirstColumn="0" w:firstRowLastColumn="0" w:lastRowFirstColumn="0" w:lastRowLastColumn="0"/>
                <w:trHeight w:val="858"/>
              </w:trPr>
              <w:tc>
                <w:tcPr>
                  <w:cnfStyle w:val="001000000000" w:firstRow="0" w:lastRow="0" w:firstColumn="1" w:lastColumn="0" w:oddVBand="0" w:evenVBand="0" w:oddHBand="0" w:evenHBand="0" w:firstRowFirstColumn="0" w:firstRowLastColumn="0" w:lastRowFirstColumn="0" w:lastRowLastColumn="0"/>
                  <w:tcW w:w="2299" w:type="dxa"/>
                  <w:hideMark/>
                </w:tcPr>
                <w:p w14:paraId="22F1652B" w14:textId="77777777" w:rsidR="00E36E67" w:rsidRPr="0061329B" w:rsidRDefault="00E36E67">
                  <w:pPr>
                    <w:rPr>
                      <w:rFonts w:ascii="Arial" w:eastAsia="Arial" w:hAnsi="Arial" w:cs="Arial"/>
                      <w:b w:val="0"/>
                      <w:i/>
                      <w:color w:val="0070C0"/>
                      <w:sz w:val="18"/>
                      <w:szCs w:val="18"/>
                      <w:lang w:val="es-ES"/>
                    </w:rPr>
                  </w:pPr>
                  <w:r w:rsidRPr="0061329B">
                    <w:rPr>
                      <w:rFonts w:ascii="Arial" w:eastAsia="Arial" w:hAnsi="Arial" w:cs="Arial"/>
                      <w:b w:val="0"/>
                      <w:i/>
                      <w:color w:val="0070C0"/>
                      <w:sz w:val="18"/>
                      <w:szCs w:val="18"/>
                      <w:lang w:val="es-ES"/>
                    </w:rPr>
                    <w:t>Mecanismo de garantía aplicable a los adelantos</w:t>
                  </w:r>
                </w:p>
              </w:tc>
              <w:tc>
                <w:tcPr>
                  <w:tcW w:w="0" w:type="auto"/>
                  <w:hideMark/>
                </w:tcPr>
                <w:p w14:paraId="21C2F3D8" w14:textId="77777777" w:rsidR="00E36E67" w:rsidRPr="0061329B" w:rsidRDefault="00E36E67">
                  <w:pPr>
                    <w:jc w:val="cente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rPr>
                  </w:pPr>
                  <w:r w:rsidRPr="0061329B">
                    <w:rPr>
                      <w:rFonts w:ascii="Arial" w:eastAsia="Arial" w:hAnsi="Arial" w:cs="Arial"/>
                      <w:b w:val="0"/>
                      <w:i/>
                      <w:color w:val="0070C0"/>
                      <w:sz w:val="18"/>
                      <w:szCs w:val="18"/>
                    </w:rPr>
                    <w:t>:</w:t>
                  </w:r>
                </w:p>
              </w:tc>
              <w:tc>
                <w:tcPr>
                  <w:tcW w:w="5895" w:type="dxa"/>
                  <w:hideMark/>
                </w:tcPr>
                <w:p w14:paraId="4F117B69" w14:textId="77777777" w:rsidR="00E36E67" w:rsidRPr="0061329B" w:rsidRDefault="00E36E67">
                  <w:pPr>
                    <w:cnfStyle w:val="100000000000" w:firstRow="1" w:lastRow="0" w:firstColumn="0" w:lastColumn="0" w:oddVBand="0" w:evenVBand="0" w:oddHBand="0" w:evenHBand="0" w:firstRowFirstColumn="0" w:firstRowLastColumn="0" w:lastRowFirstColumn="0" w:lastRowLastColumn="0"/>
                    <w:rPr>
                      <w:rFonts w:ascii="Arial" w:eastAsia="Arial" w:hAnsi="Arial" w:cs="Arial"/>
                      <w:b w:val="0"/>
                      <w:i/>
                      <w:color w:val="0070C0"/>
                      <w:sz w:val="18"/>
                      <w:szCs w:val="18"/>
                      <w:lang w:val="es-ES"/>
                    </w:rPr>
                  </w:pPr>
                  <w:r w:rsidRPr="0061329B">
                    <w:rPr>
                      <w:rFonts w:ascii="Arial" w:eastAsia="Arial" w:hAnsi="Arial" w:cs="Arial"/>
                      <w:b w:val="0"/>
                      <w:i/>
                      <w:color w:val="0070C0"/>
                      <w:sz w:val="18"/>
                      <w:szCs w:val="18"/>
                      <w:lang w:val="es-ES"/>
                    </w:rPr>
                    <w:t>[Consignar el mecanismo de garantía a emplear de acuerdo con lo establecido en el artículo 61 de la Ley: carta fianza financiera</w:t>
                  </w:r>
                  <w:r w:rsidRPr="0061329B">
                    <w:rPr>
                      <w:rFonts w:ascii="Arial" w:eastAsia="Arial" w:hAnsi="Arial" w:cs="Arial"/>
                      <w:b w:val="0"/>
                      <w:bCs w:val="0"/>
                      <w:i/>
                      <w:color w:val="0070C0"/>
                      <w:sz w:val="18"/>
                      <w:szCs w:val="18"/>
                      <w:lang w:val="es-ES"/>
                    </w:rPr>
                    <w:t xml:space="preserve"> o</w:t>
                  </w:r>
                  <w:r w:rsidRPr="0061329B">
                    <w:rPr>
                      <w:rFonts w:ascii="Arial" w:eastAsia="Arial" w:hAnsi="Arial" w:cs="Arial"/>
                      <w:b w:val="0"/>
                      <w:i/>
                      <w:color w:val="0070C0"/>
                      <w:sz w:val="18"/>
                      <w:szCs w:val="18"/>
                      <w:lang w:val="es-ES"/>
                    </w:rPr>
                    <w:t xml:space="preserve"> contrato de seguro, considerando lo señalado en los artículos 115, 116 y 184 del Reglamento]</w:t>
                  </w:r>
                </w:p>
              </w:tc>
            </w:tr>
          </w:tbl>
          <w:p w14:paraId="76325295" w14:textId="77777777" w:rsidR="00E36E67" w:rsidRPr="0061329B" w:rsidRDefault="00E36E67">
            <w:pPr>
              <w:widowControl w:val="0"/>
              <w:jc w:val="both"/>
              <w:rPr>
                <w:rFonts w:ascii="Arial" w:eastAsia="Arial" w:hAnsi="Arial" w:cs="Arial"/>
                <w:b w:val="0"/>
                <w:i/>
                <w:color w:val="0070C0"/>
                <w:sz w:val="18"/>
                <w:szCs w:val="18"/>
                <w:lang w:val="es-ES"/>
              </w:rPr>
            </w:pPr>
          </w:p>
          <w:p w14:paraId="039725AE" w14:textId="77777777" w:rsidR="00E36E67" w:rsidRPr="0061329B" w:rsidRDefault="00E36E67">
            <w:pPr>
              <w:widowControl w:val="0"/>
              <w:ind w:left="34"/>
              <w:jc w:val="both"/>
              <w:rPr>
                <w:rFonts w:ascii="Arial" w:hAnsi="Arial" w:cs="Arial"/>
                <w:i/>
                <w:color w:val="0070C0"/>
                <w:sz w:val="18"/>
                <w:szCs w:val="18"/>
                <w:lang w:val="es-ES"/>
              </w:rPr>
            </w:pPr>
          </w:p>
          <w:p w14:paraId="588D27F3" w14:textId="77777777" w:rsidR="00E36E67" w:rsidRPr="0061329B" w:rsidRDefault="00E36E67">
            <w:pPr>
              <w:widowControl w:val="0"/>
              <w:ind w:left="34"/>
              <w:jc w:val="both"/>
              <w:rPr>
                <w:rFonts w:ascii="Arial" w:hAnsi="Arial" w:cs="Arial"/>
                <w:b w:val="0"/>
                <w:i/>
                <w:color w:val="0070C0"/>
                <w:sz w:val="18"/>
                <w:szCs w:val="18"/>
                <w:lang w:val="es-ES"/>
              </w:rPr>
            </w:pPr>
            <w:r w:rsidRPr="0061329B">
              <w:rPr>
                <w:rFonts w:ascii="Arial" w:hAnsi="Arial" w:cs="Arial"/>
                <w:i/>
                <w:color w:val="0070C0"/>
                <w:sz w:val="18"/>
                <w:szCs w:val="18"/>
                <w:lang w:val="es-ES"/>
              </w:rPr>
              <w:t>Se consideran los siguientes porcentajes de adelanto por componente:</w:t>
            </w:r>
          </w:p>
          <w:p w14:paraId="3A4287C5" w14:textId="77777777" w:rsidR="00E36E67" w:rsidRPr="0061329B" w:rsidRDefault="00E36E67">
            <w:pPr>
              <w:widowControl w:val="0"/>
              <w:ind w:left="34"/>
              <w:jc w:val="both"/>
              <w:rPr>
                <w:rFonts w:ascii="Arial" w:hAnsi="Arial" w:cs="Arial"/>
                <w:b w:val="0"/>
                <w:bCs w:val="0"/>
                <w:i/>
                <w:color w:val="0070C0"/>
                <w:sz w:val="18"/>
                <w:szCs w:val="18"/>
                <w:lang w:val="es-ES"/>
              </w:rPr>
            </w:pPr>
          </w:p>
          <w:tbl>
            <w:tblPr>
              <w:tblW w:w="8265" w:type="dxa"/>
              <w:tblInd w:w="29"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2306"/>
              <w:gridCol w:w="276"/>
              <w:gridCol w:w="5683"/>
            </w:tblGrid>
            <w:tr w:rsidR="00E36E67" w:rsidRPr="0061329B" w14:paraId="32BAE097" w14:textId="77777777">
              <w:trPr>
                <w:trHeight w:val="320"/>
              </w:trPr>
              <w:tc>
                <w:tcPr>
                  <w:tcW w:w="2306" w:type="dxa"/>
                  <w:shd w:val="clear" w:color="auto" w:fill="auto"/>
                  <w:vAlign w:val="center"/>
                </w:tcPr>
                <w:p w14:paraId="255F5906" w14:textId="77777777" w:rsidR="00E36E67" w:rsidRPr="0061329B" w:rsidRDefault="00E36E67">
                  <w:pPr>
                    <w:spacing w:line="259" w:lineRule="auto"/>
                    <w:ind w:right="2"/>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Porcentaje de adelanto para el componente de formulación </w:t>
                  </w:r>
                </w:p>
              </w:tc>
              <w:tc>
                <w:tcPr>
                  <w:tcW w:w="276" w:type="dxa"/>
                  <w:shd w:val="clear" w:color="auto" w:fill="auto"/>
                  <w:vAlign w:val="center"/>
                </w:tcPr>
                <w:p w14:paraId="55E70775" w14:textId="77777777" w:rsidR="00E36E67" w:rsidRPr="0061329B" w:rsidRDefault="00E36E67">
                  <w:pPr>
                    <w:ind w:right="2"/>
                    <w:jc w:val="center"/>
                    <w:rPr>
                      <w:rFonts w:ascii="Arial" w:eastAsia="Arial" w:hAnsi="Arial" w:cs="Arial"/>
                      <w:i/>
                      <w:iCs/>
                      <w:color w:val="0070C0"/>
                      <w:sz w:val="18"/>
                      <w:szCs w:val="18"/>
                    </w:rPr>
                  </w:pPr>
                  <w:r w:rsidRPr="0061329B">
                    <w:rPr>
                      <w:rFonts w:ascii="Arial" w:eastAsia="Arial" w:hAnsi="Arial" w:cs="Arial"/>
                      <w:i/>
                      <w:iCs/>
                      <w:color w:val="0070C0"/>
                      <w:sz w:val="18"/>
                      <w:szCs w:val="18"/>
                    </w:rPr>
                    <w:t>:</w:t>
                  </w:r>
                </w:p>
              </w:tc>
              <w:tc>
                <w:tcPr>
                  <w:tcW w:w="5683" w:type="dxa"/>
                  <w:shd w:val="clear" w:color="auto" w:fill="auto"/>
                  <w:vAlign w:val="center"/>
                </w:tcPr>
                <w:p w14:paraId="1B15E9E6" w14:textId="3E512A07" w:rsidR="00E36E67" w:rsidRPr="0061329B" w:rsidRDefault="00E36E67">
                  <w:pPr>
                    <w:ind w:left="173" w:right="2"/>
                    <w:jc w:val="both"/>
                    <w:rPr>
                      <w:rFonts w:ascii="Arial" w:eastAsia="Arial" w:hAnsi="Arial" w:cs="Arial"/>
                      <w:i/>
                      <w:color w:val="0070C0"/>
                      <w:sz w:val="18"/>
                      <w:szCs w:val="18"/>
                    </w:rPr>
                  </w:pPr>
                  <w:r w:rsidRPr="0061329B">
                    <w:rPr>
                      <w:rFonts w:ascii="Arial" w:eastAsia="Arial" w:hAnsi="Arial" w:cs="Arial"/>
                      <w:i/>
                      <w:color w:val="0070C0"/>
                      <w:sz w:val="18"/>
                      <w:szCs w:val="18"/>
                    </w:rPr>
                    <w:t>[.....]% respecto al monto del contrato original correspondiente al componente de formulación.</w:t>
                  </w:r>
                </w:p>
              </w:tc>
            </w:tr>
            <w:tr w:rsidR="00E36E67" w:rsidRPr="0061329B" w14:paraId="326549C7" w14:textId="77777777">
              <w:trPr>
                <w:trHeight w:val="1184"/>
              </w:trPr>
              <w:tc>
                <w:tcPr>
                  <w:tcW w:w="2306" w:type="dxa"/>
                  <w:shd w:val="clear" w:color="auto" w:fill="auto"/>
                  <w:vAlign w:val="center"/>
                </w:tcPr>
                <w:p w14:paraId="4646D7FF" w14:textId="77777777" w:rsidR="00E36E67" w:rsidRPr="0061329B" w:rsidRDefault="00E36E67">
                  <w:pPr>
                    <w:spacing w:line="259" w:lineRule="auto"/>
                    <w:ind w:right="2"/>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Porcentaje de adelanto para el componente de diseño</w:t>
                  </w:r>
                </w:p>
              </w:tc>
              <w:tc>
                <w:tcPr>
                  <w:tcW w:w="276" w:type="dxa"/>
                  <w:shd w:val="clear" w:color="auto" w:fill="auto"/>
                  <w:vAlign w:val="center"/>
                </w:tcPr>
                <w:p w14:paraId="26D934FE" w14:textId="77777777" w:rsidR="00E36E67" w:rsidRPr="0061329B" w:rsidRDefault="00E36E67">
                  <w:pPr>
                    <w:ind w:right="2"/>
                    <w:jc w:val="center"/>
                    <w:rPr>
                      <w:rFonts w:ascii="Arial" w:eastAsia="Arial" w:hAnsi="Arial" w:cs="Arial"/>
                      <w:i/>
                      <w:iCs/>
                      <w:color w:val="0070C0"/>
                      <w:sz w:val="18"/>
                      <w:szCs w:val="18"/>
                    </w:rPr>
                  </w:pPr>
                  <w:r w:rsidRPr="0061329B">
                    <w:rPr>
                      <w:rFonts w:ascii="Arial" w:eastAsia="Arial" w:hAnsi="Arial" w:cs="Arial"/>
                      <w:i/>
                      <w:iCs/>
                      <w:color w:val="0070C0"/>
                      <w:sz w:val="18"/>
                      <w:szCs w:val="18"/>
                    </w:rPr>
                    <w:t>:</w:t>
                  </w:r>
                </w:p>
              </w:tc>
              <w:tc>
                <w:tcPr>
                  <w:tcW w:w="5683" w:type="dxa"/>
                  <w:shd w:val="clear" w:color="auto" w:fill="auto"/>
                  <w:vAlign w:val="center"/>
                </w:tcPr>
                <w:p w14:paraId="75D2C891" w14:textId="3F65EFC4" w:rsidR="00E36E67" w:rsidRPr="0061329B" w:rsidRDefault="00E36E67">
                  <w:pPr>
                    <w:ind w:left="173" w:right="2"/>
                    <w:jc w:val="both"/>
                    <w:rPr>
                      <w:rFonts w:ascii="Arial" w:eastAsia="Arial" w:hAnsi="Arial" w:cs="Arial"/>
                      <w:i/>
                      <w:color w:val="0070C0"/>
                      <w:sz w:val="18"/>
                      <w:szCs w:val="18"/>
                    </w:rPr>
                  </w:pPr>
                  <w:r w:rsidRPr="0061329B">
                    <w:rPr>
                      <w:rFonts w:ascii="Arial" w:eastAsia="Arial" w:hAnsi="Arial" w:cs="Arial"/>
                      <w:i/>
                      <w:color w:val="0070C0"/>
                      <w:sz w:val="18"/>
                      <w:szCs w:val="18"/>
                    </w:rPr>
                    <w:t>[.....]% respecto al monto del contrato original correspondiente al componente de diseño.</w:t>
                  </w:r>
                </w:p>
              </w:tc>
            </w:tr>
          </w:tbl>
          <w:p w14:paraId="72CC2EBB" w14:textId="77777777" w:rsidR="00E36E67" w:rsidRPr="0061329B" w:rsidRDefault="00E36E67">
            <w:pPr>
              <w:widowControl w:val="0"/>
              <w:ind w:left="34"/>
              <w:jc w:val="both"/>
              <w:rPr>
                <w:rFonts w:ascii="Arial" w:hAnsi="Arial" w:cs="Arial"/>
                <w:i/>
                <w:iCs/>
                <w:color w:val="0070C0"/>
                <w:sz w:val="18"/>
                <w:szCs w:val="18"/>
                <w:lang w:val="es-ES"/>
              </w:rPr>
            </w:pPr>
          </w:p>
          <w:p w14:paraId="1E29BB2A" w14:textId="77777777" w:rsidR="00E36E67" w:rsidRPr="0061329B" w:rsidRDefault="00E36E67">
            <w:pPr>
              <w:widowControl w:val="0"/>
              <w:ind w:left="34"/>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La suma de ambos porcentajes no puede superar el 30% del monto del contrato original.</w:t>
            </w:r>
          </w:p>
        </w:tc>
      </w:tr>
    </w:tbl>
    <w:p w14:paraId="4808BAC7" w14:textId="77777777" w:rsidR="00E36E67" w:rsidRPr="0061329B" w:rsidRDefault="00E36E67" w:rsidP="00E36E67">
      <w:pPr>
        <w:pStyle w:val="Prrafodelista"/>
        <w:widowControl w:val="0"/>
        <w:ind w:left="1440"/>
        <w:jc w:val="both"/>
        <w:rPr>
          <w:rFonts w:ascii="Arial" w:hAnsi="Arial" w:cs="Arial"/>
          <w:b/>
          <w:sz w:val="20"/>
          <w:szCs w:val="20"/>
          <w:lang w:val="es-ES"/>
        </w:rPr>
      </w:pPr>
    </w:p>
    <w:p w14:paraId="11F22DA7" w14:textId="77777777" w:rsidR="00E36E67" w:rsidRPr="0061329B" w:rsidRDefault="00E36E67" w:rsidP="00E36E67">
      <w:pPr>
        <w:pStyle w:val="Prrafodelista"/>
        <w:widowControl w:val="0"/>
        <w:numPr>
          <w:ilvl w:val="0"/>
          <w:numId w:val="112"/>
        </w:numPr>
        <w:spacing w:line="259" w:lineRule="auto"/>
        <w:jc w:val="both"/>
        <w:rPr>
          <w:rFonts w:ascii="Arial" w:hAnsi="Arial" w:cs="Arial"/>
          <w:b/>
          <w:sz w:val="20"/>
          <w:szCs w:val="20"/>
        </w:rPr>
      </w:pPr>
      <w:r w:rsidRPr="0061329B">
        <w:rPr>
          <w:rFonts w:ascii="Arial" w:hAnsi="Arial" w:cs="Arial"/>
          <w:b/>
          <w:sz w:val="20"/>
          <w:szCs w:val="20"/>
        </w:rPr>
        <w:t>PENALIDADES</w:t>
      </w:r>
    </w:p>
    <w:p w14:paraId="12CE0C7A" w14:textId="77777777" w:rsidR="00E36E67" w:rsidRPr="0061329B" w:rsidRDefault="00E36E67" w:rsidP="00E36E67">
      <w:pPr>
        <w:widowControl w:val="0"/>
        <w:jc w:val="both"/>
        <w:rPr>
          <w:rFonts w:ascii="Arial" w:hAnsi="Arial" w:cs="Arial"/>
          <w:b/>
          <w:sz w:val="20"/>
          <w:szCs w:val="20"/>
        </w:rPr>
      </w:pPr>
    </w:p>
    <w:p w14:paraId="05C16FA1" w14:textId="77777777" w:rsidR="00E36E67" w:rsidRPr="0061329B" w:rsidRDefault="00E36E67" w:rsidP="00E36E67">
      <w:pPr>
        <w:widowControl w:val="0"/>
        <w:ind w:left="709"/>
        <w:jc w:val="both"/>
        <w:rPr>
          <w:rStyle w:val="normaltextrun"/>
          <w:rFonts w:ascii="Arial" w:hAnsi="Arial" w:cs="Arial"/>
          <w:b/>
          <w:bCs/>
          <w:color w:val="000000"/>
          <w:sz w:val="20"/>
          <w:szCs w:val="20"/>
          <w:shd w:val="clear" w:color="auto" w:fill="FFFFFF"/>
        </w:rPr>
      </w:pPr>
      <w:r w:rsidRPr="0061329B">
        <w:rPr>
          <w:rStyle w:val="normaltextrun"/>
          <w:rFonts w:ascii="Arial" w:hAnsi="Arial" w:cs="Arial"/>
          <w:b/>
          <w:bCs/>
          <w:color w:val="000000"/>
          <w:sz w:val="20"/>
          <w:szCs w:val="20"/>
          <w:shd w:val="clear" w:color="auto" w:fill="FFFFFF"/>
        </w:rPr>
        <w:t>PENALIDAD POR MORA:</w:t>
      </w:r>
    </w:p>
    <w:p w14:paraId="68E415A7" w14:textId="77777777" w:rsidR="00E36E67" w:rsidRPr="0061329B" w:rsidRDefault="00E36E67" w:rsidP="00E36E67">
      <w:pPr>
        <w:widowControl w:val="0"/>
        <w:ind w:left="709"/>
        <w:jc w:val="both"/>
        <w:rPr>
          <w:rStyle w:val="normaltextrun"/>
          <w:rFonts w:ascii="Arial" w:hAnsi="Arial" w:cs="Arial"/>
          <w:color w:val="000000"/>
          <w:sz w:val="20"/>
          <w:szCs w:val="20"/>
          <w:shd w:val="clear" w:color="auto" w:fill="FFFFFF"/>
        </w:rPr>
      </w:pPr>
    </w:p>
    <w:p w14:paraId="111FA148" w14:textId="77777777" w:rsidR="00E36E67" w:rsidRPr="0061329B" w:rsidRDefault="00E36E67" w:rsidP="00E36E67">
      <w:pPr>
        <w:widowControl w:val="0"/>
        <w:ind w:left="709"/>
        <w:jc w:val="both"/>
        <w:rPr>
          <w:rStyle w:val="eop"/>
          <w:rFonts w:ascii="Arial" w:hAnsi="Arial" w:cs="Arial"/>
          <w:color w:val="000000"/>
          <w:sz w:val="20"/>
          <w:szCs w:val="20"/>
          <w:shd w:val="clear" w:color="auto" w:fill="FFFFFF"/>
          <w:lang w:val="es-ES"/>
        </w:rPr>
      </w:pPr>
      <w:r w:rsidRPr="0061329B">
        <w:rPr>
          <w:rStyle w:val="normaltextrun"/>
          <w:rFonts w:ascii="Arial" w:hAnsi="Arial" w:cs="Arial"/>
          <w:color w:val="000000" w:themeColor="text1"/>
          <w:sz w:val="20"/>
          <w:szCs w:val="20"/>
          <w:lang w:val="es-ES"/>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61329B">
        <w:rPr>
          <w:rStyle w:val="eop"/>
          <w:rFonts w:ascii="Arial" w:hAnsi="Arial" w:cs="Arial"/>
          <w:color w:val="000000" w:themeColor="text1"/>
          <w:sz w:val="20"/>
          <w:szCs w:val="20"/>
          <w:lang w:val="es-ES"/>
        </w:rPr>
        <w:t> </w:t>
      </w:r>
    </w:p>
    <w:p w14:paraId="057AF311" w14:textId="77777777" w:rsidR="00E36E67" w:rsidRPr="0061329B" w:rsidRDefault="00E36E67" w:rsidP="00E36E67">
      <w:pPr>
        <w:widowControl w:val="0"/>
        <w:ind w:left="709"/>
        <w:jc w:val="both"/>
        <w:rPr>
          <w:rStyle w:val="eop"/>
          <w:rFonts w:ascii="Arial" w:hAnsi="Arial" w:cs="Arial"/>
          <w:color w:val="000000"/>
          <w:sz w:val="20"/>
          <w:szCs w:val="20"/>
          <w:shd w:val="clear" w:color="auto" w:fill="FFFFFF"/>
          <w:lang w:val="es-ES"/>
        </w:rPr>
      </w:pPr>
    </w:p>
    <w:p w14:paraId="58CB9796" w14:textId="77777777" w:rsidR="00E36E67" w:rsidRPr="0061329B" w:rsidRDefault="00E36E67" w:rsidP="00E36E67">
      <w:pPr>
        <w:widowControl w:val="0"/>
        <w:ind w:left="709"/>
        <w:jc w:val="both"/>
        <w:rPr>
          <w:rStyle w:val="normaltextrun"/>
          <w:rFonts w:ascii="Arial" w:hAnsi="Arial" w:cs="Arial"/>
          <w:b/>
          <w:color w:val="000000"/>
          <w:sz w:val="20"/>
          <w:szCs w:val="20"/>
          <w:shd w:val="clear" w:color="auto" w:fill="FFFFFF"/>
          <w:lang w:val="es-ES"/>
        </w:rPr>
      </w:pPr>
      <w:r w:rsidRPr="0061329B">
        <w:rPr>
          <w:rStyle w:val="normaltextrun"/>
          <w:rFonts w:ascii="Arial" w:hAnsi="Arial" w:cs="Arial"/>
          <w:b/>
          <w:color w:val="000000" w:themeColor="text1"/>
          <w:sz w:val="20"/>
          <w:szCs w:val="20"/>
          <w:lang w:val="es-ES"/>
        </w:rPr>
        <w:t>OTRAS PENALIDADES</w:t>
      </w:r>
    </w:p>
    <w:p w14:paraId="1583291D" w14:textId="77777777" w:rsidR="00E36E67" w:rsidRPr="0061329B" w:rsidRDefault="00E36E67" w:rsidP="00E36E67">
      <w:pPr>
        <w:widowControl w:val="0"/>
        <w:ind w:left="709"/>
        <w:jc w:val="both"/>
        <w:rPr>
          <w:rStyle w:val="eop"/>
          <w:rFonts w:ascii="Arial" w:hAnsi="Arial" w:cs="Arial"/>
          <w:color w:val="000000"/>
          <w:sz w:val="20"/>
          <w:szCs w:val="20"/>
          <w:shd w:val="clear" w:color="auto" w:fill="FFFFFF"/>
          <w:lang w:val="es-ES"/>
        </w:rPr>
      </w:pPr>
    </w:p>
    <w:p w14:paraId="63CD0C48" w14:textId="77777777" w:rsidR="00E36E67" w:rsidRPr="00185EAD" w:rsidRDefault="00E36E67" w:rsidP="00E36E67">
      <w:pPr>
        <w:ind w:left="426"/>
        <w:jc w:val="both"/>
        <w:rPr>
          <w:rFonts w:ascii="Arial" w:eastAsia="Quattrocento Sans" w:hAnsi="Arial" w:cs="Arial"/>
          <w:sz w:val="18"/>
          <w:szCs w:val="18"/>
          <w:lang w:val="es-ES"/>
        </w:rPr>
      </w:pPr>
      <w:r w:rsidRPr="0061329B">
        <w:rPr>
          <w:rFonts w:ascii="Arial" w:eastAsia="Arial" w:hAnsi="Arial" w:cs="Arial"/>
          <w:sz w:val="20"/>
          <w:szCs w:val="20"/>
          <w:lang w:val="es-ES"/>
        </w:rPr>
        <w:t>Adicionalmente a la penalidad por mora, se aplican las siguientes penalidades: </w:t>
      </w:r>
    </w:p>
    <w:p w14:paraId="4C5D22B0" w14:textId="77777777" w:rsidR="00E36E67" w:rsidRPr="00185EAD" w:rsidRDefault="00E36E67" w:rsidP="00E36E67">
      <w:pPr>
        <w:ind w:left="555"/>
        <w:jc w:val="both"/>
        <w:rPr>
          <w:rFonts w:ascii="Arial" w:eastAsia="Quattrocento Sans" w:hAnsi="Arial" w:cs="Arial"/>
          <w:sz w:val="18"/>
          <w:szCs w:val="18"/>
          <w:lang w:val="es-ES"/>
        </w:rPr>
      </w:pPr>
      <w:r w:rsidRPr="0061329B">
        <w:rPr>
          <w:rFonts w:ascii="Arial" w:eastAsia="Arial" w:hAnsi="Arial" w:cs="Arial"/>
          <w:color w:val="000099"/>
          <w:sz w:val="20"/>
          <w:szCs w:val="20"/>
          <w:lang w:val="es-ES"/>
        </w:rPr>
        <w:t> </w:t>
      </w:r>
    </w:p>
    <w:tbl>
      <w:tblPr>
        <w:tblW w:w="8646" w:type="dxa"/>
        <w:tblInd w:w="41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708"/>
        <w:gridCol w:w="3261"/>
        <w:gridCol w:w="2268"/>
        <w:gridCol w:w="2409"/>
      </w:tblGrid>
      <w:tr w:rsidR="00E36E67" w:rsidRPr="0061329B" w14:paraId="5F735277" w14:textId="77777777" w:rsidTr="00E164B9">
        <w:trPr>
          <w:trHeight w:val="285"/>
        </w:trPr>
        <w:tc>
          <w:tcPr>
            <w:tcW w:w="8646" w:type="dxa"/>
            <w:gridSpan w:val="4"/>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C088F6F" w14:textId="77777777" w:rsidR="00E36E67" w:rsidRPr="00185EAD" w:rsidRDefault="00E36E67">
            <w:pPr>
              <w:jc w:val="center"/>
              <w:rPr>
                <w:rFonts w:ascii="Arial" w:hAnsi="Arial" w:cs="Arial"/>
              </w:rPr>
            </w:pPr>
            <w:r w:rsidRPr="0061329B">
              <w:rPr>
                <w:rFonts w:ascii="Arial" w:eastAsia="Arial" w:hAnsi="Arial" w:cs="Arial"/>
                <w:b/>
                <w:sz w:val="20"/>
                <w:szCs w:val="20"/>
              </w:rPr>
              <w:t>Otras penalidades</w:t>
            </w:r>
            <w:r w:rsidRPr="0061329B">
              <w:rPr>
                <w:rFonts w:ascii="Arial" w:eastAsia="Arial" w:hAnsi="Arial" w:cs="Arial"/>
                <w:sz w:val="20"/>
                <w:szCs w:val="20"/>
              </w:rPr>
              <w:t> </w:t>
            </w:r>
          </w:p>
        </w:tc>
      </w:tr>
      <w:tr w:rsidR="00E36E67" w:rsidRPr="0061329B" w14:paraId="686A9DB8" w14:textId="77777777" w:rsidTr="00E164B9">
        <w:trPr>
          <w:trHeight w:val="285"/>
        </w:trPr>
        <w:tc>
          <w:tcPr>
            <w:tcW w:w="70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62F8176" w14:textId="77777777" w:rsidR="00E36E67" w:rsidRPr="00185EAD" w:rsidRDefault="00E36E67">
            <w:pPr>
              <w:jc w:val="center"/>
              <w:rPr>
                <w:rFonts w:ascii="Arial" w:hAnsi="Arial" w:cs="Arial"/>
              </w:rPr>
            </w:pPr>
            <w:r w:rsidRPr="0061329B">
              <w:rPr>
                <w:rFonts w:ascii="Arial" w:eastAsia="Arial" w:hAnsi="Arial" w:cs="Arial"/>
                <w:b/>
                <w:sz w:val="20"/>
                <w:szCs w:val="20"/>
                <w:lang w:val="es-ES"/>
              </w:rPr>
              <w:t>N°</w:t>
            </w:r>
            <w:r w:rsidRPr="0061329B">
              <w:rPr>
                <w:rFonts w:ascii="Arial" w:eastAsia="Arial" w:hAnsi="Arial" w:cs="Arial"/>
                <w:sz w:val="20"/>
                <w:szCs w:val="20"/>
                <w:lang w:val="es-ES"/>
              </w:rPr>
              <w:t> </w:t>
            </w:r>
          </w:p>
        </w:tc>
        <w:tc>
          <w:tcPr>
            <w:tcW w:w="326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7866ABA" w14:textId="77777777" w:rsidR="00E36E67" w:rsidRPr="00185EAD" w:rsidRDefault="00E36E67">
            <w:pPr>
              <w:jc w:val="center"/>
              <w:rPr>
                <w:rFonts w:ascii="Arial" w:hAnsi="Arial" w:cs="Arial"/>
                <w:lang w:val="es-ES"/>
              </w:rPr>
            </w:pPr>
            <w:r w:rsidRPr="0061329B">
              <w:rPr>
                <w:rFonts w:ascii="Arial" w:eastAsia="Arial" w:hAnsi="Arial" w:cs="Arial"/>
                <w:b/>
                <w:sz w:val="20"/>
                <w:szCs w:val="20"/>
                <w:lang w:val="es-ES"/>
              </w:rPr>
              <w:t>Supuestos de aplicación de penalidad </w:t>
            </w:r>
            <w:r w:rsidRPr="0061329B">
              <w:rPr>
                <w:rFonts w:ascii="Arial" w:eastAsia="Arial" w:hAnsi="Arial" w:cs="Arial"/>
                <w:sz w:val="20"/>
                <w:szCs w:val="20"/>
                <w:lang w:val="es-ES"/>
              </w:rPr>
              <w:t> </w:t>
            </w:r>
          </w:p>
        </w:tc>
        <w:tc>
          <w:tcPr>
            <w:tcW w:w="226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AB939C4" w14:textId="77777777" w:rsidR="00E36E67" w:rsidRPr="00185EAD" w:rsidRDefault="00E36E67">
            <w:pPr>
              <w:jc w:val="center"/>
              <w:rPr>
                <w:rFonts w:ascii="Arial" w:hAnsi="Arial" w:cs="Arial"/>
              </w:rPr>
            </w:pPr>
            <w:r w:rsidRPr="0061329B">
              <w:rPr>
                <w:rFonts w:ascii="Arial" w:eastAsia="Arial" w:hAnsi="Arial" w:cs="Arial"/>
                <w:b/>
                <w:sz w:val="20"/>
                <w:szCs w:val="20"/>
              </w:rPr>
              <w:t>Forma de cálculo</w:t>
            </w:r>
            <w:r w:rsidRPr="0061329B">
              <w:rPr>
                <w:rFonts w:ascii="Arial" w:eastAsia="Arial" w:hAnsi="Arial" w:cs="Arial"/>
                <w:sz w:val="20"/>
                <w:szCs w:val="20"/>
              </w:rPr>
              <w:t> </w:t>
            </w:r>
          </w:p>
        </w:tc>
        <w:tc>
          <w:tcPr>
            <w:tcW w:w="240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EE9BFA8" w14:textId="77777777" w:rsidR="00E36E67" w:rsidRPr="00185EAD" w:rsidRDefault="00E36E67">
            <w:pPr>
              <w:jc w:val="center"/>
              <w:rPr>
                <w:rFonts w:ascii="Arial" w:hAnsi="Arial" w:cs="Arial"/>
              </w:rPr>
            </w:pPr>
            <w:r w:rsidRPr="0061329B">
              <w:rPr>
                <w:rFonts w:ascii="Arial" w:eastAsia="Arial" w:hAnsi="Arial" w:cs="Arial"/>
                <w:b/>
                <w:sz w:val="20"/>
                <w:szCs w:val="20"/>
              </w:rPr>
              <w:t>Procedimiento de verificación </w:t>
            </w:r>
            <w:r w:rsidRPr="0061329B">
              <w:rPr>
                <w:rFonts w:ascii="Arial" w:eastAsia="Arial" w:hAnsi="Arial" w:cs="Arial"/>
                <w:sz w:val="20"/>
                <w:szCs w:val="20"/>
              </w:rPr>
              <w:t> </w:t>
            </w:r>
          </w:p>
        </w:tc>
      </w:tr>
      <w:tr w:rsidR="00E36E67" w:rsidRPr="0061329B" w14:paraId="7D3F6F14" w14:textId="77777777" w:rsidTr="00E164B9">
        <w:trPr>
          <w:trHeight w:val="1114"/>
        </w:trPr>
        <w:tc>
          <w:tcPr>
            <w:tcW w:w="708"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5D318843" w14:textId="77777777" w:rsidR="00E36E67" w:rsidRPr="00185EAD" w:rsidRDefault="00E36E67">
            <w:pPr>
              <w:jc w:val="both"/>
              <w:rPr>
                <w:rFonts w:ascii="Arial" w:hAnsi="Arial" w:cs="Arial"/>
              </w:rPr>
            </w:pPr>
            <w:r w:rsidRPr="0061329B">
              <w:rPr>
                <w:rFonts w:ascii="Arial" w:eastAsia="Arial" w:hAnsi="Arial" w:cs="Arial"/>
                <w:sz w:val="20"/>
                <w:szCs w:val="20"/>
              </w:rPr>
              <w:t>01 </w:t>
            </w:r>
          </w:p>
        </w:tc>
        <w:tc>
          <w:tcPr>
            <w:tcW w:w="3261"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50456C2C" w14:textId="71B73FDD" w:rsidR="002F40AA" w:rsidRPr="00185EAD" w:rsidRDefault="00E36E67" w:rsidP="002F40AA">
            <w:pPr>
              <w:ind w:left="136" w:right="163"/>
              <w:jc w:val="both"/>
              <w:rPr>
                <w:rFonts w:ascii="Arial" w:hAnsi="Arial" w:cs="Arial"/>
              </w:rPr>
            </w:pPr>
            <w:r w:rsidRPr="0061329B">
              <w:rPr>
                <w:rFonts w:ascii="Arial" w:eastAsia="Arial" w:hAnsi="Arial" w:cs="Arial"/>
                <w:sz w:val="20"/>
                <w:szCs w:val="20"/>
                <w:lang w:val="es-ES"/>
              </w:rPr>
              <w:t>Cuando se produce la sustitución de un mismo integrante del plantel técnico por segunda vez, siempre que no se origine por caso fortuito o fuerza mayor o por un hecho sobreviniente no imputable al contratista, de conformidad con las disposiciones establecidas en el numeral 189.3 del artículo 189 del Reglamento.</w:t>
            </w:r>
          </w:p>
        </w:tc>
        <w:tc>
          <w:tcPr>
            <w:tcW w:w="2268"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1253BB2A" w14:textId="624BA1BE" w:rsidR="00E36E67" w:rsidRPr="00185EAD" w:rsidRDefault="00C9702F">
            <w:pPr>
              <w:jc w:val="both"/>
              <w:rPr>
                <w:rFonts w:ascii="Arial" w:hAnsi="Arial" w:cs="Arial"/>
                <w:lang w:val="es-ES"/>
              </w:rPr>
            </w:pPr>
            <w:r w:rsidRPr="0061329B">
              <w:rPr>
                <w:rFonts w:ascii="Arial" w:eastAsia="Arial" w:hAnsi="Arial" w:cs="Arial"/>
                <w:sz w:val="20"/>
                <w:szCs w:val="20"/>
                <w:lang w:val="es-ES"/>
              </w:rPr>
              <w:t xml:space="preserve">[ESTABLECER EL MONTO DE LA PENALIDAD EL QUE : I) NO PUEDE SER MAYOR A CUATRO UNIDADES IMPOSITIVAS TRIBUTARIAS (4 UIT) CUANDO LA CUANTÍA DE LA CONTRATACIÓN ES INFERIOR A 535 UIT O II) NO PUEDE SER MENOR O IGUAL A CUATRO UNIDADES IMPOSITIVAS TRIBUTARIAS (4 UIT) NI MAYOR A OCHO UNIDADES IMPOSITIVAS TRIBUTARIAS (8UIT) EN EL RESTO DE LOS CASOS] </w:t>
            </w:r>
            <w:r w:rsidR="00E36E67" w:rsidRPr="0061329B">
              <w:rPr>
                <w:rFonts w:ascii="Arial" w:eastAsia="Arial" w:hAnsi="Arial" w:cs="Arial"/>
                <w:sz w:val="20"/>
                <w:szCs w:val="20"/>
                <w:lang w:val="es-ES"/>
              </w:rPr>
              <w:t>por cada sustitución de un integrante del plantel técnico acorde a lo indicado en el supuesto de aplicación.</w:t>
            </w:r>
          </w:p>
        </w:tc>
        <w:tc>
          <w:tcPr>
            <w:tcW w:w="2409" w:type="dxa"/>
            <w:tcBorders>
              <w:top w:val="single" w:sz="6" w:space="0" w:color="000000" w:themeColor="text1"/>
              <w:left w:val="single" w:sz="6" w:space="0" w:color="000000" w:themeColor="text1"/>
              <w:bottom w:val="single" w:sz="4" w:space="0" w:color="auto"/>
              <w:right w:val="single" w:sz="6" w:space="0" w:color="000000" w:themeColor="text1"/>
            </w:tcBorders>
            <w:shd w:val="clear" w:color="auto" w:fill="auto"/>
          </w:tcPr>
          <w:p w14:paraId="313FF24E" w14:textId="77777777" w:rsidR="00E36E67" w:rsidRPr="00185EAD" w:rsidRDefault="00E36E67">
            <w:pPr>
              <w:jc w:val="both"/>
              <w:rPr>
                <w:rFonts w:ascii="Arial" w:hAnsi="Arial" w:cs="Arial"/>
                <w:lang w:val="es-ES"/>
              </w:rPr>
            </w:pPr>
            <w:r w:rsidRPr="0061329B">
              <w:rPr>
                <w:rFonts w:ascii="Arial" w:hAnsi="Arial" w:cs="Arial"/>
                <w:sz w:val="19"/>
                <w:szCs w:val="19"/>
                <w:lang w:val="es-ES" w:eastAsia="es-ES"/>
              </w:rPr>
              <w:t>Una vez autorizada la sustitución del mismo integrante del plantel técnico por parte de la entidad contratante y acorde a lo indicado en el supuesto de aplicación de penalidad.</w:t>
            </w:r>
          </w:p>
        </w:tc>
      </w:tr>
      <w:tr w:rsidR="00E36E67" w:rsidRPr="0061329B" w14:paraId="7B47E622" w14:textId="77777777" w:rsidTr="00E164B9">
        <w:trPr>
          <w:trHeight w:val="993"/>
        </w:trPr>
        <w:tc>
          <w:tcPr>
            <w:tcW w:w="708"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05953CD1" w14:textId="77777777" w:rsidR="00E36E67" w:rsidRPr="0061329B" w:rsidRDefault="00E36E67">
            <w:pPr>
              <w:rPr>
                <w:rFonts w:ascii="Arial" w:eastAsia="Arial" w:hAnsi="Arial" w:cs="Arial"/>
                <w:sz w:val="20"/>
                <w:szCs w:val="20"/>
              </w:rPr>
            </w:pPr>
            <w:r w:rsidRPr="0061329B">
              <w:rPr>
                <w:rFonts w:ascii="Arial" w:eastAsia="Arial" w:hAnsi="Arial" w:cs="Arial"/>
                <w:sz w:val="20"/>
                <w:szCs w:val="20"/>
              </w:rPr>
              <w:t>02</w:t>
            </w:r>
          </w:p>
        </w:tc>
        <w:tc>
          <w:tcPr>
            <w:tcW w:w="3261"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494ADCA4" w14:textId="3F426092" w:rsidR="00E36E67" w:rsidRPr="0061329B" w:rsidRDefault="00E36E67">
            <w:pPr>
              <w:ind w:left="136" w:right="163"/>
              <w:rPr>
                <w:rFonts w:ascii="Arial" w:eastAsia="Arial" w:hAnsi="Arial" w:cs="Arial"/>
                <w:sz w:val="20"/>
                <w:szCs w:val="20"/>
                <w:lang w:val="es-ES"/>
              </w:rPr>
            </w:pPr>
            <w:r w:rsidRPr="0061329B">
              <w:rPr>
                <w:rFonts w:ascii="Arial" w:eastAsia="Arial" w:hAnsi="Arial" w:cs="Arial"/>
                <w:sz w:val="20"/>
                <w:szCs w:val="20"/>
                <w:lang w:val="es-ES"/>
              </w:rPr>
              <w:t xml:space="preserve">[CONSIGNAR </w:t>
            </w:r>
            <w:r w:rsidR="00B1019B" w:rsidRPr="0061329B">
              <w:rPr>
                <w:rFonts w:ascii="Arial" w:eastAsia="Arial" w:hAnsi="Arial" w:cs="Arial"/>
                <w:sz w:val="20"/>
                <w:szCs w:val="20"/>
                <w:lang w:val="es-ES"/>
              </w:rPr>
              <w:t xml:space="preserve">UN </w:t>
            </w:r>
            <w:r w:rsidRPr="0061329B">
              <w:rPr>
                <w:rFonts w:ascii="Arial" w:eastAsia="Arial" w:hAnsi="Arial" w:cs="Arial"/>
                <w:sz w:val="20"/>
                <w:szCs w:val="20"/>
                <w:lang w:val="es-ES"/>
              </w:rPr>
              <w:t>SUPUESTO DE APLICACIÓN DE LA PENALIDAD]</w:t>
            </w:r>
          </w:p>
          <w:p w14:paraId="57FF5AB1" w14:textId="77777777" w:rsidR="00E36E67" w:rsidRPr="0061329B" w:rsidRDefault="00E36E67">
            <w:pPr>
              <w:ind w:left="136" w:right="163"/>
              <w:rPr>
                <w:rFonts w:ascii="Arial" w:eastAsia="Arial" w:hAnsi="Arial" w:cs="Arial"/>
                <w:sz w:val="20"/>
                <w:szCs w:val="20"/>
                <w:lang w:val="es-ES"/>
              </w:rPr>
            </w:pPr>
          </w:p>
        </w:tc>
        <w:tc>
          <w:tcPr>
            <w:tcW w:w="2268"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7A470D57" w14:textId="77777777" w:rsidR="00E36E67" w:rsidRPr="0061329B" w:rsidRDefault="00E36E67">
            <w:pPr>
              <w:jc w:val="both"/>
              <w:rPr>
                <w:rFonts w:ascii="Arial" w:eastAsia="Arial" w:hAnsi="Arial" w:cs="Arial"/>
                <w:sz w:val="20"/>
                <w:szCs w:val="20"/>
                <w:lang w:val="es-ES"/>
              </w:rPr>
            </w:pPr>
          </w:p>
        </w:tc>
        <w:tc>
          <w:tcPr>
            <w:tcW w:w="2409"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12D7C908" w14:textId="77777777" w:rsidR="00E36E67" w:rsidRPr="0061329B" w:rsidRDefault="00E36E67">
            <w:pPr>
              <w:jc w:val="both"/>
              <w:rPr>
                <w:rFonts w:ascii="Arial" w:eastAsia="Arial" w:hAnsi="Arial" w:cs="Arial"/>
                <w:sz w:val="20"/>
                <w:szCs w:val="20"/>
                <w:lang w:val="es-ES"/>
              </w:rPr>
            </w:pPr>
          </w:p>
        </w:tc>
      </w:tr>
    </w:tbl>
    <w:p w14:paraId="1054A954" w14:textId="77777777" w:rsidR="00E36E67" w:rsidRPr="00185EAD" w:rsidRDefault="00E36E67" w:rsidP="00E36E67">
      <w:pPr>
        <w:ind w:left="1410" w:hanging="420"/>
        <w:jc w:val="both"/>
        <w:rPr>
          <w:rFonts w:ascii="Arial" w:eastAsia="Quattrocento Sans" w:hAnsi="Arial" w:cs="Arial"/>
          <w:sz w:val="18"/>
          <w:szCs w:val="18"/>
          <w:lang w:val="es-ES"/>
        </w:rPr>
      </w:pPr>
      <w:r w:rsidRPr="0061329B">
        <w:rPr>
          <w:rFonts w:ascii="Arial" w:eastAsia="Arial" w:hAnsi="Arial" w:cs="Arial"/>
          <w:color w:val="000099"/>
          <w:sz w:val="20"/>
          <w:szCs w:val="20"/>
          <w:lang w:val="es-ES"/>
        </w:rPr>
        <w:t> </w:t>
      </w:r>
    </w:p>
    <w:p w14:paraId="1AF0C27A" w14:textId="77777777" w:rsidR="00E36E67" w:rsidRPr="00185EAD" w:rsidRDefault="00E36E67" w:rsidP="00E36E67">
      <w:pPr>
        <w:ind w:left="705"/>
        <w:jc w:val="both"/>
        <w:rPr>
          <w:rFonts w:ascii="Arial" w:eastAsia="Quattrocento Sans" w:hAnsi="Arial" w:cs="Arial"/>
          <w:sz w:val="18"/>
          <w:szCs w:val="18"/>
          <w:lang w:val="es-ES"/>
        </w:rPr>
      </w:pPr>
      <w:r w:rsidRPr="0061329B">
        <w:rPr>
          <w:rFonts w:ascii="Arial" w:eastAsia="Arial" w:hAnsi="Arial" w:cs="Arial"/>
          <w:sz w:val="20"/>
          <w:szCs w:val="20"/>
          <w:lang w:val="es-ES"/>
        </w:rPr>
        <w:t>La suma de la aplicación de las penalidades por mora y otras penalidades no debe exceder el 10% del monto vigente del contrato o, de ser el caso, del componente o ítem correspondiente. </w:t>
      </w:r>
    </w:p>
    <w:p w14:paraId="21617653" w14:textId="77777777" w:rsidR="00E36E67" w:rsidRPr="00185EAD" w:rsidRDefault="00E36E67" w:rsidP="00E36E67">
      <w:pPr>
        <w:ind w:left="705"/>
        <w:jc w:val="both"/>
        <w:rPr>
          <w:rFonts w:ascii="Arial" w:eastAsia="Quattrocento Sans" w:hAnsi="Arial" w:cs="Arial"/>
          <w:sz w:val="18"/>
          <w:szCs w:val="18"/>
          <w:lang w:val="es-ES"/>
        </w:rPr>
      </w:pPr>
      <w:r w:rsidRPr="0061329B">
        <w:rPr>
          <w:rFonts w:ascii="Arial" w:eastAsia="Arial" w:hAnsi="Arial" w:cs="Arial"/>
          <w:sz w:val="19"/>
          <w:szCs w:val="19"/>
          <w:lang w:val="es-ES"/>
        </w:rPr>
        <w:t> </w:t>
      </w:r>
    </w:p>
    <w:tbl>
      <w:tblPr>
        <w:tblW w:w="8354" w:type="dxa"/>
        <w:tblInd w:w="701"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8354"/>
      </w:tblGrid>
      <w:tr w:rsidR="00E36E67" w:rsidRPr="0061329B" w14:paraId="62728B47" w14:textId="77777777">
        <w:trPr>
          <w:trHeight w:val="475"/>
        </w:trPr>
        <w:tc>
          <w:tcPr>
            <w:tcW w:w="8354"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tcPr>
          <w:p w14:paraId="330503E1" w14:textId="77777777" w:rsidR="00E36E67" w:rsidRPr="00185EAD" w:rsidRDefault="00E36E67">
            <w:pPr>
              <w:jc w:val="both"/>
              <w:rPr>
                <w:rFonts w:ascii="Arial" w:hAnsi="Arial" w:cs="Arial"/>
                <w:b/>
                <w:i/>
                <w:color w:val="0070C0"/>
                <w:sz w:val="18"/>
                <w:szCs w:val="18"/>
                <w:lang w:val="es-ES"/>
              </w:rPr>
            </w:pPr>
            <w:r w:rsidRPr="0061329B">
              <w:rPr>
                <w:rFonts w:ascii="Arial" w:eastAsia="Arial" w:hAnsi="Arial" w:cs="Arial"/>
                <w:b/>
                <w:i/>
                <w:color w:val="0070C0"/>
                <w:sz w:val="18"/>
                <w:szCs w:val="18"/>
                <w:lang w:val="es-ES"/>
              </w:rPr>
              <w:t>Importante para la entidad contratante </w:t>
            </w:r>
          </w:p>
        </w:tc>
      </w:tr>
      <w:tr w:rsidR="00E36E67" w:rsidRPr="0061329B" w14:paraId="49B6859A" w14:textId="77777777">
        <w:trPr>
          <w:trHeight w:val="390"/>
        </w:trPr>
        <w:tc>
          <w:tcPr>
            <w:tcW w:w="8354"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tcPr>
          <w:p w14:paraId="5F561A01" w14:textId="77777777" w:rsidR="00E36E67" w:rsidRPr="0061329B" w:rsidRDefault="00E36E67">
            <w:pPr>
              <w:ind w:left="30" w:right="129"/>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lastRenderedPageBreak/>
              <w:t>La entidad contratante puede establecer otras penalidades por incumplimiento injustificado del contratista, las cuales deben ser objetivas, razonables, congruentes y proporcionales con el objeto de la contratación, y no afectar el equilibrio económico financiero del contrato, conforme al principio de valor por dinero.</w:t>
            </w:r>
          </w:p>
          <w:p w14:paraId="053071D5" w14:textId="77777777" w:rsidR="00E36E67" w:rsidRPr="00185EAD" w:rsidRDefault="00E36E67">
            <w:pPr>
              <w:ind w:left="30" w:right="129"/>
              <w:jc w:val="both"/>
              <w:rPr>
                <w:rFonts w:ascii="Arial" w:eastAsia="Arial" w:hAnsi="Arial" w:cs="Arial"/>
                <w:b/>
                <w:i/>
                <w:color w:val="0070C0"/>
                <w:sz w:val="18"/>
                <w:szCs w:val="18"/>
                <w:lang w:val="es-ES"/>
              </w:rPr>
            </w:pPr>
          </w:p>
          <w:p w14:paraId="2E8BA736" w14:textId="77777777" w:rsidR="00E36E67" w:rsidRPr="0061329B" w:rsidRDefault="00E36E67">
            <w:pPr>
              <w:ind w:left="34"/>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3E9A8A40" w14:textId="77777777" w:rsidR="00E36E67" w:rsidRPr="00185EAD" w:rsidRDefault="00E36E67">
            <w:pPr>
              <w:ind w:left="30" w:right="129"/>
              <w:jc w:val="both"/>
              <w:rPr>
                <w:rFonts w:ascii="Arial" w:hAnsi="Arial" w:cs="Arial"/>
                <w:b/>
                <w:i/>
                <w:color w:val="0070C0"/>
                <w:sz w:val="18"/>
                <w:szCs w:val="18"/>
                <w:lang w:val="es-ES"/>
              </w:rPr>
            </w:pPr>
          </w:p>
        </w:tc>
      </w:tr>
    </w:tbl>
    <w:p w14:paraId="7A30424E" w14:textId="77777777" w:rsidR="00E36E67" w:rsidRPr="00185EAD" w:rsidRDefault="00E36E67" w:rsidP="00E36E67">
      <w:pPr>
        <w:ind w:left="705"/>
        <w:jc w:val="both"/>
        <w:rPr>
          <w:rFonts w:ascii="Arial" w:eastAsia="Quattrocento Sans" w:hAnsi="Arial" w:cs="Arial"/>
          <w:color w:val="0070C0"/>
          <w:sz w:val="18"/>
          <w:szCs w:val="18"/>
          <w:lang w:val="es-ES"/>
        </w:rPr>
      </w:pPr>
      <w:r w:rsidRPr="0061329B">
        <w:rPr>
          <w:rFonts w:ascii="Arial" w:eastAsia="Arial" w:hAnsi="Arial" w:cs="Arial"/>
          <w:b/>
          <w:color w:val="0070C0"/>
          <w:sz w:val="18"/>
          <w:szCs w:val="18"/>
          <w:lang w:val="es-ES"/>
        </w:rPr>
        <w:t>Esta nota debe ser eliminada una vez culminada la elaboración de las bases</w:t>
      </w:r>
      <w:r w:rsidRPr="0061329B">
        <w:rPr>
          <w:rFonts w:ascii="Arial" w:eastAsia="Arial" w:hAnsi="Arial" w:cs="Arial"/>
          <w:color w:val="0070C0"/>
          <w:sz w:val="18"/>
          <w:szCs w:val="18"/>
          <w:lang w:val="es-ES"/>
        </w:rPr>
        <w:t> </w:t>
      </w:r>
    </w:p>
    <w:p w14:paraId="286C909D" w14:textId="77777777" w:rsidR="00E36E67" w:rsidRPr="0061329B" w:rsidRDefault="00E36E67" w:rsidP="00E36E67">
      <w:pPr>
        <w:jc w:val="both"/>
        <w:rPr>
          <w:rFonts w:ascii="Arial" w:hAnsi="Arial" w:cs="Arial"/>
          <w:b/>
          <w:i/>
          <w:color w:val="0070C0"/>
          <w:sz w:val="18"/>
          <w:szCs w:val="18"/>
          <w:lang w:val="es-ES"/>
        </w:rPr>
      </w:pPr>
    </w:p>
    <w:p w14:paraId="67F4AEA0" w14:textId="77777777" w:rsidR="00E36E67" w:rsidRPr="0061329B" w:rsidRDefault="00E36E67" w:rsidP="00E36E67">
      <w:pPr>
        <w:widowControl w:val="0"/>
        <w:tabs>
          <w:tab w:val="left" w:pos="2951"/>
        </w:tabs>
        <w:jc w:val="both"/>
        <w:rPr>
          <w:rFonts w:ascii="Arial" w:hAnsi="Arial" w:cs="Arial"/>
          <w:i/>
          <w:color w:val="4472C4" w:themeColor="accent5"/>
          <w:sz w:val="18"/>
          <w:szCs w:val="18"/>
          <w:lang w:val="es-ES"/>
        </w:rPr>
      </w:pPr>
    </w:p>
    <w:p w14:paraId="30DC16EE" w14:textId="77777777" w:rsidR="00E36E67" w:rsidRPr="0061329B" w:rsidRDefault="00E36E67" w:rsidP="00E36E67">
      <w:pPr>
        <w:pStyle w:val="Prrafodelista"/>
        <w:widowControl w:val="0"/>
        <w:numPr>
          <w:ilvl w:val="0"/>
          <w:numId w:val="112"/>
        </w:numPr>
        <w:spacing w:line="259" w:lineRule="auto"/>
        <w:jc w:val="both"/>
        <w:rPr>
          <w:rFonts w:ascii="Arial" w:hAnsi="Arial" w:cs="Arial"/>
          <w:b/>
          <w:sz w:val="20"/>
          <w:szCs w:val="20"/>
        </w:rPr>
      </w:pPr>
      <w:r w:rsidRPr="0061329B">
        <w:rPr>
          <w:rFonts w:ascii="Arial" w:hAnsi="Arial" w:cs="Arial"/>
          <w:b/>
          <w:sz w:val="20"/>
          <w:szCs w:val="20"/>
        </w:rPr>
        <w:t>SUBCONTRATACIÓN</w:t>
      </w:r>
    </w:p>
    <w:p w14:paraId="06686408" w14:textId="77777777" w:rsidR="00E36E67" w:rsidRPr="0061329B" w:rsidRDefault="00E36E67" w:rsidP="00E36E67">
      <w:pPr>
        <w:widowControl w:val="0"/>
        <w:spacing w:line="259" w:lineRule="auto"/>
        <w:jc w:val="both"/>
        <w:rPr>
          <w:rFonts w:ascii="Arial" w:hAnsi="Arial" w:cs="Arial"/>
          <w:b/>
          <w:sz w:val="20"/>
          <w:szCs w:val="20"/>
        </w:rPr>
      </w:pPr>
    </w:p>
    <w:p w14:paraId="6DD249E4" w14:textId="66F9692C" w:rsidR="00E36E67" w:rsidRPr="0061329B" w:rsidRDefault="00E36E67" w:rsidP="00E36E67">
      <w:pPr>
        <w:widowControl w:val="0"/>
        <w:spacing w:line="259" w:lineRule="auto"/>
        <w:ind w:left="993"/>
        <w:jc w:val="both"/>
        <w:rPr>
          <w:rFonts w:ascii="Arial" w:hAnsi="Arial" w:cs="Arial"/>
          <w:b/>
          <w:sz w:val="20"/>
          <w:szCs w:val="20"/>
          <w:lang w:val="es-ES"/>
        </w:rPr>
      </w:pPr>
      <w:r w:rsidRPr="0061329B">
        <w:rPr>
          <w:rFonts w:ascii="Arial" w:eastAsiaTheme="minorEastAsia" w:hAnsi="Arial" w:cs="Arial"/>
          <w:sz w:val="20"/>
          <w:szCs w:val="20"/>
          <w:lang w:val="es-ES"/>
        </w:rPr>
        <w:t xml:space="preserve">El contratista puede subcontratar hasta un máximo del 40% del monto del contrato original de conformidad con lo dispuesto en el </w:t>
      </w:r>
      <w:r w:rsidR="00BD22EC" w:rsidRPr="0061329B">
        <w:rPr>
          <w:rFonts w:ascii="Arial" w:eastAsiaTheme="minorEastAsia" w:hAnsi="Arial" w:cs="Arial"/>
          <w:sz w:val="20"/>
          <w:szCs w:val="20"/>
          <w:lang w:val="es-ES"/>
        </w:rPr>
        <w:t xml:space="preserve">numeral 108.1 del </w:t>
      </w:r>
      <w:r w:rsidRPr="0061329B">
        <w:rPr>
          <w:rFonts w:ascii="Arial" w:eastAsiaTheme="minorEastAsia" w:hAnsi="Arial" w:cs="Arial"/>
          <w:sz w:val="20"/>
          <w:szCs w:val="20"/>
          <w:lang w:val="es-ES"/>
        </w:rPr>
        <w:t>artículo 108 del Reglamento.</w:t>
      </w:r>
    </w:p>
    <w:p w14:paraId="37699881" w14:textId="77777777" w:rsidR="00E36E67" w:rsidRPr="0061329B" w:rsidRDefault="00E36E67" w:rsidP="00E36E67">
      <w:pPr>
        <w:jc w:val="both"/>
        <w:rPr>
          <w:rFonts w:ascii="Arial" w:hAnsi="Arial" w:cs="Arial"/>
          <w:b/>
          <w:i/>
          <w:sz w:val="18"/>
          <w:szCs w:val="18"/>
          <w:lang w:val="es-ES"/>
        </w:rPr>
      </w:pPr>
      <w:r w:rsidRPr="0061329B">
        <w:rPr>
          <w:rFonts w:ascii="Arial" w:hAnsi="Arial" w:cs="Arial"/>
          <w:b/>
          <w:sz w:val="20"/>
          <w:szCs w:val="20"/>
          <w:lang w:val="es-ES"/>
        </w:rPr>
        <w:t xml:space="preserve">               </w:t>
      </w:r>
    </w:p>
    <w:p w14:paraId="690C5D42" w14:textId="77777777" w:rsidR="00E36E67" w:rsidRPr="0061329B" w:rsidRDefault="00E36E67" w:rsidP="00E36E67">
      <w:pPr>
        <w:ind w:left="1418" w:hanging="11"/>
        <w:jc w:val="both"/>
        <w:rPr>
          <w:rFonts w:ascii="Arial" w:hAnsi="Arial" w:cs="Arial"/>
          <w:b/>
          <w:i/>
          <w:sz w:val="20"/>
          <w:szCs w:val="20"/>
          <w:lang w:val="es-ES"/>
        </w:rPr>
      </w:pPr>
    </w:p>
    <w:p w14:paraId="1A62A95C" w14:textId="77777777" w:rsidR="00E36E67" w:rsidRPr="0061329B" w:rsidRDefault="00E36E67" w:rsidP="00E36E67">
      <w:pPr>
        <w:pStyle w:val="Prrafodelista"/>
        <w:widowControl w:val="0"/>
        <w:numPr>
          <w:ilvl w:val="0"/>
          <w:numId w:val="112"/>
        </w:numPr>
        <w:spacing w:line="259" w:lineRule="auto"/>
        <w:jc w:val="both"/>
        <w:rPr>
          <w:rFonts w:ascii="Arial" w:hAnsi="Arial" w:cs="Arial"/>
          <w:b/>
          <w:bCs/>
          <w:sz w:val="20"/>
          <w:szCs w:val="20"/>
        </w:rPr>
      </w:pPr>
      <w:r w:rsidRPr="0061329B">
        <w:rPr>
          <w:rFonts w:ascii="Arial" w:hAnsi="Arial" w:cs="Arial"/>
          <w:b/>
          <w:bCs/>
          <w:sz w:val="20"/>
          <w:szCs w:val="20"/>
        </w:rPr>
        <w:t> FÓRMULA DE REAJUSTE </w:t>
      </w:r>
    </w:p>
    <w:p w14:paraId="5607F5FA" w14:textId="77777777" w:rsidR="00E36E67" w:rsidRPr="0061329B" w:rsidRDefault="00E36E67" w:rsidP="00E36E67">
      <w:pPr>
        <w:ind w:left="1418" w:hanging="11"/>
        <w:jc w:val="both"/>
        <w:rPr>
          <w:rFonts w:ascii="Arial" w:hAnsi="Arial" w:cs="Arial"/>
          <w:b/>
          <w:bCs/>
          <w:color w:val="0070C0"/>
          <w:sz w:val="18"/>
          <w:szCs w:val="18"/>
        </w:rPr>
      </w:pPr>
      <w:r w:rsidRPr="0061329B">
        <w:rPr>
          <w:rFonts w:ascii="Arial" w:hAnsi="Arial" w:cs="Arial"/>
          <w:b/>
          <w:bCs/>
          <w:i/>
          <w:iCs/>
          <w:color w:val="0070C0"/>
          <w:sz w:val="18"/>
          <w:szCs w:val="18"/>
        </w:rPr>
        <w:t>  </w:t>
      </w:r>
    </w:p>
    <w:p w14:paraId="0A746392" w14:textId="77777777" w:rsidR="00E36E67" w:rsidRPr="0061329B" w:rsidRDefault="00E36E67" w:rsidP="00E36E67">
      <w:pPr>
        <w:spacing w:line="259" w:lineRule="auto"/>
        <w:ind w:left="993"/>
        <w:jc w:val="both"/>
        <w:rPr>
          <w:rFonts w:ascii="Arial" w:hAnsi="Arial" w:cs="Arial"/>
          <w:sz w:val="20"/>
          <w:szCs w:val="20"/>
        </w:rPr>
      </w:pPr>
      <w:r w:rsidRPr="0061329B">
        <w:rPr>
          <w:rFonts w:ascii="Arial" w:eastAsia="Arial" w:hAnsi="Arial" w:cs="Arial"/>
          <w:color w:val="000000" w:themeColor="text1"/>
          <w:sz w:val="20"/>
          <w:szCs w:val="20"/>
          <w:lang w:val="es-ES"/>
        </w:rPr>
        <w:t xml:space="preserve">Los reajustes se calculan conforme lo indicado el artículo 209 del Reglamento. </w:t>
      </w:r>
      <w:r w:rsidRPr="0061329B">
        <w:rPr>
          <w:rFonts w:ascii="Arial" w:hAnsi="Arial" w:cs="Arial"/>
          <w:sz w:val="20"/>
          <w:szCs w:val="20"/>
        </w:rPr>
        <w:t>Los reajustes no se computan dentro de los límites establecidos para las prestaciones adicionales.</w:t>
      </w:r>
      <w:r w:rsidRPr="0061329B">
        <w:rPr>
          <w:rFonts w:ascii="Arial" w:hAnsi="Arial" w:cs="Arial"/>
          <w:color w:val="000000" w:themeColor="text1"/>
          <w:sz w:val="20"/>
          <w:szCs w:val="20"/>
        </w:rPr>
        <w:t xml:space="preserve"> En la modalidad de pago de costos reembolsables, no se aplica fórmula de reajuste debido a que la entidad contratante reconoce el costo real incurrido por el contratista.</w:t>
      </w:r>
    </w:p>
    <w:p w14:paraId="2E1C9329" w14:textId="77777777" w:rsidR="00E36E67" w:rsidRPr="0061329B" w:rsidRDefault="00E36E67" w:rsidP="00E36E67">
      <w:pPr>
        <w:spacing w:line="259" w:lineRule="auto"/>
        <w:ind w:left="993"/>
        <w:jc w:val="both"/>
        <w:rPr>
          <w:rFonts w:ascii="Arial" w:hAnsi="Arial" w:cs="Arial"/>
          <w:sz w:val="20"/>
        </w:rPr>
      </w:pPr>
    </w:p>
    <w:p w14:paraId="19464B70" w14:textId="77777777" w:rsidR="00E36E67" w:rsidRPr="0061329B" w:rsidRDefault="00E36E67" w:rsidP="00E36E67">
      <w:pPr>
        <w:spacing w:line="259" w:lineRule="auto"/>
        <w:ind w:left="993"/>
        <w:jc w:val="both"/>
        <w:rPr>
          <w:rFonts w:ascii="Arial" w:hAnsi="Arial" w:cs="Arial"/>
          <w:sz w:val="20"/>
          <w:szCs w:val="20"/>
          <w:lang w:val="es-ES"/>
        </w:rPr>
      </w:pPr>
      <w:r w:rsidRPr="0061329B">
        <w:rPr>
          <w:rFonts w:ascii="Arial" w:hAnsi="Arial" w:cs="Arial"/>
          <w:sz w:val="20"/>
          <w:szCs w:val="20"/>
          <w:lang w:val="es-ES"/>
        </w:rPr>
        <w:t xml:space="preserve">Las fórmulas polinómicas y/o </w:t>
      </w:r>
      <w:proofErr w:type="spellStart"/>
      <w:r w:rsidRPr="0061329B">
        <w:rPr>
          <w:rFonts w:ascii="Arial" w:hAnsi="Arial" w:cs="Arial"/>
          <w:sz w:val="20"/>
          <w:szCs w:val="20"/>
          <w:lang w:val="es-ES"/>
        </w:rPr>
        <w:t>monómicas</w:t>
      </w:r>
      <w:proofErr w:type="spellEnd"/>
      <w:r w:rsidRPr="0061329B">
        <w:rPr>
          <w:rFonts w:ascii="Arial" w:hAnsi="Arial" w:cs="Arial"/>
          <w:sz w:val="20"/>
          <w:szCs w:val="20"/>
          <w:lang w:val="es-ES"/>
        </w:rPr>
        <w:t xml:space="preserve"> se detallan en [INDICAR DOCUMENTO O ANEXO QUE LAS CONTIENE]. </w:t>
      </w:r>
    </w:p>
    <w:p w14:paraId="38C8BC5D" w14:textId="77777777" w:rsidR="00E36E67" w:rsidRPr="0061329B" w:rsidRDefault="00E36E67" w:rsidP="00E36E67">
      <w:pPr>
        <w:spacing w:line="259" w:lineRule="auto"/>
        <w:ind w:left="426"/>
        <w:jc w:val="both"/>
        <w:rPr>
          <w:rFonts w:ascii="Arial" w:eastAsia="Arial" w:hAnsi="Arial" w:cs="Arial"/>
          <w:color w:val="0070C0"/>
          <w:sz w:val="20"/>
          <w:szCs w:val="20"/>
          <w:lang w:val="es-ES"/>
        </w:rPr>
      </w:pPr>
    </w:p>
    <w:tbl>
      <w:tblPr>
        <w:tblW w:w="8070" w:type="dxa"/>
        <w:tblInd w:w="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70"/>
      </w:tblGrid>
      <w:tr w:rsidR="00E36E67" w:rsidRPr="0061329B" w14:paraId="785A2119" w14:textId="77777777">
        <w:trPr>
          <w:trHeight w:val="464"/>
        </w:trPr>
        <w:tc>
          <w:tcPr>
            <w:tcW w:w="8070"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07EF09DD" w14:textId="77777777" w:rsidR="00E36E67" w:rsidRPr="00185EAD" w:rsidRDefault="00E36E67">
            <w:pPr>
              <w:jc w:val="both"/>
              <w:textAlignment w:val="baseline"/>
              <w:rPr>
                <w:rFonts w:ascii="Arial" w:hAnsi="Arial" w:cs="Arial"/>
                <w:b/>
                <w:i/>
                <w:color w:val="0070C0"/>
                <w:sz w:val="18"/>
                <w:szCs w:val="18"/>
                <w:lang w:eastAsia="es-PE"/>
              </w:rPr>
            </w:pPr>
            <w:r w:rsidRPr="0061329B">
              <w:rPr>
                <w:rFonts w:ascii="Arial" w:hAnsi="Arial" w:cs="Arial"/>
                <w:b/>
                <w:i/>
                <w:color w:val="0070C0"/>
                <w:sz w:val="18"/>
                <w:szCs w:val="18"/>
                <w:lang w:eastAsia="es-PE"/>
              </w:rPr>
              <w:t>Importante </w:t>
            </w:r>
            <w:r w:rsidRPr="0061329B">
              <w:rPr>
                <w:rFonts w:ascii="Arial" w:hAnsi="Arial" w:cs="Arial"/>
                <w:b/>
                <w:color w:val="0070C0"/>
                <w:sz w:val="18"/>
                <w:szCs w:val="18"/>
                <w:lang w:val="es-ES" w:eastAsia="es-PE"/>
              </w:rPr>
              <w:t>para la entidad contratante</w:t>
            </w:r>
          </w:p>
        </w:tc>
      </w:tr>
      <w:tr w:rsidR="00E36E67" w:rsidRPr="0061329B" w14:paraId="13D077E5" w14:textId="77777777">
        <w:trPr>
          <w:trHeight w:val="966"/>
        </w:trPr>
        <w:tc>
          <w:tcPr>
            <w:tcW w:w="8070"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34B4B6AA" w14:textId="1D6B69C3" w:rsidR="00E36E67" w:rsidRPr="00185EAD" w:rsidRDefault="000E6A2A">
            <w:pPr>
              <w:jc w:val="both"/>
              <w:textAlignment w:val="baseline"/>
              <w:rPr>
                <w:rFonts w:ascii="Arial" w:hAnsi="Arial" w:cs="Arial"/>
                <w:b/>
                <w:i/>
                <w:color w:val="0070C0"/>
                <w:sz w:val="18"/>
                <w:szCs w:val="18"/>
                <w:lang w:val="es-ES" w:eastAsia="es-PE"/>
              </w:rPr>
            </w:pPr>
            <w:r w:rsidRPr="0061329B">
              <w:rPr>
                <w:rStyle w:val="SinespaciadoCar"/>
                <w:rFonts w:ascii="Arial" w:hAnsi="Arial" w:cs="Arial"/>
                <w:i/>
                <w:color w:val="0070C0"/>
                <w:sz w:val="18"/>
                <w:szCs w:val="18"/>
                <w:lang w:val="es-ES"/>
              </w:rPr>
              <w:t xml:space="preserve">Los reajustes sobre las fórmulas polinómicas se realizan aplicando lo dispuesto en el Decreto Supremo </w:t>
            </w:r>
            <w:proofErr w:type="spellStart"/>
            <w:r w:rsidRPr="0061329B">
              <w:rPr>
                <w:rStyle w:val="SinespaciadoCar"/>
                <w:rFonts w:ascii="Arial" w:hAnsi="Arial" w:cs="Arial"/>
                <w:i/>
                <w:color w:val="0070C0"/>
                <w:sz w:val="18"/>
                <w:szCs w:val="18"/>
                <w:lang w:val="es-ES"/>
              </w:rPr>
              <w:t>Nº</w:t>
            </w:r>
            <w:proofErr w:type="spellEnd"/>
            <w:r w:rsidRPr="0061329B">
              <w:rPr>
                <w:rStyle w:val="SinespaciadoCar"/>
                <w:rFonts w:ascii="Arial" w:hAnsi="Arial" w:cs="Arial"/>
                <w:i/>
                <w:color w:val="0070C0"/>
                <w:sz w:val="18"/>
                <w:szCs w:val="18"/>
                <w:lang w:val="es-ES"/>
              </w:rPr>
              <w:t xml:space="preserve"> 011-79-VC hasta que se emita la directiva </w:t>
            </w:r>
            <w:r w:rsidR="00936E90">
              <w:rPr>
                <w:rStyle w:val="SinespaciadoCar"/>
                <w:rFonts w:ascii="Arial" w:hAnsi="Arial" w:cs="Arial"/>
                <w:i/>
                <w:color w:val="0070C0"/>
                <w:sz w:val="18"/>
                <w:szCs w:val="18"/>
                <w:lang w:val="es-ES"/>
              </w:rPr>
              <w:t>de la Dirección General de Abastecimiento</w:t>
            </w:r>
            <w:r w:rsidRPr="0061329B">
              <w:rPr>
                <w:rStyle w:val="SinespaciadoCar"/>
                <w:rFonts w:ascii="Arial" w:hAnsi="Arial" w:cs="Arial"/>
                <w:i/>
                <w:color w:val="0070C0"/>
                <w:sz w:val="18"/>
                <w:szCs w:val="18"/>
                <w:lang w:val="es-ES"/>
              </w:rPr>
              <w:t>, de acuerdo a lo dispuesto en el numeral 209.1 del artículo 209 y la Única Disposición Complementaria Final del Reglamento.</w:t>
            </w:r>
          </w:p>
        </w:tc>
      </w:tr>
    </w:tbl>
    <w:p w14:paraId="3F944164" w14:textId="77777777" w:rsidR="00E36E67" w:rsidRPr="0061329B" w:rsidRDefault="00E36E67" w:rsidP="00E36E67">
      <w:pPr>
        <w:pStyle w:val="Sinespaciado"/>
        <w:ind w:left="426"/>
        <w:rPr>
          <w:rFonts w:ascii="Arial" w:eastAsia="Arial" w:hAnsi="Arial" w:cs="Arial"/>
          <w:b/>
          <w:i/>
          <w:color w:val="0070C0"/>
          <w:sz w:val="18"/>
          <w:szCs w:val="18"/>
          <w:lang w:val="es-ES"/>
        </w:rPr>
      </w:pPr>
      <w:r w:rsidRPr="0061329B">
        <w:rPr>
          <w:rFonts w:ascii="Arial" w:eastAsia="Arial" w:hAnsi="Arial" w:cs="Arial"/>
          <w:b/>
          <w:i/>
          <w:color w:val="0070C0"/>
          <w:sz w:val="18"/>
          <w:szCs w:val="18"/>
          <w:lang w:val="es-ES"/>
        </w:rPr>
        <w:t xml:space="preserve">           Esta nota debe ser eliminada una vez culminada la elaboración de bases</w:t>
      </w:r>
    </w:p>
    <w:p w14:paraId="359D71D2" w14:textId="77777777" w:rsidR="00E36E67" w:rsidRPr="0061329B" w:rsidRDefault="00E36E67" w:rsidP="00E36E67">
      <w:pPr>
        <w:widowControl w:val="0"/>
        <w:jc w:val="both"/>
        <w:rPr>
          <w:rFonts w:ascii="Arial" w:hAnsi="Arial" w:cs="Arial"/>
          <w:b/>
          <w:sz w:val="20"/>
          <w:szCs w:val="20"/>
          <w:lang w:val="es-ES"/>
        </w:rPr>
      </w:pPr>
    </w:p>
    <w:p w14:paraId="74244C9E" w14:textId="77777777" w:rsidR="00E36E67" w:rsidRPr="0061329B" w:rsidRDefault="00E36E67" w:rsidP="00E36E67">
      <w:pPr>
        <w:pStyle w:val="Prrafodelista"/>
        <w:numPr>
          <w:ilvl w:val="0"/>
          <w:numId w:val="112"/>
        </w:numPr>
        <w:jc w:val="both"/>
        <w:rPr>
          <w:rFonts w:ascii="Arial" w:eastAsia="Arial" w:hAnsi="Arial" w:cs="Arial"/>
          <w:b/>
          <w:color w:val="000000"/>
          <w:sz w:val="20"/>
          <w:szCs w:val="20"/>
        </w:rPr>
      </w:pPr>
      <w:r w:rsidRPr="0061329B">
        <w:rPr>
          <w:rFonts w:ascii="Arial" w:eastAsia="Arial" w:hAnsi="Arial" w:cs="Arial"/>
          <w:b/>
          <w:color w:val="000000"/>
          <w:sz w:val="20"/>
          <w:szCs w:val="20"/>
        </w:rPr>
        <w:t>APLICACIÓN DE INCENTIVOS</w:t>
      </w:r>
    </w:p>
    <w:p w14:paraId="2F9C469B" w14:textId="77777777" w:rsidR="00E36E67" w:rsidRPr="0061329B" w:rsidRDefault="00E36E67" w:rsidP="00E36E67">
      <w:pPr>
        <w:pBdr>
          <w:top w:val="nil"/>
          <w:left w:val="nil"/>
          <w:bottom w:val="nil"/>
          <w:right w:val="nil"/>
          <w:between w:val="nil"/>
        </w:pBdr>
        <w:spacing w:line="278" w:lineRule="auto"/>
        <w:ind w:left="720"/>
        <w:jc w:val="both"/>
        <w:rPr>
          <w:rFonts w:ascii="Arial" w:eastAsia="Arial" w:hAnsi="Arial" w:cs="Arial"/>
          <w:b/>
          <w:color w:val="000000"/>
          <w:sz w:val="20"/>
          <w:szCs w:val="20"/>
        </w:rPr>
      </w:pPr>
    </w:p>
    <w:tbl>
      <w:tblPr>
        <w:tblW w:w="7929" w:type="dxa"/>
        <w:tblInd w:w="112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29"/>
      </w:tblGrid>
      <w:tr w:rsidR="00E36E67" w:rsidRPr="0061329B" w14:paraId="4AC95D08" w14:textId="77777777">
        <w:trPr>
          <w:trHeight w:val="225"/>
        </w:trPr>
        <w:tc>
          <w:tcPr>
            <w:tcW w:w="7929"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194D6FDE" w14:textId="77777777" w:rsidR="00E36E67" w:rsidRPr="00185EAD" w:rsidRDefault="00E36E67">
            <w:pPr>
              <w:jc w:val="both"/>
              <w:textAlignment w:val="baseline"/>
              <w:rPr>
                <w:rFonts w:ascii="Arial" w:hAnsi="Arial" w:cs="Arial"/>
                <w:b/>
                <w:i/>
                <w:color w:val="0070C0"/>
                <w:sz w:val="18"/>
                <w:szCs w:val="18"/>
                <w:lang w:val="es-ES" w:eastAsia="es-PE"/>
              </w:rPr>
            </w:pPr>
            <w:r w:rsidRPr="0061329B">
              <w:rPr>
                <w:rFonts w:ascii="Arial" w:hAnsi="Arial" w:cs="Arial"/>
                <w:b/>
                <w:color w:val="0070C0"/>
                <w:sz w:val="18"/>
                <w:szCs w:val="18"/>
                <w:lang w:val="es-ES" w:eastAsia="es-PE"/>
              </w:rPr>
              <w:t>Importante para la entidad contratante</w:t>
            </w:r>
          </w:p>
        </w:tc>
      </w:tr>
      <w:tr w:rsidR="00E36E67" w:rsidRPr="0061329B" w14:paraId="61BA9289" w14:textId="77777777">
        <w:trPr>
          <w:trHeight w:val="673"/>
        </w:trPr>
        <w:tc>
          <w:tcPr>
            <w:tcW w:w="7929"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2A02DD64" w14:textId="77777777" w:rsidR="00E36E67" w:rsidRPr="0061329B" w:rsidRDefault="00E36E67">
            <w:pPr>
              <w:widowControl w:val="0"/>
              <w:jc w:val="both"/>
              <w:rPr>
                <w:rFonts w:ascii="Arial" w:hAnsi="Arial" w:cs="Arial"/>
                <w:b/>
                <w:i/>
                <w:iCs/>
                <w:color w:val="0070C0"/>
                <w:sz w:val="18"/>
                <w:szCs w:val="18"/>
                <w:lang w:val="es-ES"/>
              </w:rPr>
            </w:pPr>
            <w:r w:rsidRPr="0061329B">
              <w:rPr>
                <w:rFonts w:ascii="Arial" w:hAnsi="Arial" w:cs="Arial"/>
                <w:i/>
                <w:iCs/>
                <w:color w:val="0070C0"/>
                <w:sz w:val="18"/>
                <w:szCs w:val="18"/>
                <w:lang w:val="es-ES"/>
              </w:rPr>
              <w:t>En caso en la estrategia de contratación se haya determinado la aplicación de incentivos, se incluye lo siguiente:</w:t>
            </w:r>
          </w:p>
          <w:p w14:paraId="4AF404DE" w14:textId="77777777" w:rsidR="00E36E67" w:rsidRPr="0061329B" w:rsidRDefault="00E36E67">
            <w:pPr>
              <w:widowControl w:val="0"/>
              <w:jc w:val="both"/>
              <w:rPr>
                <w:rFonts w:ascii="Arial" w:hAnsi="Arial" w:cs="Arial"/>
                <w:i/>
                <w:iCs/>
                <w:color w:val="0070C0"/>
                <w:sz w:val="18"/>
                <w:szCs w:val="18"/>
                <w:lang w:val="es-ES"/>
              </w:rPr>
            </w:pPr>
          </w:p>
          <w:p w14:paraId="0E6B93B1" w14:textId="77777777" w:rsidR="00E36E67" w:rsidRPr="0061329B" w:rsidRDefault="00E36E67" w:rsidP="00E36E67">
            <w:pPr>
              <w:pStyle w:val="Prrafodelista"/>
              <w:widowControl w:val="0"/>
              <w:numPr>
                <w:ilvl w:val="0"/>
                <w:numId w:val="159"/>
              </w:numPr>
              <w:jc w:val="both"/>
              <w:rPr>
                <w:rFonts w:ascii="Arial" w:hAnsi="Arial" w:cs="Arial"/>
                <w:b/>
                <w:i/>
                <w:iCs/>
                <w:color w:val="0070C0"/>
                <w:sz w:val="18"/>
                <w:szCs w:val="18"/>
                <w:lang w:val="es-ES"/>
              </w:rPr>
            </w:pPr>
            <w:r w:rsidRPr="0061329B">
              <w:rPr>
                <w:rFonts w:ascii="Arial" w:hAnsi="Arial" w:cs="Arial"/>
                <w:b/>
                <w:i/>
                <w:iCs/>
                <w:color w:val="0070C0"/>
                <w:sz w:val="18"/>
                <w:szCs w:val="18"/>
                <w:lang w:val="es-ES"/>
              </w:rPr>
              <w:t>Si se incluye el incentivo de “cumplimiento anticipado de la fecha programada de la culminación de la prestación” se indica lo siguiente:</w:t>
            </w:r>
          </w:p>
          <w:p w14:paraId="500D9503" w14:textId="77777777" w:rsidR="00E36E67" w:rsidRPr="0061329B" w:rsidRDefault="00E36E67">
            <w:pPr>
              <w:widowControl w:val="0"/>
              <w:jc w:val="both"/>
              <w:rPr>
                <w:rFonts w:ascii="Arial" w:hAnsi="Arial" w:cs="Arial"/>
                <w:b/>
                <w:i/>
                <w:iCs/>
                <w:color w:val="0070C0"/>
                <w:sz w:val="18"/>
                <w:szCs w:val="18"/>
                <w:lang w:val="es-ES"/>
              </w:rPr>
            </w:pPr>
          </w:p>
          <w:p w14:paraId="341A7845" w14:textId="77777777" w:rsidR="00E36E67" w:rsidRPr="0061329B" w:rsidRDefault="00E36E67">
            <w:pPr>
              <w:widowControl w:val="0"/>
              <w:jc w:val="both"/>
              <w:rPr>
                <w:rFonts w:ascii="Arial" w:hAnsi="Arial" w:cs="Arial"/>
                <w:i/>
                <w:iCs/>
                <w:color w:val="0070C0"/>
                <w:sz w:val="18"/>
                <w:szCs w:val="18"/>
                <w:lang w:val="es-ES"/>
              </w:rPr>
            </w:pPr>
            <w:r w:rsidRPr="0061329B">
              <w:rPr>
                <w:rFonts w:ascii="Arial" w:hAnsi="Arial" w:cs="Arial"/>
                <w:i/>
                <w:iCs/>
                <w:color w:val="0070C0"/>
                <w:sz w:val="18"/>
                <w:szCs w:val="18"/>
                <w:lang w:val="es-ES"/>
              </w:rPr>
              <w:t>“En el presente contrato se contemplan el siguiente incentivo:</w:t>
            </w:r>
          </w:p>
          <w:tbl>
            <w:tblPr>
              <w:tblW w:w="7818" w:type="dxa"/>
              <w:jc w:val="center"/>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799"/>
              <w:gridCol w:w="270"/>
              <w:gridCol w:w="3749"/>
            </w:tblGrid>
            <w:tr w:rsidR="00E36E67" w:rsidRPr="0061329B" w14:paraId="6399C8CB" w14:textId="77777777">
              <w:trPr>
                <w:trHeight w:val="1056"/>
                <w:jc w:val="center"/>
              </w:trPr>
              <w:tc>
                <w:tcPr>
                  <w:tcW w:w="3799" w:type="dxa"/>
                  <w:vAlign w:val="center"/>
                </w:tcPr>
                <w:p w14:paraId="7684C348" w14:textId="77777777" w:rsidR="00E36E67" w:rsidRPr="0061329B" w:rsidRDefault="00E36E67">
                  <w:pPr>
                    <w:pStyle w:val="Prrafodelista"/>
                    <w:widowControl w:val="0"/>
                    <w:ind w:left="0"/>
                    <w:jc w:val="both"/>
                    <w:rPr>
                      <w:rStyle w:val="normaltextrun"/>
                      <w:rFonts w:ascii="Arial" w:eastAsiaTheme="majorEastAsia" w:hAnsi="Arial" w:cs="Arial"/>
                      <w:i/>
                      <w:iCs/>
                      <w:color w:val="0070C0"/>
                      <w:sz w:val="18"/>
                      <w:szCs w:val="18"/>
                      <w:lang w:val="es-ES"/>
                    </w:rPr>
                  </w:pPr>
                  <w:r w:rsidRPr="0061329B">
                    <w:rPr>
                      <w:rStyle w:val="normaltextrun"/>
                      <w:rFonts w:ascii="Arial" w:eastAsiaTheme="majorEastAsia" w:hAnsi="Arial" w:cs="Arial"/>
                      <w:i/>
                      <w:iCs/>
                      <w:color w:val="0070C0"/>
                      <w:sz w:val="18"/>
                      <w:szCs w:val="18"/>
                      <w:lang w:val="es-ES"/>
                    </w:rPr>
                    <w:t xml:space="preserve">Cumplimiento anticipado de la fecha programada de culminación de la prestación </w:t>
                  </w:r>
                </w:p>
              </w:tc>
              <w:tc>
                <w:tcPr>
                  <w:tcW w:w="270" w:type="dxa"/>
                  <w:vAlign w:val="center"/>
                </w:tcPr>
                <w:p w14:paraId="5E44A7A7" w14:textId="77777777" w:rsidR="00E36E67" w:rsidRPr="00185EAD" w:rsidRDefault="00E36E67">
                  <w:pPr>
                    <w:pStyle w:val="Prrafodelista"/>
                    <w:widowControl w:val="0"/>
                    <w:ind w:left="0"/>
                    <w:rPr>
                      <w:rFonts w:ascii="Arial" w:hAnsi="Arial" w:cs="Arial"/>
                      <w:i/>
                      <w:color w:val="0070C0"/>
                      <w:sz w:val="18"/>
                      <w:highlight w:val="lightGray"/>
                    </w:rPr>
                  </w:pPr>
                  <w:r w:rsidRPr="00185EAD">
                    <w:rPr>
                      <w:rFonts w:ascii="Arial" w:hAnsi="Arial" w:cs="Arial"/>
                      <w:i/>
                      <w:color w:val="0070C0"/>
                      <w:sz w:val="18"/>
                      <w:highlight w:val="lightGray"/>
                    </w:rPr>
                    <w:t>:</w:t>
                  </w:r>
                </w:p>
              </w:tc>
              <w:tc>
                <w:tcPr>
                  <w:tcW w:w="3749" w:type="dxa"/>
                  <w:vAlign w:val="center"/>
                </w:tcPr>
                <w:p w14:paraId="0AE08D4F" w14:textId="77777777" w:rsidR="00E36E67" w:rsidRPr="0061329B" w:rsidRDefault="00E36E67">
                  <w:pPr>
                    <w:pStyle w:val="Prrafodelista"/>
                    <w:widowControl w:val="0"/>
                    <w:ind w:left="0"/>
                    <w:jc w:val="both"/>
                    <w:rPr>
                      <w:rStyle w:val="normaltextrun"/>
                      <w:rFonts w:ascii="Arial" w:hAnsi="Arial" w:cs="Arial"/>
                      <w:i/>
                      <w:iCs/>
                      <w:color w:val="0070C0"/>
                      <w:sz w:val="18"/>
                      <w:szCs w:val="18"/>
                      <w:lang w:val="es-ES"/>
                    </w:rPr>
                  </w:pPr>
                  <w:r w:rsidRPr="0061329B">
                    <w:rPr>
                      <w:rFonts w:ascii="Arial" w:hAnsi="Arial" w:cs="Arial"/>
                      <w:i/>
                      <w:iCs/>
                      <w:color w:val="0070C0"/>
                      <w:sz w:val="18"/>
                      <w:szCs w:val="18"/>
                      <w:lang w:val="es-ES"/>
                    </w:rPr>
                    <w:t>[INDICAR LAS PRECISIONES CORRESPONDIENTES Y LOS COMPONENTES A LOS QUE SERÍA APLICABLE]</w:t>
                  </w:r>
                  <w:r w:rsidRPr="0061329B">
                    <w:rPr>
                      <w:rStyle w:val="Refdenotaalpie"/>
                      <w:rFonts w:ascii="Arial" w:hAnsi="Arial" w:cs="Arial"/>
                      <w:i/>
                      <w:iCs/>
                      <w:color w:val="0070C0"/>
                      <w:sz w:val="18"/>
                      <w:szCs w:val="18"/>
                    </w:rPr>
                    <w:footnoteReference w:id="17"/>
                  </w:r>
                  <w:r w:rsidRPr="0061329B">
                    <w:rPr>
                      <w:rFonts w:ascii="Arial" w:hAnsi="Arial" w:cs="Arial"/>
                      <w:i/>
                      <w:iCs/>
                      <w:color w:val="0070C0"/>
                      <w:sz w:val="18"/>
                      <w:szCs w:val="18"/>
                      <w:lang w:val="es-ES"/>
                    </w:rPr>
                    <w:t>”</w:t>
                  </w:r>
                </w:p>
              </w:tc>
            </w:tr>
          </w:tbl>
          <w:p w14:paraId="1DB8FD53" w14:textId="77777777" w:rsidR="00E36E67" w:rsidRPr="00185EAD" w:rsidRDefault="00E36E67">
            <w:pPr>
              <w:ind w:right="271"/>
              <w:jc w:val="both"/>
              <w:textAlignment w:val="baseline"/>
              <w:rPr>
                <w:rFonts w:ascii="Arial" w:hAnsi="Arial" w:cs="Arial"/>
                <w:b/>
                <w:i/>
                <w:iCs/>
                <w:color w:val="0070C0"/>
                <w:sz w:val="18"/>
                <w:szCs w:val="18"/>
                <w:lang w:val="es-ES" w:eastAsia="es-PE"/>
              </w:rPr>
            </w:pPr>
          </w:p>
          <w:p w14:paraId="5CDB0A01" w14:textId="77777777" w:rsidR="00E36E67" w:rsidRPr="0061329B" w:rsidRDefault="00E36E67" w:rsidP="00E36E67">
            <w:pPr>
              <w:pStyle w:val="Prrafodelista"/>
              <w:numPr>
                <w:ilvl w:val="0"/>
                <w:numId w:val="114"/>
              </w:numPr>
              <w:pBdr>
                <w:top w:val="nil"/>
                <w:left w:val="nil"/>
                <w:bottom w:val="nil"/>
                <w:right w:val="nil"/>
                <w:between w:val="nil"/>
              </w:pBdr>
              <w:spacing w:line="278" w:lineRule="auto"/>
              <w:ind w:right="271"/>
              <w:jc w:val="both"/>
              <w:rPr>
                <w:rStyle w:val="normaltextrun"/>
                <w:rFonts w:ascii="Arial" w:eastAsia="Arial" w:hAnsi="Arial" w:cs="Arial"/>
                <w:b/>
                <w:i/>
                <w:iCs/>
                <w:color w:val="0070C0"/>
                <w:sz w:val="18"/>
                <w:szCs w:val="18"/>
                <w:lang w:val="es-ES"/>
              </w:rPr>
            </w:pPr>
            <w:r w:rsidRPr="0061329B">
              <w:rPr>
                <w:rFonts w:ascii="Arial" w:hAnsi="Arial" w:cs="Arial"/>
                <w:b/>
                <w:i/>
                <w:iCs/>
                <w:color w:val="0070C0"/>
                <w:sz w:val="18"/>
                <w:szCs w:val="18"/>
              </w:rPr>
              <w:t>En el caso de supervisión de obras, si</w:t>
            </w:r>
            <w:r w:rsidRPr="0061329B">
              <w:rPr>
                <w:rFonts w:ascii="Arial" w:hAnsi="Arial" w:cs="Arial"/>
                <w:b/>
                <w:i/>
                <w:iCs/>
                <w:color w:val="0070C0"/>
                <w:sz w:val="18"/>
                <w:szCs w:val="18"/>
                <w:lang w:val="es-ES"/>
              </w:rPr>
              <w:t xml:space="preserve"> se incluye el incentivo de “</w:t>
            </w:r>
            <w:r w:rsidRPr="0061329B">
              <w:rPr>
                <w:rFonts w:ascii="Arial" w:eastAsiaTheme="majorEastAsia" w:hAnsi="Arial" w:cs="Arial"/>
                <w:b/>
                <w:i/>
                <w:iCs/>
                <w:color w:val="0070C0"/>
                <w:sz w:val="18"/>
                <w:szCs w:val="18"/>
                <w:lang w:val="es-ES"/>
              </w:rPr>
              <w:t>respuesta rápida de la supervisión”</w:t>
            </w:r>
            <w:r w:rsidRPr="0061329B">
              <w:rPr>
                <w:rFonts w:ascii="Arial" w:hAnsi="Arial" w:cs="Arial"/>
                <w:b/>
                <w:i/>
                <w:iCs/>
                <w:color w:val="0070C0"/>
                <w:sz w:val="18"/>
                <w:szCs w:val="18"/>
                <w:lang w:val="es-ES"/>
              </w:rPr>
              <w:t xml:space="preserve"> se indica lo siguiente:</w:t>
            </w:r>
          </w:p>
          <w:p w14:paraId="5A1BB2AF" w14:textId="77777777" w:rsidR="00E36E67" w:rsidRPr="0061329B" w:rsidRDefault="00E36E67">
            <w:pPr>
              <w:pBdr>
                <w:top w:val="nil"/>
                <w:left w:val="nil"/>
                <w:bottom w:val="nil"/>
                <w:right w:val="nil"/>
                <w:between w:val="nil"/>
              </w:pBdr>
              <w:spacing w:line="278" w:lineRule="auto"/>
              <w:ind w:right="271"/>
              <w:jc w:val="both"/>
              <w:rPr>
                <w:rStyle w:val="normaltextrun"/>
                <w:rFonts w:ascii="Arial" w:eastAsia="Arial" w:hAnsi="Arial" w:cs="Arial"/>
                <w:i/>
                <w:iCs/>
                <w:color w:val="0070C0"/>
                <w:sz w:val="18"/>
                <w:szCs w:val="18"/>
                <w:lang w:val="es-ES"/>
              </w:rPr>
            </w:pPr>
          </w:p>
          <w:p w14:paraId="73A2DA1C" w14:textId="77777777" w:rsidR="00E36E67" w:rsidRPr="0061329B" w:rsidRDefault="00E36E67">
            <w:pPr>
              <w:pBdr>
                <w:top w:val="nil"/>
                <w:left w:val="nil"/>
                <w:bottom w:val="nil"/>
                <w:right w:val="nil"/>
                <w:between w:val="nil"/>
              </w:pBdr>
              <w:spacing w:line="278" w:lineRule="auto"/>
              <w:ind w:right="271"/>
              <w:jc w:val="both"/>
              <w:rPr>
                <w:rFonts w:ascii="Arial" w:hAnsi="Arial" w:cs="Arial"/>
                <w:i/>
                <w:iCs/>
                <w:color w:val="0070C0"/>
                <w:sz w:val="18"/>
                <w:szCs w:val="18"/>
                <w:lang w:val="es-ES"/>
              </w:rPr>
            </w:pPr>
            <w:r w:rsidRPr="0061329B">
              <w:rPr>
                <w:rFonts w:ascii="Arial" w:hAnsi="Arial" w:cs="Arial"/>
                <w:i/>
                <w:iCs/>
                <w:color w:val="0070C0"/>
                <w:sz w:val="18"/>
                <w:szCs w:val="18"/>
                <w:lang w:val="es-ES"/>
              </w:rPr>
              <w:t>“En el presente contrato se contemplan el siguiente incentivo:</w:t>
            </w:r>
          </w:p>
          <w:tbl>
            <w:tblPr>
              <w:tblW w:w="7518" w:type="dxa"/>
              <w:tblInd w:w="127"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00" w:firstRow="0" w:lastRow="0" w:firstColumn="0" w:lastColumn="0" w:noHBand="0" w:noVBand="1"/>
            </w:tblPr>
            <w:tblGrid>
              <w:gridCol w:w="3686"/>
              <w:gridCol w:w="283"/>
              <w:gridCol w:w="3549"/>
            </w:tblGrid>
            <w:tr w:rsidR="00E36E67" w:rsidRPr="0061329B" w14:paraId="2D8F3874" w14:textId="77777777">
              <w:tc>
                <w:tcPr>
                  <w:tcW w:w="3686" w:type="dxa"/>
                  <w:vAlign w:val="center"/>
                </w:tcPr>
                <w:p w14:paraId="49964BA6" w14:textId="77777777" w:rsidR="00E36E67" w:rsidRPr="0061329B" w:rsidRDefault="00E36E67">
                  <w:pPr>
                    <w:widowControl w:val="0"/>
                    <w:pBdr>
                      <w:top w:val="nil"/>
                      <w:left w:val="nil"/>
                      <w:bottom w:val="nil"/>
                      <w:right w:val="nil"/>
                      <w:between w:val="nil"/>
                    </w:pBdr>
                    <w:rPr>
                      <w:rFonts w:ascii="Arial" w:eastAsia="Arial" w:hAnsi="Arial" w:cs="Arial"/>
                      <w:i/>
                      <w:iCs/>
                      <w:color w:val="0070C0"/>
                      <w:sz w:val="18"/>
                      <w:szCs w:val="18"/>
                      <w:lang w:val="es-ES"/>
                    </w:rPr>
                  </w:pPr>
                  <w:r w:rsidRPr="0061329B">
                    <w:rPr>
                      <w:rFonts w:ascii="Arial" w:eastAsia="Arial" w:hAnsi="Arial" w:cs="Arial"/>
                      <w:i/>
                      <w:iCs/>
                      <w:color w:val="0070C0"/>
                      <w:sz w:val="18"/>
                      <w:szCs w:val="18"/>
                      <w:lang w:val="es-ES"/>
                    </w:rPr>
                    <w:lastRenderedPageBreak/>
                    <w:t xml:space="preserve">Incentivo por respuesta rápida de la supervisión </w:t>
                  </w:r>
                </w:p>
              </w:tc>
              <w:tc>
                <w:tcPr>
                  <w:tcW w:w="283" w:type="dxa"/>
                  <w:vAlign w:val="center"/>
                </w:tcPr>
                <w:p w14:paraId="25E0F34D" w14:textId="77777777" w:rsidR="00E36E67" w:rsidRPr="0061329B" w:rsidRDefault="00E36E67">
                  <w:pPr>
                    <w:widowControl w:val="0"/>
                    <w:pBdr>
                      <w:top w:val="nil"/>
                      <w:left w:val="nil"/>
                      <w:bottom w:val="nil"/>
                      <w:right w:val="nil"/>
                      <w:between w:val="nil"/>
                    </w:pBdr>
                    <w:jc w:val="center"/>
                    <w:rPr>
                      <w:rFonts w:ascii="Arial" w:eastAsia="Arial" w:hAnsi="Arial" w:cs="Arial"/>
                      <w:i/>
                      <w:iCs/>
                      <w:color w:val="0070C0"/>
                      <w:sz w:val="18"/>
                      <w:szCs w:val="18"/>
                    </w:rPr>
                  </w:pPr>
                  <w:r w:rsidRPr="0061329B">
                    <w:rPr>
                      <w:rFonts w:ascii="Arial" w:eastAsia="Arial" w:hAnsi="Arial" w:cs="Arial"/>
                      <w:i/>
                      <w:iCs/>
                      <w:color w:val="0070C0"/>
                      <w:sz w:val="18"/>
                      <w:szCs w:val="18"/>
                    </w:rPr>
                    <w:t>:</w:t>
                  </w:r>
                </w:p>
              </w:tc>
              <w:tc>
                <w:tcPr>
                  <w:tcW w:w="3549" w:type="dxa"/>
                  <w:vAlign w:val="center"/>
                </w:tcPr>
                <w:p w14:paraId="41E29C33" w14:textId="77777777" w:rsidR="00E36E67" w:rsidRPr="0061329B" w:rsidRDefault="00E36E67">
                  <w:pPr>
                    <w:widowControl w:val="0"/>
                    <w:pBdr>
                      <w:top w:val="nil"/>
                      <w:left w:val="nil"/>
                      <w:bottom w:val="nil"/>
                      <w:right w:val="nil"/>
                      <w:between w:val="nil"/>
                    </w:pBdr>
                    <w:jc w:val="both"/>
                    <w:rPr>
                      <w:rFonts w:ascii="Arial" w:eastAsia="Arial" w:hAnsi="Arial" w:cs="Arial"/>
                      <w:i/>
                      <w:iCs/>
                      <w:color w:val="0070C0"/>
                      <w:sz w:val="18"/>
                      <w:szCs w:val="18"/>
                      <w:lang w:val="es-ES"/>
                    </w:rPr>
                  </w:pPr>
                  <w:r w:rsidRPr="0061329B">
                    <w:rPr>
                      <w:rFonts w:ascii="Arial" w:hAnsi="Arial" w:cs="Arial"/>
                      <w:i/>
                      <w:iCs/>
                      <w:color w:val="0070C0"/>
                      <w:sz w:val="18"/>
                      <w:szCs w:val="18"/>
                      <w:lang w:val="es-ES"/>
                    </w:rPr>
                    <w:t>[INDICAR LAS PRECISIONES CORRESPONDIENTES Y LOS COMPONENTES A LOS QUE SERÍA APLICABLE]</w:t>
                  </w:r>
                  <w:r w:rsidRPr="0061329B">
                    <w:rPr>
                      <w:rStyle w:val="Refdenotaalpie"/>
                      <w:rFonts w:ascii="Arial" w:hAnsi="Arial" w:cs="Arial"/>
                      <w:i/>
                      <w:iCs/>
                      <w:color w:val="0070C0"/>
                      <w:sz w:val="18"/>
                      <w:szCs w:val="18"/>
                    </w:rPr>
                    <w:footnoteReference w:id="18"/>
                  </w:r>
                </w:p>
              </w:tc>
            </w:tr>
            <w:tr w:rsidR="00E36E67" w:rsidRPr="0061329B" w14:paraId="03005871" w14:textId="77777777">
              <w:tc>
                <w:tcPr>
                  <w:tcW w:w="3686" w:type="dxa"/>
                  <w:vAlign w:val="center"/>
                </w:tcPr>
                <w:p w14:paraId="6A759181" w14:textId="77777777" w:rsidR="00E36E67" w:rsidRPr="0061329B" w:rsidRDefault="00E36E67">
                  <w:pPr>
                    <w:widowControl w:val="0"/>
                    <w:pBdr>
                      <w:top w:val="nil"/>
                      <w:left w:val="nil"/>
                      <w:bottom w:val="nil"/>
                      <w:right w:val="nil"/>
                      <w:between w:val="nil"/>
                    </w:pBdr>
                    <w:rPr>
                      <w:rFonts w:ascii="Arial" w:eastAsia="Arial" w:hAnsi="Arial" w:cs="Arial"/>
                      <w:i/>
                      <w:iCs/>
                      <w:color w:val="0070C0"/>
                      <w:sz w:val="18"/>
                      <w:szCs w:val="18"/>
                      <w:lang w:val="es-ES"/>
                    </w:rPr>
                  </w:pPr>
                  <w:r w:rsidRPr="0061329B">
                    <w:rPr>
                      <w:rStyle w:val="normaltextrun"/>
                      <w:rFonts w:ascii="Arial" w:eastAsiaTheme="majorEastAsia" w:hAnsi="Arial" w:cs="Arial"/>
                      <w:i/>
                      <w:iCs/>
                      <w:color w:val="0070C0"/>
                      <w:sz w:val="18"/>
                      <w:szCs w:val="18"/>
                      <w:lang w:val="es-ES"/>
                    </w:rPr>
                    <w:t>Indicar el porcentaje de bonificación otorgada</w:t>
                  </w:r>
                </w:p>
              </w:tc>
              <w:tc>
                <w:tcPr>
                  <w:tcW w:w="283" w:type="dxa"/>
                  <w:vAlign w:val="center"/>
                </w:tcPr>
                <w:p w14:paraId="3B5BFA20" w14:textId="77777777" w:rsidR="00E36E67" w:rsidRPr="0061329B" w:rsidRDefault="00E36E67">
                  <w:pPr>
                    <w:widowControl w:val="0"/>
                    <w:pBdr>
                      <w:top w:val="nil"/>
                      <w:left w:val="nil"/>
                      <w:bottom w:val="nil"/>
                      <w:right w:val="nil"/>
                      <w:between w:val="nil"/>
                    </w:pBdr>
                    <w:jc w:val="center"/>
                    <w:rPr>
                      <w:rFonts w:ascii="Arial" w:eastAsia="Arial" w:hAnsi="Arial" w:cs="Arial"/>
                      <w:i/>
                      <w:iCs/>
                      <w:color w:val="0070C0"/>
                      <w:sz w:val="18"/>
                      <w:szCs w:val="18"/>
                      <w:lang w:val="es-ES"/>
                    </w:rPr>
                  </w:pPr>
                  <w:r w:rsidRPr="0061329B">
                    <w:rPr>
                      <w:rFonts w:ascii="Arial" w:eastAsia="Arial" w:hAnsi="Arial" w:cs="Arial"/>
                      <w:i/>
                      <w:iCs/>
                      <w:color w:val="0070C0"/>
                      <w:sz w:val="18"/>
                      <w:szCs w:val="18"/>
                      <w:lang w:val="es-ES"/>
                    </w:rPr>
                    <w:t>:</w:t>
                  </w:r>
                </w:p>
              </w:tc>
              <w:tc>
                <w:tcPr>
                  <w:tcW w:w="3549" w:type="dxa"/>
                  <w:vAlign w:val="center"/>
                </w:tcPr>
                <w:p w14:paraId="5297658E" w14:textId="77777777" w:rsidR="00E36E67" w:rsidRPr="0061329B" w:rsidRDefault="00E36E67">
                  <w:pPr>
                    <w:widowControl w:val="0"/>
                    <w:pBdr>
                      <w:top w:val="nil"/>
                      <w:left w:val="nil"/>
                      <w:bottom w:val="nil"/>
                      <w:right w:val="nil"/>
                      <w:between w:val="nil"/>
                    </w:pBdr>
                    <w:jc w:val="both"/>
                    <w:rPr>
                      <w:rFonts w:ascii="Arial" w:hAnsi="Arial" w:cs="Arial"/>
                      <w:i/>
                      <w:iCs/>
                      <w:color w:val="0070C0"/>
                      <w:sz w:val="18"/>
                      <w:szCs w:val="18"/>
                      <w:lang w:val="es-ES"/>
                    </w:rPr>
                  </w:pPr>
                  <w:r w:rsidRPr="0061329B">
                    <w:rPr>
                      <w:rFonts w:ascii="Arial" w:hAnsi="Arial" w:cs="Arial"/>
                      <w:i/>
                      <w:iCs/>
                      <w:color w:val="0070C0"/>
                      <w:sz w:val="18"/>
                      <w:szCs w:val="18"/>
                      <w:lang w:val="es-ES"/>
                    </w:rPr>
                    <w:t>[CONSIGNAR EL PORCENTAJE CORRESPONDIENTE AL INCENTIVO (DE HASTA 3% DEL MONTO DEL CONTRATO ORIGINAL), Y LA FORMA PARA SU ACREDITACIÓN Y OTORGAMIENTO]</w:t>
                  </w:r>
                </w:p>
                <w:p w14:paraId="151FE0D0" w14:textId="77777777" w:rsidR="00E36E67" w:rsidRPr="0061329B" w:rsidRDefault="00E36E67">
                  <w:pPr>
                    <w:tabs>
                      <w:tab w:val="left" w:pos="415"/>
                    </w:tabs>
                    <w:jc w:val="both"/>
                    <w:rPr>
                      <w:rFonts w:ascii="Arial" w:hAnsi="Arial" w:cs="Arial"/>
                      <w:i/>
                      <w:iCs/>
                      <w:color w:val="0070C0"/>
                      <w:sz w:val="18"/>
                      <w:szCs w:val="18"/>
                      <w:lang w:val="es-ES"/>
                    </w:rPr>
                  </w:pPr>
                  <w:r w:rsidRPr="0061329B">
                    <w:rPr>
                      <w:rFonts w:ascii="Arial" w:hAnsi="Arial" w:cs="Arial"/>
                      <w:i/>
                      <w:iCs/>
                      <w:color w:val="0070C0"/>
                      <w:sz w:val="18"/>
                      <w:szCs w:val="18"/>
                      <w:lang w:val="es-ES"/>
                    </w:rPr>
                    <w:tab/>
                  </w:r>
                </w:p>
              </w:tc>
            </w:tr>
          </w:tbl>
          <w:p w14:paraId="3F4DA877" w14:textId="77777777" w:rsidR="00E36E67" w:rsidRPr="00185EAD" w:rsidRDefault="00E36E67">
            <w:pPr>
              <w:jc w:val="both"/>
              <w:textAlignment w:val="baseline"/>
              <w:rPr>
                <w:rFonts w:ascii="Arial" w:hAnsi="Arial" w:cs="Arial"/>
                <w:b/>
                <w:i/>
                <w:color w:val="0070C0"/>
                <w:sz w:val="18"/>
                <w:szCs w:val="18"/>
                <w:lang w:val="es-ES" w:eastAsia="es-PE"/>
              </w:rPr>
            </w:pPr>
          </w:p>
          <w:p w14:paraId="2144A6AA" w14:textId="77777777" w:rsidR="00E36E67" w:rsidRPr="00185EAD" w:rsidRDefault="00E36E67">
            <w:pPr>
              <w:jc w:val="both"/>
              <w:textAlignment w:val="baseline"/>
              <w:rPr>
                <w:rFonts w:ascii="Arial" w:hAnsi="Arial" w:cs="Arial"/>
                <w:b/>
                <w:i/>
                <w:color w:val="0070C0"/>
                <w:sz w:val="18"/>
                <w:szCs w:val="18"/>
                <w:lang w:val="es-ES" w:eastAsia="es-PE"/>
              </w:rPr>
            </w:pPr>
          </w:p>
        </w:tc>
      </w:tr>
    </w:tbl>
    <w:p w14:paraId="4D94763F" w14:textId="77777777" w:rsidR="00E36E67" w:rsidRPr="0061329B" w:rsidRDefault="00E36E67" w:rsidP="00E36E67">
      <w:pPr>
        <w:pStyle w:val="Sinespaciado"/>
        <w:ind w:left="426"/>
        <w:rPr>
          <w:rFonts w:ascii="Arial" w:eastAsia="Arial" w:hAnsi="Arial" w:cs="Arial"/>
          <w:b/>
          <w:i/>
          <w:color w:val="0070C0"/>
          <w:sz w:val="18"/>
          <w:szCs w:val="18"/>
          <w:lang w:val="es-ES"/>
        </w:rPr>
      </w:pPr>
      <w:r w:rsidRPr="0061329B">
        <w:rPr>
          <w:rFonts w:ascii="Arial" w:eastAsia="Arial" w:hAnsi="Arial" w:cs="Arial"/>
          <w:b/>
          <w:i/>
          <w:color w:val="0070C0"/>
          <w:sz w:val="18"/>
          <w:szCs w:val="18"/>
          <w:lang w:val="es-ES"/>
        </w:rPr>
        <w:lastRenderedPageBreak/>
        <w:t xml:space="preserve">              Esta nota debe ser eliminada una vez culminada la elaboración de bases.</w:t>
      </w:r>
    </w:p>
    <w:p w14:paraId="53893EFB" w14:textId="77777777" w:rsidR="00E36E67" w:rsidRPr="0061329B" w:rsidRDefault="00E36E67" w:rsidP="00E36E67">
      <w:pPr>
        <w:pStyle w:val="Prrafodelista"/>
        <w:widowControl w:val="0"/>
        <w:spacing w:line="259" w:lineRule="auto"/>
        <w:ind w:left="1440"/>
        <w:jc w:val="both"/>
        <w:rPr>
          <w:rFonts w:ascii="Arial" w:hAnsi="Arial" w:cs="Arial"/>
          <w:b/>
          <w:sz w:val="20"/>
          <w:szCs w:val="20"/>
          <w:lang w:val="es-ES"/>
        </w:rPr>
      </w:pPr>
    </w:p>
    <w:p w14:paraId="5341F2D5" w14:textId="77777777" w:rsidR="00E36E67" w:rsidRPr="0061329B" w:rsidRDefault="00E36E67" w:rsidP="00E36E67">
      <w:pPr>
        <w:pStyle w:val="Prrafodelista"/>
        <w:numPr>
          <w:ilvl w:val="0"/>
          <w:numId w:val="112"/>
        </w:numPr>
        <w:ind w:left="1418" w:hanging="425"/>
        <w:jc w:val="both"/>
        <w:rPr>
          <w:rFonts w:ascii="Arial" w:hAnsi="Arial" w:cs="Arial"/>
          <w:b/>
          <w:sz w:val="20"/>
          <w:lang w:val="es-ES"/>
        </w:rPr>
      </w:pPr>
      <w:r w:rsidRPr="0061329B">
        <w:rPr>
          <w:rFonts w:ascii="Arial" w:hAnsi="Arial" w:cs="Arial"/>
          <w:b/>
          <w:sz w:val="20"/>
          <w:lang w:val="es-ES"/>
        </w:rPr>
        <w:t>REPARTICIÓN DE LOS AHORROS GENERADOS POR PROPUESTAS DE CAMBIO DE INGENIERÍA DE VALOR</w:t>
      </w:r>
      <w:r w:rsidRPr="0061329B">
        <w:rPr>
          <w:rFonts w:ascii="Arial" w:hAnsi="Arial" w:cs="Arial"/>
          <w:b/>
          <w:sz w:val="20"/>
          <w:lang w:val="es-ES"/>
        </w:rPr>
        <w:br/>
      </w:r>
    </w:p>
    <w:p w14:paraId="240DB271" w14:textId="77777777" w:rsidR="00E36E67" w:rsidRPr="0061329B" w:rsidRDefault="00E36E67" w:rsidP="00E36E67">
      <w:pPr>
        <w:widowControl w:val="0"/>
        <w:ind w:left="993"/>
        <w:jc w:val="both"/>
        <w:rPr>
          <w:rFonts w:ascii="Arial" w:hAnsi="Arial" w:cs="Arial"/>
          <w:sz w:val="20"/>
          <w:szCs w:val="20"/>
          <w:lang w:val="es-ES"/>
        </w:rPr>
      </w:pPr>
      <w:r w:rsidRPr="0061329B">
        <w:rPr>
          <w:rFonts w:ascii="Arial" w:hAnsi="Arial" w:cs="Arial"/>
          <w:sz w:val="20"/>
          <w:szCs w:val="20"/>
          <w:lang w:val="es-ES"/>
        </w:rPr>
        <w:t xml:space="preserve">En las propuestas de cambio de ingeniería de valor (PCIV), de acuerdo con lo previsto en el artículo 205 del Reglamento, los ahorros generados se reparten entre las partes según los siguientes porcentajes: </w:t>
      </w:r>
    </w:p>
    <w:p w14:paraId="3C836375" w14:textId="77777777" w:rsidR="00E36E67" w:rsidRPr="0061329B" w:rsidRDefault="00E36E67" w:rsidP="00E36E67">
      <w:pPr>
        <w:widowControl w:val="0"/>
        <w:ind w:hanging="22"/>
        <w:jc w:val="both"/>
        <w:rPr>
          <w:rFonts w:ascii="Arial" w:hAnsi="Arial" w:cs="Arial"/>
          <w:sz w:val="20"/>
          <w:lang w:val="es-ES"/>
        </w:rPr>
      </w:pPr>
    </w:p>
    <w:tbl>
      <w:tblPr>
        <w:tblW w:w="8504" w:type="dxa"/>
        <w:tblInd w:w="993" w:type="dxa"/>
        <w:tblLook w:val="04A0" w:firstRow="1" w:lastRow="0" w:firstColumn="1" w:lastColumn="0" w:noHBand="0" w:noVBand="1"/>
      </w:tblPr>
      <w:tblGrid>
        <w:gridCol w:w="4241"/>
        <w:gridCol w:w="4263"/>
      </w:tblGrid>
      <w:tr w:rsidR="00E36E67" w:rsidRPr="0061329B" w14:paraId="71041048" w14:textId="77777777">
        <w:tc>
          <w:tcPr>
            <w:tcW w:w="4241" w:type="dxa"/>
          </w:tcPr>
          <w:p w14:paraId="178B4125" w14:textId="77777777" w:rsidR="00E36E67" w:rsidRPr="0061329B" w:rsidRDefault="00E36E67">
            <w:pPr>
              <w:widowControl w:val="0"/>
              <w:ind w:hanging="22"/>
              <w:jc w:val="both"/>
              <w:rPr>
                <w:rFonts w:ascii="Arial" w:hAnsi="Arial" w:cs="Arial"/>
                <w:sz w:val="20"/>
                <w:szCs w:val="20"/>
                <w:lang w:val="es-ES"/>
              </w:rPr>
            </w:pPr>
            <w:r w:rsidRPr="0061329B">
              <w:rPr>
                <w:rFonts w:ascii="Arial" w:hAnsi="Arial" w:cs="Arial"/>
                <w:sz w:val="20"/>
                <w:szCs w:val="20"/>
                <w:lang w:val="es-ES"/>
              </w:rPr>
              <w:t>% repartido para la entidad contratante</w:t>
            </w:r>
          </w:p>
        </w:tc>
        <w:tc>
          <w:tcPr>
            <w:tcW w:w="4263" w:type="dxa"/>
          </w:tcPr>
          <w:p w14:paraId="544EE069" w14:textId="77777777" w:rsidR="00E36E67" w:rsidRPr="0061329B" w:rsidRDefault="00E36E67">
            <w:pPr>
              <w:widowControl w:val="0"/>
              <w:ind w:hanging="22"/>
              <w:jc w:val="both"/>
              <w:rPr>
                <w:rFonts w:ascii="Arial" w:hAnsi="Arial" w:cs="Arial"/>
                <w:sz w:val="20"/>
                <w:szCs w:val="20"/>
                <w:lang w:val="es-ES"/>
              </w:rPr>
            </w:pPr>
            <w:r w:rsidRPr="0061329B">
              <w:rPr>
                <w:rFonts w:ascii="Arial" w:hAnsi="Arial" w:cs="Arial"/>
                <w:sz w:val="20"/>
                <w:szCs w:val="20"/>
              </w:rPr>
              <w:t>[CONSIGNAR % ]</w:t>
            </w:r>
          </w:p>
        </w:tc>
      </w:tr>
      <w:tr w:rsidR="00E36E67" w:rsidRPr="0061329B" w14:paraId="37C6C091" w14:textId="77777777">
        <w:trPr>
          <w:trHeight w:val="57"/>
        </w:trPr>
        <w:tc>
          <w:tcPr>
            <w:tcW w:w="4241" w:type="dxa"/>
          </w:tcPr>
          <w:p w14:paraId="43F188D3" w14:textId="77777777" w:rsidR="00E36E67" w:rsidRPr="0061329B" w:rsidRDefault="00E36E67">
            <w:pPr>
              <w:widowControl w:val="0"/>
              <w:ind w:hanging="22"/>
              <w:jc w:val="both"/>
              <w:rPr>
                <w:rFonts w:ascii="Arial" w:hAnsi="Arial" w:cs="Arial"/>
                <w:sz w:val="20"/>
                <w:szCs w:val="20"/>
              </w:rPr>
            </w:pPr>
            <w:r w:rsidRPr="0061329B">
              <w:rPr>
                <w:rFonts w:ascii="Arial" w:hAnsi="Arial" w:cs="Arial"/>
                <w:sz w:val="20"/>
                <w:szCs w:val="20"/>
              </w:rPr>
              <w:t>% repartido para el contratista</w:t>
            </w:r>
          </w:p>
        </w:tc>
        <w:tc>
          <w:tcPr>
            <w:tcW w:w="4263" w:type="dxa"/>
          </w:tcPr>
          <w:p w14:paraId="241AEB6F" w14:textId="77777777" w:rsidR="00E36E67" w:rsidRPr="0061329B" w:rsidRDefault="00E36E67">
            <w:pPr>
              <w:widowControl w:val="0"/>
              <w:ind w:hanging="22"/>
              <w:jc w:val="both"/>
              <w:rPr>
                <w:rFonts w:ascii="Arial" w:hAnsi="Arial" w:cs="Arial"/>
                <w:sz w:val="20"/>
                <w:szCs w:val="20"/>
                <w:lang w:val="es-ES"/>
              </w:rPr>
            </w:pPr>
            <w:r w:rsidRPr="0061329B">
              <w:rPr>
                <w:rFonts w:ascii="Arial" w:hAnsi="Arial" w:cs="Arial"/>
                <w:sz w:val="20"/>
                <w:szCs w:val="20"/>
              </w:rPr>
              <w:t>[CONSIGNAR % ]</w:t>
            </w:r>
          </w:p>
        </w:tc>
      </w:tr>
    </w:tbl>
    <w:p w14:paraId="5ED639D7" w14:textId="77777777" w:rsidR="00E36E67" w:rsidRPr="0061329B" w:rsidRDefault="00E36E67" w:rsidP="00E36E67">
      <w:pPr>
        <w:widowControl w:val="0"/>
        <w:ind w:hanging="22"/>
        <w:jc w:val="both"/>
        <w:rPr>
          <w:rFonts w:ascii="Arial" w:hAnsi="Arial" w:cs="Arial"/>
          <w:color w:val="0070C0"/>
          <w:sz w:val="20"/>
        </w:rPr>
      </w:pPr>
    </w:p>
    <w:tbl>
      <w:tblPr>
        <w:tblW w:w="8376" w:type="dxa"/>
        <w:tblInd w:w="983"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376"/>
      </w:tblGrid>
      <w:tr w:rsidR="00E36E67" w:rsidRPr="0061329B" w14:paraId="51131B70" w14:textId="77777777">
        <w:trPr>
          <w:trHeight w:val="363"/>
        </w:trPr>
        <w:tc>
          <w:tcPr>
            <w:tcW w:w="837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5B75CBAA" w14:textId="77777777" w:rsidR="00E36E67" w:rsidRPr="0061329B" w:rsidRDefault="00E36E67">
            <w:pPr>
              <w:spacing w:line="276" w:lineRule="auto"/>
              <w:ind w:hanging="22"/>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E36E67" w:rsidRPr="0061329B" w14:paraId="4424EB1A" w14:textId="77777777">
        <w:trPr>
          <w:trHeight w:val="465"/>
        </w:trPr>
        <w:tc>
          <w:tcPr>
            <w:tcW w:w="837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651079FE" w14:textId="77777777" w:rsidR="00E36E67" w:rsidRPr="0061329B" w:rsidRDefault="00E36E67">
            <w:pPr>
              <w:spacing w:after="160" w:line="276" w:lineRule="auto"/>
              <w:ind w:hanging="22"/>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Ambos porcentajes deben sumar 100%. El contratista puede solicitar el pago de dicho ahorro en las valorizaciones o liquidación final.</w:t>
            </w:r>
          </w:p>
        </w:tc>
      </w:tr>
    </w:tbl>
    <w:p w14:paraId="575C1884" w14:textId="77777777" w:rsidR="00E36E67" w:rsidRPr="0061329B" w:rsidRDefault="00E36E67" w:rsidP="00E36E67">
      <w:pPr>
        <w:widowControl w:val="0"/>
        <w:spacing w:line="259" w:lineRule="auto"/>
        <w:ind w:hanging="22"/>
        <w:jc w:val="both"/>
        <w:rPr>
          <w:rFonts w:ascii="Arial" w:hAnsi="Arial" w:cs="Arial"/>
          <w:b/>
          <w:sz w:val="20"/>
          <w:szCs w:val="20"/>
          <w:lang w:val="es-ES"/>
        </w:rPr>
      </w:pPr>
      <w:r w:rsidRPr="0061329B">
        <w:rPr>
          <w:rFonts w:ascii="Arial" w:hAnsi="Arial" w:cs="Arial"/>
          <w:b/>
          <w:sz w:val="20"/>
          <w:szCs w:val="20"/>
          <w:lang w:val="es-ES"/>
        </w:rPr>
        <w:t xml:space="preserve">                  </w:t>
      </w:r>
      <w:r w:rsidRPr="0061329B">
        <w:rPr>
          <w:rFonts w:ascii="Arial" w:eastAsia="Arial" w:hAnsi="Arial" w:cs="Arial"/>
          <w:b/>
          <w:color w:val="0070C0"/>
          <w:sz w:val="18"/>
          <w:szCs w:val="18"/>
          <w:lang w:val="es-ES"/>
        </w:rPr>
        <w:t>Esta nota debe ser eliminada una vez culminada la elaboración de bases.</w:t>
      </w:r>
    </w:p>
    <w:p w14:paraId="03255227" w14:textId="77777777" w:rsidR="00E36E67" w:rsidRPr="0061329B" w:rsidRDefault="00E36E67" w:rsidP="00E36E67">
      <w:pPr>
        <w:pStyle w:val="Prrafodelista"/>
        <w:widowControl w:val="0"/>
        <w:spacing w:line="259" w:lineRule="auto"/>
        <w:ind w:left="1440"/>
        <w:jc w:val="both"/>
        <w:rPr>
          <w:rFonts w:ascii="Arial" w:hAnsi="Arial" w:cs="Arial"/>
          <w:b/>
          <w:sz w:val="20"/>
          <w:szCs w:val="20"/>
          <w:lang w:val="es-ES"/>
        </w:rPr>
      </w:pPr>
    </w:p>
    <w:p w14:paraId="49CD5F9C" w14:textId="77777777" w:rsidR="00E36E67" w:rsidRPr="0061329B" w:rsidRDefault="00E36E67" w:rsidP="00E36E67">
      <w:pPr>
        <w:pStyle w:val="Prrafodelista"/>
        <w:widowControl w:val="0"/>
        <w:numPr>
          <w:ilvl w:val="0"/>
          <w:numId w:val="112"/>
        </w:numPr>
        <w:spacing w:line="259" w:lineRule="auto"/>
        <w:jc w:val="both"/>
        <w:rPr>
          <w:rFonts w:ascii="Arial" w:hAnsi="Arial" w:cs="Arial"/>
          <w:b/>
          <w:bCs/>
          <w:sz w:val="20"/>
          <w:szCs w:val="20"/>
        </w:rPr>
      </w:pPr>
      <w:r w:rsidRPr="0061329B">
        <w:rPr>
          <w:rFonts w:ascii="Arial" w:hAnsi="Arial" w:cs="Arial"/>
          <w:b/>
          <w:sz w:val="20"/>
          <w:szCs w:val="20"/>
        </w:rPr>
        <w:t>SOLUCIÓN</w:t>
      </w:r>
      <w:r w:rsidRPr="0061329B">
        <w:rPr>
          <w:rFonts w:ascii="Arial" w:hAnsi="Arial" w:cs="Arial"/>
          <w:b/>
          <w:bCs/>
          <w:sz w:val="20"/>
          <w:szCs w:val="20"/>
        </w:rPr>
        <w:t xml:space="preserve"> DE CONTROVERSIAS CONTRACTUALES:</w:t>
      </w:r>
    </w:p>
    <w:p w14:paraId="66D9BB6A" w14:textId="77777777" w:rsidR="00E36E67" w:rsidRPr="0061329B" w:rsidRDefault="00E36E67" w:rsidP="00E36E67">
      <w:pPr>
        <w:widowControl w:val="0"/>
        <w:jc w:val="both"/>
        <w:rPr>
          <w:rFonts w:ascii="Arial" w:hAnsi="Arial" w:cs="Arial"/>
          <w:bCs/>
          <w:sz w:val="20"/>
          <w:szCs w:val="20"/>
        </w:rPr>
      </w:pPr>
    </w:p>
    <w:p w14:paraId="49F7B6E3" w14:textId="02A3675B" w:rsidR="00E36E67" w:rsidRPr="0061329B" w:rsidRDefault="00E36E67" w:rsidP="00E36E67">
      <w:pPr>
        <w:pStyle w:val="Prrafodelista"/>
        <w:widowControl w:val="0"/>
        <w:spacing w:line="259" w:lineRule="auto"/>
        <w:ind w:left="993"/>
        <w:jc w:val="both"/>
        <w:rPr>
          <w:rFonts w:ascii="Arial" w:hAnsi="Arial" w:cs="Arial"/>
          <w:sz w:val="20"/>
          <w:szCs w:val="20"/>
          <w:lang w:val="es-ES"/>
        </w:rPr>
      </w:pPr>
      <w:r w:rsidRPr="0061329B">
        <w:rPr>
          <w:rFonts w:ascii="Arial" w:hAnsi="Arial" w:cs="Arial"/>
          <w:sz w:val="20"/>
          <w:szCs w:val="20"/>
          <w:lang w:val="es-ES"/>
        </w:rPr>
        <w:t xml:space="preserve">Las controversias que surjan entre las partes durante la ejecución del contrato se resuelven mediante </w:t>
      </w:r>
      <w:r w:rsidR="00932F5E" w:rsidRPr="00185EAD">
        <w:rPr>
          <w:lang w:val="es-ES"/>
        </w:rPr>
        <w:t xml:space="preserve">conciliación, cuando se haya pactado, y </w:t>
      </w:r>
      <w:r w:rsidRPr="0061329B">
        <w:rPr>
          <w:rFonts w:ascii="Arial" w:hAnsi="Arial" w:cs="Arial"/>
          <w:sz w:val="20"/>
          <w:szCs w:val="20"/>
          <w:lang w:val="es-ES"/>
        </w:rPr>
        <w:t xml:space="preserve">arbitraje. </w:t>
      </w:r>
    </w:p>
    <w:p w14:paraId="3F2FF317" w14:textId="77777777" w:rsidR="00E36E67" w:rsidRPr="0061329B" w:rsidRDefault="00E36E67" w:rsidP="00E36E67">
      <w:pPr>
        <w:widowControl w:val="0"/>
        <w:jc w:val="both"/>
        <w:rPr>
          <w:rFonts w:ascii="Arial" w:hAnsi="Arial" w:cs="Arial"/>
          <w:b/>
          <w:sz w:val="20"/>
          <w:szCs w:val="20"/>
          <w:lang w:val="es-ES"/>
        </w:rPr>
      </w:pPr>
    </w:p>
    <w:p w14:paraId="2D8D7DEB" w14:textId="621A19F6" w:rsidR="00E36E67" w:rsidRPr="0061329B" w:rsidRDefault="00E36E67" w:rsidP="00E36E67">
      <w:pPr>
        <w:pStyle w:val="Prrafodelista"/>
        <w:widowControl w:val="0"/>
        <w:spacing w:line="259" w:lineRule="auto"/>
        <w:ind w:left="993"/>
        <w:jc w:val="both"/>
        <w:rPr>
          <w:rFonts w:ascii="Arial" w:eastAsia="Arial" w:hAnsi="Arial" w:cs="Arial"/>
          <w:sz w:val="20"/>
          <w:szCs w:val="20"/>
          <w:lang w:val="es-ES"/>
        </w:rPr>
      </w:pPr>
      <w:r w:rsidRPr="0061329B">
        <w:rPr>
          <w:rFonts w:ascii="Arial" w:hAnsi="Arial" w:cs="Arial"/>
          <w:sz w:val="20"/>
          <w:szCs w:val="20"/>
          <w:lang w:val="es-ES"/>
        </w:rPr>
        <w:t xml:space="preserve">Para </w:t>
      </w:r>
      <w:r w:rsidR="00932F5E" w:rsidRPr="0061329B">
        <w:rPr>
          <w:rFonts w:ascii="Arial" w:hAnsi="Arial" w:cs="Arial"/>
          <w:sz w:val="20"/>
          <w:szCs w:val="20"/>
          <w:lang w:val="es-ES"/>
        </w:rPr>
        <w:t>el arbi</w:t>
      </w:r>
      <w:r w:rsidR="00A407E8" w:rsidRPr="0061329B">
        <w:rPr>
          <w:rFonts w:ascii="Arial" w:hAnsi="Arial" w:cs="Arial"/>
          <w:sz w:val="20"/>
          <w:szCs w:val="20"/>
          <w:lang w:val="es-ES"/>
        </w:rPr>
        <w:t>traje</w:t>
      </w:r>
      <w:r w:rsidRPr="0061329B">
        <w:rPr>
          <w:rFonts w:ascii="Arial" w:hAnsi="Arial" w:cs="Arial"/>
          <w:sz w:val="20"/>
          <w:szCs w:val="20"/>
          <w:lang w:val="es-ES"/>
        </w:rPr>
        <w:t>, el postor ganador de la buena pro selecciona a una de las siguientes Instituciones Arbitrales para administrar el arbitraje: [SEÑALAR EL LISTADO DE INSTITUCIONES ARBITRALES SELECCIONADAS POR LA ENTIDAD CONTRATANTE].</w:t>
      </w:r>
    </w:p>
    <w:p w14:paraId="28245B91" w14:textId="77777777" w:rsidR="00E36E67" w:rsidRPr="0061329B" w:rsidRDefault="00E36E67" w:rsidP="00E36E67">
      <w:pPr>
        <w:rPr>
          <w:rFonts w:ascii="Arial" w:hAnsi="Arial" w:cs="Arial"/>
          <w:b/>
          <w:sz w:val="20"/>
          <w:szCs w:val="20"/>
          <w:lang w:val="es-ES"/>
        </w:rPr>
      </w:pPr>
    </w:p>
    <w:p w14:paraId="15D99030" w14:textId="77777777" w:rsidR="00E36E67" w:rsidRPr="0061329B" w:rsidRDefault="00E36E67" w:rsidP="00E36E67">
      <w:pPr>
        <w:pStyle w:val="Prrafodelista"/>
        <w:widowControl w:val="0"/>
        <w:numPr>
          <w:ilvl w:val="0"/>
          <w:numId w:val="112"/>
        </w:numPr>
        <w:spacing w:line="259" w:lineRule="auto"/>
        <w:jc w:val="both"/>
        <w:rPr>
          <w:rFonts w:ascii="Arial" w:hAnsi="Arial" w:cs="Arial"/>
          <w:b/>
          <w:sz w:val="20"/>
        </w:rPr>
      </w:pPr>
      <w:r w:rsidRPr="0061329B">
        <w:rPr>
          <w:rFonts w:ascii="Arial" w:hAnsi="Arial" w:cs="Arial"/>
          <w:b/>
          <w:sz w:val="20"/>
        </w:rPr>
        <w:t>FORMA DE PAGO</w:t>
      </w:r>
    </w:p>
    <w:p w14:paraId="567D31FD" w14:textId="77777777" w:rsidR="00E36E67" w:rsidRPr="0061329B" w:rsidRDefault="00E36E67" w:rsidP="00E36E67">
      <w:pPr>
        <w:jc w:val="both"/>
        <w:rPr>
          <w:rFonts w:ascii="Arial" w:hAnsi="Arial" w:cs="Arial"/>
          <w:sz w:val="20"/>
          <w:szCs w:val="20"/>
        </w:rPr>
      </w:pPr>
    </w:p>
    <w:p w14:paraId="1BF3ABBA" w14:textId="77777777" w:rsidR="00E36E67" w:rsidRPr="0061329B" w:rsidRDefault="00E36E67" w:rsidP="00E36E67">
      <w:pPr>
        <w:ind w:left="993"/>
        <w:jc w:val="both"/>
        <w:rPr>
          <w:rFonts w:ascii="Arial" w:eastAsia="Arial" w:hAnsi="Arial" w:cs="Arial"/>
          <w:sz w:val="20"/>
          <w:lang w:val="es-ES"/>
        </w:rPr>
      </w:pPr>
      <w:r w:rsidRPr="0061329B">
        <w:rPr>
          <w:rFonts w:ascii="Arial" w:eastAsia="Arial" w:hAnsi="Arial" w:cs="Arial"/>
          <w:sz w:val="20"/>
          <w:szCs w:val="20"/>
          <w:lang w:val="es-ES"/>
        </w:rPr>
        <w:t>El pago se realiza de conformidad con lo establecido en el artículo 67 de la Ley.</w:t>
      </w:r>
    </w:p>
    <w:p w14:paraId="6E0FB8DD" w14:textId="77777777" w:rsidR="00E36E67" w:rsidRPr="0061329B" w:rsidRDefault="00E36E67" w:rsidP="00E36E67">
      <w:pPr>
        <w:ind w:left="993"/>
        <w:jc w:val="both"/>
        <w:rPr>
          <w:rFonts w:ascii="Arial" w:eastAsia="Arial" w:hAnsi="Arial" w:cs="Arial"/>
          <w:color w:val="000000" w:themeColor="text1"/>
          <w:sz w:val="20"/>
          <w:lang w:val="es-ES"/>
        </w:rPr>
      </w:pPr>
    </w:p>
    <w:tbl>
      <w:tblPr>
        <w:tblW w:w="8079" w:type="dxa"/>
        <w:tblInd w:w="983"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079"/>
      </w:tblGrid>
      <w:tr w:rsidR="00E36E67" w:rsidRPr="0061329B" w14:paraId="1C95D86C" w14:textId="77777777">
        <w:trPr>
          <w:trHeight w:val="258"/>
        </w:trPr>
        <w:tc>
          <w:tcPr>
            <w:tcW w:w="807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6C33DC43" w14:textId="77777777" w:rsidR="00E36E67" w:rsidRPr="0061329B" w:rsidRDefault="00E36E67">
            <w:pPr>
              <w:spacing w:after="160" w:line="276" w:lineRule="auto"/>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E36E67" w:rsidRPr="0061329B" w14:paraId="0618A023" w14:textId="77777777">
        <w:trPr>
          <w:trHeight w:val="465"/>
        </w:trPr>
        <w:tc>
          <w:tcPr>
            <w:tcW w:w="807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3B9C783C" w14:textId="77777777" w:rsidR="00E36E67" w:rsidRPr="0061329B" w:rsidRDefault="00E36E67" w:rsidP="00E36E67">
            <w:pPr>
              <w:pStyle w:val="Prrafodelista"/>
              <w:numPr>
                <w:ilvl w:val="0"/>
                <w:numId w:val="114"/>
              </w:numPr>
              <w:spacing w:after="160" w:line="276" w:lineRule="auto"/>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En el caso de consultorías de obra bajo el sistema de entrega de solo formulación o solo diseño, o formulación y diseño, se consigna lo siguiente:</w:t>
            </w:r>
          </w:p>
          <w:p w14:paraId="7CBD56D5" w14:textId="77777777" w:rsidR="00E36E67" w:rsidRPr="0061329B" w:rsidRDefault="00E36E67">
            <w:pPr>
              <w:spacing w:after="160" w:line="276" w:lineRule="auto"/>
              <w:ind w:left="720"/>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“La entidad contratante paga las contraprestaciones pactadas a favor del contratista dentro de los diez días hábiles siguientes de otorgada la conformidad por parte del área usuaria, y es prorrogable, previa justificación de la demora, por cinco días hábiles.</w:t>
            </w:r>
          </w:p>
          <w:p w14:paraId="06B91CB3" w14:textId="77777777" w:rsidR="00E36E67" w:rsidRPr="0061329B" w:rsidRDefault="00E36E67">
            <w:pPr>
              <w:widowControl w:val="0"/>
              <w:ind w:left="742"/>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En el caso que se haya suscrito contrato con un consorcio, el pago se realiza de acuerdo con lo que se indique en el contrato de consorcio.</w:t>
            </w:r>
          </w:p>
          <w:p w14:paraId="068EA120" w14:textId="77777777" w:rsidR="00E36E67" w:rsidRPr="0061329B" w:rsidRDefault="00E36E67">
            <w:pPr>
              <w:ind w:left="742"/>
              <w:jc w:val="both"/>
              <w:rPr>
                <w:rFonts w:ascii="Arial" w:eastAsia="Arial" w:hAnsi="Arial" w:cs="Arial"/>
                <w:i/>
                <w:color w:val="0070C0"/>
                <w:sz w:val="18"/>
                <w:szCs w:val="18"/>
                <w:lang w:val="es-ES"/>
              </w:rPr>
            </w:pPr>
          </w:p>
          <w:p w14:paraId="28C7EE8A" w14:textId="77777777" w:rsidR="00E36E67" w:rsidRPr="0061329B" w:rsidRDefault="00E36E67">
            <w:pPr>
              <w:widowControl w:val="0"/>
              <w:ind w:left="742"/>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La entidad contratante realiza el pago de la contraprestación pactada a favor del contratista [CONSIGNAR SI SE TRATA DE ÚNICO PAGO O PAGOS A CUENTA, ASÍ </w:t>
            </w:r>
            <w:r w:rsidRPr="0061329B">
              <w:rPr>
                <w:rFonts w:ascii="Arial" w:eastAsia="Arial" w:hAnsi="Arial" w:cs="Arial"/>
                <w:i/>
                <w:color w:val="0070C0"/>
                <w:sz w:val="18"/>
                <w:szCs w:val="18"/>
                <w:lang w:val="es-ES"/>
              </w:rPr>
              <w:lastRenderedPageBreak/>
              <w:t>COMO EL DETALLE QUE CORRESPONDE EN EL CASO DE PAGO A CUENTA].”</w:t>
            </w:r>
          </w:p>
          <w:p w14:paraId="1916FA87" w14:textId="77777777" w:rsidR="00E36E67" w:rsidRPr="0061329B" w:rsidRDefault="00E36E67">
            <w:pPr>
              <w:widowControl w:val="0"/>
              <w:ind w:left="742"/>
              <w:jc w:val="both"/>
              <w:rPr>
                <w:rFonts w:ascii="Arial" w:eastAsia="Arial" w:hAnsi="Arial" w:cs="Arial"/>
                <w:i/>
                <w:color w:val="0070C0"/>
                <w:sz w:val="18"/>
                <w:szCs w:val="18"/>
                <w:lang w:val="es-ES"/>
              </w:rPr>
            </w:pPr>
          </w:p>
          <w:p w14:paraId="2195D114" w14:textId="77777777" w:rsidR="00E36E67" w:rsidRPr="0061329B" w:rsidRDefault="00E36E67" w:rsidP="00E36E67">
            <w:pPr>
              <w:pStyle w:val="Prrafodelista"/>
              <w:numPr>
                <w:ilvl w:val="0"/>
                <w:numId w:val="114"/>
              </w:numPr>
              <w:spacing w:after="160" w:line="276" w:lineRule="auto"/>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En el caso de consultoría de obras de supervisión de obras, se consigna lo siguiente:</w:t>
            </w:r>
          </w:p>
          <w:p w14:paraId="0B82C369" w14:textId="77777777" w:rsidR="00E36E67" w:rsidRPr="0061329B" w:rsidRDefault="00E36E67">
            <w:pPr>
              <w:widowControl w:val="0"/>
              <w:ind w:left="456" w:right="177"/>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“El pago de la supervisión de obras, se realiza mediante valorizaciones, según las siguientes condiciones: </w:t>
            </w:r>
          </w:p>
          <w:p w14:paraId="328F5023" w14:textId="77777777" w:rsidR="00E36E67" w:rsidRPr="0061329B" w:rsidRDefault="00E36E67">
            <w:pPr>
              <w:ind w:left="567" w:right="-108"/>
              <w:jc w:val="both"/>
              <w:rPr>
                <w:rFonts w:ascii="Arial" w:eastAsia="Arial" w:hAnsi="Arial" w:cs="Arial"/>
                <w:i/>
                <w:color w:val="0070C0"/>
                <w:sz w:val="18"/>
                <w:szCs w:val="18"/>
                <w:lang w:val="es-ES"/>
              </w:rPr>
            </w:pPr>
          </w:p>
          <w:tbl>
            <w:tblPr>
              <w:tblW w:w="0" w:type="auto"/>
              <w:tblInd w:w="598"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3528"/>
              <w:gridCol w:w="308"/>
              <w:gridCol w:w="3394"/>
            </w:tblGrid>
            <w:tr w:rsidR="00E36E67" w:rsidRPr="0061329B" w14:paraId="61E1C75E" w14:textId="77777777" w:rsidTr="00E164B9">
              <w:trPr>
                <w:trHeight w:val="808"/>
              </w:trPr>
              <w:tc>
                <w:tcPr>
                  <w:tcW w:w="3528" w:type="dxa"/>
                  <w:shd w:val="clear" w:color="auto" w:fill="auto"/>
                  <w:vAlign w:val="center"/>
                </w:tcPr>
                <w:p w14:paraId="3F022302" w14:textId="77777777" w:rsidR="00E36E67" w:rsidRPr="0061329B" w:rsidRDefault="00E36E67">
                  <w:pPr>
                    <w:ind w:right="18"/>
                    <w:jc w:val="both"/>
                    <w:rPr>
                      <w:rFonts w:ascii="Arial" w:eastAsia="Arial" w:hAnsi="Arial" w:cs="Arial"/>
                      <w:i/>
                      <w:color w:val="0070C0"/>
                      <w:sz w:val="18"/>
                      <w:szCs w:val="18"/>
                      <w:lang w:val="es-ES"/>
                    </w:rPr>
                  </w:pPr>
                  <w:r w:rsidRPr="0061329B">
                    <w:rPr>
                      <w:rFonts w:ascii="Arial" w:hAnsi="Arial" w:cs="Arial"/>
                      <w:i/>
                      <w:color w:val="0070C0"/>
                      <w:sz w:val="18"/>
                      <w:szCs w:val="18"/>
                      <w:lang w:val="es-ES"/>
                    </w:rPr>
                    <w:t xml:space="preserve">Periodo de valorización de </w:t>
                  </w:r>
                  <w:r w:rsidRPr="0061329B">
                    <w:rPr>
                      <w:rFonts w:ascii="Arial" w:eastAsia="Arial" w:hAnsi="Arial" w:cs="Arial"/>
                      <w:i/>
                      <w:color w:val="0070C0"/>
                      <w:sz w:val="18"/>
                      <w:szCs w:val="18"/>
                      <w:lang w:val="es-ES"/>
                    </w:rPr>
                    <w:t>[CONSIGNAR I) SUPERVISIÓN DE DISEÑO II) SUPERVISIÓN DE OBRA III) MANTENIMIENTO VIAL O IV) DISEÑO DEL MANTENIMIENTO VIAL (DE CORRESPONDER)]</w:t>
                  </w:r>
                </w:p>
              </w:tc>
              <w:tc>
                <w:tcPr>
                  <w:tcW w:w="308" w:type="dxa"/>
                  <w:shd w:val="clear" w:color="auto" w:fill="auto"/>
                  <w:vAlign w:val="center"/>
                </w:tcPr>
                <w:p w14:paraId="5005EAD4" w14:textId="77777777" w:rsidR="00E36E67" w:rsidRPr="0061329B" w:rsidRDefault="00E36E67">
                  <w:pPr>
                    <w:ind w:right="-108"/>
                    <w:jc w:val="center"/>
                    <w:rPr>
                      <w:rFonts w:ascii="Arial" w:hAnsi="Arial" w:cs="Arial"/>
                      <w:i/>
                      <w:color w:val="0070C0"/>
                      <w:sz w:val="18"/>
                      <w:szCs w:val="18"/>
                    </w:rPr>
                  </w:pPr>
                  <w:r w:rsidRPr="0061329B">
                    <w:rPr>
                      <w:rFonts w:ascii="Arial" w:hAnsi="Arial" w:cs="Arial"/>
                      <w:i/>
                      <w:color w:val="0070C0"/>
                      <w:sz w:val="18"/>
                      <w:szCs w:val="18"/>
                    </w:rPr>
                    <w:t>:</w:t>
                  </w:r>
                </w:p>
              </w:tc>
              <w:tc>
                <w:tcPr>
                  <w:tcW w:w="3394" w:type="dxa"/>
                  <w:vAlign w:val="center"/>
                </w:tcPr>
                <w:p w14:paraId="0E0E9E76" w14:textId="77777777" w:rsidR="00E36E67" w:rsidRPr="0061329B" w:rsidRDefault="00E36E67">
                  <w:pPr>
                    <w:ind w:right="382"/>
                    <w:rPr>
                      <w:rFonts w:ascii="Arial" w:hAnsi="Arial" w:cs="Arial"/>
                      <w:i/>
                      <w:color w:val="0070C0"/>
                      <w:sz w:val="18"/>
                      <w:szCs w:val="18"/>
                      <w:lang w:val="es-ES"/>
                    </w:rPr>
                  </w:pPr>
                  <w:r w:rsidRPr="0061329B">
                    <w:rPr>
                      <w:rFonts w:ascii="Arial" w:eastAsia="Arial" w:hAnsi="Arial" w:cs="Arial"/>
                      <w:i/>
                      <w:color w:val="0070C0"/>
                      <w:sz w:val="18"/>
                      <w:szCs w:val="18"/>
                      <w:lang w:val="es-ES"/>
                    </w:rPr>
                    <w:t>[CONSIGNAR MENSUAL U OTRO PERIODO]</w:t>
                  </w:r>
                </w:p>
              </w:tc>
            </w:tr>
            <w:tr w:rsidR="00E36E67" w:rsidRPr="0061329B" w14:paraId="021956D3" w14:textId="77777777" w:rsidTr="00E164B9">
              <w:trPr>
                <w:trHeight w:val="808"/>
              </w:trPr>
              <w:tc>
                <w:tcPr>
                  <w:tcW w:w="3528" w:type="dxa"/>
                  <w:shd w:val="clear" w:color="auto" w:fill="auto"/>
                  <w:vAlign w:val="center"/>
                </w:tcPr>
                <w:p w14:paraId="2DAA4B53" w14:textId="77777777" w:rsidR="00E36E67" w:rsidRPr="0061329B" w:rsidRDefault="00E36E67">
                  <w:pPr>
                    <w:rPr>
                      <w:rFonts w:ascii="Arial" w:hAnsi="Arial" w:cs="Arial"/>
                      <w:i/>
                      <w:color w:val="0070C0"/>
                      <w:sz w:val="18"/>
                      <w:szCs w:val="18"/>
                      <w:lang w:val="es-ES"/>
                    </w:rPr>
                  </w:pPr>
                  <w:r w:rsidRPr="0061329B">
                    <w:rPr>
                      <w:rFonts w:ascii="Arial" w:hAnsi="Arial" w:cs="Arial"/>
                      <w:i/>
                      <w:color w:val="0070C0"/>
                      <w:sz w:val="18"/>
                      <w:szCs w:val="18"/>
                      <w:lang w:val="es-ES"/>
                    </w:rPr>
                    <w:t>Modo de presentación de la valorización</w:t>
                  </w:r>
                </w:p>
              </w:tc>
              <w:tc>
                <w:tcPr>
                  <w:tcW w:w="308" w:type="dxa"/>
                  <w:shd w:val="clear" w:color="auto" w:fill="auto"/>
                  <w:vAlign w:val="center"/>
                </w:tcPr>
                <w:p w14:paraId="79187163" w14:textId="77777777" w:rsidR="00E36E67" w:rsidRPr="0061329B" w:rsidRDefault="00E36E67">
                  <w:pPr>
                    <w:jc w:val="center"/>
                    <w:rPr>
                      <w:rFonts w:ascii="Arial" w:hAnsi="Arial" w:cs="Arial"/>
                      <w:i/>
                      <w:color w:val="0070C0"/>
                      <w:sz w:val="18"/>
                      <w:szCs w:val="18"/>
                    </w:rPr>
                  </w:pPr>
                  <w:r w:rsidRPr="0061329B">
                    <w:rPr>
                      <w:rFonts w:ascii="Arial" w:hAnsi="Arial" w:cs="Arial"/>
                      <w:i/>
                      <w:color w:val="0070C0"/>
                      <w:sz w:val="18"/>
                      <w:szCs w:val="18"/>
                    </w:rPr>
                    <w:t>:</w:t>
                  </w:r>
                </w:p>
              </w:tc>
              <w:tc>
                <w:tcPr>
                  <w:tcW w:w="3394" w:type="dxa"/>
                  <w:vAlign w:val="center"/>
                </w:tcPr>
                <w:p w14:paraId="39C2D2AF" w14:textId="52239DB0" w:rsidR="00E36E67" w:rsidRPr="0061329B" w:rsidRDefault="00E36E67">
                  <w:pPr>
                    <w:jc w:val="both"/>
                    <w:rPr>
                      <w:rFonts w:ascii="Arial" w:hAnsi="Arial" w:cs="Arial"/>
                      <w:i/>
                      <w:color w:val="0070C0"/>
                      <w:sz w:val="18"/>
                      <w:szCs w:val="18"/>
                      <w:lang w:val="es-ES"/>
                    </w:rPr>
                  </w:pPr>
                  <w:r w:rsidRPr="0061329B">
                    <w:rPr>
                      <w:rFonts w:ascii="Arial" w:eastAsia="Arial" w:hAnsi="Arial" w:cs="Arial"/>
                      <w:i/>
                      <w:color w:val="0070C0"/>
                      <w:sz w:val="18"/>
                      <w:szCs w:val="18"/>
                      <w:lang w:val="es-ES"/>
                    </w:rPr>
                    <w:t>En la valorización se incluyen las prestaciones adicionales, mayores metrados y/u otros pagos que provengan de una modificación contractual. La forma de presentación es [CONSIGNAR SI EL C</w:t>
                  </w:r>
                  <w:r w:rsidR="00671ADB" w:rsidRPr="0061329B">
                    <w:rPr>
                      <w:rFonts w:ascii="Arial" w:eastAsia="Arial" w:hAnsi="Arial" w:cs="Arial"/>
                      <w:i/>
                      <w:color w:val="0070C0"/>
                      <w:sz w:val="18"/>
                      <w:szCs w:val="18"/>
                      <w:lang w:val="es-ES"/>
                    </w:rPr>
                    <w:t>Á</w:t>
                  </w:r>
                  <w:r w:rsidRPr="0061329B">
                    <w:rPr>
                      <w:rFonts w:ascii="Arial" w:eastAsia="Arial" w:hAnsi="Arial" w:cs="Arial"/>
                      <w:i/>
                      <w:color w:val="0070C0"/>
                      <w:sz w:val="18"/>
                      <w:szCs w:val="18"/>
                      <w:lang w:val="es-ES"/>
                    </w:rPr>
                    <w:t>LCULO SE HACE DE MANERA INDEPENDIENTE O EN CONJUNTO]</w:t>
                  </w:r>
                </w:p>
              </w:tc>
            </w:tr>
            <w:tr w:rsidR="00E36E67" w:rsidRPr="0061329B" w14:paraId="1A07A811" w14:textId="77777777" w:rsidTr="00E164B9">
              <w:trPr>
                <w:trHeight w:val="808"/>
              </w:trPr>
              <w:tc>
                <w:tcPr>
                  <w:tcW w:w="3528" w:type="dxa"/>
                  <w:shd w:val="clear" w:color="auto" w:fill="auto"/>
                  <w:vAlign w:val="center"/>
                </w:tcPr>
                <w:p w14:paraId="21248890" w14:textId="77777777" w:rsidR="00E36E67" w:rsidRPr="0061329B" w:rsidRDefault="00E36E67">
                  <w:pPr>
                    <w:jc w:val="both"/>
                    <w:rPr>
                      <w:rFonts w:ascii="Arial" w:hAnsi="Arial" w:cs="Arial"/>
                      <w:i/>
                      <w:color w:val="0070C0"/>
                      <w:sz w:val="18"/>
                      <w:szCs w:val="18"/>
                      <w:lang w:val="es-ES"/>
                    </w:rPr>
                  </w:pPr>
                  <w:r w:rsidRPr="0061329B">
                    <w:rPr>
                      <w:rFonts w:ascii="Arial" w:hAnsi="Arial" w:cs="Arial"/>
                      <w:i/>
                      <w:color w:val="0070C0"/>
                      <w:sz w:val="18"/>
                      <w:szCs w:val="18"/>
                      <w:lang w:val="es-ES"/>
                    </w:rPr>
                    <w:t>Plazo para que la entidad contratante o el contratista, según corresponda, efectúe el pago del saldo de la liquidación del contrato y presente el comprobante de pago respectivo</w:t>
                  </w:r>
                </w:p>
              </w:tc>
              <w:tc>
                <w:tcPr>
                  <w:tcW w:w="308" w:type="dxa"/>
                  <w:shd w:val="clear" w:color="auto" w:fill="auto"/>
                  <w:vAlign w:val="center"/>
                </w:tcPr>
                <w:p w14:paraId="1197C0BA" w14:textId="77777777" w:rsidR="00E36E67" w:rsidRPr="0061329B" w:rsidRDefault="00E36E67">
                  <w:pPr>
                    <w:jc w:val="center"/>
                    <w:rPr>
                      <w:rFonts w:ascii="Arial" w:hAnsi="Arial" w:cs="Arial"/>
                      <w:i/>
                      <w:color w:val="0070C0"/>
                      <w:sz w:val="18"/>
                      <w:szCs w:val="18"/>
                    </w:rPr>
                  </w:pPr>
                  <w:r w:rsidRPr="0061329B">
                    <w:rPr>
                      <w:rFonts w:ascii="Arial" w:hAnsi="Arial" w:cs="Arial"/>
                      <w:i/>
                      <w:color w:val="0070C0"/>
                      <w:sz w:val="18"/>
                      <w:szCs w:val="18"/>
                    </w:rPr>
                    <w:t>:</w:t>
                  </w:r>
                </w:p>
              </w:tc>
              <w:tc>
                <w:tcPr>
                  <w:tcW w:w="3394" w:type="dxa"/>
                  <w:vAlign w:val="center"/>
                </w:tcPr>
                <w:p w14:paraId="05C963D5" w14:textId="77777777" w:rsidR="00E36E67" w:rsidRPr="0061329B" w:rsidRDefault="00E36E67">
                  <w:p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[CONSIGNAR PLAZO EN DÍAS] días calendario, computados desde el día siguiente del consentimiento de la liquidación.</w:t>
                  </w:r>
                </w:p>
              </w:tc>
            </w:tr>
          </w:tbl>
          <w:p w14:paraId="32C744CE" w14:textId="77777777" w:rsidR="00E36E67" w:rsidRPr="0061329B" w:rsidRDefault="00E36E67">
            <w:pPr>
              <w:ind w:left="567"/>
              <w:jc w:val="both"/>
              <w:rPr>
                <w:rFonts w:ascii="Arial" w:eastAsia="Arial" w:hAnsi="Arial" w:cs="Arial"/>
                <w:i/>
                <w:color w:val="0070C0"/>
                <w:sz w:val="18"/>
                <w:szCs w:val="18"/>
                <w:lang w:val="es-ES"/>
              </w:rPr>
            </w:pPr>
          </w:p>
          <w:p w14:paraId="21A76842" w14:textId="77777777" w:rsidR="00E36E67" w:rsidRPr="0061329B" w:rsidRDefault="00E36E67">
            <w:pPr>
              <w:widowControl w:val="0"/>
              <w:ind w:left="597"/>
              <w:jc w:val="both"/>
              <w:rPr>
                <w:rFonts w:ascii="Arial" w:hAnsi="Arial" w:cs="Arial"/>
                <w:i/>
                <w:color w:val="0070C0"/>
                <w:sz w:val="18"/>
                <w:szCs w:val="18"/>
                <w:lang w:val="es-ES"/>
              </w:rPr>
            </w:pPr>
            <w:r w:rsidRPr="0061329B">
              <w:rPr>
                <w:rFonts w:ascii="Arial" w:hAnsi="Arial" w:cs="Arial"/>
                <w:i/>
                <w:color w:val="0070C0"/>
                <w:sz w:val="18"/>
                <w:szCs w:val="18"/>
                <w:lang w:val="es-ES"/>
              </w:rPr>
              <w:t>El contenido mínimo de las valorizaciones es el siguiente:</w:t>
            </w:r>
          </w:p>
          <w:p w14:paraId="2E576227" w14:textId="77777777" w:rsidR="00E36E67" w:rsidRPr="0061329B" w:rsidRDefault="00E36E67">
            <w:pPr>
              <w:widowControl w:val="0"/>
              <w:ind w:left="597"/>
              <w:jc w:val="both"/>
              <w:rPr>
                <w:rFonts w:ascii="Arial" w:hAnsi="Arial" w:cs="Arial"/>
                <w:i/>
                <w:color w:val="0070C0"/>
                <w:sz w:val="18"/>
                <w:szCs w:val="18"/>
                <w:lang w:val="es-ES"/>
              </w:rPr>
            </w:pPr>
          </w:p>
          <w:p w14:paraId="695D3228" w14:textId="77777777" w:rsidR="00E36E67" w:rsidRPr="0061329B" w:rsidRDefault="00E36E67">
            <w:pPr>
              <w:widowControl w:val="0"/>
              <w:ind w:left="597"/>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[CONSIGNAR DICHO CONTENIDO POR CADA COMPONENTE QUE CONFORME EL SISTEMA DE ENTREGA QUE DEBE SER PRESENTADO POR EL CONTRATISTA]</w:t>
            </w:r>
          </w:p>
          <w:p w14:paraId="375A0704" w14:textId="77777777" w:rsidR="00E36E67" w:rsidRPr="0061329B" w:rsidRDefault="00E36E67">
            <w:pPr>
              <w:widowControl w:val="0"/>
              <w:ind w:left="597"/>
              <w:jc w:val="both"/>
              <w:rPr>
                <w:rFonts w:ascii="Arial" w:hAnsi="Arial" w:cs="Arial"/>
                <w:i/>
                <w:color w:val="0070C0"/>
                <w:sz w:val="18"/>
                <w:szCs w:val="18"/>
                <w:lang w:val="es-ES"/>
              </w:rPr>
            </w:pPr>
          </w:p>
          <w:p w14:paraId="13CC002B" w14:textId="77777777" w:rsidR="00E36E67" w:rsidRPr="0061329B" w:rsidRDefault="00E36E67">
            <w:pPr>
              <w:pStyle w:val="Prrafodelista"/>
              <w:spacing w:after="160" w:line="276" w:lineRule="auto"/>
              <w:ind w:left="597"/>
              <w:jc w:val="both"/>
              <w:rPr>
                <w:rFonts w:ascii="Arial" w:hAnsi="Arial" w:cs="Arial"/>
                <w:i/>
                <w:color w:val="0070C0"/>
                <w:sz w:val="18"/>
                <w:szCs w:val="18"/>
                <w:lang w:val="es-ES"/>
              </w:rPr>
            </w:pPr>
            <w:r w:rsidRPr="0061329B">
              <w:rPr>
                <w:rFonts w:ascii="Arial" w:hAnsi="Arial" w:cs="Arial"/>
                <w:i/>
                <w:color w:val="0070C0"/>
                <w:sz w:val="18"/>
                <w:szCs w:val="18"/>
                <w:lang w:val="es-ES"/>
              </w:rPr>
              <w:t>Las valorizaciones se presentan a través del módulo de ejecución contractual del SEACE de la Pladicop.</w:t>
            </w:r>
          </w:p>
          <w:p w14:paraId="142F31B0" w14:textId="6E9D73B8" w:rsidR="00E36E67" w:rsidRPr="0061329B" w:rsidRDefault="00E36E67">
            <w:pPr>
              <w:pStyle w:val="Prrafodelista"/>
              <w:spacing w:after="160" w:line="276" w:lineRule="auto"/>
              <w:ind w:left="597"/>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En el caso que se haya suscrito contrato con un consorcio, el pago se realiza</w:t>
            </w:r>
            <w:r w:rsidR="005D1EE4" w:rsidRPr="0061329B">
              <w:rPr>
                <w:rFonts w:ascii="Arial" w:eastAsia="Arial" w:hAnsi="Arial" w:cs="Arial"/>
                <w:i/>
                <w:color w:val="0070C0"/>
                <w:sz w:val="18"/>
                <w:szCs w:val="18"/>
                <w:lang w:val="es-ES"/>
              </w:rPr>
              <w:t>, a quien corresponda,</w:t>
            </w:r>
            <w:r w:rsidRPr="0061329B">
              <w:rPr>
                <w:rFonts w:ascii="Arial" w:eastAsia="Arial" w:hAnsi="Arial" w:cs="Arial"/>
                <w:i/>
                <w:color w:val="0070C0"/>
                <w:sz w:val="18"/>
                <w:szCs w:val="18"/>
                <w:lang w:val="es-ES"/>
              </w:rPr>
              <w:t xml:space="preserve"> de acuerdo con lo que se indique en el contrato de consorcio.”</w:t>
            </w:r>
          </w:p>
          <w:p w14:paraId="7191EC06" w14:textId="77777777" w:rsidR="00E36E67" w:rsidRPr="0061329B" w:rsidRDefault="00E36E67">
            <w:pPr>
              <w:pStyle w:val="Prrafodelista"/>
              <w:spacing w:after="160" w:line="276" w:lineRule="auto"/>
              <w:ind w:left="317"/>
              <w:jc w:val="both"/>
              <w:rPr>
                <w:rFonts w:ascii="Arial" w:eastAsia="Arial" w:hAnsi="Arial" w:cs="Arial"/>
                <w:i/>
                <w:color w:val="0070C0"/>
                <w:sz w:val="18"/>
                <w:szCs w:val="18"/>
                <w:lang w:val="es-ES"/>
              </w:rPr>
            </w:pPr>
          </w:p>
        </w:tc>
      </w:tr>
    </w:tbl>
    <w:p w14:paraId="79C41F3A" w14:textId="77777777" w:rsidR="00E36E67" w:rsidRPr="0061329B" w:rsidRDefault="00E36E67" w:rsidP="00E36E67">
      <w:pPr>
        <w:ind w:left="993"/>
        <w:jc w:val="both"/>
        <w:rPr>
          <w:rFonts w:ascii="Arial" w:eastAsia="Arial" w:hAnsi="Arial" w:cs="Arial"/>
          <w:b/>
          <w:i/>
          <w:color w:val="0070C0"/>
          <w:sz w:val="20"/>
          <w:szCs w:val="20"/>
          <w:lang w:val="es-ES"/>
        </w:rPr>
      </w:pPr>
      <w:r w:rsidRPr="0061329B">
        <w:rPr>
          <w:rFonts w:ascii="Arial" w:eastAsia="Arial" w:hAnsi="Arial" w:cs="Arial"/>
          <w:b/>
          <w:i/>
          <w:color w:val="0070C0"/>
          <w:sz w:val="20"/>
          <w:szCs w:val="20"/>
          <w:lang w:val="es-ES"/>
        </w:rPr>
        <w:lastRenderedPageBreak/>
        <w:t>Esta nota debe ser eliminada una vez culminada la elaboración de bases.</w:t>
      </w:r>
    </w:p>
    <w:p w14:paraId="73EEDCF8" w14:textId="77777777" w:rsidR="00E36E67" w:rsidRPr="0061329B" w:rsidRDefault="00E36E67" w:rsidP="00E36E67">
      <w:pPr>
        <w:ind w:left="993"/>
        <w:jc w:val="both"/>
        <w:rPr>
          <w:rFonts w:ascii="Arial" w:eastAsia="Arial" w:hAnsi="Arial" w:cs="Arial"/>
          <w:sz w:val="20"/>
          <w:lang w:val="es-ES"/>
        </w:rPr>
      </w:pPr>
    </w:p>
    <w:tbl>
      <w:tblPr>
        <w:tblW w:w="8070" w:type="dxa"/>
        <w:tblInd w:w="9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70"/>
      </w:tblGrid>
      <w:tr w:rsidR="00E36E67" w:rsidRPr="0061329B" w14:paraId="6D7961E9" w14:textId="77777777">
        <w:trPr>
          <w:trHeight w:val="345"/>
        </w:trPr>
        <w:tc>
          <w:tcPr>
            <w:tcW w:w="8070"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2D9FFB53" w14:textId="77777777" w:rsidR="00E36E67" w:rsidRPr="00185EAD" w:rsidRDefault="00E36E67">
            <w:pPr>
              <w:textAlignment w:val="baseline"/>
              <w:rPr>
                <w:rFonts w:ascii="Arial" w:hAnsi="Arial" w:cs="Arial"/>
                <w:b/>
                <w:bCs/>
                <w:color w:val="000000"/>
                <w:sz w:val="18"/>
                <w:szCs w:val="18"/>
                <w:lang w:eastAsia="es-PE"/>
              </w:rPr>
            </w:pPr>
            <w:r w:rsidRPr="0061329B">
              <w:rPr>
                <w:rFonts w:ascii="Arial" w:hAnsi="Arial" w:cs="Arial"/>
                <w:b/>
                <w:bCs/>
                <w:color w:val="FF0000"/>
                <w:sz w:val="19"/>
                <w:szCs w:val="19"/>
                <w:lang w:val="es-ES" w:eastAsia="es-PE"/>
              </w:rPr>
              <w:t>Advertencia</w:t>
            </w:r>
            <w:r w:rsidRPr="0061329B">
              <w:rPr>
                <w:rFonts w:ascii="Arial" w:hAnsi="Arial" w:cs="Arial"/>
                <w:b/>
                <w:bCs/>
                <w:color w:val="FF0000"/>
                <w:sz w:val="19"/>
                <w:szCs w:val="19"/>
                <w:lang w:eastAsia="es-PE"/>
              </w:rPr>
              <w:t> </w:t>
            </w:r>
          </w:p>
        </w:tc>
      </w:tr>
      <w:tr w:rsidR="00E36E67" w:rsidRPr="0061329B" w14:paraId="099C8A1D" w14:textId="77777777">
        <w:trPr>
          <w:trHeight w:val="930"/>
        </w:trPr>
        <w:tc>
          <w:tcPr>
            <w:tcW w:w="8070"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64AE21C7" w14:textId="77777777" w:rsidR="00E36E67" w:rsidRPr="00185EAD" w:rsidRDefault="00E36E67">
            <w:pPr>
              <w:ind w:left="30"/>
              <w:jc w:val="both"/>
              <w:textAlignment w:val="baseline"/>
              <w:rPr>
                <w:rFonts w:ascii="Arial" w:hAnsi="Arial" w:cs="Arial"/>
                <w:b/>
                <w:bCs/>
                <w:color w:val="000000"/>
                <w:sz w:val="18"/>
                <w:szCs w:val="18"/>
                <w:lang w:val="es-ES" w:eastAsia="es-PE"/>
              </w:rPr>
            </w:pPr>
            <w:r w:rsidRPr="0061329B">
              <w:rPr>
                <w:rFonts w:ascii="Arial" w:hAnsi="Arial" w:cs="Arial"/>
                <w:i/>
                <w:iCs/>
                <w:color w:val="FF0000"/>
                <w:sz w:val="19"/>
                <w:szCs w:val="19"/>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61329B">
              <w:rPr>
                <w:rFonts w:ascii="Arial" w:hAnsi="Arial" w:cs="Arial"/>
                <w:b/>
                <w:bCs/>
                <w:color w:val="FF0000"/>
                <w:sz w:val="19"/>
                <w:szCs w:val="19"/>
                <w:lang w:val="es-ES" w:eastAsia="es-PE"/>
              </w:rPr>
              <w:t> </w:t>
            </w:r>
          </w:p>
          <w:p w14:paraId="0752ABFC" w14:textId="77777777" w:rsidR="00E36E67" w:rsidRPr="00185EAD" w:rsidRDefault="00E36E67">
            <w:pPr>
              <w:ind w:left="30"/>
              <w:jc w:val="both"/>
              <w:textAlignment w:val="baseline"/>
              <w:rPr>
                <w:rFonts w:ascii="Arial" w:hAnsi="Arial" w:cs="Arial"/>
                <w:b/>
                <w:bCs/>
                <w:color w:val="000000"/>
                <w:sz w:val="18"/>
                <w:szCs w:val="18"/>
                <w:lang w:val="es-ES" w:eastAsia="es-PE"/>
              </w:rPr>
            </w:pPr>
            <w:r w:rsidRPr="0061329B">
              <w:rPr>
                <w:rFonts w:ascii="Arial" w:hAnsi="Arial" w:cs="Arial"/>
                <w:b/>
                <w:bCs/>
                <w:color w:val="FF0000"/>
                <w:sz w:val="19"/>
                <w:szCs w:val="19"/>
                <w:lang w:val="es-ES" w:eastAsia="es-PE"/>
              </w:rPr>
              <w:t> </w:t>
            </w:r>
          </w:p>
        </w:tc>
      </w:tr>
    </w:tbl>
    <w:p w14:paraId="556B2A6A" w14:textId="77777777" w:rsidR="00E36E67" w:rsidRPr="0061329B" w:rsidRDefault="00E36E67" w:rsidP="00E36E67">
      <w:pPr>
        <w:ind w:left="993"/>
        <w:jc w:val="both"/>
        <w:rPr>
          <w:rFonts w:ascii="Arial" w:eastAsia="Arial" w:hAnsi="Arial" w:cs="Arial"/>
          <w:sz w:val="20"/>
          <w:lang w:val="es-ES"/>
        </w:rPr>
      </w:pPr>
    </w:p>
    <w:p w14:paraId="0B4700F9" w14:textId="77777777" w:rsidR="00E36E67" w:rsidRPr="0061329B" w:rsidRDefault="00E36E67" w:rsidP="00E36E67">
      <w:pPr>
        <w:pStyle w:val="Prrafodelista"/>
        <w:widowControl w:val="0"/>
        <w:numPr>
          <w:ilvl w:val="0"/>
          <w:numId w:val="112"/>
        </w:numPr>
        <w:spacing w:line="259" w:lineRule="auto"/>
        <w:jc w:val="both"/>
        <w:rPr>
          <w:rFonts w:ascii="Arial" w:hAnsi="Arial" w:cs="Arial"/>
          <w:b/>
          <w:bCs/>
          <w:sz w:val="20"/>
        </w:rPr>
      </w:pPr>
      <w:r w:rsidRPr="0061329B">
        <w:rPr>
          <w:rFonts w:ascii="Arial" w:hAnsi="Arial" w:cs="Arial"/>
          <w:b/>
          <w:bCs/>
          <w:sz w:val="20"/>
        </w:rPr>
        <w:t>OTRAS DISPOSICIONES</w:t>
      </w:r>
    </w:p>
    <w:p w14:paraId="3DFD097A" w14:textId="77777777" w:rsidR="00E36E67" w:rsidRPr="0061329B" w:rsidRDefault="00E36E67" w:rsidP="00E36E67">
      <w:pPr>
        <w:spacing w:before="240" w:after="240" w:line="278" w:lineRule="auto"/>
        <w:ind w:left="426"/>
        <w:jc w:val="both"/>
        <w:rPr>
          <w:rFonts w:ascii="Arial" w:hAnsi="Arial" w:cs="Arial"/>
          <w:sz w:val="20"/>
          <w:lang w:val="es-ES"/>
        </w:rPr>
      </w:pPr>
      <w:r w:rsidRPr="0061329B">
        <w:rPr>
          <w:rFonts w:ascii="Arial" w:hAnsi="Arial" w:cs="Arial"/>
          <w:sz w:val="20"/>
          <w:lang w:val="es-ES"/>
        </w:rPr>
        <w:t>[CONSIGNAR TODAS LAS DISPOSICIONES NECESARIAS ADICIONALES PARA UNA CORRECTA EJECUCIÓN CONTRACTUAL, DE CONFORMIDAD CON LA LEY Y EL REGLAMENTO]</w:t>
      </w:r>
    </w:p>
    <w:p w14:paraId="2F616FED" w14:textId="77777777" w:rsidR="00E36E67" w:rsidRPr="0061329B" w:rsidRDefault="00E36E67" w:rsidP="00E36E67">
      <w:pPr>
        <w:pStyle w:val="Prrafodelista"/>
        <w:numPr>
          <w:ilvl w:val="1"/>
          <w:numId w:val="125"/>
        </w:numPr>
        <w:pBdr>
          <w:top w:val="nil"/>
          <w:left w:val="nil"/>
          <w:bottom w:val="nil"/>
          <w:right w:val="nil"/>
          <w:between w:val="nil"/>
        </w:pBdr>
        <w:spacing w:line="278" w:lineRule="auto"/>
        <w:jc w:val="both"/>
        <w:rPr>
          <w:rFonts w:ascii="Arial" w:eastAsia="Arial" w:hAnsi="Arial" w:cs="Arial"/>
          <w:b/>
          <w:sz w:val="20"/>
          <w:szCs w:val="20"/>
        </w:rPr>
      </w:pPr>
      <w:r w:rsidRPr="0061329B">
        <w:rPr>
          <w:rFonts w:ascii="Arial" w:eastAsia="Arial" w:hAnsi="Arial" w:cs="Arial"/>
          <w:b/>
          <w:sz w:val="20"/>
          <w:szCs w:val="20"/>
        </w:rPr>
        <w:t>REQUISITOS DE CALIFICACIÓN</w:t>
      </w:r>
    </w:p>
    <w:p w14:paraId="480FB26F" w14:textId="77777777" w:rsidR="00E36E67" w:rsidRPr="0061329B" w:rsidRDefault="00E36E67" w:rsidP="00E36E67">
      <w:pPr>
        <w:pBdr>
          <w:top w:val="nil"/>
          <w:left w:val="nil"/>
          <w:bottom w:val="nil"/>
          <w:right w:val="nil"/>
          <w:between w:val="nil"/>
        </w:pBdr>
        <w:spacing w:line="278" w:lineRule="auto"/>
        <w:jc w:val="both"/>
        <w:rPr>
          <w:rFonts w:ascii="Arial" w:eastAsia="Arial" w:hAnsi="Arial" w:cs="Arial"/>
          <w:b/>
          <w:sz w:val="20"/>
          <w:szCs w:val="20"/>
        </w:rPr>
      </w:pPr>
    </w:p>
    <w:p w14:paraId="1D3D3646" w14:textId="77777777" w:rsidR="00E36E67" w:rsidRPr="0061329B" w:rsidRDefault="00E36E67" w:rsidP="00E36E67">
      <w:pPr>
        <w:numPr>
          <w:ilvl w:val="2"/>
          <w:numId w:val="125"/>
        </w:numPr>
        <w:pBdr>
          <w:top w:val="nil"/>
          <w:left w:val="nil"/>
          <w:bottom w:val="nil"/>
          <w:right w:val="nil"/>
          <w:between w:val="nil"/>
        </w:pBdr>
        <w:spacing w:line="278" w:lineRule="auto"/>
        <w:ind w:left="1276"/>
        <w:jc w:val="both"/>
        <w:rPr>
          <w:rFonts w:ascii="Arial" w:eastAsia="Arial" w:hAnsi="Arial" w:cs="Arial"/>
          <w:b/>
          <w:bCs/>
          <w:color w:val="000000" w:themeColor="text1"/>
          <w:sz w:val="20"/>
        </w:rPr>
      </w:pPr>
      <w:r w:rsidRPr="0061329B">
        <w:rPr>
          <w:rFonts w:ascii="Arial" w:eastAsia="Arial" w:hAnsi="Arial" w:cs="Arial"/>
          <w:b/>
          <w:bCs/>
          <w:color w:val="000000" w:themeColor="text1"/>
          <w:sz w:val="20"/>
        </w:rPr>
        <w:t>REQUISITOS DE CALIFICACIÓN OBLIGATORIOS</w:t>
      </w:r>
    </w:p>
    <w:p w14:paraId="5057EF20" w14:textId="77777777" w:rsidR="00E36E67" w:rsidRPr="0061329B" w:rsidRDefault="00E36E67" w:rsidP="00E36E67">
      <w:pPr>
        <w:pBdr>
          <w:top w:val="nil"/>
          <w:left w:val="nil"/>
          <w:bottom w:val="nil"/>
          <w:right w:val="nil"/>
          <w:between w:val="nil"/>
        </w:pBdr>
        <w:spacing w:line="278" w:lineRule="auto"/>
        <w:ind w:left="720"/>
        <w:jc w:val="both"/>
        <w:rPr>
          <w:rFonts w:ascii="Arial" w:eastAsia="Arial" w:hAnsi="Arial" w:cs="Arial"/>
          <w:b/>
          <w:bCs/>
          <w:color w:val="000000" w:themeColor="text1"/>
          <w:sz w:val="20"/>
        </w:rPr>
      </w:pPr>
    </w:p>
    <w:tbl>
      <w:tblPr>
        <w:tblStyle w:val="Tablaconcuadrcula"/>
        <w:tblW w:w="8503" w:type="dxa"/>
        <w:tblInd w:w="42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503"/>
      </w:tblGrid>
      <w:tr w:rsidR="00E36E67" w:rsidRPr="0061329B" w14:paraId="5FE52603" w14:textId="77777777">
        <w:trPr>
          <w:trHeight w:val="345"/>
        </w:trPr>
        <w:tc>
          <w:tcPr>
            <w:tcW w:w="8503"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587D7458" w14:textId="77777777" w:rsidR="00E36E67" w:rsidRPr="0061329B" w:rsidRDefault="00E36E67">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E36E67" w:rsidRPr="0061329B" w14:paraId="600D43A1" w14:textId="77777777">
        <w:trPr>
          <w:trHeight w:val="795"/>
        </w:trPr>
        <w:tc>
          <w:tcPr>
            <w:tcW w:w="8503"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74F03D51" w14:textId="77777777" w:rsidR="00E36E67" w:rsidRPr="0061329B" w:rsidRDefault="00E36E67">
            <w:pPr>
              <w:widowControl w:val="0"/>
              <w:jc w:val="both"/>
              <w:rPr>
                <w:rFonts w:ascii="Arial" w:eastAsia="Arial" w:hAnsi="Arial" w:cs="Arial"/>
                <w:b/>
                <w:color w:val="0070C0"/>
                <w:sz w:val="18"/>
                <w:szCs w:val="18"/>
                <w:lang w:val="es-ES"/>
              </w:rPr>
            </w:pPr>
            <w:r w:rsidRPr="0061329B">
              <w:rPr>
                <w:rFonts w:ascii="Arial" w:eastAsia="Arial" w:hAnsi="Arial" w:cs="Arial"/>
                <w:i/>
                <w:color w:val="0070C0"/>
                <w:sz w:val="18"/>
                <w:szCs w:val="18"/>
                <w:lang w:val="es-ES"/>
              </w:rPr>
              <w:lastRenderedPageBreak/>
              <w:t>Para determinar que los postores cuentan con las capacidades necesarias para ejecutar el contrato, los evaluadores incorporan obligatoriamente los siguientes requisitos de calificación:</w:t>
            </w:r>
          </w:p>
          <w:p w14:paraId="3F6D52C6" w14:textId="77777777" w:rsidR="00E36E67" w:rsidRPr="0061329B" w:rsidRDefault="00E36E67">
            <w:pPr>
              <w:widowControl w:val="0"/>
              <w:jc w:val="both"/>
              <w:rPr>
                <w:rFonts w:ascii="Arial" w:eastAsia="Arial" w:hAnsi="Arial" w:cs="Arial"/>
                <w:b/>
                <w:color w:val="0070C0"/>
                <w:sz w:val="18"/>
                <w:szCs w:val="18"/>
                <w:lang w:val="es-ES"/>
              </w:rPr>
            </w:pPr>
          </w:p>
        </w:tc>
      </w:tr>
    </w:tbl>
    <w:p w14:paraId="77E85F30" w14:textId="77777777" w:rsidR="00E36E67" w:rsidRPr="0061329B" w:rsidRDefault="00E36E67" w:rsidP="00E36E67">
      <w:pPr>
        <w:jc w:val="both"/>
        <w:rPr>
          <w:rFonts w:ascii="Arial" w:eastAsia="Arial" w:hAnsi="Arial" w:cs="Arial"/>
          <w:color w:val="0070C0"/>
          <w:sz w:val="18"/>
          <w:szCs w:val="18"/>
          <w:lang w:val="es-ES"/>
        </w:rPr>
      </w:pPr>
      <w:r w:rsidRPr="0061329B">
        <w:rPr>
          <w:rFonts w:ascii="Arial" w:eastAsia="Arial" w:hAnsi="Arial" w:cs="Arial"/>
          <w:b/>
          <w:i/>
          <w:color w:val="0070C0"/>
          <w:sz w:val="18"/>
          <w:szCs w:val="18"/>
          <w:lang w:val="es-ES"/>
        </w:rPr>
        <w:t xml:space="preserve">         Esta nota debe ser eliminada una vez culminada la elaboración de las bases</w:t>
      </w:r>
    </w:p>
    <w:p w14:paraId="28989D44" w14:textId="77777777" w:rsidR="00E36E67" w:rsidRPr="0061329B" w:rsidRDefault="00E36E67" w:rsidP="00E36E67">
      <w:pPr>
        <w:jc w:val="both"/>
        <w:rPr>
          <w:rFonts w:ascii="Arial" w:eastAsia="Arial" w:hAnsi="Arial" w:cs="Arial"/>
          <w:b/>
          <w:i/>
          <w:color w:val="0070C0"/>
          <w:sz w:val="18"/>
          <w:szCs w:val="18"/>
          <w:lang w:val="es-ES"/>
        </w:rPr>
      </w:pPr>
    </w:p>
    <w:tbl>
      <w:tblPr>
        <w:tblStyle w:val="Tablaconcuadrcula"/>
        <w:tblW w:w="9714"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44"/>
        <w:gridCol w:w="9270"/>
      </w:tblGrid>
      <w:tr w:rsidR="00E36E67" w:rsidRPr="0061329B" w14:paraId="6AB98D6E" w14:textId="77777777">
        <w:tc>
          <w:tcPr>
            <w:tcW w:w="444" w:type="dxa"/>
          </w:tcPr>
          <w:p w14:paraId="01D5F1AE" w14:textId="3B655163" w:rsidR="00E36E67" w:rsidRPr="0061329B" w:rsidRDefault="00E36E67">
            <w:pPr>
              <w:rPr>
                <w:rFonts w:ascii="Arial" w:hAnsi="Arial" w:cs="Arial"/>
                <w:b/>
                <w:sz w:val="20"/>
                <w:lang w:eastAsia="es-ES"/>
              </w:rPr>
            </w:pPr>
            <w:r w:rsidRPr="0061329B">
              <w:rPr>
                <w:rFonts w:ascii="Arial" w:hAnsi="Arial" w:cs="Arial"/>
                <w:b/>
                <w:bCs/>
                <w:sz w:val="20"/>
              </w:rPr>
              <w:t>A</w:t>
            </w:r>
          </w:p>
        </w:tc>
        <w:tc>
          <w:tcPr>
            <w:tcW w:w="9270" w:type="dxa"/>
          </w:tcPr>
          <w:p w14:paraId="07A547A1" w14:textId="77777777" w:rsidR="00E36E67" w:rsidRPr="0061329B" w:rsidRDefault="00E36E67">
            <w:pPr>
              <w:widowControl w:val="0"/>
              <w:jc w:val="both"/>
              <w:rPr>
                <w:rFonts w:ascii="Arial" w:hAnsi="Arial" w:cs="Arial"/>
                <w:b/>
                <w:sz w:val="20"/>
                <w:lang w:val="es-ES" w:eastAsia="es-ES"/>
              </w:rPr>
            </w:pPr>
            <w:r w:rsidRPr="0061329B">
              <w:rPr>
                <w:rFonts w:ascii="Arial" w:hAnsi="Arial" w:cs="Arial"/>
                <w:b/>
                <w:sz w:val="20"/>
                <w:lang w:val="es-ES"/>
              </w:rPr>
              <w:t>EXPERIENCIA DEL POSTOR EN LA ESPECIALIDAD</w:t>
            </w:r>
          </w:p>
        </w:tc>
      </w:tr>
    </w:tbl>
    <w:p w14:paraId="6B73B0A8" w14:textId="77777777" w:rsidR="00E36E67" w:rsidRPr="0061329B" w:rsidRDefault="00E36E67" w:rsidP="00E36E67">
      <w:pPr>
        <w:widowControl w:val="0"/>
        <w:jc w:val="both"/>
        <w:rPr>
          <w:rFonts w:ascii="Arial" w:hAnsi="Arial" w:cs="Arial"/>
          <w:sz w:val="20"/>
          <w:u w:val="single"/>
          <w:lang w:val="es-ES"/>
        </w:rPr>
      </w:pPr>
    </w:p>
    <w:p w14:paraId="504D09AD" w14:textId="77777777"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u w:val="single"/>
          <w:lang w:val="es-ES"/>
        </w:rPr>
        <w:t>Requisitos</w:t>
      </w:r>
      <w:r w:rsidRPr="0061329B">
        <w:rPr>
          <w:rFonts w:ascii="Arial" w:hAnsi="Arial" w:cs="Arial"/>
          <w:sz w:val="20"/>
          <w:szCs w:val="20"/>
          <w:lang w:val="es-ES"/>
        </w:rPr>
        <w:t>:</w:t>
      </w:r>
    </w:p>
    <w:p w14:paraId="5EEFD785" w14:textId="77777777" w:rsidR="00E36E67" w:rsidRPr="0061329B" w:rsidRDefault="00E36E67" w:rsidP="00185EAD">
      <w:pPr>
        <w:widowControl w:val="0"/>
        <w:jc w:val="both"/>
        <w:rPr>
          <w:rFonts w:ascii="Arial" w:hAnsi="Arial" w:cs="Arial"/>
          <w:sz w:val="20"/>
          <w:szCs w:val="20"/>
          <w:lang w:val="es-ES" w:eastAsia="es-ES"/>
        </w:rPr>
      </w:pPr>
    </w:p>
    <w:p w14:paraId="322BE8DA" w14:textId="38F024BF" w:rsidR="00E36E67" w:rsidRPr="0061329B" w:rsidRDefault="00E36E67" w:rsidP="00E36E67">
      <w:pPr>
        <w:widowControl w:val="0"/>
        <w:ind w:left="567"/>
        <w:jc w:val="both"/>
        <w:rPr>
          <w:rFonts w:ascii="Arial" w:hAnsi="Arial" w:cs="Arial"/>
          <w:sz w:val="20"/>
          <w:lang w:val="es-ES" w:eastAsia="es-ES"/>
        </w:rPr>
      </w:pPr>
      <w:r w:rsidRPr="0061329B">
        <w:rPr>
          <w:rFonts w:ascii="Arial" w:hAnsi="Arial" w:cs="Arial"/>
          <w:sz w:val="20"/>
          <w:lang w:val="es-ES" w:eastAsia="es-ES"/>
        </w:rPr>
        <w:t>El postor debe acreditar un monto facturado acumulado equivalente a [CONSIGNAR EL MONTO DE FACTURACIÓN NO MAYOR A UNA VEZ LA CUANTÍA DEL PROCEDIMIENTO DE SELECCIÓN O DEL ÍTEM], en [CONSIGNAR:  FORMULACIÓN DE INVERSIONES CON COMPONENTE EDIFICACIÓN O INFRAESTRUCTURA/ ELABORACIÓN DE EXPEDIENTES TECNICOS DE OBRAS / SUPERVISION DE ELABORACIÓN EXPEDIENTE TÉCNICO DE OBRA / SUPERVISIÓN DE EJECUCIÓN DE OBRAS] en la especialidad y subespecialidades determinadas, durante los veinte (20) años anteriores a la fecha de la presentación de ofertas que se computan desde la fecha de la conformidad o emisión del comprobante de pago final, según corresponda.</w:t>
      </w:r>
    </w:p>
    <w:p w14:paraId="5990BD60" w14:textId="77777777" w:rsidR="00E36E67" w:rsidRPr="0061329B" w:rsidRDefault="00E36E67" w:rsidP="00E36E67">
      <w:pPr>
        <w:widowControl w:val="0"/>
        <w:spacing w:line="259" w:lineRule="auto"/>
        <w:jc w:val="both"/>
        <w:rPr>
          <w:rFonts w:ascii="Arial" w:eastAsia="Arial" w:hAnsi="Arial" w:cs="Arial"/>
          <w:color w:val="000000" w:themeColor="text1"/>
          <w:sz w:val="20"/>
          <w:szCs w:val="20"/>
          <w:lang w:val="es-ES"/>
        </w:rPr>
      </w:pPr>
    </w:p>
    <w:p w14:paraId="20BDDEF9" w14:textId="77777777" w:rsidR="00E36E67" w:rsidRPr="0061329B" w:rsidRDefault="00E36E67" w:rsidP="00E36E67">
      <w:pPr>
        <w:spacing w:line="259" w:lineRule="auto"/>
        <w:ind w:left="567"/>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Se consideran las siguientes subespecialidades como experiencia del postor:  </w:t>
      </w:r>
    </w:p>
    <w:p w14:paraId="2F1FBACB" w14:textId="77777777" w:rsidR="00E36E67" w:rsidRPr="0061329B" w:rsidRDefault="00E36E67" w:rsidP="00E36E67">
      <w:pPr>
        <w:spacing w:line="259" w:lineRule="auto"/>
        <w:ind w:left="567"/>
        <w:jc w:val="both"/>
        <w:rPr>
          <w:rFonts w:ascii="Arial" w:eastAsia="Arial" w:hAnsi="Arial" w:cs="Arial"/>
          <w:color w:val="000000" w:themeColor="text1"/>
          <w:sz w:val="20"/>
          <w:lang w:val="es-ES"/>
        </w:rPr>
      </w:pPr>
    </w:p>
    <w:p w14:paraId="6F4DCA65" w14:textId="77777777" w:rsidR="00E36E67" w:rsidRPr="0061329B" w:rsidRDefault="00E36E67" w:rsidP="00E36E67">
      <w:pPr>
        <w:spacing w:line="259" w:lineRule="auto"/>
        <w:ind w:left="567"/>
        <w:jc w:val="both"/>
        <w:rPr>
          <w:rFonts w:ascii="Arial" w:eastAsia="Arial" w:hAnsi="Arial" w:cs="Arial"/>
          <w:color w:val="000000" w:themeColor="text1"/>
          <w:sz w:val="20"/>
          <w:lang w:val="es-ES"/>
        </w:rPr>
      </w:pPr>
      <w:r w:rsidRPr="0061329B">
        <w:rPr>
          <w:rFonts w:ascii="Arial" w:eastAsia="Arial" w:hAnsi="Arial" w:cs="Arial"/>
          <w:color w:val="000000" w:themeColor="text1"/>
          <w:sz w:val="20"/>
          <w:lang w:val="es-ES"/>
        </w:rPr>
        <w:t>[CONSIGNAR LAS SUPESPECIALIDADES CORRESPONDIENTES QUE SE CONSIDERARÁN PARA ACREDITAR EL REQUISITO DE EXPERIENCIA] </w:t>
      </w:r>
    </w:p>
    <w:p w14:paraId="165A7DEE" w14:textId="77777777" w:rsidR="00E36E67" w:rsidRPr="0061329B" w:rsidRDefault="00E36E67" w:rsidP="00E36E67">
      <w:pPr>
        <w:ind w:left="567" w:right="540"/>
        <w:jc w:val="both"/>
        <w:rPr>
          <w:rFonts w:ascii="Arial" w:hAnsi="Arial" w:cs="Arial"/>
          <w:b/>
          <w:color w:val="0070C0"/>
          <w:sz w:val="18"/>
          <w:szCs w:val="18"/>
          <w:lang w:val="es-ES"/>
        </w:rPr>
      </w:pPr>
      <w:r w:rsidRPr="0061329B">
        <w:rPr>
          <w:rFonts w:ascii="Arial" w:eastAsia="Arial" w:hAnsi="Arial" w:cs="Arial"/>
          <w:color w:val="000000" w:themeColor="text1"/>
          <w:sz w:val="20"/>
          <w:lang w:val="es-ES"/>
        </w:rPr>
        <w:t> </w:t>
      </w:r>
    </w:p>
    <w:tbl>
      <w:tblPr>
        <w:tblW w:w="8503" w:type="dxa"/>
        <w:tblInd w:w="561"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400" w:firstRow="0" w:lastRow="0" w:firstColumn="0" w:lastColumn="0" w:noHBand="0" w:noVBand="1"/>
      </w:tblPr>
      <w:tblGrid>
        <w:gridCol w:w="8503"/>
      </w:tblGrid>
      <w:tr w:rsidR="00E36E67" w:rsidRPr="0061329B" w14:paraId="474A7DD8" w14:textId="77777777" w:rsidTr="00185EAD">
        <w:trPr>
          <w:trHeight w:val="300"/>
        </w:trPr>
        <w:tc>
          <w:tcPr>
            <w:tcW w:w="8503" w:type="dxa"/>
            <w:tcBorders>
              <w:top w:val="single" w:sz="6" w:space="0" w:color="BDD6EE" w:themeColor="accent1" w:themeTint="66"/>
              <w:left w:val="single" w:sz="6" w:space="0" w:color="BDD6EE" w:themeColor="accent1" w:themeTint="66"/>
              <w:bottom w:val="single" w:sz="6" w:space="0" w:color="BDD6EE" w:themeColor="accent1" w:themeTint="66"/>
              <w:right w:val="single" w:sz="6" w:space="0" w:color="BDD6EE" w:themeColor="accent1" w:themeTint="66"/>
            </w:tcBorders>
            <w:shd w:val="clear" w:color="auto" w:fill="auto"/>
          </w:tcPr>
          <w:p w14:paraId="289DC2E4" w14:textId="77777777" w:rsidR="00E36E67" w:rsidRPr="0061329B" w:rsidRDefault="00E36E67">
            <w:pPr>
              <w:ind w:right="540"/>
              <w:jc w:val="both"/>
              <w:rPr>
                <w:rFonts w:ascii="Arial" w:hAnsi="Arial" w:cs="Arial"/>
                <w:b/>
                <w:color w:val="0070C0"/>
                <w:sz w:val="18"/>
                <w:szCs w:val="18"/>
                <w:lang w:val="es-ES"/>
              </w:rPr>
            </w:pPr>
            <w:r w:rsidRPr="0061329B">
              <w:rPr>
                <w:rFonts w:ascii="Arial" w:hAnsi="Arial" w:cs="Arial"/>
                <w:b/>
                <w:color w:val="0070C0"/>
                <w:sz w:val="18"/>
                <w:szCs w:val="18"/>
                <w:lang w:val="es-ES"/>
              </w:rPr>
              <w:t>Importante para la entidad contratante </w:t>
            </w:r>
          </w:p>
        </w:tc>
      </w:tr>
      <w:tr w:rsidR="00E36E67" w:rsidRPr="0061329B" w14:paraId="2EF6E848" w14:textId="77777777" w:rsidTr="00185EAD">
        <w:trPr>
          <w:trHeight w:val="300"/>
        </w:trPr>
        <w:tc>
          <w:tcPr>
            <w:tcW w:w="8503" w:type="dxa"/>
            <w:tcBorders>
              <w:top w:val="single" w:sz="6" w:space="0" w:color="BDD6EE" w:themeColor="accent1" w:themeTint="66"/>
              <w:left w:val="single" w:sz="6" w:space="0" w:color="BDD6EE" w:themeColor="accent1" w:themeTint="66"/>
              <w:bottom w:val="single" w:sz="6" w:space="0" w:color="BDD6EE" w:themeColor="accent1" w:themeTint="66"/>
              <w:right w:val="single" w:sz="6" w:space="0" w:color="BDD6EE" w:themeColor="accent1" w:themeTint="66"/>
            </w:tcBorders>
            <w:shd w:val="clear" w:color="auto" w:fill="auto"/>
          </w:tcPr>
          <w:p w14:paraId="0FCA9938" w14:textId="77777777" w:rsidR="00E36E67" w:rsidRPr="0061329B" w:rsidRDefault="00E36E67" w:rsidP="00E36E67">
            <w:pPr>
              <w:widowControl w:val="0"/>
              <w:numPr>
                <w:ilvl w:val="0"/>
                <w:numId w:val="139"/>
              </w:numPr>
              <w:spacing w:line="259" w:lineRule="auto"/>
              <w:ind w:left="461" w:hanging="284"/>
              <w:contextualSpacing/>
              <w:jc w:val="both"/>
              <w:rPr>
                <w:rFonts w:ascii="Arial" w:eastAsia="Arial" w:hAnsi="Arial" w:cs="Arial"/>
                <w:b/>
                <w:i/>
                <w:color w:val="0070C0"/>
                <w:sz w:val="18"/>
                <w:szCs w:val="18"/>
                <w:lang w:val="es-ES"/>
              </w:rPr>
            </w:pPr>
            <w:r w:rsidRPr="0061329B">
              <w:rPr>
                <w:rFonts w:ascii="Arial" w:eastAsia="Arial" w:hAnsi="Arial" w:cs="Arial"/>
                <w:i/>
                <w:color w:val="0070C0"/>
                <w:sz w:val="18"/>
                <w:szCs w:val="18"/>
                <w:lang w:val="es-ES"/>
              </w:rPr>
              <w:t>Las subespecialidades deben consignarse conforme al artículo 157 del Reglamento y</w:t>
            </w:r>
            <w:r w:rsidRPr="0061329B" w:rsidDel="005254F7">
              <w:rPr>
                <w:rFonts w:ascii="Arial" w:eastAsia="Arial" w:hAnsi="Arial" w:cs="Arial"/>
                <w:i/>
                <w:color w:val="0070C0"/>
                <w:sz w:val="18"/>
                <w:szCs w:val="18"/>
                <w:lang w:val="es-ES"/>
              </w:rPr>
              <w:t xml:space="preserve"> </w:t>
            </w:r>
            <w:r w:rsidRPr="0061329B">
              <w:rPr>
                <w:rFonts w:ascii="Arial" w:eastAsia="Arial" w:hAnsi="Arial" w:cs="Arial"/>
                <w:i/>
                <w:color w:val="0070C0"/>
                <w:sz w:val="18"/>
                <w:szCs w:val="18"/>
                <w:lang w:val="es-ES"/>
              </w:rPr>
              <w:t xml:space="preserve">el correspondiente listado aprobado por la DGA. </w:t>
            </w:r>
            <w:r w:rsidRPr="00185EAD">
              <w:rPr>
                <w:rFonts w:ascii="Arial" w:eastAsia="Arial" w:hAnsi="Arial" w:cs="Arial"/>
                <w:i/>
                <w:color w:val="0070C0"/>
                <w:sz w:val="18"/>
                <w:highlight w:val="green"/>
                <w:lang w:val="es-ES"/>
              </w:rPr>
              <w:t xml:space="preserve"> </w:t>
            </w:r>
          </w:p>
          <w:p w14:paraId="3713443F" w14:textId="77777777" w:rsidR="00E36E67" w:rsidRPr="0061329B" w:rsidRDefault="00E36E67" w:rsidP="00185EAD">
            <w:pPr>
              <w:ind w:left="456" w:right="173"/>
              <w:jc w:val="both"/>
              <w:rPr>
                <w:rFonts w:ascii="Arial" w:hAnsi="Arial" w:cs="Arial"/>
                <w:i/>
                <w:color w:val="0070C0"/>
                <w:sz w:val="18"/>
                <w:szCs w:val="18"/>
                <w:lang w:val="es-ES"/>
              </w:rPr>
            </w:pPr>
          </w:p>
          <w:p w14:paraId="792DED57" w14:textId="4CC1F131" w:rsidR="00E36E67" w:rsidRPr="0061329B" w:rsidRDefault="00E36E67" w:rsidP="00E36E67">
            <w:pPr>
              <w:widowControl w:val="0"/>
              <w:numPr>
                <w:ilvl w:val="0"/>
                <w:numId w:val="139"/>
              </w:numPr>
              <w:spacing w:line="259" w:lineRule="auto"/>
              <w:ind w:left="461" w:hanging="284"/>
              <w:contextualSpacing/>
              <w:jc w:val="both"/>
              <w:rPr>
                <w:rFonts w:ascii="Arial" w:hAnsi="Arial" w:cs="Arial"/>
                <w:i/>
                <w:color w:val="0070C0"/>
                <w:sz w:val="18"/>
                <w:szCs w:val="18"/>
                <w:lang w:val="es-ES"/>
              </w:rPr>
            </w:pPr>
            <w:r w:rsidRPr="0061329B">
              <w:rPr>
                <w:rFonts w:ascii="Arial" w:hAnsi="Arial" w:cs="Arial"/>
                <w:i/>
                <w:color w:val="0070C0"/>
                <w:sz w:val="18"/>
                <w:szCs w:val="18"/>
                <w:lang w:val="es-ES"/>
              </w:rPr>
              <w:t xml:space="preserve">Al consignar alguna subespecialidad, esta incluye todas las tipologías relacionadas de acuerdo con el listado que la Dirección General de Abastecimiento apruebe para ello. En caso se requiera incluir una tipología afín, debe precisarse específicamente en las </w:t>
            </w:r>
            <w:r w:rsidR="00691FF8" w:rsidRPr="0061329B">
              <w:rPr>
                <w:rFonts w:ascii="Arial" w:hAnsi="Arial" w:cs="Arial"/>
                <w:i/>
                <w:color w:val="0070C0"/>
                <w:sz w:val="18"/>
                <w:szCs w:val="18"/>
                <w:lang w:val="es-ES"/>
              </w:rPr>
              <w:t>b</w:t>
            </w:r>
            <w:r w:rsidRPr="0061329B">
              <w:rPr>
                <w:rFonts w:ascii="Arial" w:hAnsi="Arial" w:cs="Arial"/>
                <w:i/>
                <w:color w:val="0070C0"/>
                <w:sz w:val="18"/>
                <w:szCs w:val="18"/>
                <w:lang w:val="es-ES"/>
              </w:rPr>
              <w:t xml:space="preserve">ases que tipologías afines se considerarán, las cuales necesariamente deberán estar relacionadas con la subespecialidad respectiva y las tipologías de ésta. </w:t>
            </w:r>
          </w:p>
          <w:p w14:paraId="71F7153E" w14:textId="77777777" w:rsidR="00E36E67" w:rsidRPr="0061329B" w:rsidRDefault="00E36E67">
            <w:pPr>
              <w:ind w:left="117" w:right="69"/>
              <w:jc w:val="both"/>
              <w:rPr>
                <w:rFonts w:ascii="Arial" w:hAnsi="Arial" w:cs="Arial"/>
                <w:color w:val="0070C0"/>
                <w:sz w:val="18"/>
                <w:szCs w:val="18"/>
                <w:lang w:val="es-ES"/>
              </w:rPr>
            </w:pPr>
          </w:p>
        </w:tc>
      </w:tr>
    </w:tbl>
    <w:p w14:paraId="5139D644" w14:textId="77777777" w:rsidR="00E36E67" w:rsidRPr="0061329B" w:rsidRDefault="00E36E67" w:rsidP="00E36E67">
      <w:pPr>
        <w:ind w:left="567"/>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Esta nota debe ser eliminada una vez culminada la elaboración de las bases. </w:t>
      </w:r>
    </w:p>
    <w:p w14:paraId="32DDCCD0" w14:textId="77777777" w:rsidR="00E36E67" w:rsidRPr="0061329B" w:rsidRDefault="00E36E67" w:rsidP="00E36E67">
      <w:pPr>
        <w:pBdr>
          <w:top w:val="nil"/>
          <w:left w:val="nil"/>
          <w:bottom w:val="nil"/>
          <w:right w:val="nil"/>
          <w:between w:val="nil"/>
        </w:pBdr>
        <w:spacing w:line="278" w:lineRule="auto"/>
        <w:jc w:val="both"/>
        <w:rPr>
          <w:rFonts w:ascii="Arial" w:eastAsia="Arial" w:hAnsi="Arial" w:cs="Arial"/>
          <w:b/>
          <w:sz w:val="20"/>
          <w:szCs w:val="20"/>
          <w:lang w:val="es-ES"/>
        </w:rPr>
      </w:pPr>
    </w:p>
    <w:p w14:paraId="020726CD" w14:textId="77777777" w:rsidR="00E36E67" w:rsidRPr="0061329B" w:rsidRDefault="00E36E67" w:rsidP="00E36E67">
      <w:pPr>
        <w:widowControl w:val="0"/>
        <w:ind w:left="567"/>
        <w:jc w:val="both"/>
        <w:rPr>
          <w:rFonts w:ascii="Arial" w:hAnsi="Arial" w:cs="Arial"/>
          <w:sz w:val="20"/>
          <w:szCs w:val="20"/>
          <w:lang w:val="es-ES" w:eastAsia="es-ES"/>
        </w:rPr>
      </w:pPr>
      <w:r w:rsidRPr="0061329B">
        <w:rPr>
          <w:rFonts w:ascii="Arial" w:hAnsi="Arial" w:cs="Arial"/>
          <w:sz w:val="20"/>
          <w:szCs w:val="20"/>
          <w:u w:val="single"/>
          <w:lang w:val="es-ES"/>
        </w:rPr>
        <w:t>Acreditación</w:t>
      </w:r>
      <w:r w:rsidRPr="0061329B">
        <w:rPr>
          <w:rFonts w:ascii="Arial" w:hAnsi="Arial" w:cs="Arial"/>
          <w:sz w:val="20"/>
          <w:szCs w:val="20"/>
          <w:lang w:val="es-ES"/>
        </w:rPr>
        <w:t>:</w:t>
      </w:r>
    </w:p>
    <w:p w14:paraId="676834C7" w14:textId="77777777" w:rsidR="00E36E67" w:rsidRPr="0061329B" w:rsidRDefault="00E36E67" w:rsidP="00E36E67">
      <w:pPr>
        <w:widowControl w:val="0"/>
        <w:ind w:left="567"/>
        <w:jc w:val="both"/>
        <w:rPr>
          <w:rFonts w:ascii="Arial" w:hAnsi="Arial" w:cs="Arial"/>
          <w:iCs/>
          <w:sz w:val="20"/>
          <w:u w:val="single"/>
          <w:lang w:val="es-ES" w:eastAsia="es-ES"/>
        </w:rPr>
      </w:pPr>
    </w:p>
    <w:p w14:paraId="23BD99E1" w14:textId="282230B3" w:rsidR="00E36E67" w:rsidRPr="0061329B" w:rsidRDefault="00E36E67" w:rsidP="00E36E67">
      <w:pPr>
        <w:widowControl w:val="0"/>
        <w:spacing w:line="259" w:lineRule="auto"/>
        <w:ind w:left="567" w:right="-1"/>
        <w:jc w:val="both"/>
        <w:rPr>
          <w:rFonts w:ascii="Arial" w:eastAsia="Arial" w:hAnsi="Arial" w:cs="Arial"/>
          <w:color w:val="000000" w:themeColor="text1"/>
          <w:sz w:val="19"/>
          <w:szCs w:val="19"/>
          <w:lang w:val="es-ES"/>
        </w:rPr>
      </w:pPr>
      <w:r w:rsidRPr="0061329B">
        <w:rPr>
          <w:rFonts w:ascii="Arial" w:hAnsi="Arial" w:cs="Arial"/>
          <w:sz w:val="20"/>
          <w:szCs w:val="20"/>
          <w:lang w:val="es-ES"/>
        </w:rPr>
        <w:t>La experiencia del postor en la especialidad se acredita con copia simple de (i) contratos u órdenes de servicios, y su respectiva conformidad o constancia de prestación o liquidación; o (</w:t>
      </w:r>
      <w:proofErr w:type="spellStart"/>
      <w:r w:rsidRPr="0061329B">
        <w:rPr>
          <w:rFonts w:ascii="Arial" w:hAnsi="Arial" w:cs="Arial"/>
          <w:sz w:val="20"/>
          <w:szCs w:val="20"/>
          <w:lang w:val="es-ES"/>
        </w:rPr>
        <w:t>ii</w:t>
      </w:r>
      <w:proofErr w:type="spellEnd"/>
      <w:r w:rsidRPr="0061329B">
        <w:rPr>
          <w:rFonts w:ascii="Arial" w:hAnsi="Arial" w:cs="Arial"/>
          <w:sz w:val="20"/>
          <w:szCs w:val="20"/>
          <w:lang w:val="es-ES"/>
        </w:rPr>
        <w:t>) comprobantes de pago cuya cancelación se acredite documental y fehacientemente, con constancia de depósito, nota de abono, reporte de estado de cuenta o cualquier otro documento emitido por entidad del sistema financiero que acredite el abono o mediante cancelación en el mismo comprobante de pago</w:t>
      </w:r>
      <w:r w:rsidRPr="0061329B">
        <w:rPr>
          <w:rFonts w:ascii="Arial" w:hAnsi="Arial" w:cs="Arial"/>
          <w:sz w:val="20"/>
          <w:szCs w:val="20"/>
          <w:vertAlign w:val="superscript"/>
        </w:rPr>
        <w:footnoteReference w:id="19"/>
      </w:r>
      <w:r w:rsidRPr="0061329B">
        <w:rPr>
          <w:rFonts w:ascii="Arial" w:hAnsi="Arial" w:cs="Arial"/>
          <w:sz w:val="20"/>
          <w:szCs w:val="20"/>
          <w:lang w:val="es-ES"/>
        </w:rPr>
        <w:t xml:space="preserve"> o comprobante de retención electrónico emitido por SUNAT por la retención del IGV</w:t>
      </w:r>
      <w:r w:rsidRPr="0061329B">
        <w:rPr>
          <w:rStyle w:val="Refdenotaalpie"/>
          <w:rFonts w:ascii="Arial" w:hAnsi="Arial" w:cs="Arial"/>
          <w:sz w:val="20"/>
          <w:szCs w:val="20"/>
        </w:rPr>
        <w:footnoteReference w:id="20"/>
      </w:r>
      <w:r w:rsidRPr="0061329B">
        <w:rPr>
          <w:rFonts w:ascii="Arial" w:hAnsi="Arial" w:cs="Arial"/>
          <w:sz w:val="20"/>
          <w:szCs w:val="20"/>
          <w:lang w:val="es-ES"/>
        </w:rPr>
        <w:t>, correspondientes a un máximo de veinte contrataciones.</w:t>
      </w:r>
      <w:r w:rsidRPr="0061329B" w:rsidDel="005A042B">
        <w:rPr>
          <w:rFonts w:ascii="Arial" w:hAnsi="Arial" w:cs="Arial"/>
          <w:sz w:val="20"/>
          <w:szCs w:val="20"/>
          <w:lang w:val="es-ES"/>
        </w:rPr>
        <w:t xml:space="preserve"> </w:t>
      </w:r>
      <w:r w:rsidRPr="0061329B">
        <w:rPr>
          <w:rFonts w:ascii="Arial" w:hAnsi="Arial" w:cs="Arial"/>
          <w:sz w:val="20"/>
          <w:szCs w:val="20"/>
          <w:lang w:val="es-ES"/>
        </w:rPr>
        <w:t xml:space="preserve">En caso el postor sustente su experiencia en la especialidad mediante </w:t>
      </w:r>
      <w:r w:rsidR="0015252A" w:rsidRPr="0061329B">
        <w:rPr>
          <w:rFonts w:ascii="Arial" w:hAnsi="Arial" w:cs="Arial"/>
          <w:sz w:val="20"/>
          <w:szCs w:val="20"/>
          <w:lang w:val="es-ES"/>
        </w:rPr>
        <w:t>contrataciones realizadas con privados</w:t>
      </w:r>
      <w:r w:rsidRPr="0061329B">
        <w:rPr>
          <w:rFonts w:ascii="Arial" w:hAnsi="Arial" w:cs="Arial"/>
          <w:sz w:val="20"/>
          <w:szCs w:val="20"/>
          <w:lang w:val="es-ES"/>
        </w:rPr>
        <w:t>,</w:t>
      </w:r>
      <w:r w:rsidR="00A11B0F" w:rsidRPr="00185EAD">
        <w:rPr>
          <w:rFonts w:ascii="Arial" w:hAnsi="Arial" w:cs="Arial"/>
          <w:sz w:val="20"/>
          <w:lang w:val="es-ES"/>
        </w:rPr>
        <w:t xml:space="preserve"> para acreditarla debe presentar de forma obligatoria lo indicado en el numeral (</w:t>
      </w:r>
      <w:proofErr w:type="spellStart"/>
      <w:r w:rsidR="00A11B0F" w:rsidRPr="00185EAD">
        <w:rPr>
          <w:rFonts w:ascii="Arial" w:hAnsi="Arial" w:cs="Arial"/>
          <w:sz w:val="20"/>
          <w:lang w:val="es-ES"/>
        </w:rPr>
        <w:t>ii</w:t>
      </w:r>
      <w:proofErr w:type="spellEnd"/>
      <w:r w:rsidR="00A11B0F" w:rsidRPr="00185EAD">
        <w:rPr>
          <w:rFonts w:ascii="Arial" w:hAnsi="Arial" w:cs="Arial"/>
          <w:sz w:val="20"/>
          <w:lang w:val="es-ES"/>
        </w:rPr>
        <w:t>) del presente párrafo; no es posible que acredite su experiencia únicamente con la presentación de contratos u órdenes de compra con conformidad o constancia de prestación.</w:t>
      </w:r>
    </w:p>
    <w:p w14:paraId="3BC50037" w14:textId="1CB38E20" w:rsidR="00E36E67" w:rsidRPr="0061329B" w:rsidRDefault="4FC4929C" w:rsidP="00E36E67">
      <w:pPr>
        <w:widowControl w:val="0"/>
        <w:spacing w:line="259" w:lineRule="auto"/>
        <w:ind w:left="567" w:right="-1"/>
        <w:jc w:val="both"/>
        <w:rPr>
          <w:rFonts w:ascii="Arial" w:hAnsi="Arial" w:cs="Arial"/>
          <w:sz w:val="20"/>
          <w:szCs w:val="20"/>
          <w:lang w:val="es-ES"/>
        </w:rPr>
      </w:pPr>
      <w:r w:rsidRPr="0061329B">
        <w:rPr>
          <w:rFonts w:ascii="Arial" w:hAnsi="Arial" w:cs="Arial"/>
          <w:sz w:val="20"/>
          <w:szCs w:val="20"/>
          <w:lang w:val="es-ES"/>
        </w:rPr>
        <w:t xml:space="preserve"> </w:t>
      </w:r>
    </w:p>
    <w:p w14:paraId="0FA60FA8" w14:textId="77777777" w:rsidR="00E36E67" w:rsidRPr="0061329B" w:rsidRDefault="00E36E67" w:rsidP="00E36E67">
      <w:pPr>
        <w:pStyle w:val="Prrafodelista"/>
        <w:widowControl w:val="0"/>
        <w:ind w:left="567" w:right="-1"/>
        <w:jc w:val="both"/>
        <w:rPr>
          <w:rFonts w:ascii="Arial" w:hAnsi="Arial" w:cs="Arial"/>
          <w:sz w:val="20"/>
          <w:szCs w:val="20"/>
          <w:lang w:val="es-ES" w:eastAsia="es-ES"/>
        </w:rPr>
      </w:pPr>
      <w:r w:rsidRPr="0061329B">
        <w:rPr>
          <w:rFonts w:ascii="Arial" w:hAnsi="Arial" w:cs="Arial"/>
          <w:sz w:val="20"/>
          <w:szCs w:val="20"/>
          <w:lang w:val="es-ES"/>
        </w:rPr>
        <w:t xml:space="preserve">En caso los postores presenten varios comprobantes de pago para acreditar una sola contratación, se debe acreditar que corresponden a dicha contratación; de lo contrario, se asume </w:t>
      </w:r>
      <w:r w:rsidRPr="0061329B">
        <w:rPr>
          <w:rFonts w:ascii="Arial" w:hAnsi="Arial" w:cs="Arial"/>
          <w:sz w:val="20"/>
          <w:szCs w:val="20"/>
          <w:lang w:val="es-ES"/>
        </w:rPr>
        <w:lastRenderedPageBreak/>
        <w:t xml:space="preserve">que los comprobantes acreditan contrataciones independientes, en cuyo caso solo se considerará, para la evaluación, las veinte primeras contrataciones indicadas en el </w:t>
      </w:r>
      <w:r w:rsidRPr="0061329B">
        <w:rPr>
          <w:rFonts w:ascii="Arial" w:hAnsi="Arial" w:cs="Arial"/>
          <w:b/>
          <w:sz w:val="20"/>
          <w:szCs w:val="20"/>
          <w:lang w:val="es-ES"/>
        </w:rPr>
        <w:t xml:space="preserve">Anexo </w:t>
      </w:r>
      <w:proofErr w:type="spellStart"/>
      <w:r w:rsidRPr="0061329B">
        <w:rPr>
          <w:rFonts w:ascii="Arial" w:hAnsi="Arial" w:cs="Arial"/>
          <w:b/>
          <w:sz w:val="20"/>
          <w:szCs w:val="20"/>
          <w:lang w:val="es-ES"/>
        </w:rPr>
        <w:t>Nº</w:t>
      </w:r>
      <w:proofErr w:type="spellEnd"/>
      <w:r w:rsidRPr="0061329B">
        <w:rPr>
          <w:rFonts w:ascii="Arial" w:hAnsi="Arial" w:cs="Arial"/>
          <w:b/>
          <w:sz w:val="20"/>
          <w:szCs w:val="20"/>
          <w:lang w:val="es-ES"/>
        </w:rPr>
        <w:t xml:space="preserve"> 12</w:t>
      </w:r>
      <w:r w:rsidRPr="0061329B">
        <w:rPr>
          <w:rFonts w:ascii="Arial" w:hAnsi="Arial" w:cs="Arial"/>
          <w:sz w:val="20"/>
          <w:szCs w:val="20"/>
          <w:lang w:val="es-ES"/>
        </w:rPr>
        <w:t xml:space="preserve"> referido a la Experiencia del Postor en la Especialidad.</w:t>
      </w:r>
    </w:p>
    <w:p w14:paraId="70B3530E" w14:textId="77777777" w:rsidR="00E36E67" w:rsidRPr="0061329B" w:rsidRDefault="00E36E67" w:rsidP="00E36E67">
      <w:pPr>
        <w:pStyle w:val="Prrafodelista"/>
        <w:widowControl w:val="0"/>
        <w:ind w:left="567" w:right="-1"/>
        <w:jc w:val="both"/>
        <w:rPr>
          <w:rFonts w:ascii="Arial" w:hAnsi="Arial" w:cs="Arial"/>
          <w:sz w:val="20"/>
          <w:szCs w:val="20"/>
          <w:lang w:val="es-ES"/>
        </w:rPr>
      </w:pPr>
    </w:p>
    <w:p w14:paraId="2A8634AD" w14:textId="77777777" w:rsidR="00E36E67" w:rsidRPr="0061329B" w:rsidRDefault="00E36E67" w:rsidP="00E36E67">
      <w:pPr>
        <w:pStyle w:val="Prrafodelista"/>
        <w:widowControl w:val="0"/>
        <w:spacing w:line="259" w:lineRule="auto"/>
        <w:ind w:left="567" w:right="-1"/>
        <w:jc w:val="both"/>
        <w:rPr>
          <w:rFonts w:ascii="Arial" w:hAnsi="Arial" w:cs="Arial"/>
          <w:sz w:val="20"/>
          <w:szCs w:val="20"/>
          <w:lang w:val="es-ES"/>
        </w:rPr>
      </w:pPr>
      <w:r w:rsidRPr="0061329B">
        <w:rPr>
          <w:rFonts w:ascii="Arial" w:hAnsi="Arial" w:cs="Arial"/>
          <w:sz w:val="20"/>
          <w:szCs w:val="20"/>
          <w:lang w:val="es-ES"/>
        </w:rPr>
        <w:t>En el caso de servicios de ejecución periódica o continuada, solo se considera como experiencia la parte del contrato que haya sido ejecutada durante los veinte (20) años anteriores a la fecha de presentación de ofertas, debiendo adjuntarse copia de las conformidades correspondientes a tal parte o los respectivos comprobantes de pago cancelados.</w:t>
      </w:r>
    </w:p>
    <w:p w14:paraId="799F9C99" w14:textId="77777777" w:rsidR="00E36E67" w:rsidRPr="0061329B" w:rsidRDefault="00E36E67" w:rsidP="00E36E67">
      <w:pPr>
        <w:widowControl w:val="0"/>
        <w:spacing w:line="259" w:lineRule="auto"/>
        <w:ind w:left="567" w:right="-1"/>
        <w:jc w:val="both"/>
        <w:rPr>
          <w:rFonts w:ascii="Arial" w:hAnsi="Arial" w:cs="Arial"/>
          <w:sz w:val="20"/>
          <w:lang w:val="es-ES"/>
        </w:rPr>
      </w:pPr>
    </w:p>
    <w:p w14:paraId="7B478BEB" w14:textId="77777777" w:rsidR="00E36E67" w:rsidRPr="0061329B" w:rsidRDefault="00E36E67" w:rsidP="00E36E67">
      <w:pPr>
        <w:widowControl w:val="0"/>
        <w:spacing w:line="259" w:lineRule="auto"/>
        <w:ind w:left="567" w:right="-1"/>
        <w:jc w:val="both"/>
        <w:rPr>
          <w:rFonts w:ascii="Arial" w:hAnsi="Arial" w:cs="Arial"/>
          <w:sz w:val="20"/>
          <w:szCs w:val="20"/>
          <w:lang w:val="es-ES" w:eastAsia="ja-JP"/>
        </w:rPr>
      </w:pPr>
      <w:r w:rsidRPr="0061329B">
        <w:rPr>
          <w:rFonts w:ascii="Arial" w:hAnsi="Arial" w:cs="Arial"/>
          <w:sz w:val="20"/>
          <w:szCs w:val="20"/>
          <w:lang w:val="es-ES"/>
        </w:rPr>
        <w:t xml:space="preserve">Si el titular de la experiencia no es el postor, consignar si dicha experiencia corresponde a la matriz en caso de que el postor sea sucursal, o fue transmitida por reorganización societaria, debiendo acompañar la documentación </w:t>
      </w:r>
      <w:proofErr w:type="spellStart"/>
      <w:r w:rsidRPr="0061329B">
        <w:rPr>
          <w:rFonts w:ascii="Arial" w:hAnsi="Arial" w:cs="Arial"/>
          <w:sz w:val="20"/>
          <w:szCs w:val="20"/>
          <w:lang w:val="es-ES"/>
        </w:rPr>
        <w:t>sustentatoria</w:t>
      </w:r>
      <w:proofErr w:type="spellEnd"/>
      <w:r w:rsidRPr="0061329B">
        <w:rPr>
          <w:rFonts w:ascii="Arial" w:hAnsi="Arial" w:cs="Arial"/>
          <w:sz w:val="20"/>
          <w:szCs w:val="20"/>
          <w:lang w:val="es-ES"/>
        </w:rPr>
        <w:t xml:space="preserve"> correspondiente.</w:t>
      </w:r>
    </w:p>
    <w:p w14:paraId="02CFBD9F" w14:textId="77777777" w:rsidR="00E36E67" w:rsidRPr="0061329B" w:rsidRDefault="00E36E67" w:rsidP="00E36E67">
      <w:pPr>
        <w:widowControl w:val="0"/>
        <w:spacing w:line="259" w:lineRule="auto"/>
        <w:ind w:left="567" w:right="-1"/>
        <w:jc w:val="both"/>
        <w:rPr>
          <w:rFonts w:ascii="Arial" w:hAnsi="Arial" w:cs="Arial"/>
          <w:sz w:val="20"/>
          <w:lang w:val="es-ES" w:eastAsia="ja-JP"/>
        </w:rPr>
      </w:pPr>
    </w:p>
    <w:p w14:paraId="76AA2AFD" w14:textId="77777777" w:rsidR="00E36E67" w:rsidRPr="0061329B" w:rsidRDefault="00E36E67" w:rsidP="00E36E67">
      <w:pPr>
        <w:widowControl w:val="0"/>
        <w:spacing w:line="259" w:lineRule="auto"/>
        <w:ind w:left="567" w:right="-1"/>
        <w:jc w:val="both"/>
        <w:rPr>
          <w:rFonts w:ascii="Arial" w:hAnsi="Arial" w:cs="Arial"/>
          <w:sz w:val="20"/>
          <w:szCs w:val="20"/>
          <w:lang w:val="es-ES"/>
        </w:rPr>
      </w:pPr>
      <w:r w:rsidRPr="0061329B">
        <w:rPr>
          <w:rFonts w:ascii="Arial" w:hAnsi="Arial" w:cs="Arial"/>
          <w:sz w:val="20"/>
          <w:szCs w:val="20"/>
          <w:lang w:val="es-ES"/>
        </w:rPr>
        <w:t xml:space="preserve">Si el postor acredita experiencia de otra persona jurídica como consecuencia de una reorganización societaria, debe presentar adicionalmente el </w:t>
      </w:r>
      <w:r w:rsidRPr="0061329B">
        <w:rPr>
          <w:rFonts w:ascii="Arial" w:hAnsi="Arial" w:cs="Arial"/>
          <w:b/>
          <w:sz w:val="20"/>
          <w:szCs w:val="20"/>
          <w:lang w:val="es-ES"/>
        </w:rPr>
        <w:t>Anexo N° 13</w:t>
      </w:r>
      <w:r w:rsidRPr="0061329B">
        <w:rPr>
          <w:rFonts w:ascii="Arial" w:hAnsi="Arial" w:cs="Arial"/>
          <w:sz w:val="20"/>
          <w:szCs w:val="20"/>
          <w:lang w:val="es-ES"/>
        </w:rPr>
        <w:t>.</w:t>
      </w:r>
    </w:p>
    <w:p w14:paraId="79402EE2" w14:textId="77777777" w:rsidR="00E36E67" w:rsidRPr="0061329B" w:rsidRDefault="00E36E67" w:rsidP="00E36E67">
      <w:pPr>
        <w:widowControl w:val="0"/>
        <w:spacing w:line="259" w:lineRule="auto"/>
        <w:ind w:left="567" w:right="-1"/>
        <w:jc w:val="both"/>
        <w:rPr>
          <w:rFonts w:ascii="Arial" w:hAnsi="Arial" w:cs="Arial"/>
          <w:sz w:val="20"/>
          <w:lang w:val="es-ES" w:eastAsia="ja-JP"/>
        </w:rPr>
      </w:pPr>
    </w:p>
    <w:p w14:paraId="2E53985A" w14:textId="21F0DDBA" w:rsidR="00E36E67" w:rsidRPr="0061329B" w:rsidRDefault="00E36E67" w:rsidP="00E36E67">
      <w:pPr>
        <w:spacing w:line="259" w:lineRule="auto"/>
        <w:ind w:left="567" w:right="-1"/>
        <w:jc w:val="both"/>
        <w:rPr>
          <w:rFonts w:ascii="Arial" w:eastAsia="Arial" w:hAnsi="Arial" w:cs="Arial"/>
          <w:sz w:val="20"/>
          <w:szCs w:val="20"/>
          <w:lang w:val="es-ES"/>
        </w:rPr>
      </w:pPr>
      <w:r w:rsidRPr="0061329B">
        <w:rPr>
          <w:rFonts w:ascii="Arial" w:hAnsi="Arial" w:cs="Arial"/>
          <w:sz w:val="20"/>
          <w:szCs w:val="20"/>
          <w:lang w:val="es-ES"/>
        </w:rPr>
        <w:t xml:space="preserve">Las personas jurídicas resultantes de un proceso de reorganización societaria no pueden acreditar como experiencia del postor en la especialidad </w:t>
      </w:r>
      <w:r w:rsidR="009A702C" w:rsidRPr="0061329B">
        <w:rPr>
          <w:rFonts w:ascii="Arial" w:hAnsi="Arial" w:cs="Arial"/>
          <w:sz w:val="20"/>
          <w:szCs w:val="20"/>
          <w:lang w:val="es-ES"/>
        </w:rPr>
        <w:t>aquella que le hubieran</w:t>
      </w:r>
      <w:r w:rsidRPr="0061329B">
        <w:rPr>
          <w:rFonts w:ascii="Arial" w:hAnsi="Arial" w:cs="Arial"/>
          <w:sz w:val="20"/>
          <w:szCs w:val="20"/>
          <w:lang w:val="es-ES"/>
        </w:rPr>
        <w:t xml:space="preserve"> transmitido como parte de dicha reorganización las personas jurídicas sancionadas con inhabilitación vigente o definitiva.</w:t>
      </w:r>
    </w:p>
    <w:p w14:paraId="58087F19" w14:textId="77777777" w:rsidR="00E36E67" w:rsidRPr="0061329B" w:rsidRDefault="00E36E67" w:rsidP="00E36E67">
      <w:pPr>
        <w:widowControl w:val="0"/>
        <w:spacing w:line="259" w:lineRule="auto"/>
        <w:ind w:left="567" w:right="-1"/>
        <w:jc w:val="both"/>
        <w:rPr>
          <w:rFonts w:ascii="Arial" w:hAnsi="Arial" w:cs="Arial"/>
          <w:sz w:val="20"/>
          <w:lang w:val="es-ES" w:eastAsia="ja-JP"/>
        </w:rPr>
      </w:pPr>
    </w:p>
    <w:p w14:paraId="5900CA15" w14:textId="77777777" w:rsidR="00E36E67" w:rsidRPr="0061329B" w:rsidRDefault="00E36E67" w:rsidP="00E36E67">
      <w:pPr>
        <w:widowControl w:val="0"/>
        <w:spacing w:line="259" w:lineRule="auto"/>
        <w:ind w:left="567" w:right="-1"/>
        <w:jc w:val="both"/>
        <w:rPr>
          <w:rFonts w:ascii="Arial" w:hAnsi="Arial" w:cs="Arial"/>
          <w:sz w:val="20"/>
          <w:szCs w:val="20"/>
          <w:lang w:val="es-ES" w:eastAsia="es-ES"/>
        </w:rPr>
      </w:pPr>
      <w:r w:rsidRPr="0061329B">
        <w:rPr>
          <w:rFonts w:ascii="Arial" w:hAnsi="Arial" w:cs="Arial"/>
          <w:sz w:val="20"/>
          <w:szCs w:val="20"/>
          <w:lang w:val="es-ES"/>
        </w:rPr>
        <w:t xml:space="preserve">Cuando en los contratos, órdenes de servicio o comprobantes de pago el monto facturado se encuentre expresado en moneda extranjera, debe indicarse el tipo de cambio venta publicado por la Superintendencia de Banca, Seguros y AFP correspondiente a la fecha de suscripción del contrato, de emisión de la orden de compra o de cancelación del comprobante de pago, según corresponda. </w:t>
      </w:r>
    </w:p>
    <w:p w14:paraId="0E5565F8" w14:textId="77777777" w:rsidR="00E36E67" w:rsidRPr="0061329B" w:rsidRDefault="00E36E67" w:rsidP="00E36E67">
      <w:pPr>
        <w:widowControl w:val="0"/>
        <w:spacing w:line="259" w:lineRule="auto"/>
        <w:ind w:left="567" w:right="-1"/>
        <w:jc w:val="both"/>
        <w:rPr>
          <w:rFonts w:ascii="Arial" w:hAnsi="Arial" w:cs="Arial"/>
          <w:sz w:val="20"/>
          <w:lang w:val="es-ES" w:eastAsia="es-ES"/>
        </w:rPr>
      </w:pPr>
    </w:p>
    <w:p w14:paraId="7D358281" w14:textId="77777777" w:rsidR="00E36E67" w:rsidRPr="0061329B" w:rsidRDefault="00E36E67" w:rsidP="00E36E67">
      <w:pPr>
        <w:widowControl w:val="0"/>
        <w:spacing w:line="259" w:lineRule="auto"/>
        <w:ind w:left="567" w:right="-1"/>
        <w:jc w:val="both"/>
        <w:rPr>
          <w:rFonts w:ascii="Arial" w:hAnsi="Arial" w:cs="Arial"/>
          <w:sz w:val="20"/>
          <w:szCs w:val="20"/>
          <w:lang w:val="es-ES"/>
        </w:rPr>
      </w:pPr>
      <w:r w:rsidRPr="0061329B">
        <w:rPr>
          <w:rFonts w:ascii="Arial" w:hAnsi="Arial" w:cs="Arial"/>
          <w:sz w:val="20"/>
          <w:szCs w:val="20"/>
          <w:lang w:val="es-ES"/>
        </w:rPr>
        <w:t xml:space="preserve">Sin perjuicio de lo anterior, los postores deben llenar y presentar el </w:t>
      </w:r>
      <w:r w:rsidRPr="0061329B">
        <w:rPr>
          <w:rFonts w:ascii="Arial" w:hAnsi="Arial" w:cs="Arial"/>
          <w:b/>
          <w:sz w:val="20"/>
          <w:szCs w:val="20"/>
          <w:lang w:val="es-ES"/>
        </w:rPr>
        <w:t xml:space="preserve">Anexo </w:t>
      </w:r>
      <w:proofErr w:type="spellStart"/>
      <w:r w:rsidRPr="0061329B">
        <w:rPr>
          <w:rFonts w:ascii="Arial" w:hAnsi="Arial" w:cs="Arial"/>
          <w:b/>
          <w:sz w:val="20"/>
          <w:szCs w:val="20"/>
          <w:lang w:val="es-ES"/>
        </w:rPr>
        <w:t>Nº</w:t>
      </w:r>
      <w:proofErr w:type="spellEnd"/>
      <w:r w:rsidRPr="0061329B">
        <w:rPr>
          <w:rFonts w:ascii="Arial" w:hAnsi="Arial" w:cs="Arial"/>
          <w:b/>
          <w:sz w:val="20"/>
          <w:szCs w:val="20"/>
          <w:lang w:val="es-ES"/>
        </w:rPr>
        <w:t xml:space="preserve"> 12</w:t>
      </w:r>
      <w:r w:rsidRPr="0061329B">
        <w:rPr>
          <w:rFonts w:ascii="Arial" w:hAnsi="Arial" w:cs="Arial"/>
          <w:sz w:val="20"/>
          <w:szCs w:val="20"/>
          <w:lang w:val="es-ES"/>
        </w:rPr>
        <w:t xml:space="preserve"> referido a la Experiencia del Postor en la Especialidad.</w:t>
      </w:r>
    </w:p>
    <w:p w14:paraId="08DC7D89" w14:textId="77777777" w:rsidR="00E36E67" w:rsidRPr="0061329B" w:rsidRDefault="00E36E67" w:rsidP="00E36E67">
      <w:pPr>
        <w:widowControl w:val="0"/>
        <w:spacing w:line="259" w:lineRule="auto"/>
        <w:ind w:right="990"/>
        <w:jc w:val="both"/>
        <w:rPr>
          <w:rFonts w:ascii="Arial" w:hAnsi="Arial" w:cs="Arial"/>
          <w:sz w:val="20"/>
          <w:lang w:val="es-ES"/>
        </w:rPr>
      </w:pPr>
    </w:p>
    <w:tbl>
      <w:tblPr>
        <w:tblStyle w:val="Tablaconcuadrcula"/>
        <w:tblW w:w="8505" w:type="dxa"/>
        <w:tblInd w:w="559" w:type="dxa"/>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8505"/>
      </w:tblGrid>
      <w:tr w:rsidR="00E36E67" w:rsidRPr="0061329B" w14:paraId="66F583AD" w14:textId="77777777">
        <w:trPr>
          <w:trHeight w:val="345"/>
        </w:trPr>
        <w:tc>
          <w:tcPr>
            <w:tcW w:w="850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0DC8AF30" w14:textId="77777777" w:rsidR="00E36E67" w:rsidRPr="0061329B" w:rsidRDefault="00E36E67">
            <w:pPr>
              <w:jc w:val="both"/>
              <w:rPr>
                <w:rFonts w:ascii="Arial" w:eastAsia="Arial" w:hAnsi="Arial" w:cs="Arial"/>
                <w:b/>
                <w:color w:val="FF0000"/>
                <w:sz w:val="18"/>
                <w:szCs w:val="18"/>
              </w:rPr>
            </w:pPr>
            <w:r w:rsidRPr="0061329B">
              <w:rPr>
                <w:rFonts w:ascii="Arial" w:eastAsia="Arial" w:hAnsi="Arial" w:cs="Arial"/>
                <w:b/>
                <w:color w:val="FF0000"/>
                <w:sz w:val="18"/>
                <w:szCs w:val="18"/>
              </w:rPr>
              <w:t>Advertencia</w:t>
            </w:r>
          </w:p>
        </w:tc>
      </w:tr>
      <w:tr w:rsidR="00E36E67" w:rsidRPr="0061329B" w14:paraId="10DC6670" w14:textId="77777777">
        <w:trPr>
          <w:trHeight w:val="396"/>
        </w:trPr>
        <w:tc>
          <w:tcPr>
            <w:tcW w:w="850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73C9695F" w14:textId="77777777" w:rsidR="00E36E67" w:rsidRPr="0061329B" w:rsidRDefault="00E36E67">
            <w:pPr>
              <w:widowControl w:val="0"/>
              <w:jc w:val="both"/>
              <w:rPr>
                <w:rFonts w:ascii="Arial" w:eastAsia="Arial" w:hAnsi="Arial" w:cs="Arial"/>
                <w:b/>
                <w:color w:val="FF0000"/>
                <w:sz w:val="18"/>
                <w:szCs w:val="18"/>
                <w:lang w:val="es-ES"/>
              </w:rPr>
            </w:pPr>
            <w:r w:rsidRPr="0061329B">
              <w:rPr>
                <w:rFonts w:ascii="Arial" w:eastAsia="Arial" w:hAnsi="Arial" w:cs="Arial"/>
                <w:i/>
                <w:color w:val="FF0000"/>
                <w:sz w:val="18"/>
                <w:szCs w:val="18"/>
                <w:lang w:val="es-ES"/>
              </w:rPr>
              <w:t>En el caso de consorcios, solo se considera la experiencia de aquellos integrantes que ejecutan conjuntamente el objeto del contrato.</w:t>
            </w:r>
          </w:p>
        </w:tc>
      </w:tr>
    </w:tbl>
    <w:p w14:paraId="72529301" w14:textId="77777777" w:rsidR="00E36E67" w:rsidRPr="0061329B" w:rsidRDefault="00E36E67" w:rsidP="00E36E67">
      <w:pPr>
        <w:widowControl w:val="0"/>
        <w:spacing w:line="259" w:lineRule="auto"/>
        <w:ind w:right="990"/>
        <w:jc w:val="both"/>
        <w:rPr>
          <w:rFonts w:ascii="Arial" w:hAnsi="Arial" w:cs="Arial"/>
          <w:sz w:val="20"/>
          <w:lang w:val="es-ES"/>
        </w:rPr>
      </w:pPr>
    </w:p>
    <w:tbl>
      <w:tblPr>
        <w:tblStyle w:val="Tablaconcuadrcula"/>
        <w:tblW w:w="9714"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44"/>
        <w:gridCol w:w="9270"/>
      </w:tblGrid>
      <w:tr w:rsidR="00E36E67" w:rsidRPr="0061329B" w14:paraId="6B85B658" w14:textId="77777777">
        <w:tc>
          <w:tcPr>
            <w:tcW w:w="444" w:type="dxa"/>
          </w:tcPr>
          <w:p w14:paraId="64DE6FAB" w14:textId="77777777" w:rsidR="00E36E67" w:rsidRPr="0061329B" w:rsidRDefault="00E36E67">
            <w:pPr>
              <w:rPr>
                <w:rFonts w:ascii="Arial" w:hAnsi="Arial" w:cs="Arial"/>
                <w:b/>
                <w:sz w:val="20"/>
                <w:lang w:eastAsia="es-ES"/>
              </w:rPr>
            </w:pPr>
            <w:r w:rsidRPr="0061329B">
              <w:rPr>
                <w:rFonts w:ascii="Arial" w:hAnsi="Arial" w:cs="Arial"/>
                <w:b/>
                <w:bCs/>
                <w:sz w:val="20"/>
              </w:rPr>
              <w:t>B.</w:t>
            </w:r>
          </w:p>
        </w:tc>
        <w:tc>
          <w:tcPr>
            <w:tcW w:w="9270" w:type="dxa"/>
          </w:tcPr>
          <w:p w14:paraId="446ED8F3" w14:textId="77777777" w:rsidR="00E36E67" w:rsidRPr="0061329B" w:rsidRDefault="00E36E67">
            <w:pPr>
              <w:widowControl w:val="0"/>
              <w:jc w:val="both"/>
              <w:rPr>
                <w:rFonts w:ascii="Arial" w:hAnsi="Arial" w:cs="Arial"/>
                <w:b/>
                <w:sz w:val="20"/>
                <w:lang w:eastAsia="es-ES"/>
              </w:rPr>
            </w:pPr>
            <w:r w:rsidRPr="0061329B">
              <w:rPr>
                <w:rFonts w:ascii="Arial" w:hAnsi="Arial" w:cs="Arial"/>
                <w:b/>
                <w:sz w:val="20"/>
              </w:rPr>
              <w:t>CAPACIDAD TÉCNICA Y PROFESIONAL</w:t>
            </w:r>
          </w:p>
        </w:tc>
      </w:tr>
    </w:tbl>
    <w:p w14:paraId="42EB8CEC" w14:textId="77777777" w:rsidR="00E36E67" w:rsidRPr="0061329B" w:rsidRDefault="00E36E67" w:rsidP="00E36E67">
      <w:pPr>
        <w:widowControl w:val="0"/>
        <w:spacing w:line="259" w:lineRule="auto"/>
        <w:ind w:right="990"/>
        <w:jc w:val="both"/>
        <w:rPr>
          <w:rFonts w:ascii="Arial" w:hAnsi="Arial" w:cs="Arial"/>
          <w:b/>
          <w:sz w:val="20"/>
          <w:lang w:val="es-ES"/>
        </w:rPr>
      </w:pPr>
    </w:p>
    <w:p w14:paraId="618A1871" w14:textId="77777777" w:rsidR="00E36E67" w:rsidRPr="0061329B" w:rsidRDefault="00E36E67" w:rsidP="00E36E67">
      <w:pPr>
        <w:widowControl w:val="0"/>
        <w:spacing w:line="259" w:lineRule="auto"/>
        <w:ind w:left="993" w:right="990"/>
        <w:jc w:val="both"/>
        <w:rPr>
          <w:rFonts w:ascii="Arial" w:hAnsi="Arial" w:cs="Arial"/>
          <w:b/>
          <w:sz w:val="20"/>
        </w:rPr>
      </w:pPr>
      <w:r w:rsidRPr="0061329B">
        <w:rPr>
          <w:rFonts w:ascii="Arial" w:hAnsi="Arial" w:cs="Arial"/>
          <w:b/>
          <w:sz w:val="20"/>
        </w:rPr>
        <w:t>B.1 CALIFICACIÓN DEL PERSONAL CLAVE</w:t>
      </w:r>
    </w:p>
    <w:p w14:paraId="09D897AC" w14:textId="77777777" w:rsidR="00E36E67" w:rsidRPr="0061329B" w:rsidRDefault="00E36E67" w:rsidP="00E36E67">
      <w:pPr>
        <w:widowControl w:val="0"/>
        <w:spacing w:line="259" w:lineRule="auto"/>
        <w:ind w:left="993" w:right="990"/>
        <w:jc w:val="both"/>
        <w:rPr>
          <w:rFonts w:ascii="Arial" w:hAnsi="Arial" w:cs="Arial"/>
          <w:b/>
          <w:sz w:val="20"/>
        </w:rPr>
      </w:pPr>
    </w:p>
    <w:p w14:paraId="553F552F" w14:textId="77777777" w:rsidR="00E36E67" w:rsidRPr="0061329B" w:rsidRDefault="00E36E67" w:rsidP="00E36E67">
      <w:pPr>
        <w:widowControl w:val="0"/>
        <w:ind w:left="567"/>
        <w:jc w:val="both"/>
        <w:rPr>
          <w:rFonts w:ascii="Arial" w:hAnsi="Arial" w:cs="Arial"/>
          <w:sz w:val="20"/>
          <w:szCs w:val="20"/>
          <w:lang w:val="es-ES"/>
        </w:rPr>
      </w:pPr>
      <w:r w:rsidRPr="0061329B">
        <w:rPr>
          <w:rFonts w:ascii="Arial" w:hAnsi="Arial" w:cs="Arial"/>
          <w:sz w:val="20"/>
          <w:szCs w:val="20"/>
        </w:rPr>
        <w:t>[CONSIGNAR EL GRADO O TÍTULO PROFESIONAL REQUERIDO, CONSIDERANDO LOS NIVELES ESTABLECIDOS POR LA NORMATIVA EN LA MATERIA] del personal clave requerido como [CONSIGNAR EL PERSONAL CLAVE REQUERIDO PARA EJECUTAR LA PRESTACIÓN OBJETO DE LA CONVOCATORIA DEL CUAL DEBE ACREDITARSE ESTE REQUISITO].</w:t>
      </w:r>
    </w:p>
    <w:p w14:paraId="79B3D2A6" w14:textId="77777777" w:rsidR="00E36E67" w:rsidRPr="0061329B" w:rsidRDefault="00E36E67" w:rsidP="00E36E67">
      <w:pPr>
        <w:widowControl w:val="0"/>
        <w:spacing w:line="259" w:lineRule="auto"/>
        <w:ind w:right="990"/>
        <w:jc w:val="both"/>
        <w:rPr>
          <w:rFonts w:ascii="Arial" w:hAnsi="Arial" w:cs="Arial"/>
          <w:i/>
          <w:sz w:val="20"/>
          <w:lang w:val="es-ES"/>
        </w:rPr>
      </w:pPr>
    </w:p>
    <w:tbl>
      <w:tblPr>
        <w:tblStyle w:val="Tablaconcuadrcula1clara-nfasis31"/>
        <w:tblW w:w="8647" w:type="dxa"/>
        <w:tblInd w:w="562" w:type="dxa"/>
        <w:tblLayout w:type="fixed"/>
        <w:tblLook w:val="04A0" w:firstRow="1" w:lastRow="0" w:firstColumn="1" w:lastColumn="0" w:noHBand="0" w:noVBand="1"/>
      </w:tblPr>
      <w:tblGrid>
        <w:gridCol w:w="8647"/>
      </w:tblGrid>
      <w:tr w:rsidR="00E36E67" w:rsidRPr="0061329B" w14:paraId="13710504" w14:textId="77777777">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647" w:type="dxa"/>
          </w:tcPr>
          <w:p w14:paraId="02A51DB3" w14:textId="77777777" w:rsidR="00E36E67" w:rsidRPr="0061329B" w:rsidRDefault="00E36E67">
            <w:pPr>
              <w:jc w:val="both"/>
              <w:rPr>
                <w:rFonts w:ascii="Arial" w:hAnsi="Arial" w:cs="Arial"/>
                <w:i/>
                <w:color w:val="0070C0"/>
                <w:sz w:val="18"/>
                <w:szCs w:val="18"/>
                <w:lang w:val="es-ES"/>
              </w:rPr>
            </w:pPr>
            <w:r w:rsidRPr="0061329B">
              <w:rPr>
                <w:rFonts w:ascii="Arial" w:hAnsi="Arial" w:cs="Arial"/>
                <w:i/>
                <w:color w:val="0070C0"/>
                <w:sz w:val="18"/>
                <w:szCs w:val="18"/>
                <w:lang w:val="es-ES"/>
              </w:rPr>
              <w:t>Importante para la entidad contratante</w:t>
            </w:r>
          </w:p>
        </w:tc>
      </w:tr>
      <w:tr w:rsidR="00E36E67" w:rsidRPr="0061329B" w14:paraId="1488ED08" w14:textId="77777777">
        <w:trPr>
          <w:trHeight w:val="280"/>
        </w:trPr>
        <w:tc>
          <w:tcPr>
            <w:cnfStyle w:val="001000000000" w:firstRow="0" w:lastRow="0" w:firstColumn="1" w:lastColumn="0" w:oddVBand="0" w:evenVBand="0" w:oddHBand="0" w:evenHBand="0" w:firstRowFirstColumn="0" w:firstRowLastColumn="0" w:lastRowFirstColumn="0" w:lastRowLastColumn="0"/>
            <w:tcW w:w="8647" w:type="dxa"/>
          </w:tcPr>
          <w:p w14:paraId="71DA2BA4" w14:textId="77777777" w:rsidR="00E36E67" w:rsidRPr="0061329B" w:rsidRDefault="00E36E67" w:rsidP="00185EAD">
            <w:pPr>
              <w:widowControl w:val="0"/>
              <w:spacing w:line="259" w:lineRule="auto"/>
              <w:ind w:left="18" w:right="36"/>
              <w:jc w:val="both"/>
              <w:rPr>
                <w:rFonts w:ascii="Arial" w:eastAsia="Arial" w:hAnsi="Arial" w:cs="Arial"/>
                <w:b w:val="0"/>
                <w:i/>
                <w:color w:val="0070C0"/>
                <w:sz w:val="18"/>
                <w:szCs w:val="18"/>
                <w:lang w:val="es-ES"/>
              </w:rPr>
            </w:pPr>
            <w:r w:rsidRPr="0061329B">
              <w:rPr>
                <w:rFonts w:ascii="Arial" w:eastAsia="Arial" w:hAnsi="Arial" w:cs="Arial"/>
                <w:b w:val="0"/>
                <w:bCs w:val="0"/>
                <w:i/>
                <w:iCs/>
                <w:color w:val="0070C0"/>
                <w:sz w:val="18"/>
                <w:szCs w:val="18"/>
                <w:lang w:val="es-ES"/>
              </w:rPr>
              <w:t xml:space="preserve">Como mínimo, se debe considerar como personal clave al jefe de elaboración del expediente técnico en el caso de sistemas de entrega que incluyan el componente de diseño, cuando corresponda, al jefe de supervisión de obra, en el caso de supervisión de obras, y al jefe de supervisión, en el caso de supervisión de consultorías de obra. </w:t>
            </w:r>
          </w:p>
          <w:p w14:paraId="59C92478" w14:textId="77777777" w:rsidR="00E36E67" w:rsidRPr="0061329B" w:rsidRDefault="00E36E67">
            <w:pPr>
              <w:widowControl w:val="0"/>
              <w:jc w:val="both"/>
              <w:rPr>
                <w:rFonts w:ascii="Arial" w:hAnsi="Arial" w:cs="Arial"/>
                <w:b w:val="0"/>
                <w:i/>
                <w:color w:val="0070C0"/>
                <w:sz w:val="20"/>
                <w:szCs w:val="20"/>
                <w:lang w:val="es-ES"/>
              </w:rPr>
            </w:pPr>
          </w:p>
        </w:tc>
      </w:tr>
    </w:tbl>
    <w:p w14:paraId="63FA12C9" w14:textId="77777777" w:rsidR="00E36E67" w:rsidRPr="0061329B" w:rsidRDefault="00E36E67" w:rsidP="00E36E67">
      <w:pPr>
        <w:widowControl w:val="0"/>
        <w:spacing w:line="259" w:lineRule="auto"/>
        <w:ind w:left="709" w:right="540"/>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 </w:t>
      </w:r>
      <w:r w:rsidRPr="0061329B">
        <w:rPr>
          <w:rFonts w:ascii="Arial" w:eastAsia="Arial" w:hAnsi="Arial" w:cs="Arial"/>
          <w:b/>
          <w:i/>
          <w:color w:val="0070C0"/>
          <w:sz w:val="18"/>
          <w:szCs w:val="18"/>
          <w:lang w:val="es-ES"/>
        </w:rPr>
        <w:t>Esta nota debe ser eliminada una vez culminada la elaboración de las bases. </w:t>
      </w:r>
    </w:p>
    <w:p w14:paraId="0BAFA2C8" w14:textId="77777777" w:rsidR="00E36E67" w:rsidRPr="0061329B" w:rsidRDefault="00E36E67" w:rsidP="00E36E67">
      <w:pPr>
        <w:widowControl w:val="0"/>
        <w:spacing w:line="259" w:lineRule="auto"/>
        <w:ind w:right="990"/>
        <w:jc w:val="both"/>
        <w:rPr>
          <w:rFonts w:ascii="Arial" w:hAnsi="Arial" w:cs="Arial"/>
          <w:sz w:val="20"/>
          <w:lang w:val="es-ES"/>
        </w:rPr>
      </w:pPr>
    </w:p>
    <w:p w14:paraId="6C048C80" w14:textId="77777777" w:rsidR="00E36E67" w:rsidRPr="0061329B" w:rsidRDefault="00E36E67" w:rsidP="00E36E67">
      <w:pPr>
        <w:widowControl w:val="0"/>
        <w:ind w:left="851" w:right="140"/>
        <w:jc w:val="both"/>
        <w:rPr>
          <w:rFonts w:ascii="Arial" w:hAnsi="Arial" w:cs="Arial"/>
          <w:sz w:val="20"/>
          <w:szCs w:val="20"/>
          <w:u w:val="single"/>
          <w:lang w:val="es-ES" w:eastAsia="es-ES"/>
        </w:rPr>
      </w:pPr>
      <w:r w:rsidRPr="0061329B">
        <w:rPr>
          <w:rFonts w:ascii="Arial" w:hAnsi="Arial" w:cs="Arial"/>
          <w:sz w:val="20"/>
          <w:szCs w:val="20"/>
          <w:u w:val="single"/>
          <w:lang w:val="es-ES" w:eastAsia="es-ES"/>
        </w:rPr>
        <w:t>Acreditación</w:t>
      </w:r>
      <w:r w:rsidRPr="0061329B">
        <w:rPr>
          <w:rFonts w:ascii="Arial" w:hAnsi="Arial" w:cs="Arial"/>
          <w:sz w:val="20"/>
          <w:szCs w:val="20"/>
          <w:lang w:val="es-ES" w:eastAsia="es-ES"/>
        </w:rPr>
        <w:t xml:space="preserve">: </w:t>
      </w:r>
    </w:p>
    <w:p w14:paraId="058EED09" w14:textId="77777777" w:rsidR="00E36E67" w:rsidRPr="0061329B" w:rsidRDefault="00E36E67" w:rsidP="00E36E67">
      <w:pPr>
        <w:widowControl w:val="0"/>
        <w:ind w:left="851" w:right="140"/>
        <w:jc w:val="both"/>
        <w:rPr>
          <w:rFonts w:ascii="Arial" w:hAnsi="Arial" w:cs="Arial"/>
          <w:sz w:val="20"/>
          <w:szCs w:val="20"/>
          <w:lang w:val="es-ES" w:eastAsia="es-ES"/>
        </w:rPr>
      </w:pPr>
      <w:r w:rsidRPr="0061329B">
        <w:rPr>
          <w:rFonts w:ascii="Arial" w:hAnsi="Arial" w:cs="Arial"/>
          <w:sz w:val="20"/>
          <w:szCs w:val="20"/>
          <w:lang w:val="es-ES" w:eastAsia="es-ES"/>
        </w:rPr>
        <w:t xml:space="preserve">El [CONSIGNAR EL GRADO O TÍTULO PROFESIONAL REQUERIDO] es verificado por los evaluadores en el Registro Nacional de Grados Académicos y Títulos Profesionales en el portal web de la Superintendencia Nacional de Educación Superior Universitaria - </w:t>
      </w:r>
      <w:r w:rsidRPr="0061329B">
        <w:rPr>
          <w:rFonts w:ascii="Arial" w:hAnsi="Arial" w:cs="Arial"/>
          <w:sz w:val="20"/>
          <w:szCs w:val="20"/>
          <w:lang w:val="es-ES" w:eastAsia="es-ES"/>
        </w:rPr>
        <w:lastRenderedPageBreak/>
        <w:t xml:space="preserve">SUNEDU a través del siguiente link: </w:t>
      </w:r>
      <w:hyperlink r:id="rId23">
        <w:r w:rsidRPr="0061329B">
          <w:rPr>
            <w:rStyle w:val="Hipervnculo"/>
            <w:rFonts w:ascii="Arial" w:hAnsi="Arial" w:cs="Arial"/>
            <w:i/>
            <w:color w:val="3333FF"/>
            <w:sz w:val="20"/>
            <w:szCs w:val="20"/>
            <w:lang w:val="es-ES" w:eastAsia="es-ES"/>
          </w:rPr>
          <w:t>https://enlinea.sunedu.gob.pe/</w:t>
        </w:r>
      </w:hyperlink>
      <w:r w:rsidRPr="0061329B">
        <w:rPr>
          <w:rFonts w:ascii="Arial" w:hAnsi="Arial" w:cs="Arial"/>
          <w:i/>
          <w:color w:val="3333FF"/>
          <w:sz w:val="20"/>
          <w:szCs w:val="20"/>
          <w:lang w:val="es-ES" w:eastAsia="es-ES"/>
        </w:rPr>
        <w:t xml:space="preserve"> </w:t>
      </w:r>
      <w:r w:rsidRPr="0061329B">
        <w:rPr>
          <w:rFonts w:ascii="Arial" w:hAnsi="Arial" w:cs="Arial"/>
          <w:sz w:val="20"/>
          <w:szCs w:val="20"/>
          <w:lang w:val="es-ES" w:eastAsia="es-ES"/>
        </w:rPr>
        <w:t xml:space="preserve">o en el Registro Nacional de Certificados, Grados y Títulos a  cargo del Ministerio de Educación a través del siguiente link: </w:t>
      </w:r>
      <w:hyperlink r:id="rId24">
        <w:r w:rsidRPr="0061329B">
          <w:rPr>
            <w:rFonts w:ascii="Arial" w:hAnsi="Arial" w:cs="Arial"/>
            <w:i/>
            <w:color w:val="0000FF"/>
            <w:sz w:val="20"/>
            <w:szCs w:val="20"/>
            <w:u w:val="single"/>
            <w:lang w:val="es-ES"/>
          </w:rPr>
          <w:t>https://titulosinstitutos.minedu.gob.pe/</w:t>
        </w:r>
      </w:hyperlink>
      <w:r w:rsidRPr="0061329B">
        <w:rPr>
          <w:rFonts w:ascii="Arial" w:hAnsi="Arial" w:cs="Arial"/>
          <w:sz w:val="20"/>
          <w:szCs w:val="20"/>
          <w:lang w:val="es-ES" w:eastAsia="es-ES"/>
        </w:rPr>
        <w:t>, según corresponda.</w:t>
      </w:r>
    </w:p>
    <w:p w14:paraId="57282059" w14:textId="77777777" w:rsidR="00E36E67" w:rsidRPr="0061329B" w:rsidRDefault="00E36E67" w:rsidP="00E36E67">
      <w:pPr>
        <w:widowControl w:val="0"/>
        <w:ind w:left="851" w:right="140"/>
        <w:jc w:val="both"/>
        <w:rPr>
          <w:rFonts w:ascii="Arial" w:hAnsi="Arial" w:cs="Arial"/>
          <w:b/>
          <w:sz w:val="20"/>
          <w:szCs w:val="20"/>
          <w:lang w:val="es-ES" w:eastAsia="es-ES"/>
        </w:rPr>
      </w:pPr>
    </w:p>
    <w:p w14:paraId="396DEB5F" w14:textId="77777777" w:rsidR="00E36E67" w:rsidRPr="0061329B" w:rsidRDefault="00E36E67" w:rsidP="00E36E67">
      <w:pPr>
        <w:widowControl w:val="0"/>
        <w:ind w:left="851" w:right="140"/>
        <w:jc w:val="both"/>
        <w:rPr>
          <w:rFonts w:ascii="Arial" w:hAnsi="Arial" w:cs="Arial"/>
          <w:sz w:val="20"/>
          <w:szCs w:val="20"/>
          <w:lang w:val="es-ES" w:eastAsia="es-ES"/>
        </w:rPr>
      </w:pPr>
      <w:r w:rsidRPr="0061329B">
        <w:rPr>
          <w:rFonts w:ascii="Arial" w:hAnsi="Arial" w:cs="Arial"/>
          <w:sz w:val="20"/>
          <w:szCs w:val="20"/>
          <w:lang w:val="es-ES" w:eastAsia="es-ES"/>
        </w:rPr>
        <w:t>El postor debe señalar los nombres y apellidos, DNI y profesión del personal clave, así como el nombre de la universidad o institución educativa que expidió el grado o título profesional requerido.</w:t>
      </w:r>
    </w:p>
    <w:p w14:paraId="48EB6AB6" w14:textId="77777777" w:rsidR="00E36E67" w:rsidRPr="0061329B" w:rsidRDefault="00E36E67" w:rsidP="00E36E67">
      <w:pPr>
        <w:widowControl w:val="0"/>
        <w:ind w:left="851" w:right="140"/>
        <w:jc w:val="both"/>
        <w:rPr>
          <w:rFonts w:ascii="Arial" w:hAnsi="Arial" w:cs="Arial"/>
          <w:sz w:val="20"/>
          <w:szCs w:val="20"/>
          <w:lang w:val="es-ES" w:eastAsia="es-ES"/>
        </w:rPr>
      </w:pPr>
    </w:p>
    <w:p w14:paraId="0A69A1BC" w14:textId="77777777" w:rsidR="00E36E67" w:rsidRPr="0061329B" w:rsidRDefault="00E36E67" w:rsidP="00E36E67">
      <w:pPr>
        <w:widowControl w:val="0"/>
        <w:ind w:left="851" w:right="140"/>
        <w:jc w:val="both"/>
        <w:rPr>
          <w:rFonts w:ascii="Arial" w:hAnsi="Arial" w:cs="Arial"/>
          <w:sz w:val="20"/>
          <w:szCs w:val="20"/>
          <w:lang w:val="es-ES" w:eastAsia="es-ES"/>
        </w:rPr>
      </w:pPr>
      <w:r w:rsidRPr="0061329B">
        <w:rPr>
          <w:rFonts w:ascii="Arial" w:hAnsi="Arial" w:cs="Arial"/>
          <w:sz w:val="20"/>
          <w:szCs w:val="20"/>
          <w:lang w:val="es-ES" w:eastAsia="es-ES"/>
        </w:rPr>
        <w:t>En caso [CONSIGNAR EL GRADO O TÍTULO PROFESIONAL REQUERIDO] no se encuentre inscrito en el referido registro, el postor debe presentar la copia del diploma respectivo a fin de acreditar la formación académica requerida.</w:t>
      </w:r>
    </w:p>
    <w:p w14:paraId="116E6611" w14:textId="77777777" w:rsidR="00E36E67" w:rsidRPr="0061329B" w:rsidRDefault="00E36E67" w:rsidP="00E36E67">
      <w:pPr>
        <w:widowControl w:val="0"/>
        <w:ind w:left="851" w:right="140"/>
        <w:jc w:val="both"/>
        <w:rPr>
          <w:rFonts w:ascii="Arial" w:hAnsi="Arial" w:cs="Arial"/>
          <w:sz w:val="20"/>
          <w:szCs w:val="20"/>
          <w:lang w:val="es-ES" w:eastAsia="es-ES"/>
        </w:rPr>
      </w:pPr>
    </w:p>
    <w:p w14:paraId="534E5990" w14:textId="77777777" w:rsidR="00E36E67" w:rsidRPr="0061329B" w:rsidRDefault="00E36E67" w:rsidP="00E36E67">
      <w:pPr>
        <w:widowControl w:val="0"/>
        <w:ind w:left="851" w:right="140"/>
        <w:jc w:val="both"/>
        <w:rPr>
          <w:rFonts w:ascii="Arial" w:hAnsi="Arial" w:cs="Arial"/>
          <w:sz w:val="20"/>
          <w:szCs w:val="20"/>
          <w:lang w:val="es-ES" w:eastAsia="es-ES"/>
        </w:rPr>
      </w:pPr>
      <w:r w:rsidRPr="0061329B">
        <w:rPr>
          <w:rStyle w:val="normaltextrun"/>
          <w:rFonts w:ascii="Arial" w:hAnsi="Arial" w:cs="Arial"/>
          <w:color w:val="000000"/>
          <w:sz w:val="20"/>
          <w:szCs w:val="20"/>
          <w:shd w:val="clear" w:color="auto" w:fill="FFFFFF"/>
        </w:rPr>
        <w:t>En caso se acredite estudios en el extranjero del personal clave, debe presentarse adicionalmente copia simple del documento de la revalidación o del reconocimiento ante SUNEDU, del grado académico o título profesional otorgados en el extranjero, según corresponda.</w:t>
      </w:r>
      <w:r w:rsidRPr="0061329B">
        <w:rPr>
          <w:rStyle w:val="eop"/>
          <w:rFonts w:ascii="Arial" w:hAnsi="Arial" w:cs="Arial"/>
          <w:color w:val="000000"/>
          <w:sz w:val="20"/>
          <w:szCs w:val="20"/>
          <w:shd w:val="clear" w:color="auto" w:fill="FFFFFF"/>
        </w:rPr>
        <w:t> </w:t>
      </w:r>
    </w:p>
    <w:p w14:paraId="3DF8949C" w14:textId="77777777" w:rsidR="00E36E67" w:rsidRPr="0061329B" w:rsidRDefault="00E36E67" w:rsidP="00E36E67">
      <w:pPr>
        <w:widowControl w:val="0"/>
        <w:spacing w:line="259" w:lineRule="auto"/>
        <w:ind w:right="990"/>
        <w:jc w:val="both"/>
        <w:rPr>
          <w:rFonts w:ascii="Arial" w:hAnsi="Arial" w:cs="Arial"/>
          <w:sz w:val="20"/>
          <w:lang w:val="es-ES"/>
        </w:rPr>
      </w:pPr>
    </w:p>
    <w:p w14:paraId="046A081B" w14:textId="77777777" w:rsidR="00E36E67" w:rsidRPr="0061329B" w:rsidRDefault="00E36E67" w:rsidP="00E36E67">
      <w:pPr>
        <w:widowControl w:val="0"/>
        <w:spacing w:line="259" w:lineRule="auto"/>
        <w:ind w:left="851" w:right="990"/>
        <w:jc w:val="both"/>
        <w:rPr>
          <w:rFonts w:ascii="Arial" w:hAnsi="Arial" w:cs="Arial"/>
          <w:b/>
          <w:sz w:val="20"/>
          <w:lang w:val="es-ES"/>
        </w:rPr>
      </w:pPr>
      <w:r w:rsidRPr="0061329B">
        <w:rPr>
          <w:rFonts w:ascii="Arial" w:hAnsi="Arial" w:cs="Arial"/>
          <w:b/>
          <w:sz w:val="20"/>
          <w:lang w:val="es-ES"/>
        </w:rPr>
        <w:t>B.2 EXPERIENCIA DEL PERSONAL CLAVE</w:t>
      </w:r>
    </w:p>
    <w:p w14:paraId="72C5A8B5" w14:textId="77777777" w:rsidR="00E36E67" w:rsidRPr="0061329B" w:rsidRDefault="00E36E67" w:rsidP="00E36E67">
      <w:pPr>
        <w:widowControl w:val="0"/>
        <w:tabs>
          <w:tab w:val="left" w:pos="993"/>
        </w:tabs>
        <w:spacing w:line="259" w:lineRule="auto"/>
        <w:ind w:left="851" w:right="990"/>
        <w:jc w:val="both"/>
        <w:rPr>
          <w:rFonts w:ascii="Arial" w:hAnsi="Arial" w:cs="Arial"/>
          <w:b/>
          <w:sz w:val="20"/>
          <w:lang w:val="es-ES"/>
        </w:rPr>
      </w:pPr>
    </w:p>
    <w:p w14:paraId="23E60ABC" w14:textId="77777777" w:rsidR="00E36E67" w:rsidRPr="0061329B" w:rsidRDefault="00E36E67" w:rsidP="00E36E67">
      <w:pPr>
        <w:widowControl w:val="0"/>
        <w:tabs>
          <w:tab w:val="left" w:pos="993"/>
        </w:tabs>
        <w:ind w:left="851"/>
        <w:jc w:val="both"/>
        <w:rPr>
          <w:rFonts w:ascii="Arial" w:hAnsi="Arial" w:cs="Arial"/>
          <w:sz w:val="20"/>
          <w:szCs w:val="20"/>
        </w:rPr>
      </w:pPr>
      <w:r w:rsidRPr="0061329B">
        <w:rPr>
          <w:rFonts w:ascii="Arial" w:hAnsi="Arial" w:cs="Arial"/>
          <w:sz w:val="20"/>
          <w:szCs w:val="20"/>
        </w:rPr>
        <w:t>[CONSIGNAR EL PUESTO, CARGO O DENOMINACIÓN DE LA POSICIÓN QUE OCUPA EL PERSONAL CLAVE REQUERIDO PARA EJECUTAR LA PRESTACIÓN OBJETO DE LA CONVOCATORIA RESPECTO DEL CUAL SE DEBE ACREDITAR ESTE REQUISITO. PUEDE CONSIGNARSE UN CUADRO CON EL DETALLE] debe acreditar [CONSIGNAR EL TIEMPO DE EXPERIENCIA MÍNIMO] en [CONSIGNAR LOS TRABAJOS O PRESTACIONES EN LA ACTIVIDAD REQUERIDA].</w:t>
      </w:r>
    </w:p>
    <w:p w14:paraId="4B36A630" w14:textId="77777777" w:rsidR="00E36E67" w:rsidRPr="0061329B" w:rsidRDefault="00E36E67" w:rsidP="00E36E67">
      <w:pPr>
        <w:widowControl w:val="0"/>
        <w:spacing w:line="259" w:lineRule="auto"/>
        <w:ind w:left="993" w:right="990"/>
        <w:jc w:val="both"/>
        <w:rPr>
          <w:rFonts w:ascii="Arial" w:hAnsi="Arial" w:cs="Arial"/>
          <w:b/>
          <w:sz w:val="20"/>
          <w:lang w:val="es-ES"/>
        </w:rPr>
      </w:pPr>
    </w:p>
    <w:tbl>
      <w:tblPr>
        <w:tblStyle w:val="Tablaconcuadrcula1clara-nfasis31"/>
        <w:tblW w:w="8363" w:type="dxa"/>
        <w:tblInd w:w="846" w:type="dxa"/>
        <w:tblLayout w:type="fixed"/>
        <w:tblLook w:val="04A0" w:firstRow="1" w:lastRow="0" w:firstColumn="1" w:lastColumn="0" w:noHBand="0" w:noVBand="1"/>
      </w:tblPr>
      <w:tblGrid>
        <w:gridCol w:w="8363"/>
      </w:tblGrid>
      <w:tr w:rsidR="00E36E67" w:rsidRPr="0061329B" w14:paraId="2BD6A633" w14:textId="77777777">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8363" w:type="dxa"/>
          </w:tcPr>
          <w:p w14:paraId="0A925BC1" w14:textId="77777777" w:rsidR="00E36E67" w:rsidRPr="0061329B" w:rsidRDefault="00E36E67">
            <w:pPr>
              <w:jc w:val="both"/>
              <w:rPr>
                <w:rFonts w:ascii="Arial" w:hAnsi="Arial" w:cs="Arial"/>
                <w:i/>
                <w:iCs/>
                <w:color w:val="0070C0"/>
                <w:sz w:val="18"/>
                <w:szCs w:val="18"/>
                <w:lang w:val="es-ES"/>
              </w:rPr>
            </w:pPr>
            <w:r w:rsidRPr="0061329B">
              <w:rPr>
                <w:rFonts w:ascii="Arial" w:hAnsi="Arial" w:cs="Arial"/>
                <w:i/>
                <w:iCs/>
                <w:color w:val="0070C0"/>
                <w:sz w:val="18"/>
                <w:szCs w:val="18"/>
                <w:lang w:val="es-ES"/>
              </w:rPr>
              <w:t>Importante para la entidad contratante</w:t>
            </w:r>
          </w:p>
        </w:tc>
      </w:tr>
      <w:tr w:rsidR="00E36E67" w:rsidRPr="0061329B" w14:paraId="72D685D6" w14:textId="77777777">
        <w:trPr>
          <w:trHeight w:val="280"/>
        </w:trPr>
        <w:tc>
          <w:tcPr>
            <w:cnfStyle w:val="001000000000" w:firstRow="0" w:lastRow="0" w:firstColumn="1" w:lastColumn="0" w:oddVBand="0" w:evenVBand="0" w:oddHBand="0" w:evenHBand="0" w:firstRowFirstColumn="0" w:firstRowLastColumn="0" w:lastRowFirstColumn="0" w:lastRowLastColumn="0"/>
            <w:tcW w:w="8363" w:type="dxa"/>
          </w:tcPr>
          <w:p w14:paraId="64B2B703" w14:textId="77777777" w:rsidR="00E36E67" w:rsidRPr="0061329B" w:rsidRDefault="00E36E67" w:rsidP="003375E6">
            <w:pPr>
              <w:widowControl w:val="0"/>
              <w:spacing w:line="259" w:lineRule="auto"/>
              <w:ind w:left="18" w:right="38"/>
              <w:jc w:val="both"/>
              <w:rPr>
                <w:rFonts w:ascii="Arial" w:eastAsia="Arial" w:hAnsi="Arial" w:cs="Arial"/>
                <w:b w:val="0"/>
                <w:bCs w:val="0"/>
                <w:i/>
                <w:iCs/>
                <w:color w:val="0070C0"/>
                <w:sz w:val="18"/>
                <w:szCs w:val="18"/>
                <w:lang w:val="es-ES"/>
              </w:rPr>
            </w:pPr>
            <w:r w:rsidRPr="0061329B">
              <w:rPr>
                <w:rFonts w:ascii="Arial" w:eastAsia="Arial" w:hAnsi="Arial" w:cs="Arial"/>
                <w:b w:val="0"/>
                <w:bCs w:val="0"/>
                <w:i/>
                <w:iCs/>
                <w:color w:val="0070C0"/>
                <w:sz w:val="18"/>
                <w:szCs w:val="18"/>
                <w:lang w:val="es-ES"/>
              </w:rPr>
              <w:t xml:space="preserve">Como mínimo, se debe considerar como personal clave al jefe de elaboración del expediente técnico en el caso de sistemas de entrega que incluyan el componente de diseño, cuando corresponda, al jefe de supervisión de obra, en el caso de supervisión de obras, y al jefe de supervisión, en el caso de supervisión de consultorías de obra. </w:t>
            </w:r>
          </w:p>
          <w:p w14:paraId="3723C8AE" w14:textId="77777777" w:rsidR="00E36E67" w:rsidRPr="0061329B" w:rsidRDefault="00E36E67">
            <w:pPr>
              <w:widowControl w:val="0"/>
              <w:jc w:val="both"/>
              <w:rPr>
                <w:rFonts w:ascii="Arial" w:hAnsi="Arial" w:cs="Arial"/>
                <w:b w:val="0"/>
                <w:i/>
                <w:iCs/>
                <w:color w:val="0070C0"/>
                <w:sz w:val="20"/>
                <w:szCs w:val="20"/>
                <w:lang w:val="es-ES"/>
              </w:rPr>
            </w:pPr>
          </w:p>
        </w:tc>
      </w:tr>
    </w:tbl>
    <w:p w14:paraId="2AD95FA6" w14:textId="77777777" w:rsidR="00E36E67" w:rsidRPr="0061329B" w:rsidRDefault="00E36E67" w:rsidP="00E36E67">
      <w:pPr>
        <w:widowControl w:val="0"/>
        <w:spacing w:line="259" w:lineRule="auto"/>
        <w:ind w:left="709" w:right="540"/>
        <w:jc w:val="both"/>
        <w:rPr>
          <w:rFonts w:ascii="Arial" w:eastAsia="Arial" w:hAnsi="Arial" w:cs="Arial"/>
          <w:i/>
          <w:iCs/>
          <w:color w:val="0070C0"/>
          <w:sz w:val="18"/>
          <w:szCs w:val="18"/>
          <w:lang w:val="es-ES"/>
        </w:rPr>
      </w:pPr>
      <w:r w:rsidRPr="0061329B">
        <w:rPr>
          <w:rFonts w:ascii="Arial" w:eastAsia="Arial" w:hAnsi="Arial" w:cs="Arial"/>
          <w:i/>
          <w:iCs/>
          <w:color w:val="0070C0"/>
          <w:sz w:val="18"/>
          <w:szCs w:val="18"/>
          <w:lang w:val="es-ES"/>
        </w:rPr>
        <w:t xml:space="preserve">      </w:t>
      </w:r>
      <w:r w:rsidRPr="0061329B">
        <w:rPr>
          <w:rFonts w:ascii="Arial" w:eastAsia="Arial" w:hAnsi="Arial" w:cs="Arial"/>
          <w:b/>
          <w:i/>
          <w:iCs/>
          <w:color w:val="0070C0"/>
          <w:sz w:val="18"/>
          <w:szCs w:val="18"/>
          <w:lang w:val="es-ES"/>
        </w:rPr>
        <w:t>Esta nota debe ser eliminada una vez culminada la elaboración de las bases. </w:t>
      </w:r>
    </w:p>
    <w:p w14:paraId="70373559" w14:textId="77777777" w:rsidR="00E36E67" w:rsidRPr="0061329B" w:rsidRDefault="00E36E67" w:rsidP="00E36E67">
      <w:pPr>
        <w:widowControl w:val="0"/>
        <w:spacing w:line="259" w:lineRule="auto"/>
        <w:ind w:left="993" w:right="990"/>
        <w:jc w:val="both"/>
        <w:rPr>
          <w:rFonts w:ascii="Arial" w:hAnsi="Arial" w:cs="Arial"/>
          <w:b/>
          <w:sz w:val="20"/>
          <w:lang w:val="es-ES"/>
        </w:rPr>
      </w:pPr>
    </w:p>
    <w:p w14:paraId="11069391" w14:textId="77777777" w:rsidR="00E36E67" w:rsidRPr="0061329B" w:rsidRDefault="00E36E67" w:rsidP="00E36E67">
      <w:pPr>
        <w:widowControl w:val="0"/>
        <w:ind w:left="1080" w:right="811"/>
        <w:jc w:val="both"/>
        <w:rPr>
          <w:rFonts w:ascii="Arial" w:hAnsi="Arial" w:cs="Arial"/>
          <w:sz w:val="20"/>
          <w:szCs w:val="20"/>
          <w:u w:val="single"/>
        </w:rPr>
      </w:pPr>
      <w:r w:rsidRPr="0061329B">
        <w:rPr>
          <w:rFonts w:ascii="Arial" w:hAnsi="Arial" w:cs="Arial"/>
          <w:sz w:val="20"/>
          <w:szCs w:val="20"/>
          <w:u w:val="single"/>
          <w:lang w:val="es-ES"/>
        </w:rPr>
        <w:t>Acreditación</w:t>
      </w:r>
      <w:r w:rsidRPr="0061329B">
        <w:rPr>
          <w:rFonts w:ascii="Arial" w:hAnsi="Arial" w:cs="Arial"/>
          <w:sz w:val="20"/>
          <w:szCs w:val="20"/>
          <w:lang w:val="es-ES"/>
        </w:rPr>
        <w:t>:</w:t>
      </w:r>
    </w:p>
    <w:p w14:paraId="4457DB4C" w14:textId="77777777" w:rsidR="00E36E67" w:rsidRPr="0061329B" w:rsidRDefault="00E36E67" w:rsidP="00E36E67">
      <w:pPr>
        <w:widowControl w:val="0"/>
        <w:ind w:left="1080" w:right="-1"/>
        <w:jc w:val="both"/>
        <w:rPr>
          <w:rFonts w:ascii="Arial" w:hAnsi="Arial" w:cs="Arial"/>
          <w:sz w:val="20"/>
          <w:szCs w:val="20"/>
          <w:lang w:val="es-ES"/>
        </w:rPr>
      </w:pPr>
      <w:r w:rsidRPr="0061329B">
        <w:rPr>
          <w:rFonts w:ascii="Arial" w:hAnsi="Arial" w:cs="Arial"/>
          <w:sz w:val="20"/>
          <w:szCs w:val="20"/>
          <w:lang w:val="es-ES"/>
        </w:rPr>
        <w:t>La experiencia del personal clave se acredita con cualquiera de los siguientes documentos: (i) copia simple de contratos y su respectiva conformidad o (</w:t>
      </w:r>
      <w:proofErr w:type="spellStart"/>
      <w:r w:rsidRPr="0061329B">
        <w:rPr>
          <w:rFonts w:ascii="Arial" w:hAnsi="Arial" w:cs="Arial"/>
          <w:sz w:val="20"/>
          <w:szCs w:val="20"/>
          <w:lang w:val="es-ES"/>
        </w:rPr>
        <w:t>ii</w:t>
      </w:r>
      <w:proofErr w:type="spellEnd"/>
      <w:r w:rsidRPr="0061329B">
        <w:rPr>
          <w:rFonts w:ascii="Arial" w:hAnsi="Arial" w:cs="Arial"/>
          <w:sz w:val="20"/>
          <w:szCs w:val="20"/>
          <w:lang w:val="es-ES"/>
        </w:rPr>
        <w:t>) constancias o (</w:t>
      </w:r>
      <w:proofErr w:type="spellStart"/>
      <w:r w:rsidRPr="0061329B">
        <w:rPr>
          <w:rFonts w:ascii="Arial" w:hAnsi="Arial" w:cs="Arial"/>
          <w:sz w:val="20"/>
          <w:szCs w:val="20"/>
          <w:lang w:val="es-ES"/>
        </w:rPr>
        <w:t>iii</w:t>
      </w:r>
      <w:proofErr w:type="spellEnd"/>
      <w:r w:rsidRPr="0061329B">
        <w:rPr>
          <w:rFonts w:ascii="Arial" w:hAnsi="Arial" w:cs="Arial"/>
          <w:sz w:val="20"/>
          <w:szCs w:val="20"/>
          <w:lang w:val="es-ES"/>
        </w:rPr>
        <w:t>) certificados o (</w:t>
      </w:r>
      <w:proofErr w:type="spellStart"/>
      <w:r w:rsidRPr="0061329B">
        <w:rPr>
          <w:rFonts w:ascii="Arial" w:hAnsi="Arial" w:cs="Arial"/>
          <w:sz w:val="20"/>
          <w:szCs w:val="20"/>
          <w:lang w:val="es-ES"/>
        </w:rPr>
        <w:t>iv</w:t>
      </w:r>
      <w:proofErr w:type="spellEnd"/>
      <w:r w:rsidRPr="0061329B">
        <w:rPr>
          <w:rFonts w:ascii="Arial" w:hAnsi="Arial" w:cs="Arial"/>
          <w:sz w:val="20"/>
          <w:szCs w:val="20"/>
          <w:lang w:val="es-ES"/>
        </w:rPr>
        <w:t>) cualquier otra documentación que, de manera fehaciente demuestre la experiencia del personal propuesto.</w:t>
      </w:r>
    </w:p>
    <w:p w14:paraId="7984C03B" w14:textId="77777777" w:rsidR="00E36E67" w:rsidRPr="0061329B" w:rsidRDefault="00E36E67" w:rsidP="00E36E67">
      <w:pPr>
        <w:widowControl w:val="0"/>
        <w:ind w:right="-1"/>
        <w:jc w:val="both"/>
        <w:rPr>
          <w:rFonts w:ascii="Arial" w:hAnsi="Arial" w:cs="Arial"/>
          <w:sz w:val="20"/>
          <w:szCs w:val="20"/>
          <w:lang w:val="es-ES"/>
        </w:rPr>
      </w:pPr>
    </w:p>
    <w:p w14:paraId="74CF9E87" w14:textId="77777777" w:rsidR="00E36E67" w:rsidRPr="0061329B" w:rsidRDefault="00E36E67" w:rsidP="00E36E67">
      <w:pPr>
        <w:widowControl w:val="0"/>
        <w:ind w:left="1080" w:right="-1"/>
        <w:jc w:val="both"/>
        <w:rPr>
          <w:rFonts w:ascii="Arial" w:hAnsi="Arial" w:cs="Arial"/>
          <w:b/>
          <w:bCs/>
          <w:sz w:val="20"/>
          <w:szCs w:val="20"/>
          <w:lang w:val="es-ES"/>
        </w:rPr>
      </w:pPr>
      <w:r w:rsidRPr="0061329B">
        <w:rPr>
          <w:rFonts w:ascii="Arial" w:hAnsi="Arial" w:cs="Arial"/>
          <w:sz w:val="20"/>
          <w:szCs w:val="20"/>
          <w:lang w:val="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5C018E10" w14:textId="77777777" w:rsidR="00E36E67" w:rsidRPr="0061329B" w:rsidRDefault="00E36E67" w:rsidP="00E36E67">
      <w:pPr>
        <w:widowControl w:val="0"/>
        <w:ind w:left="1080" w:right="-1"/>
        <w:jc w:val="both"/>
        <w:rPr>
          <w:rFonts w:ascii="Arial" w:hAnsi="Arial" w:cs="Arial"/>
          <w:b/>
          <w:sz w:val="20"/>
          <w:szCs w:val="20"/>
        </w:rPr>
      </w:pPr>
    </w:p>
    <w:p w14:paraId="42B3E0BE" w14:textId="77777777" w:rsidR="00E36E67" w:rsidRPr="0061329B" w:rsidRDefault="00E36E67" w:rsidP="00E36E67">
      <w:pPr>
        <w:widowControl w:val="0"/>
        <w:ind w:left="1080" w:right="-1"/>
        <w:jc w:val="both"/>
        <w:rPr>
          <w:rFonts w:ascii="Arial" w:hAnsi="Arial" w:cs="Arial"/>
          <w:b/>
          <w:sz w:val="20"/>
          <w:szCs w:val="20"/>
          <w:lang w:val="es-ES"/>
        </w:rPr>
      </w:pPr>
      <w:r w:rsidRPr="0061329B">
        <w:rPr>
          <w:rFonts w:ascii="Arial" w:hAnsi="Arial" w:cs="Arial"/>
          <w:sz w:val="20"/>
          <w:szCs w:val="20"/>
          <w:lang w:val="es-ES"/>
        </w:rPr>
        <w:t>En caso los documentos para acreditar la experiencia establezcan el plazo de la experiencia adquirida por el personal clave en meses sin especificar los días se debe considerar el mes completo.</w:t>
      </w:r>
    </w:p>
    <w:p w14:paraId="09C1A634" w14:textId="77777777" w:rsidR="00E36E67" w:rsidRPr="0061329B" w:rsidRDefault="00E36E67" w:rsidP="00E36E67">
      <w:pPr>
        <w:widowControl w:val="0"/>
        <w:ind w:left="1080" w:right="-1"/>
        <w:jc w:val="both"/>
        <w:rPr>
          <w:rFonts w:ascii="Arial" w:hAnsi="Arial" w:cs="Arial"/>
          <w:b/>
          <w:sz w:val="20"/>
          <w:szCs w:val="20"/>
        </w:rPr>
      </w:pPr>
    </w:p>
    <w:p w14:paraId="6511CFD0" w14:textId="77777777" w:rsidR="00E36E67" w:rsidRPr="0061329B" w:rsidRDefault="00E36E67" w:rsidP="00E36E67">
      <w:pPr>
        <w:widowControl w:val="0"/>
        <w:ind w:left="1080" w:right="-1"/>
        <w:jc w:val="both"/>
        <w:rPr>
          <w:rFonts w:ascii="Arial" w:hAnsi="Arial" w:cs="Arial"/>
          <w:sz w:val="20"/>
          <w:szCs w:val="20"/>
          <w:lang w:val="es-ES"/>
        </w:rPr>
      </w:pPr>
      <w:r w:rsidRPr="0061329B">
        <w:rPr>
          <w:rFonts w:ascii="Arial" w:hAnsi="Arial" w:cs="Arial"/>
          <w:sz w:val="20"/>
          <w:szCs w:val="20"/>
          <w:lang w:val="es-ES"/>
        </w:rPr>
        <w:t>Se considera aquella experiencia que no tenga una antigüedad mayor a veinticinco años anteriores a la fecha de la presentación de ofertas.</w:t>
      </w:r>
    </w:p>
    <w:p w14:paraId="775E3DDE" w14:textId="77777777" w:rsidR="00E36E67" w:rsidRPr="0061329B" w:rsidRDefault="00E36E67" w:rsidP="00E36E67">
      <w:pPr>
        <w:widowControl w:val="0"/>
        <w:ind w:left="1080" w:right="-1"/>
        <w:jc w:val="both"/>
        <w:rPr>
          <w:rFonts w:ascii="Arial" w:hAnsi="Arial" w:cs="Arial"/>
          <w:sz w:val="20"/>
          <w:szCs w:val="20"/>
          <w:lang w:val="es-ES"/>
        </w:rPr>
      </w:pPr>
    </w:p>
    <w:p w14:paraId="75786FA5" w14:textId="77777777" w:rsidR="00E36E67" w:rsidRPr="0061329B" w:rsidRDefault="00E36E67" w:rsidP="00E36E67">
      <w:pPr>
        <w:widowControl w:val="0"/>
        <w:ind w:left="1080" w:right="-1"/>
        <w:jc w:val="both"/>
        <w:rPr>
          <w:rFonts w:ascii="Arial" w:hAnsi="Arial" w:cs="Arial"/>
          <w:sz w:val="20"/>
          <w:szCs w:val="20"/>
          <w:lang w:val="es-ES"/>
        </w:rPr>
      </w:pPr>
      <w:r w:rsidRPr="0061329B">
        <w:rPr>
          <w:rFonts w:ascii="Arial" w:hAnsi="Arial" w:cs="Arial"/>
          <w:sz w:val="20"/>
          <w:szCs w:val="20"/>
          <w:lang w:val="es-ES"/>
        </w:rPr>
        <w:t>De presentarse experiencia ejecutada paralelamente (traslape), para el cómputo del tiempo de dicha experiencia sólo se considera una vez el periodo traslapado.</w:t>
      </w:r>
    </w:p>
    <w:p w14:paraId="286012D7" w14:textId="77777777" w:rsidR="00E36E67" w:rsidRPr="0061329B" w:rsidRDefault="00E36E67" w:rsidP="00E36E67">
      <w:pPr>
        <w:widowControl w:val="0"/>
        <w:jc w:val="both"/>
        <w:rPr>
          <w:rFonts w:ascii="Arial" w:hAnsi="Arial" w:cs="Arial"/>
          <w:b/>
          <w:sz w:val="20"/>
          <w:lang w:val="es-ES"/>
        </w:rPr>
      </w:pPr>
    </w:p>
    <w:tbl>
      <w:tblPr>
        <w:tblStyle w:val="Tabladecuadrcula1clara-nfasis51"/>
        <w:tblW w:w="7655" w:type="dxa"/>
        <w:tblInd w:w="1129" w:type="dxa"/>
        <w:tblLook w:val="04A0" w:firstRow="1" w:lastRow="0" w:firstColumn="1" w:lastColumn="0" w:noHBand="0" w:noVBand="1"/>
      </w:tblPr>
      <w:tblGrid>
        <w:gridCol w:w="7655"/>
      </w:tblGrid>
      <w:tr w:rsidR="00E36E67" w:rsidRPr="0061329B" w14:paraId="37787F7D"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08BF8C5D" w14:textId="77777777" w:rsidR="00E36E67" w:rsidRPr="0061329B" w:rsidRDefault="00E36E67">
            <w:pPr>
              <w:jc w:val="both"/>
              <w:rPr>
                <w:rFonts w:ascii="Arial" w:hAnsi="Arial" w:cs="Arial"/>
                <w:color w:val="0070C0"/>
                <w:sz w:val="18"/>
                <w:szCs w:val="18"/>
                <w:lang w:val="es-ES"/>
              </w:rPr>
            </w:pPr>
            <w:r w:rsidRPr="0061329B">
              <w:rPr>
                <w:rFonts w:ascii="Arial" w:hAnsi="Arial" w:cs="Arial"/>
                <w:color w:val="0070C0"/>
                <w:sz w:val="18"/>
                <w:szCs w:val="18"/>
                <w:lang w:val="es-ES"/>
              </w:rPr>
              <w:t>Importante para la entidad contratante</w:t>
            </w:r>
          </w:p>
        </w:tc>
      </w:tr>
      <w:tr w:rsidR="00E36E67" w:rsidRPr="0061329B" w14:paraId="4AAAAF81" w14:textId="77777777">
        <w:trPr>
          <w:trHeight w:val="580"/>
        </w:trPr>
        <w:tc>
          <w:tcPr>
            <w:cnfStyle w:val="001000000000" w:firstRow="0" w:lastRow="0" w:firstColumn="1" w:lastColumn="0" w:oddVBand="0" w:evenVBand="0" w:oddHBand="0" w:evenHBand="0" w:firstRowFirstColumn="0" w:firstRowLastColumn="0" w:lastRowFirstColumn="0" w:lastRowLastColumn="0"/>
            <w:tcW w:w="7655" w:type="dxa"/>
            <w:vAlign w:val="center"/>
          </w:tcPr>
          <w:p w14:paraId="24BF9EA0" w14:textId="77777777" w:rsidR="00E36E67" w:rsidRPr="0061329B" w:rsidRDefault="00E36E67" w:rsidP="00E36E67">
            <w:pPr>
              <w:pStyle w:val="Prrafodelista"/>
              <w:widowControl w:val="0"/>
              <w:numPr>
                <w:ilvl w:val="0"/>
                <w:numId w:val="25"/>
              </w:numPr>
              <w:ind w:left="172" w:hanging="172"/>
              <w:jc w:val="both"/>
              <w:rPr>
                <w:rFonts w:ascii="Arial" w:hAnsi="Arial" w:cs="Arial"/>
                <w:b w:val="0"/>
                <w:i/>
                <w:color w:val="0070C0"/>
                <w:sz w:val="18"/>
                <w:szCs w:val="18"/>
              </w:rPr>
            </w:pPr>
            <w:r w:rsidRPr="0061329B">
              <w:rPr>
                <w:rFonts w:ascii="Arial" w:hAnsi="Arial" w:cs="Arial"/>
                <w:b w:val="0"/>
                <w:i/>
                <w:color w:val="0070C0"/>
                <w:sz w:val="18"/>
                <w:szCs w:val="18"/>
                <w:lang w:val="es-ES"/>
              </w:rPr>
              <w:lastRenderedPageBreak/>
              <w:t>El tiempo de experiencia mínimo debe ser razonable y congruente con el periodo en el cual el personal ejecuta las actividades para las que se le requiere, de forma tal que no constituya una restricción a la participación de postores.</w:t>
            </w:r>
          </w:p>
          <w:p w14:paraId="66352D26" w14:textId="77777777" w:rsidR="00E36E67" w:rsidRPr="0061329B" w:rsidRDefault="00E36E67" w:rsidP="00E36E67">
            <w:pPr>
              <w:pStyle w:val="Prrafodelista"/>
              <w:widowControl w:val="0"/>
              <w:numPr>
                <w:ilvl w:val="0"/>
                <w:numId w:val="25"/>
              </w:numPr>
              <w:ind w:left="172" w:hanging="172"/>
              <w:jc w:val="both"/>
              <w:rPr>
                <w:rFonts w:ascii="Arial" w:hAnsi="Arial" w:cs="Arial"/>
                <w:color w:val="0070C0"/>
                <w:sz w:val="18"/>
                <w:szCs w:val="18"/>
                <w:lang w:val="es-ES"/>
              </w:rPr>
            </w:pPr>
            <w:r w:rsidRPr="0061329B">
              <w:rPr>
                <w:rFonts w:ascii="Arial" w:hAnsi="Arial" w:cs="Arial"/>
                <w:b w:val="0"/>
                <w:i/>
                <w:color w:val="0070C0"/>
                <w:sz w:val="18"/>
                <w:szCs w:val="18"/>
                <w:lang w:val="es-ES"/>
              </w:rPr>
              <w:t>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debe validar la experiencia si las actividades que realizó el personal corresponden con la función propia del cargo o puesto requerido en las bases.</w:t>
            </w:r>
          </w:p>
          <w:p w14:paraId="21120085" w14:textId="77777777" w:rsidR="00E36E67" w:rsidRPr="0061329B" w:rsidRDefault="00E36E67">
            <w:pPr>
              <w:widowControl w:val="0"/>
              <w:jc w:val="both"/>
              <w:rPr>
                <w:rFonts w:ascii="Arial" w:hAnsi="Arial" w:cs="Arial"/>
                <w:color w:val="0070C0"/>
                <w:sz w:val="18"/>
                <w:szCs w:val="18"/>
                <w:lang w:val="es-ES"/>
              </w:rPr>
            </w:pPr>
          </w:p>
        </w:tc>
      </w:tr>
    </w:tbl>
    <w:p w14:paraId="111BC2C1" w14:textId="77777777" w:rsidR="00E36E67" w:rsidRPr="0061329B" w:rsidRDefault="00E36E67" w:rsidP="00E36E67">
      <w:pPr>
        <w:ind w:left="1134"/>
        <w:jc w:val="both"/>
        <w:rPr>
          <w:rFonts w:ascii="Arial" w:hAnsi="Arial" w:cs="Arial"/>
          <w:b/>
          <w:i/>
          <w:color w:val="0070C0"/>
          <w:sz w:val="18"/>
          <w:szCs w:val="18"/>
          <w:lang w:val="es-ES"/>
        </w:rPr>
      </w:pPr>
      <w:r w:rsidRPr="0061329B">
        <w:rPr>
          <w:rFonts w:ascii="Arial" w:hAnsi="Arial" w:cs="Arial"/>
          <w:b/>
          <w:i/>
          <w:color w:val="0070C0"/>
          <w:sz w:val="18"/>
          <w:szCs w:val="18"/>
          <w:lang w:val="es-ES"/>
        </w:rPr>
        <w:t>Esta nota debe ser eliminada una vez culminada la elaboración de las bases.</w:t>
      </w:r>
    </w:p>
    <w:p w14:paraId="53C751AC" w14:textId="77777777" w:rsidR="00E36E67" w:rsidRPr="0061329B" w:rsidRDefault="00E36E67" w:rsidP="00185EAD">
      <w:pPr>
        <w:pBdr>
          <w:top w:val="nil"/>
          <w:left w:val="nil"/>
          <w:bottom w:val="nil"/>
          <w:right w:val="nil"/>
          <w:between w:val="nil"/>
        </w:pBdr>
        <w:spacing w:line="278" w:lineRule="auto"/>
        <w:jc w:val="both"/>
        <w:rPr>
          <w:rFonts w:ascii="Arial" w:eastAsia="Arial" w:hAnsi="Arial" w:cs="Arial"/>
          <w:b/>
          <w:color w:val="000000" w:themeColor="text1"/>
          <w:sz w:val="20"/>
          <w:lang w:val="es-ES"/>
        </w:rPr>
      </w:pPr>
    </w:p>
    <w:p w14:paraId="20950708" w14:textId="77777777" w:rsidR="00E36E67" w:rsidRPr="0061329B" w:rsidRDefault="00E36E67" w:rsidP="00E36E67">
      <w:pPr>
        <w:numPr>
          <w:ilvl w:val="2"/>
          <w:numId w:val="125"/>
        </w:numPr>
        <w:pBdr>
          <w:top w:val="nil"/>
          <w:left w:val="nil"/>
          <w:bottom w:val="nil"/>
          <w:right w:val="nil"/>
          <w:between w:val="nil"/>
        </w:pBdr>
        <w:spacing w:line="278" w:lineRule="auto"/>
        <w:ind w:left="1276"/>
        <w:jc w:val="both"/>
        <w:rPr>
          <w:rFonts w:ascii="Arial" w:eastAsia="Arial" w:hAnsi="Arial" w:cs="Arial"/>
          <w:b/>
          <w:bCs/>
          <w:color w:val="000000" w:themeColor="text1"/>
          <w:sz w:val="20"/>
        </w:rPr>
      </w:pPr>
      <w:r w:rsidRPr="0061329B">
        <w:rPr>
          <w:rFonts w:ascii="Arial" w:eastAsia="Arial" w:hAnsi="Arial" w:cs="Arial"/>
          <w:b/>
          <w:bCs/>
          <w:color w:val="000000" w:themeColor="text1"/>
          <w:sz w:val="20"/>
        </w:rPr>
        <w:t>REQUISITOS DE CALIFICACIÓN FACULTATIVOS</w:t>
      </w:r>
    </w:p>
    <w:p w14:paraId="103B85B1" w14:textId="77777777" w:rsidR="00E36E67" w:rsidRPr="0061329B" w:rsidRDefault="00E36E67" w:rsidP="00E36E67">
      <w:pPr>
        <w:pStyle w:val="Textoindependiente2"/>
        <w:widowControl w:val="0"/>
        <w:spacing w:after="0" w:line="240" w:lineRule="auto"/>
        <w:ind w:left="1080"/>
        <w:jc w:val="both"/>
        <w:rPr>
          <w:rFonts w:ascii="Arial" w:eastAsia="Arial" w:hAnsi="Arial" w:cs="Arial"/>
          <w:color w:val="0070C0"/>
          <w:lang w:val="es-PE"/>
        </w:rPr>
      </w:pPr>
    </w:p>
    <w:tbl>
      <w:tblPr>
        <w:tblStyle w:val="Tablaconcuadrcula"/>
        <w:tblW w:w="0" w:type="auto"/>
        <w:tblInd w:w="1119" w:type="dxa"/>
        <w:tblBorders>
          <w:top w:val="single" w:sz="12" w:space="0" w:color="BDD6EE" w:themeColor="accent1" w:themeTint="66"/>
          <w:left w:val="single" w:sz="12" w:space="0" w:color="BDD6EE" w:themeColor="accent1" w:themeTint="66"/>
          <w:bottom w:val="single" w:sz="12" w:space="0" w:color="BDD6EE" w:themeColor="accent1" w:themeTint="66"/>
          <w:right w:val="single" w:sz="12" w:space="0" w:color="BDD6EE" w:themeColor="accent1" w:themeTint="66"/>
          <w:insideH w:val="single" w:sz="12" w:space="0" w:color="BDD6EE" w:themeColor="accent1" w:themeTint="66"/>
          <w:insideV w:val="single" w:sz="12" w:space="0" w:color="BDD6EE" w:themeColor="accent1" w:themeTint="66"/>
        </w:tblBorders>
        <w:tblLayout w:type="fixed"/>
        <w:tblLook w:val="06A0" w:firstRow="1" w:lastRow="0" w:firstColumn="1" w:lastColumn="0" w:noHBand="1" w:noVBand="1"/>
      </w:tblPr>
      <w:tblGrid>
        <w:gridCol w:w="7532"/>
      </w:tblGrid>
      <w:tr w:rsidR="00E36E67" w:rsidRPr="0061329B" w14:paraId="35DE0531" w14:textId="77777777">
        <w:trPr>
          <w:trHeight w:val="300"/>
        </w:trPr>
        <w:tc>
          <w:tcPr>
            <w:tcW w:w="7532" w:type="dxa"/>
          </w:tcPr>
          <w:p w14:paraId="56848B3A" w14:textId="77777777" w:rsidR="00E36E67" w:rsidRPr="0061329B" w:rsidRDefault="00E36E67">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E36E67" w:rsidRPr="0061329B" w14:paraId="5CFE4AB4" w14:textId="77777777">
        <w:trPr>
          <w:trHeight w:val="300"/>
        </w:trPr>
        <w:tc>
          <w:tcPr>
            <w:tcW w:w="7532" w:type="dxa"/>
          </w:tcPr>
          <w:p w14:paraId="2179E977" w14:textId="77777777" w:rsidR="00E36E67" w:rsidRPr="0061329B" w:rsidRDefault="00E36E67">
            <w:pPr>
              <w:widowControl w:val="0"/>
              <w:spacing w:line="259" w:lineRule="auto"/>
              <w:jc w:val="both"/>
              <w:rPr>
                <w:rFonts w:ascii="Arial" w:eastAsia="Arial" w:hAnsi="Arial" w:cs="Arial"/>
                <w:b/>
                <w:color w:val="0070C0"/>
                <w:sz w:val="18"/>
                <w:szCs w:val="18"/>
                <w:lang w:val="es-ES"/>
              </w:rPr>
            </w:pPr>
            <w:r w:rsidRPr="0061329B">
              <w:rPr>
                <w:rFonts w:ascii="Arial" w:eastAsia="Arial" w:hAnsi="Arial" w:cs="Arial"/>
                <w:color w:val="0070C0"/>
                <w:sz w:val="18"/>
                <w:szCs w:val="18"/>
                <w:lang w:val="es-ES"/>
              </w:rPr>
              <w:t>En caso así se determine en la estrategia de contratación, la entidad contratante puede incluir los siguientes requisitos de calificación:</w:t>
            </w:r>
          </w:p>
        </w:tc>
      </w:tr>
    </w:tbl>
    <w:p w14:paraId="2284B861" w14:textId="77777777" w:rsidR="00E36E67" w:rsidRPr="0061329B" w:rsidRDefault="00E36E67" w:rsidP="00E36E67">
      <w:pPr>
        <w:ind w:left="1134" w:right="282"/>
        <w:jc w:val="both"/>
        <w:rPr>
          <w:rFonts w:ascii="Arial" w:eastAsia="Arial" w:hAnsi="Arial" w:cs="Arial"/>
          <w:color w:val="0070C0"/>
          <w:sz w:val="18"/>
          <w:szCs w:val="18"/>
          <w:lang w:val="es-ES"/>
        </w:rPr>
      </w:pPr>
      <w:r w:rsidRPr="0061329B">
        <w:rPr>
          <w:rFonts w:ascii="Arial" w:eastAsia="Arial" w:hAnsi="Arial" w:cs="Arial"/>
          <w:b/>
          <w:color w:val="0070C0"/>
          <w:sz w:val="18"/>
          <w:szCs w:val="18"/>
          <w:lang w:val="es-ES"/>
        </w:rPr>
        <w:t>Esta nota debe ser eliminada una vez culminada la elaboración de las bases, así como el requisito de calificación, si este no ha sido incluido.</w:t>
      </w:r>
    </w:p>
    <w:p w14:paraId="58A224AC" w14:textId="77777777" w:rsidR="00E36E67" w:rsidRPr="0061329B" w:rsidRDefault="00E36E67" w:rsidP="00E36E67">
      <w:pPr>
        <w:pStyle w:val="Textoindependiente2"/>
        <w:widowControl w:val="0"/>
        <w:spacing w:after="0" w:line="240" w:lineRule="auto"/>
        <w:ind w:left="567"/>
        <w:jc w:val="both"/>
        <w:rPr>
          <w:rFonts w:ascii="Arial" w:hAnsi="Arial" w:cs="Arial"/>
          <w:lang w:val="es-PE"/>
        </w:rPr>
      </w:pPr>
    </w:p>
    <w:tbl>
      <w:tblPr>
        <w:tblStyle w:val="Tablaconcuadrcula"/>
        <w:tblW w:w="89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8363"/>
      </w:tblGrid>
      <w:tr w:rsidR="00E36E67" w:rsidRPr="0061329B" w14:paraId="16DA565E" w14:textId="77777777">
        <w:trPr>
          <w:trHeight w:val="300"/>
        </w:trPr>
        <w:tc>
          <w:tcPr>
            <w:tcW w:w="567" w:type="dxa"/>
          </w:tcPr>
          <w:p w14:paraId="5F65C69B" w14:textId="77777777" w:rsidR="00E36E67" w:rsidRPr="0061329B" w:rsidRDefault="00E36E67">
            <w:pPr>
              <w:rPr>
                <w:rFonts w:ascii="Arial" w:hAnsi="Arial" w:cs="Arial"/>
                <w:b/>
                <w:bCs/>
                <w:sz w:val="20"/>
              </w:rPr>
            </w:pPr>
            <w:r w:rsidRPr="0061329B">
              <w:rPr>
                <w:rFonts w:ascii="Arial" w:hAnsi="Arial" w:cs="Arial"/>
                <w:b/>
                <w:bCs/>
                <w:sz w:val="20"/>
              </w:rPr>
              <w:t>B.3</w:t>
            </w:r>
          </w:p>
        </w:tc>
        <w:tc>
          <w:tcPr>
            <w:tcW w:w="8363" w:type="dxa"/>
            <w:tcMar>
              <w:top w:w="28" w:type="dxa"/>
              <w:bottom w:w="28" w:type="dxa"/>
            </w:tcMar>
          </w:tcPr>
          <w:p w14:paraId="5E810644" w14:textId="77777777" w:rsidR="00E36E67" w:rsidRPr="00185EAD" w:rsidRDefault="00E36E67">
            <w:pPr>
              <w:ind w:left="462"/>
              <w:jc w:val="both"/>
              <w:rPr>
                <w:rFonts w:ascii="Arial" w:hAnsi="Arial" w:cs="Arial"/>
                <w:sz w:val="20"/>
              </w:rPr>
            </w:pPr>
            <w:r w:rsidRPr="0061329B">
              <w:rPr>
                <w:rFonts w:ascii="Arial" w:eastAsia="Arial" w:hAnsi="Arial" w:cs="Arial"/>
                <w:b/>
                <w:bCs/>
                <w:sz w:val="20"/>
              </w:rPr>
              <w:t>EQUIPAMIENTO ESTRATÉGICO</w:t>
            </w:r>
          </w:p>
        </w:tc>
      </w:tr>
      <w:tr w:rsidR="00E36E67" w:rsidRPr="0061329B" w14:paraId="0648A933" w14:textId="77777777">
        <w:trPr>
          <w:trHeight w:val="300"/>
        </w:trPr>
        <w:tc>
          <w:tcPr>
            <w:tcW w:w="567" w:type="dxa"/>
          </w:tcPr>
          <w:p w14:paraId="51300AB2" w14:textId="77777777" w:rsidR="00E36E67" w:rsidRPr="0061329B" w:rsidRDefault="00E36E67">
            <w:pPr>
              <w:rPr>
                <w:rFonts w:ascii="Arial" w:hAnsi="Arial" w:cs="Arial"/>
                <w:b/>
                <w:bCs/>
                <w:sz w:val="20"/>
              </w:rPr>
            </w:pPr>
          </w:p>
        </w:tc>
        <w:tc>
          <w:tcPr>
            <w:tcW w:w="8363" w:type="dxa"/>
            <w:tcMar>
              <w:top w:w="28" w:type="dxa"/>
              <w:bottom w:w="28" w:type="dxa"/>
            </w:tcMar>
          </w:tcPr>
          <w:p w14:paraId="3B17317F" w14:textId="77777777" w:rsidR="00E36E67" w:rsidRPr="00185EAD" w:rsidRDefault="00E36E67">
            <w:pPr>
              <w:ind w:left="462"/>
              <w:jc w:val="both"/>
              <w:rPr>
                <w:rFonts w:ascii="Arial" w:hAnsi="Arial" w:cs="Arial"/>
                <w:sz w:val="20"/>
                <w:szCs w:val="20"/>
              </w:rPr>
            </w:pPr>
            <w:r w:rsidRPr="0061329B">
              <w:rPr>
                <w:rFonts w:ascii="Arial" w:eastAsia="Arial" w:hAnsi="Arial" w:cs="Arial"/>
                <w:color w:val="000000" w:themeColor="text1"/>
                <w:sz w:val="20"/>
                <w:szCs w:val="20"/>
                <w:u w:val="single"/>
              </w:rPr>
              <w:t>Requisitos</w:t>
            </w:r>
            <w:r w:rsidRPr="0061329B">
              <w:rPr>
                <w:rFonts w:ascii="Arial" w:eastAsia="Arial" w:hAnsi="Arial" w:cs="Arial"/>
                <w:color w:val="000000" w:themeColor="text1"/>
                <w:sz w:val="20"/>
                <w:szCs w:val="20"/>
              </w:rPr>
              <w:t>:</w:t>
            </w:r>
          </w:p>
          <w:p w14:paraId="03D29F05" w14:textId="77777777" w:rsidR="00E36E67" w:rsidRPr="00185EAD" w:rsidRDefault="00E36E67">
            <w:pPr>
              <w:ind w:left="462"/>
              <w:jc w:val="both"/>
              <w:rPr>
                <w:rFonts w:ascii="Arial" w:hAnsi="Arial" w:cs="Arial"/>
                <w:sz w:val="20"/>
              </w:rPr>
            </w:pPr>
            <w:r w:rsidRPr="0061329B">
              <w:rPr>
                <w:rFonts w:ascii="Arial" w:eastAsia="Arial" w:hAnsi="Arial" w:cs="Arial"/>
                <w:color w:val="000000" w:themeColor="text1"/>
                <w:sz w:val="20"/>
              </w:rPr>
              <w:t xml:space="preserve"> </w:t>
            </w: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6224"/>
              <w:gridCol w:w="1913"/>
            </w:tblGrid>
            <w:tr w:rsidR="00E36E67" w:rsidRPr="0061329B" w14:paraId="338D3B4B" w14:textId="77777777">
              <w:trPr>
                <w:trHeight w:val="300"/>
              </w:trPr>
              <w:tc>
                <w:tcPr>
                  <w:tcW w:w="6789" w:type="dxa"/>
                  <w:tcMar>
                    <w:left w:w="108" w:type="dxa"/>
                    <w:right w:w="108" w:type="dxa"/>
                  </w:tcMar>
                  <w:vAlign w:val="center"/>
                </w:tcPr>
                <w:p w14:paraId="422B3A0A" w14:textId="77777777" w:rsidR="00E36E67" w:rsidRPr="00185EAD" w:rsidRDefault="00E36E67">
                  <w:pPr>
                    <w:ind w:left="462"/>
                    <w:jc w:val="center"/>
                    <w:rPr>
                      <w:rFonts w:ascii="Arial" w:hAnsi="Arial" w:cs="Arial"/>
                      <w:sz w:val="20"/>
                      <w:szCs w:val="20"/>
                      <w:lang w:val="es-ES"/>
                    </w:rPr>
                  </w:pPr>
                  <w:r w:rsidRPr="0061329B">
                    <w:rPr>
                      <w:rFonts w:ascii="Arial" w:eastAsia="Arial" w:hAnsi="Arial" w:cs="Arial"/>
                      <w:color w:val="000000" w:themeColor="text1"/>
                      <w:sz w:val="20"/>
                      <w:szCs w:val="20"/>
                      <w:u w:val="single"/>
                      <w:lang w:val="es-ES"/>
                    </w:rPr>
                    <w:t>Equipamiento mínimo para el diseño de la obra</w:t>
                  </w:r>
                </w:p>
              </w:tc>
              <w:tc>
                <w:tcPr>
                  <w:tcW w:w="1973" w:type="dxa"/>
                  <w:tcMar>
                    <w:left w:w="108" w:type="dxa"/>
                    <w:right w:w="108" w:type="dxa"/>
                  </w:tcMar>
                  <w:vAlign w:val="center"/>
                </w:tcPr>
                <w:p w14:paraId="0F5E6674" w14:textId="77777777" w:rsidR="00E36E67" w:rsidRPr="00185EAD" w:rsidRDefault="00E36E67">
                  <w:pPr>
                    <w:ind w:left="462"/>
                    <w:jc w:val="center"/>
                    <w:rPr>
                      <w:rFonts w:ascii="Arial" w:hAnsi="Arial" w:cs="Arial"/>
                      <w:sz w:val="20"/>
                      <w:szCs w:val="20"/>
                    </w:rPr>
                  </w:pPr>
                  <w:r w:rsidRPr="0061329B">
                    <w:rPr>
                      <w:rFonts w:ascii="Arial" w:eastAsia="Arial" w:hAnsi="Arial" w:cs="Arial"/>
                      <w:color w:val="000000" w:themeColor="text1"/>
                      <w:sz w:val="20"/>
                      <w:szCs w:val="20"/>
                      <w:u w:val="single"/>
                    </w:rPr>
                    <w:t>Cantidad</w:t>
                  </w:r>
                </w:p>
              </w:tc>
            </w:tr>
            <w:tr w:rsidR="00E36E67" w:rsidRPr="0061329B" w14:paraId="712F5DC2" w14:textId="77777777">
              <w:trPr>
                <w:trHeight w:val="300"/>
              </w:trPr>
              <w:tc>
                <w:tcPr>
                  <w:tcW w:w="6789" w:type="dxa"/>
                  <w:tcMar>
                    <w:left w:w="108" w:type="dxa"/>
                    <w:right w:w="108" w:type="dxa"/>
                  </w:tcMar>
                </w:tcPr>
                <w:p w14:paraId="4C288D34" w14:textId="1977A41A" w:rsidR="00E36E67" w:rsidRPr="00185EAD" w:rsidRDefault="00E36E67">
                  <w:pPr>
                    <w:ind w:left="462"/>
                    <w:jc w:val="both"/>
                    <w:rPr>
                      <w:rFonts w:ascii="Arial" w:hAnsi="Arial" w:cs="Arial"/>
                      <w:sz w:val="20"/>
                      <w:szCs w:val="20"/>
                      <w:lang w:val="es-ES"/>
                    </w:rPr>
                  </w:pPr>
                  <w:r w:rsidRPr="0061329B">
                    <w:rPr>
                      <w:rFonts w:ascii="Arial" w:eastAsia="Arial" w:hAnsi="Arial" w:cs="Arial"/>
                      <w:color w:val="000000" w:themeColor="text1"/>
                      <w:sz w:val="20"/>
                      <w:szCs w:val="20"/>
                      <w:lang w:val="es-ES"/>
                    </w:rPr>
                    <w:t>[Consignar el listado del equipamiento (equipo y/o maquinaria) requerido para realizar la formulación y evaluación o el expediente técnico (estudios básicos, desarrollo de las especialidades, entre otros), acorde a la especialidad y subespecialidad del proyecto.]</w:t>
                  </w:r>
                </w:p>
              </w:tc>
              <w:tc>
                <w:tcPr>
                  <w:tcW w:w="1973" w:type="dxa"/>
                  <w:tcMar>
                    <w:left w:w="108" w:type="dxa"/>
                    <w:right w:w="108" w:type="dxa"/>
                  </w:tcMar>
                  <w:vAlign w:val="center"/>
                </w:tcPr>
                <w:p w14:paraId="4ABDDF61" w14:textId="77777777" w:rsidR="00E36E67" w:rsidRPr="00185EAD" w:rsidRDefault="00E36E67">
                  <w:pPr>
                    <w:ind w:left="462"/>
                    <w:jc w:val="center"/>
                    <w:rPr>
                      <w:rFonts w:ascii="Arial" w:hAnsi="Arial" w:cs="Arial"/>
                      <w:sz w:val="20"/>
                      <w:lang w:val="es-ES"/>
                    </w:rPr>
                  </w:pPr>
                  <w:r w:rsidRPr="0061329B">
                    <w:rPr>
                      <w:rFonts w:ascii="Arial" w:eastAsia="Arial" w:hAnsi="Arial" w:cs="Arial"/>
                      <w:color w:val="000000" w:themeColor="text1"/>
                      <w:sz w:val="20"/>
                      <w:lang w:val="es-ES"/>
                    </w:rPr>
                    <w:t>[...]</w:t>
                  </w:r>
                </w:p>
              </w:tc>
            </w:tr>
          </w:tbl>
          <w:p w14:paraId="412CCD4B" w14:textId="77777777" w:rsidR="00E36E67" w:rsidRPr="00185EAD" w:rsidRDefault="00E36E67">
            <w:pPr>
              <w:ind w:left="462"/>
              <w:jc w:val="both"/>
              <w:rPr>
                <w:rFonts w:ascii="Arial" w:hAnsi="Arial" w:cs="Arial"/>
                <w:sz w:val="20"/>
                <w:lang w:val="es-ES"/>
              </w:rPr>
            </w:pPr>
            <w:r w:rsidRPr="0061329B">
              <w:rPr>
                <w:rFonts w:ascii="Arial" w:eastAsia="Arial" w:hAnsi="Arial" w:cs="Arial"/>
                <w:color w:val="000000" w:themeColor="text1"/>
                <w:sz w:val="20"/>
                <w:lang w:val="es-ES"/>
              </w:rPr>
              <w:t xml:space="preserve"> </w:t>
            </w:r>
          </w:p>
          <w:p w14:paraId="6ECC8CC9" w14:textId="77777777" w:rsidR="00E36E67" w:rsidRPr="00185EAD" w:rsidRDefault="00E36E67">
            <w:pPr>
              <w:ind w:left="462"/>
              <w:jc w:val="both"/>
              <w:rPr>
                <w:rFonts w:ascii="Arial" w:hAnsi="Arial" w:cs="Arial"/>
                <w:sz w:val="20"/>
                <w:szCs w:val="20"/>
                <w:lang w:val="es-ES"/>
              </w:rPr>
            </w:pPr>
            <w:r w:rsidRPr="0061329B">
              <w:rPr>
                <w:rFonts w:ascii="Arial" w:eastAsia="Arial" w:hAnsi="Arial" w:cs="Arial"/>
                <w:color w:val="000000" w:themeColor="text1"/>
                <w:sz w:val="20"/>
                <w:szCs w:val="20"/>
                <w:u w:val="single"/>
                <w:lang w:val="es-ES"/>
              </w:rPr>
              <w:t>Acreditación</w:t>
            </w:r>
            <w:r w:rsidRPr="0061329B">
              <w:rPr>
                <w:rFonts w:ascii="Arial" w:eastAsia="Arial" w:hAnsi="Arial" w:cs="Arial"/>
                <w:color w:val="000000" w:themeColor="text1"/>
                <w:sz w:val="20"/>
                <w:szCs w:val="20"/>
                <w:lang w:val="es-ES"/>
              </w:rPr>
              <w:t>:</w:t>
            </w:r>
          </w:p>
          <w:p w14:paraId="3841F35B" w14:textId="77777777" w:rsidR="00E36E67" w:rsidRPr="00185EAD" w:rsidRDefault="00E36E67">
            <w:pPr>
              <w:ind w:left="462"/>
              <w:jc w:val="both"/>
              <w:rPr>
                <w:rFonts w:ascii="Arial" w:hAnsi="Arial" w:cs="Arial"/>
                <w:sz w:val="20"/>
                <w:lang w:val="es-ES"/>
              </w:rPr>
            </w:pPr>
            <w:r w:rsidRPr="0061329B">
              <w:rPr>
                <w:rFonts w:ascii="Arial" w:eastAsia="Arial" w:hAnsi="Arial" w:cs="Arial"/>
                <w:color w:val="000000" w:themeColor="text1"/>
                <w:sz w:val="20"/>
                <w:lang w:val="es-ES"/>
              </w:rPr>
              <w:t xml:space="preserve"> </w:t>
            </w:r>
          </w:p>
          <w:p w14:paraId="5521B8F5" w14:textId="77777777" w:rsidR="00E36E67" w:rsidRPr="00185EAD" w:rsidRDefault="00E36E67">
            <w:pPr>
              <w:ind w:left="462"/>
              <w:jc w:val="both"/>
              <w:rPr>
                <w:rFonts w:ascii="Arial" w:hAnsi="Arial" w:cs="Arial"/>
                <w:sz w:val="20"/>
                <w:szCs w:val="20"/>
                <w:lang w:val="es-ES"/>
              </w:rPr>
            </w:pPr>
            <w:r w:rsidRPr="0061329B">
              <w:rPr>
                <w:rFonts w:ascii="Arial" w:eastAsia="Arial" w:hAnsi="Arial" w:cs="Arial"/>
                <w:color w:val="000000" w:themeColor="text1"/>
                <w:sz w:val="20"/>
                <w:szCs w:val="20"/>
                <w:lang w:val="es-ES"/>
              </w:rPr>
              <w:t xml:space="preserve">Copia de documentos que sustenten la propiedad, la posesión, el compromiso de compra, venta o alquiler u otro documento que acredite que la maquinaria y/o equipamiento </w:t>
            </w:r>
            <w:r w:rsidRPr="0061329B" w:rsidDel="000B7909">
              <w:rPr>
                <w:rFonts w:ascii="Arial" w:eastAsia="Arial" w:hAnsi="Arial" w:cs="Arial"/>
                <w:color w:val="000000" w:themeColor="text1"/>
                <w:sz w:val="20"/>
                <w:szCs w:val="20"/>
                <w:lang w:val="es-ES"/>
              </w:rPr>
              <w:t xml:space="preserve">está </w:t>
            </w:r>
            <w:r w:rsidRPr="0061329B">
              <w:rPr>
                <w:rFonts w:ascii="Arial" w:eastAsia="Arial" w:hAnsi="Arial" w:cs="Arial"/>
                <w:color w:val="000000" w:themeColor="text1"/>
                <w:sz w:val="20"/>
                <w:szCs w:val="20"/>
                <w:lang w:val="es-ES"/>
              </w:rPr>
              <w:t>disponible para la ejecución del contrato.</w:t>
            </w:r>
          </w:p>
          <w:p w14:paraId="09C1731D" w14:textId="77777777" w:rsidR="00E36E67" w:rsidRPr="00185EAD" w:rsidRDefault="00E36E67">
            <w:pPr>
              <w:ind w:left="462"/>
              <w:jc w:val="both"/>
              <w:rPr>
                <w:rFonts w:ascii="Arial" w:hAnsi="Arial" w:cs="Arial"/>
                <w:sz w:val="20"/>
                <w:lang w:val="es-ES"/>
              </w:rPr>
            </w:pPr>
            <w:r w:rsidRPr="0061329B">
              <w:rPr>
                <w:rFonts w:ascii="Arial" w:eastAsia="Arial" w:hAnsi="Arial" w:cs="Arial"/>
                <w:color w:val="000000" w:themeColor="text1"/>
                <w:sz w:val="20"/>
                <w:lang w:val="es-ES"/>
              </w:rPr>
              <w:t xml:space="preserve"> </w:t>
            </w:r>
          </w:p>
          <w:p w14:paraId="5D69C66C" w14:textId="77777777" w:rsidR="00E36E67" w:rsidRPr="0061329B" w:rsidRDefault="00E36E67">
            <w:pPr>
              <w:ind w:left="462"/>
              <w:jc w:val="both"/>
              <w:rPr>
                <w:rFonts w:ascii="Arial" w:eastAsia="Arial" w:hAnsi="Arial" w:cs="Arial"/>
                <w:color w:val="000000" w:themeColor="text1"/>
                <w:sz w:val="20"/>
                <w:lang w:val="es-ES"/>
              </w:rPr>
            </w:pPr>
          </w:p>
          <w:tbl>
            <w:tblPr>
              <w:tblStyle w:val="Tablaconcuadrcula"/>
              <w:tblW w:w="0" w:type="auto"/>
              <w:tblLayout w:type="fixed"/>
              <w:tblLook w:val="04A0" w:firstRow="1" w:lastRow="0" w:firstColumn="1" w:lastColumn="0" w:noHBand="0" w:noVBand="1"/>
            </w:tblPr>
            <w:tblGrid>
              <w:gridCol w:w="8127"/>
            </w:tblGrid>
            <w:tr w:rsidR="00E36E67" w:rsidRPr="0061329B" w14:paraId="6EBBF398" w14:textId="77777777">
              <w:trPr>
                <w:trHeight w:val="270"/>
              </w:trPr>
              <w:tc>
                <w:tcPr>
                  <w:tcW w:w="824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3DEE017D" w14:textId="77777777" w:rsidR="00E36E67" w:rsidRPr="0061329B" w:rsidRDefault="00E36E67">
                  <w:pPr>
                    <w:ind w:left="462"/>
                    <w:jc w:val="both"/>
                    <w:rPr>
                      <w:rFonts w:ascii="Arial" w:eastAsia="Arial" w:hAnsi="Arial" w:cs="Arial"/>
                      <w:b/>
                      <w:bCs/>
                      <w:color w:val="FF0000"/>
                      <w:sz w:val="18"/>
                      <w:szCs w:val="18"/>
                      <w:lang w:val="es"/>
                    </w:rPr>
                  </w:pPr>
                  <w:r w:rsidRPr="0061329B">
                    <w:rPr>
                      <w:rFonts w:ascii="Arial" w:eastAsia="Arial" w:hAnsi="Arial" w:cs="Arial"/>
                      <w:b/>
                      <w:bCs/>
                      <w:color w:val="FF0000"/>
                      <w:sz w:val="18"/>
                      <w:szCs w:val="18"/>
                      <w:lang w:val="es"/>
                    </w:rPr>
                    <w:t>Advertencia</w:t>
                  </w:r>
                </w:p>
              </w:tc>
            </w:tr>
            <w:tr w:rsidR="00E36E67" w:rsidRPr="0061329B" w14:paraId="47F27328" w14:textId="77777777">
              <w:trPr>
                <w:trHeight w:val="390"/>
              </w:trPr>
              <w:tc>
                <w:tcPr>
                  <w:tcW w:w="824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B7D1098" w14:textId="77777777" w:rsidR="00E36E67" w:rsidRPr="0061329B" w:rsidRDefault="00E36E67">
                  <w:pPr>
                    <w:ind w:left="462"/>
                    <w:jc w:val="both"/>
                    <w:rPr>
                      <w:rFonts w:ascii="Arial" w:eastAsia="Arial" w:hAnsi="Arial" w:cs="Arial"/>
                      <w:i/>
                      <w:iCs/>
                      <w:color w:val="FF0000"/>
                      <w:sz w:val="18"/>
                      <w:szCs w:val="18"/>
                      <w:lang w:val="es-ES"/>
                    </w:rPr>
                  </w:pPr>
                  <w:r w:rsidRPr="0061329B">
                    <w:rPr>
                      <w:rFonts w:ascii="Arial" w:eastAsia="Arial" w:hAnsi="Arial" w:cs="Arial"/>
                      <w:i/>
                      <w:iCs/>
                      <w:color w:val="FF0000"/>
                      <w:sz w:val="18"/>
                      <w:szCs w:val="18"/>
                      <w:lang w:val="es-ES"/>
                    </w:rPr>
                    <w:t>En el caso que el postor sea un consorcio los documentos de acreditación de este requisito pueden estar a nombre del consorcio o de uno de sus integrantes.</w:t>
                  </w:r>
                </w:p>
              </w:tc>
            </w:tr>
          </w:tbl>
          <w:p w14:paraId="3B389A80" w14:textId="77777777" w:rsidR="00E36E67" w:rsidRPr="0061329B" w:rsidRDefault="00E36E67">
            <w:pPr>
              <w:ind w:left="462"/>
              <w:jc w:val="both"/>
              <w:rPr>
                <w:rFonts w:ascii="Arial" w:eastAsia="Arial" w:hAnsi="Arial" w:cs="Arial"/>
                <w:color w:val="000000" w:themeColor="text1"/>
                <w:sz w:val="20"/>
                <w:lang w:val="es-ES"/>
              </w:rPr>
            </w:pPr>
          </w:p>
          <w:p w14:paraId="058BF998" w14:textId="77777777" w:rsidR="00E36E67" w:rsidRPr="0061329B" w:rsidRDefault="00E36E67">
            <w:pPr>
              <w:ind w:left="462"/>
              <w:jc w:val="both"/>
              <w:rPr>
                <w:rFonts w:ascii="Arial" w:eastAsia="Arial" w:hAnsi="Arial" w:cs="Arial"/>
                <w:color w:val="000000" w:themeColor="text1"/>
                <w:sz w:val="20"/>
                <w:lang w:val="es-ES"/>
              </w:rPr>
            </w:pPr>
          </w:p>
          <w:tbl>
            <w:tblPr>
              <w:tblStyle w:val="Tablaconcuadrcula"/>
              <w:tblW w:w="0" w:type="auto"/>
              <w:tblLook w:val="04A0" w:firstRow="1" w:lastRow="0" w:firstColumn="1" w:lastColumn="0" w:noHBand="0" w:noVBand="1"/>
            </w:tblPr>
            <w:tblGrid>
              <w:gridCol w:w="8127"/>
            </w:tblGrid>
            <w:tr w:rsidR="00E36E67" w:rsidRPr="0061329B" w14:paraId="33B73347" w14:textId="77777777">
              <w:trPr>
                <w:trHeight w:val="300"/>
              </w:trPr>
              <w:tc>
                <w:tcPr>
                  <w:tcW w:w="8762"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65F2EE92" w14:textId="77777777" w:rsidR="00E36E67" w:rsidRPr="0061329B" w:rsidRDefault="00E36E67">
                  <w:pPr>
                    <w:ind w:left="462"/>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E36E67" w:rsidRPr="0061329B" w14:paraId="556C4709" w14:textId="77777777">
              <w:trPr>
                <w:trHeight w:val="300"/>
              </w:trPr>
              <w:tc>
                <w:tcPr>
                  <w:tcW w:w="8762"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1636F546" w14:textId="77777777" w:rsidR="00E36E67" w:rsidRPr="0061329B" w:rsidRDefault="00E36E67">
                  <w:pPr>
                    <w:ind w:left="462"/>
                    <w:jc w:val="both"/>
                    <w:rPr>
                      <w:rFonts w:ascii="Arial" w:eastAsia="Arial" w:hAnsi="Arial" w:cs="Arial"/>
                      <w:color w:val="0070C0"/>
                      <w:sz w:val="18"/>
                      <w:szCs w:val="18"/>
                      <w:lang w:val="es-ES"/>
                    </w:rPr>
                  </w:pPr>
                  <w:r w:rsidRPr="0061329B">
                    <w:rPr>
                      <w:rFonts w:ascii="Arial" w:eastAsia="Arial" w:hAnsi="Arial" w:cs="Arial"/>
                      <w:color w:val="0070C0"/>
                      <w:sz w:val="18"/>
                      <w:szCs w:val="18"/>
                      <w:lang w:val="es-ES"/>
                    </w:rPr>
                    <w:t xml:space="preserve">No corresponde solicitar como equipamiento que el postor cuente con oficinas, locales u otros espacios físicos. Asimismo, no se puede requerir características, años de antigüedad y demás condiciones del equipamiento que no consten en la estructura de costos para la consultoría de obras. </w:t>
                  </w:r>
                </w:p>
              </w:tc>
            </w:tr>
          </w:tbl>
          <w:p w14:paraId="35EDFE7C" w14:textId="77777777" w:rsidR="00E36E67" w:rsidRPr="0061329B" w:rsidRDefault="00E36E67">
            <w:pPr>
              <w:ind w:left="462"/>
              <w:jc w:val="both"/>
              <w:rPr>
                <w:rFonts w:ascii="Arial" w:eastAsia="Arial" w:hAnsi="Arial" w:cs="Arial"/>
                <w:color w:val="000000" w:themeColor="text1"/>
                <w:sz w:val="20"/>
                <w:lang w:val="es-ES"/>
              </w:rPr>
            </w:pPr>
          </w:p>
        </w:tc>
      </w:tr>
      <w:tr w:rsidR="00E36E67" w:rsidRPr="0061329B" w14:paraId="4AF21AEA" w14:textId="77777777">
        <w:trPr>
          <w:trHeight w:val="300"/>
        </w:trPr>
        <w:tc>
          <w:tcPr>
            <w:tcW w:w="567" w:type="dxa"/>
          </w:tcPr>
          <w:p w14:paraId="2C8FCE50" w14:textId="77777777" w:rsidR="00E36E67" w:rsidRPr="0061329B" w:rsidRDefault="00E36E67">
            <w:pPr>
              <w:rPr>
                <w:rFonts w:ascii="Arial" w:hAnsi="Arial" w:cs="Arial"/>
                <w:b/>
                <w:sz w:val="20"/>
                <w:lang w:val="es-ES"/>
              </w:rPr>
            </w:pPr>
          </w:p>
          <w:p w14:paraId="23EAA32A" w14:textId="77777777" w:rsidR="00E36E67" w:rsidRPr="0061329B" w:rsidRDefault="00E36E67">
            <w:pPr>
              <w:rPr>
                <w:rFonts w:ascii="Arial" w:hAnsi="Arial" w:cs="Arial"/>
                <w:b/>
                <w:sz w:val="20"/>
                <w:lang w:val="es-ES"/>
              </w:rPr>
            </w:pPr>
          </w:p>
          <w:p w14:paraId="7B823C66" w14:textId="77777777" w:rsidR="00E36E67" w:rsidRPr="0061329B" w:rsidRDefault="00E36E67">
            <w:pPr>
              <w:rPr>
                <w:rFonts w:ascii="Arial" w:hAnsi="Arial" w:cs="Arial"/>
                <w:b/>
                <w:bCs/>
                <w:sz w:val="20"/>
              </w:rPr>
            </w:pPr>
            <w:r w:rsidRPr="0061329B">
              <w:rPr>
                <w:rFonts w:ascii="Arial" w:hAnsi="Arial" w:cs="Arial"/>
                <w:b/>
                <w:bCs/>
                <w:sz w:val="20"/>
              </w:rPr>
              <w:t>C.</w:t>
            </w:r>
          </w:p>
        </w:tc>
        <w:tc>
          <w:tcPr>
            <w:tcW w:w="8363" w:type="dxa"/>
            <w:tcMar>
              <w:top w:w="28" w:type="dxa"/>
              <w:bottom w:w="28" w:type="dxa"/>
            </w:tcMar>
          </w:tcPr>
          <w:p w14:paraId="4E541375" w14:textId="77777777" w:rsidR="00E36E67" w:rsidRPr="0061329B" w:rsidRDefault="00E36E67">
            <w:pPr>
              <w:ind w:left="462"/>
              <w:jc w:val="both"/>
              <w:rPr>
                <w:rFonts w:ascii="Arial" w:hAnsi="Arial" w:cs="Arial"/>
                <w:b/>
                <w:color w:val="0070C0"/>
                <w:sz w:val="18"/>
                <w:szCs w:val="18"/>
                <w:lang w:val="es-ES"/>
              </w:rPr>
            </w:pPr>
            <w:r w:rsidRPr="0061329B">
              <w:rPr>
                <w:rFonts w:ascii="Arial" w:hAnsi="Arial" w:cs="Arial"/>
                <w:b/>
                <w:color w:val="0070C0"/>
                <w:sz w:val="18"/>
                <w:szCs w:val="18"/>
                <w:lang w:val="es-ES"/>
              </w:rPr>
              <w:t>Esta nota debe ser eliminada una vez culminada la elaboración de bases</w:t>
            </w:r>
          </w:p>
          <w:p w14:paraId="0A7B59D5" w14:textId="77777777" w:rsidR="00E36E67" w:rsidRPr="0061329B" w:rsidRDefault="00E36E67">
            <w:pPr>
              <w:ind w:left="462"/>
              <w:jc w:val="both"/>
              <w:rPr>
                <w:rFonts w:ascii="Arial" w:hAnsi="Arial" w:cs="Arial"/>
                <w:b/>
                <w:sz w:val="20"/>
                <w:u w:val="single"/>
                <w:lang w:val="es-ES"/>
              </w:rPr>
            </w:pPr>
          </w:p>
          <w:p w14:paraId="17EF9AC3" w14:textId="77777777" w:rsidR="00E36E67" w:rsidRPr="0061329B" w:rsidRDefault="00E36E67">
            <w:pPr>
              <w:ind w:left="462"/>
              <w:jc w:val="both"/>
              <w:rPr>
                <w:rFonts w:ascii="Arial" w:hAnsi="Arial" w:cs="Arial"/>
                <w:b/>
                <w:bCs/>
                <w:sz w:val="20"/>
                <w:u w:val="single"/>
              </w:rPr>
            </w:pPr>
            <w:r w:rsidRPr="0061329B">
              <w:rPr>
                <w:rFonts w:ascii="Arial" w:hAnsi="Arial" w:cs="Arial"/>
                <w:b/>
                <w:bCs/>
                <w:sz w:val="20"/>
                <w:u w:val="single"/>
              </w:rPr>
              <w:t xml:space="preserve">PARTICIPACIÓN EN CONSORCIO </w:t>
            </w:r>
          </w:p>
          <w:p w14:paraId="408D10AD" w14:textId="77777777" w:rsidR="00E36E67" w:rsidRPr="0061329B" w:rsidRDefault="00E36E67" w:rsidP="00185EAD">
            <w:pPr>
              <w:jc w:val="both"/>
              <w:rPr>
                <w:rFonts w:ascii="Arial" w:hAnsi="Arial" w:cs="Arial"/>
                <w:bCs/>
                <w:sz w:val="20"/>
                <w:u w:val="single"/>
              </w:rPr>
            </w:pPr>
          </w:p>
          <w:p w14:paraId="5706F72C" w14:textId="77777777" w:rsidR="00E36E67" w:rsidRPr="0061329B" w:rsidRDefault="00E36E67" w:rsidP="00E36E67">
            <w:pPr>
              <w:jc w:val="both"/>
              <w:rPr>
                <w:rFonts w:ascii="Arial" w:hAnsi="Arial" w:cs="Arial"/>
                <w:sz w:val="20"/>
                <w:szCs w:val="20"/>
                <w:u w:val="single"/>
                <w:lang w:val="es-ES"/>
              </w:rPr>
            </w:pPr>
            <w:r w:rsidRPr="0061329B">
              <w:rPr>
                <w:rFonts w:ascii="Arial" w:hAnsi="Arial" w:cs="Arial"/>
                <w:sz w:val="20"/>
                <w:szCs w:val="20"/>
                <w:u w:val="single"/>
                <w:lang w:val="es-ES"/>
              </w:rPr>
              <w:t xml:space="preserve">Requisitos: </w:t>
            </w:r>
          </w:p>
          <w:p w14:paraId="41454600" w14:textId="77777777" w:rsidR="00E36E67" w:rsidRPr="0061329B" w:rsidRDefault="00E36E67" w:rsidP="00E36E67">
            <w:pPr>
              <w:jc w:val="both"/>
              <w:rPr>
                <w:rFonts w:ascii="Arial" w:hAnsi="Arial" w:cs="Arial"/>
                <w:sz w:val="20"/>
                <w:u w:val="single"/>
                <w:lang w:val="es-ES"/>
              </w:rPr>
            </w:pPr>
          </w:p>
          <w:p w14:paraId="199B40E0" w14:textId="77777777" w:rsidR="00E36E67" w:rsidRPr="0061329B" w:rsidRDefault="00E36E67" w:rsidP="00E36E67">
            <w:pPr>
              <w:widowControl w:val="0"/>
              <w:jc w:val="both"/>
              <w:rPr>
                <w:rFonts w:ascii="Arial" w:hAnsi="Arial" w:cs="Arial"/>
                <w:sz w:val="20"/>
                <w:lang w:val="es-ES"/>
              </w:rPr>
            </w:pPr>
            <w:r w:rsidRPr="0061329B">
              <w:rPr>
                <w:rFonts w:ascii="Arial" w:hAnsi="Arial" w:cs="Arial"/>
                <w:sz w:val="20"/>
                <w:lang w:val="es-ES"/>
              </w:rPr>
              <w:t>[CONSIGNAR UNO O MÁS DE ESTOS REQUISITOS EN CASO ASÍ HAYA SIDO SUSTENTADO EN LA ESTRATEGIA DE CONTRATACIÓN]</w:t>
            </w:r>
          </w:p>
          <w:p w14:paraId="741480CD" w14:textId="77777777" w:rsidR="00E36E67" w:rsidRPr="0061329B" w:rsidRDefault="00E36E67" w:rsidP="00E36E67">
            <w:pPr>
              <w:widowControl w:val="0"/>
              <w:jc w:val="both"/>
              <w:rPr>
                <w:rFonts w:ascii="Arial" w:eastAsia="Arial" w:hAnsi="Arial" w:cs="Arial"/>
                <w:sz w:val="20"/>
                <w:lang w:val="es-ES"/>
              </w:rPr>
            </w:pPr>
          </w:p>
          <w:p w14:paraId="519E37DA" w14:textId="77777777" w:rsidR="00E36E67" w:rsidRPr="0061329B" w:rsidRDefault="00E36E67" w:rsidP="00E36E67">
            <w:pPr>
              <w:pStyle w:val="Prrafodelista"/>
              <w:widowControl w:val="0"/>
              <w:spacing w:line="259" w:lineRule="auto"/>
              <w:ind w:left="464" w:hanging="398"/>
              <w:jc w:val="both"/>
              <w:rPr>
                <w:rFonts w:ascii="Arial" w:eastAsia="Arial" w:hAnsi="Arial" w:cs="Arial"/>
                <w:sz w:val="20"/>
                <w:szCs w:val="20"/>
                <w:lang w:val="es-ES"/>
              </w:rPr>
            </w:pPr>
            <w:r w:rsidRPr="0061329B">
              <w:rPr>
                <w:rFonts w:ascii="Arial" w:eastAsia="Arial" w:hAnsi="Arial" w:cs="Arial"/>
                <w:sz w:val="20"/>
                <w:szCs w:val="20"/>
                <w:lang w:val="es-ES"/>
              </w:rPr>
              <w:t xml:space="preserve">C.1 El número máximo de consorciados es de [CONSIGNAR EL NÚMERO MÁXIMO DE </w:t>
            </w:r>
            <w:r w:rsidRPr="0061329B">
              <w:rPr>
                <w:rFonts w:ascii="Arial" w:eastAsia="Arial" w:hAnsi="Arial" w:cs="Arial"/>
                <w:sz w:val="20"/>
                <w:szCs w:val="20"/>
                <w:lang w:val="es-ES"/>
              </w:rPr>
              <w:lastRenderedPageBreak/>
              <w:t>INTEGRANTES DEL CONSORCIO EN FUNCIÓN A LA NATURALEZA DE LA PRESTACIÓN].</w:t>
            </w:r>
          </w:p>
          <w:p w14:paraId="3DD177F1" w14:textId="77777777" w:rsidR="00E36E67" w:rsidRPr="0061329B" w:rsidRDefault="00E36E67" w:rsidP="00E36E67">
            <w:pPr>
              <w:widowControl w:val="0"/>
              <w:ind w:left="464" w:hanging="398"/>
              <w:jc w:val="both"/>
              <w:rPr>
                <w:rFonts w:ascii="Arial" w:eastAsia="Arial" w:hAnsi="Arial" w:cs="Arial"/>
                <w:sz w:val="20"/>
                <w:lang w:val="es-ES"/>
              </w:rPr>
            </w:pPr>
          </w:p>
          <w:p w14:paraId="27F338E9" w14:textId="77777777" w:rsidR="00E36E67" w:rsidRPr="0061329B" w:rsidRDefault="00E36E67" w:rsidP="00E36E67">
            <w:pPr>
              <w:pStyle w:val="Prrafodelista"/>
              <w:widowControl w:val="0"/>
              <w:ind w:left="464" w:hanging="398"/>
              <w:jc w:val="both"/>
              <w:rPr>
                <w:rFonts w:ascii="Arial" w:eastAsia="Arial" w:hAnsi="Arial" w:cs="Arial"/>
                <w:sz w:val="20"/>
                <w:szCs w:val="20"/>
                <w:lang w:val="es-ES"/>
              </w:rPr>
            </w:pPr>
            <w:r w:rsidRPr="0061329B">
              <w:rPr>
                <w:rFonts w:ascii="Arial" w:eastAsia="Arial" w:hAnsi="Arial" w:cs="Arial"/>
                <w:sz w:val="20"/>
                <w:szCs w:val="20"/>
                <w:lang w:val="es-ES"/>
              </w:rPr>
              <w:t>C.2 El porcentaje mínimo de participación de cada consorciado es de [CONSIGNAR EL PORCENTAJE MÍNIMO DE PARTICIPACIÓN DE CADA INTEGRANTE DEL CONSORCIO].</w:t>
            </w:r>
          </w:p>
          <w:p w14:paraId="38DB0CC0" w14:textId="77777777" w:rsidR="00E36E67" w:rsidRPr="0061329B" w:rsidRDefault="00E36E67" w:rsidP="00E36E67">
            <w:pPr>
              <w:widowControl w:val="0"/>
              <w:ind w:left="464" w:hanging="398"/>
              <w:jc w:val="both"/>
              <w:rPr>
                <w:rFonts w:ascii="Arial" w:eastAsia="Arial" w:hAnsi="Arial" w:cs="Arial"/>
                <w:sz w:val="20"/>
                <w:lang w:val="es-ES"/>
              </w:rPr>
            </w:pPr>
          </w:p>
          <w:p w14:paraId="4684EDE1" w14:textId="77777777" w:rsidR="00E36E67" w:rsidRPr="0061329B" w:rsidRDefault="00E36E67" w:rsidP="00E36E67">
            <w:pPr>
              <w:pStyle w:val="Prrafodelista"/>
              <w:widowControl w:val="0"/>
              <w:ind w:left="464" w:hanging="398"/>
              <w:jc w:val="both"/>
              <w:rPr>
                <w:rFonts w:ascii="Arial" w:eastAsia="Arial" w:hAnsi="Arial" w:cs="Arial"/>
                <w:color w:val="000099"/>
                <w:sz w:val="20"/>
                <w:szCs w:val="20"/>
                <w:lang w:val="es-ES"/>
              </w:rPr>
            </w:pPr>
            <w:r w:rsidRPr="0061329B">
              <w:rPr>
                <w:rFonts w:ascii="Arial" w:eastAsia="Arial" w:hAnsi="Arial" w:cs="Arial"/>
                <w:sz w:val="20"/>
                <w:szCs w:val="20"/>
                <w:lang w:val="es-ES"/>
              </w:rPr>
              <w:t>C.3 El porcentaje mínimo de participación en la ejecución del contrato, para el integrante del consorcio que acredite mayor experiencia, es de [CONSIGNAR EL PORCENTAJE MÍNIMO DE PARTICIPACIÓN EN LAS OBLIGACIONES DEL INTEGRANTE DEL CONSORCIO QUE ACREDITE LA MAYOR EXPERIENCIA].</w:t>
            </w:r>
          </w:p>
          <w:p w14:paraId="74A69931" w14:textId="77777777" w:rsidR="00E36E67" w:rsidRPr="0061329B" w:rsidRDefault="00E36E67" w:rsidP="00E36E67">
            <w:pPr>
              <w:pStyle w:val="Prrafodelista"/>
              <w:widowControl w:val="0"/>
              <w:ind w:left="464" w:hanging="398"/>
              <w:jc w:val="both"/>
              <w:rPr>
                <w:rFonts w:ascii="Arial" w:eastAsia="Arial" w:hAnsi="Arial" w:cs="Arial"/>
                <w:color w:val="000099"/>
                <w:sz w:val="20"/>
                <w:lang w:val="es-ES"/>
              </w:rPr>
            </w:pPr>
          </w:p>
          <w:p w14:paraId="364FDF71" w14:textId="77777777" w:rsidR="00E36E67" w:rsidRPr="00185EAD" w:rsidRDefault="00E36E67" w:rsidP="00E36E67">
            <w:pPr>
              <w:jc w:val="both"/>
              <w:rPr>
                <w:rFonts w:ascii="Arial" w:hAnsi="Arial" w:cs="Arial"/>
                <w:sz w:val="20"/>
                <w:szCs w:val="20"/>
                <w:lang w:val="es-ES"/>
              </w:rPr>
            </w:pPr>
            <w:r w:rsidRPr="0061329B">
              <w:rPr>
                <w:rFonts w:ascii="Arial" w:eastAsia="Arial" w:hAnsi="Arial" w:cs="Arial"/>
                <w:color w:val="000000" w:themeColor="text1"/>
                <w:sz w:val="20"/>
                <w:szCs w:val="20"/>
                <w:u w:val="single"/>
                <w:lang w:val="es-ES"/>
              </w:rPr>
              <w:t>Acreditación</w:t>
            </w:r>
            <w:r w:rsidRPr="0061329B">
              <w:rPr>
                <w:rFonts w:ascii="Arial" w:eastAsia="Arial" w:hAnsi="Arial" w:cs="Arial"/>
                <w:color w:val="000000" w:themeColor="text1"/>
                <w:sz w:val="20"/>
                <w:szCs w:val="20"/>
                <w:lang w:val="es-ES"/>
              </w:rPr>
              <w:t>:</w:t>
            </w:r>
          </w:p>
          <w:p w14:paraId="7CA2F612" w14:textId="313BC872" w:rsidR="00E36E67" w:rsidRPr="0061329B" w:rsidRDefault="00E36E67" w:rsidP="00185EAD">
            <w:pPr>
              <w:jc w:val="both"/>
              <w:rPr>
                <w:rFonts w:ascii="Arial" w:hAnsi="Arial" w:cs="Arial"/>
                <w:bCs/>
                <w:sz w:val="20"/>
                <w:u w:val="single"/>
              </w:rPr>
            </w:pPr>
            <w:r w:rsidRPr="0061329B">
              <w:rPr>
                <w:rFonts w:ascii="Arial" w:eastAsia="Arial" w:hAnsi="Arial" w:cs="Arial"/>
                <w:color w:val="000000" w:themeColor="text1"/>
                <w:sz w:val="20"/>
                <w:szCs w:val="20"/>
                <w:lang w:val="es-ES"/>
              </w:rPr>
              <w:t xml:space="preserve"> Se acredita con la promesa de consorcio</w:t>
            </w:r>
          </w:p>
          <w:p w14:paraId="7BEB02F9" w14:textId="77777777" w:rsidR="00E36E67" w:rsidRPr="0061329B" w:rsidRDefault="00E36E67">
            <w:pPr>
              <w:ind w:left="462"/>
              <w:jc w:val="both"/>
              <w:rPr>
                <w:rFonts w:ascii="Arial" w:hAnsi="Arial" w:cs="Arial"/>
                <w:bCs/>
                <w:sz w:val="20"/>
                <w:u w:val="single"/>
              </w:rPr>
            </w:pPr>
          </w:p>
          <w:p w14:paraId="3ADF0E83" w14:textId="77777777" w:rsidR="00E36E67" w:rsidRPr="0061329B" w:rsidRDefault="00E36E67">
            <w:pPr>
              <w:ind w:left="462"/>
              <w:jc w:val="both"/>
              <w:rPr>
                <w:rFonts w:ascii="Arial" w:hAnsi="Arial" w:cs="Arial"/>
                <w:bCs/>
                <w:sz w:val="20"/>
                <w:u w:val="single"/>
              </w:rPr>
            </w:pPr>
          </w:p>
          <w:p w14:paraId="1F370210" w14:textId="77777777" w:rsidR="00E36E67" w:rsidRPr="0061329B" w:rsidRDefault="00E36E67">
            <w:pPr>
              <w:ind w:left="462"/>
              <w:jc w:val="both"/>
              <w:rPr>
                <w:rFonts w:ascii="Arial" w:hAnsi="Arial" w:cs="Arial"/>
                <w:bCs/>
                <w:sz w:val="20"/>
                <w:u w:val="single"/>
              </w:rPr>
            </w:pPr>
          </w:p>
          <w:p w14:paraId="64CFBD1F" w14:textId="77777777" w:rsidR="00E36E67" w:rsidRPr="0061329B" w:rsidRDefault="00E36E67" w:rsidP="00E36E67">
            <w:pPr>
              <w:widowControl w:val="0"/>
              <w:jc w:val="center"/>
              <w:rPr>
                <w:rFonts w:ascii="Arial" w:hAnsi="Arial" w:cs="Arial"/>
                <w:b/>
                <w:sz w:val="44"/>
                <w:szCs w:val="44"/>
                <w:lang w:val="es-ES"/>
              </w:rPr>
            </w:pPr>
          </w:p>
          <w:p w14:paraId="14AA7F6F" w14:textId="77777777" w:rsidR="00E36E67" w:rsidRPr="0061329B" w:rsidRDefault="00E36E67" w:rsidP="00E36E67">
            <w:pPr>
              <w:widowControl w:val="0"/>
              <w:jc w:val="center"/>
              <w:rPr>
                <w:rFonts w:ascii="Arial" w:hAnsi="Arial" w:cs="Arial"/>
                <w:b/>
                <w:sz w:val="44"/>
                <w:szCs w:val="44"/>
                <w:lang w:val="es-ES"/>
              </w:rPr>
            </w:pPr>
          </w:p>
          <w:p w14:paraId="2DEC15CA" w14:textId="77777777" w:rsidR="00E36E67" w:rsidRPr="0061329B" w:rsidRDefault="00E36E67" w:rsidP="00E36E67">
            <w:pPr>
              <w:widowControl w:val="0"/>
              <w:jc w:val="center"/>
              <w:rPr>
                <w:rFonts w:ascii="Arial" w:hAnsi="Arial" w:cs="Arial"/>
                <w:b/>
                <w:sz w:val="44"/>
                <w:szCs w:val="44"/>
                <w:lang w:val="es-ES"/>
              </w:rPr>
            </w:pPr>
          </w:p>
          <w:p w14:paraId="0CB7570B" w14:textId="77777777" w:rsidR="00367AB6" w:rsidRPr="0061329B" w:rsidRDefault="00367AB6" w:rsidP="00E36E67">
            <w:pPr>
              <w:widowControl w:val="0"/>
              <w:jc w:val="center"/>
              <w:rPr>
                <w:rFonts w:ascii="Arial" w:hAnsi="Arial" w:cs="Arial"/>
                <w:b/>
                <w:sz w:val="44"/>
                <w:szCs w:val="44"/>
                <w:lang w:val="es-ES"/>
              </w:rPr>
            </w:pPr>
          </w:p>
          <w:p w14:paraId="22A81C81" w14:textId="77777777" w:rsidR="00367AB6" w:rsidRPr="0061329B" w:rsidRDefault="00367AB6" w:rsidP="00E36E67">
            <w:pPr>
              <w:widowControl w:val="0"/>
              <w:jc w:val="center"/>
              <w:rPr>
                <w:rFonts w:ascii="Arial" w:hAnsi="Arial" w:cs="Arial"/>
                <w:b/>
                <w:sz w:val="44"/>
                <w:szCs w:val="44"/>
                <w:lang w:val="es-ES"/>
              </w:rPr>
            </w:pPr>
          </w:p>
          <w:p w14:paraId="6E8B1448" w14:textId="77777777" w:rsidR="00367AB6" w:rsidRPr="0061329B" w:rsidRDefault="00367AB6" w:rsidP="00E36E67">
            <w:pPr>
              <w:widowControl w:val="0"/>
              <w:jc w:val="center"/>
              <w:rPr>
                <w:rFonts w:ascii="Arial" w:hAnsi="Arial" w:cs="Arial"/>
                <w:b/>
                <w:sz w:val="44"/>
                <w:szCs w:val="44"/>
                <w:lang w:val="es-ES"/>
              </w:rPr>
            </w:pPr>
          </w:p>
          <w:p w14:paraId="58A9AC05" w14:textId="77777777" w:rsidR="00367AB6" w:rsidRPr="0061329B" w:rsidRDefault="00367AB6" w:rsidP="00E36E67">
            <w:pPr>
              <w:widowControl w:val="0"/>
              <w:jc w:val="center"/>
              <w:rPr>
                <w:rFonts w:ascii="Arial" w:hAnsi="Arial" w:cs="Arial"/>
                <w:b/>
                <w:sz w:val="44"/>
                <w:szCs w:val="44"/>
                <w:lang w:val="es-ES"/>
              </w:rPr>
            </w:pPr>
          </w:p>
          <w:p w14:paraId="2D4D8E2C" w14:textId="77777777" w:rsidR="00367AB6" w:rsidRPr="0061329B" w:rsidRDefault="00367AB6" w:rsidP="00E36E67">
            <w:pPr>
              <w:widowControl w:val="0"/>
              <w:jc w:val="center"/>
              <w:rPr>
                <w:rFonts w:ascii="Arial" w:hAnsi="Arial" w:cs="Arial"/>
                <w:b/>
                <w:sz w:val="44"/>
                <w:szCs w:val="44"/>
                <w:lang w:val="es-ES"/>
              </w:rPr>
            </w:pPr>
          </w:p>
          <w:p w14:paraId="604C1506" w14:textId="77777777" w:rsidR="00E36E67" w:rsidRDefault="00E36E67" w:rsidP="00E36E67">
            <w:pPr>
              <w:widowControl w:val="0"/>
              <w:jc w:val="center"/>
              <w:rPr>
                <w:rFonts w:ascii="Arial" w:hAnsi="Arial" w:cs="Arial"/>
                <w:b/>
                <w:sz w:val="44"/>
                <w:szCs w:val="44"/>
                <w:lang w:val="es-ES"/>
              </w:rPr>
            </w:pPr>
          </w:p>
          <w:p w14:paraId="1A2D719C" w14:textId="77777777" w:rsidR="00603987" w:rsidRDefault="00603987" w:rsidP="00E36E67">
            <w:pPr>
              <w:widowControl w:val="0"/>
              <w:jc w:val="center"/>
              <w:rPr>
                <w:rFonts w:ascii="Arial" w:hAnsi="Arial" w:cs="Arial"/>
                <w:b/>
                <w:sz w:val="44"/>
                <w:szCs w:val="44"/>
                <w:lang w:val="es-ES"/>
              </w:rPr>
            </w:pPr>
          </w:p>
          <w:p w14:paraId="47CC85E9" w14:textId="77777777" w:rsidR="00603987" w:rsidRDefault="00603987" w:rsidP="00E36E67">
            <w:pPr>
              <w:widowControl w:val="0"/>
              <w:jc w:val="center"/>
              <w:rPr>
                <w:rFonts w:ascii="Arial" w:hAnsi="Arial" w:cs="Arial"/>
                <w:b/>
                <w:sz w:val="44"/>
                <w:szCs w:val="44"/>
                <w:lang w:val="es-ES"/>
              </w:rPr>
            </w:pPr>
          </w:p>
          <w:p w14:paraId="5DCC8895" w14:textId="77777777" w:rsidR="00603987" w:rsidRDefault="00603987" w:rsidP="00E36E67">
            <w:pPr>
              <w:widowControl w:val="0"/>
              <w:jc w:val="center"/>
              <w:rPr>
                <w:rFonts w:ascii="Arial" w:hAnsi="Arial" w:cs="Arial"/>
                <w:b/>
                <w:sz w:val="44"/>
                <w:szCs w:val="44"/>
                <w:lang w:val="es-ES"/>
              </w:rPr>
            </w:pPr>
          </w:p>
          <w:p w14:paraId="38433C37" w14:textId="77777777" w:rsidR="00603987" w:rsidRDefault="00603987" w:rsidP="00E36E67">
            <w:pPr>
              <w:widowControl w:val="0"/>
              <w:jc w:val="center"/>
              <w:rPr>
                <w:rFonts w:ascii="Arial" w:hAnsi="Arial" w:cs="Arial"/>
                <w:b/>
                <w:sz w:val="44"/>
                <w:szCs w:val="44"/>
                <w:lang w:val="es-ES"/>
              </w:rPr>
            </w:pPr>
          </w:p>
          <w:p w14:paraId="4929F8C1" w14:textId="77777777" w:rsidR="00603987" w:rsidRDefault="00603987" w:rsidP="00603987">
            <w:pPr>
              <w:widowControl w:val="0"/>
              <w:rPr>
                <w:rFonts w:ascii="Arial" w:hAnsi="Arial" w:cs="Arial"/>
                <w:b/>
                <w:sz w:val="44"/>
                <w:szCs w:val="44"/>
                <w:lang w:val="es-ES"/>
              </w:rPr>
            </w:pPr>
          </w:p>
          <w:p w14:paraId="573AAC37" w14:textId="77777777" w:rsidR="00603987" w:rsidRPr="0061329B" w:rsidRDefault="00603987" w:rsidP="00185EAD">
            <w:pPr>
              <w:widowControl w:val="0"/>
              <w:rPr>
                <w:rFonts w:ascii="Arial" w:hAnsi="Arial" w:cs="Arial"/>
                <w:b/>
                <w:sz w:val="44"/>
                <w:szCs w:val="44"/>
                <w:lang w:val="es-ES"/>
              </w:rPr>
            </w:pPr>
          </w:p>
          <w:p w14:paraId="6C034BE6" w14:textId="77777777" w:rsidR="00E36E67" w:rsidRPr="0061329B" w:rsidRDefault="00E36E67" w:rsidP="00E36E67">
            <w:pPr>
              <w:widowControl w:val="0"/>
              <w:jc w:val="center"/>
              <w:rPr>
                <w:rFonts w:ascii="Arial" w:hAnsi="Arial" w:cs="Arial"/>
                <w:b/>
                <w:sz w:val="44"/>
                <w:szCs w:val="44"/>
                <w:lang w:val="es-ES"/>
              </w:rPr>
            </w:pPr>
          </w:p>
          <w:p w14:paraId="381B4CD4" w14:textId="77777777" w:rsidR="00E36E67" w:rsidRPr="0061329B" w:rsidRDefault="00E36E67" w:rsidP="00E36E67">
            <w:pPr>
              <w:widowControl w:val="0"/>
              <w:jc w:val="center"/>
              <w:rPr>
                <w:rFonts w:ascii="Arial" w:hAnsi="Arial" w:cs="Arial"/>
                <w:b/>
                <w:sz w:val="44"/>
                <w:szCs w:val="44"/>
                <w:lang w:val="es-ES"/>
              </w:rPr>
            </w:pPr>
          </w:p>
          <w:p w14:paraId="024216A8" w14:textId="77777777" w:rsidR="00E36E67" w:rsidRPr="0061329B" w:rsidRDefault="00E36E67" w:rsidP="00E36E67">
            <w:pPr>
              <w:widowControl w:val="0"/>
              <w:jc w:val="center"/>
              <w:rPr>
                <w:rFonts w:ascii="Arial" w:hAnsi="Arial" w:cs="Arial"/>
                <w:b/>
                <w:sz w:val="44"/>
                <w:szCs w:val="44"/>
                <w:lang w:val="es-ES"/>
              </w:rPr>
            </w:pPr>
          </w:p>
          <w:p w14:paraId="123E07A7" w14:textId="77777777" w:rsidR="00E36E67" w:rsidRPr="0061329B" w:rsidRDefault="00E36E67" w:rsidP="00E36E67">
            <w:pPr>
              <w:widowControl w:val="0"/>
              <w:jc w:val="center"/>
              <w:rPr>
                <w:rFonts w:ascii="Arial" w:hAnsi="Arial" w:cs="Arial"/>
                <w:b/>
                <w:sz w:val="44"/>
                <w:szCs w:val="44"/>
                <w:lang w:val="es-ES"/>
              </w:rPr>
            </w:pPr>
          </w:p>
          <w:p w14:paraId="36BBD6A4" w14:textId="790E0F26" w:rsidR="00E36E67" w:rsidRPr="0061329B" w:rsidRDefault="00BE7C5A" w:rsidP="00E36E67">
            <w:pPr>
              <w:widowControl w:val="0"/>
              <w:rPr>
                <w:rFonts w:ascii="Arial" w:hAnsi="Arial" w:cs="Arial"/>
                <w:b/>
                <w:sz w:val="44"/>
                <w:szCs w:val="44"/>
                <w:lang w:val="es-ES"/>
              </w:rPr>
            </w:pPr>
            <w:r w:rsidRPr="0061329B">
              <w:rPr>
                <w:rFonts w:ascii="Arial" w:hAnsi="Arial" w:cs="Arial"/>
                <w:b/>
                <w:noProof/>
              </w:rPr>
              <w:lastRenderedPageBreak/>
              <mc:AlternateContent>
                <mc:Choice Requires="wps">
                  <w:drawing>
                    <wp:anchor distT="0" distB="0" distL="114300" distR="114300" simplePos="0" relativeHeight="251658242" behindDoc="0" locked="0" layoutInCell="1" allowOverlap="1" wp14:anchorId="68C2779E" wp14:editId="03DDA5A0">
                      <wp:simplePos x="0" y="0"/>
                      <wp:positionH relativeFrom="column">
                        <wp:posOffset>-428781</wp:posOffset>
                      </wp:positionH>
                      <wp:positionV relativeFrom="paragraph">
                        <wp:posOffset>-62338</wp:posOffset>
                      </wp:positionV>
                      <wp:extent cx="948906" cy="8919713"/>
                      <wp:effectExtent l="0" t="0" r="3810" b="0"/>
                      <wp:wrapNone/>
                      <wp:docPr id="1912999739" name="Rectángulo 22"/>
                      <wp:cNvGraphicFramePr/>
                      <a:graphic xmlns:a="http://schemas.openxmlformats.org/drawingml/2006/main">
                        <a:graphicData uri="http://schemas.microsoft.com/office/word/2010/wordprocessingShape">
                          <wps:wsp>
                            <wps:cNvSpPr/>
                            <wps:spPr>
                              <a:xfrm>
                                <a:off x="0" y="0"/>
                                <a:ext cx="948906" cy="8919713"/>
                              </a:xfrm>
                              <a:prstGeom prst="rect">
                                <a:avLst/>
                              </a:prstGeom>
                              <a:solidFill>
                                <a:srgbClr val="7030A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6BA1B085">
                    <v:rect id="Rectángulo 22" style="position:absolute;margin-left:-33.75pt;margin-top:-4.9pt;width:74.7pt;height:702.3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7030a0" stroked="f" strokeweight="1pt" w14:anchorId="5A16E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"/>
                  </w:pict>
                </mc:Fallback>
              </mc:AlternateContent>
            </w:r>
          </w:p>
          <w:p w14:paraId="57D5089A" w14:textId="77777777" w:rsidR="00E36E67" w:rsidRPr="0061329B" w:rsidRDefault="00E36E67" w:rsidP="00E36E67">
            <w:pPr>
              <w:widowControl w:val="0"/>
              <w:jc w:val="center"/>
              <w:rPr>
                <w:rFonts w:ascii="Arial" w:hAnsi="Arial" w:cs="Arial"/>
                <w:b/>
                <w:sz w:val="44"/>
                <w:szCs w:val="44"/>
                <w:lang w:val="es-ES"/>
              </w:rPr>
            </w:pPr>
          </w:p>
          <w:p w14:paraId="0115B742" w14:textId="77777777" w:rsidR="00E36E67" w:rsidRPr="0061329B" w:rsidRDefault="00E36E67" w:rsidP="00E36E67">
            <w:pPr>
              <w:widowControl w:val="0"/>
              <w:jc w:val="center"/>
              <w:rPr>
                <w:rFonts w:ascii="Arial" w:hAnsi="Arial" w:cs="Arial"/>
                <w:b/>
                <w:sz w:val="44"/>
                <w:szCs w:val="44"/>
                <w:lang w:val="es-ES"/>
              </w:rPr>
            </w:pPr>
          </w:p>
          <w:p w14:paraId="35A2F7CF" w14:textId="77777777" w:rsidR="00E36E67" w:rsidRPr="0061329B" w:rsidRDefault="00E36E67" w:rsidP="00E36E67">
            <w:pPr>
              <w:widowControl w:val="0"/>
              <w:jc w:val="center"/>
              <w:rPr>
                <w:rFonts w:ascii="Arial" w:hAnsi="Arial" w:cs="Arial"/>
                <w:b/>
                <w:sz w:val="44"/>
                <w:szCs w:val="44"/>
                <w:lang w:val="es-ES"/>
              </w:rPr>
            </w:pPr>
          </w:p>
          <w:p w14:paraId="14BFA5E9" w14:textId="7697D259" w:rsidR="00BE7C5A" w:rsidRPr="0061329B" w:rsidRDefault="00BE7C5A" w:rsidP="00FB4F03">
            <w:pPr>
              <w:widowControl w:val="0"/>
              <w:rPr>
                <w:rFonts w:ascii="Arial" w:hAnsi="Arial" w:cs="Arial"/>
                <w:b/>
                <w:sz w:val="44"/>
                <w:szCs w:val="44"/>
                <w:lang w:val="es-ES"/>
              </w:rPr>
            </w:pPr>
          </w:p>
          <w:p w14:paraId="7930CAD9" w14:textId="3EFD86BC" w:rsidR="00112684" w:rsidRPr="0061329B" w:rsidRDefault="00832BA8" w:rsidP="00832BA8">
            <w:pPr>
              <w:widowControl w:val="0"/>
              <w:rPr>
                <w:rFonts w:ascii="Arial" w:hAnsi="Arial" w:cs="Arial"/>
                <w:b/>
                <w:sz w:val="44"/>
                <w:szCs w:val="44"/>
                <w:lang w:val="es-ES"/>
              </w:rPr>
            </w:pPr>
            <w:r w:rsidRPr="0061329B">
              <w:rPr>
                <w:rFonts w:ascii="Arial" w:hAnsi="Arial" w:cs="Arial"/>
                <w:b/>
                <w:sz w:val="44"/>
                <w:szCs w:val="44"/>
                <w:lang w:val="es-ES"/>
              </w:rPr>
              <w:t>+</w:t>
            </w:r>
          </w:p>
          <w:p w14:paraId="5DCD4E67" w14:textId="77777777" w:rsidR="00832BA8" w:rsidRPr="0061329B" w:rsidRDefault="00832BA8" w:rsidP="00832B45">
            <w:pPr>
              <w:widowControl w:val="0"/>
              <w:rPr>
                <w:rFonts w:ascii="Arial" w:hAnsi="Arial" w:cs="Arial"/>
                <w:b/>
                <w:sz w:val="44"/>
                <w:szCs w:val="44"/>
                <w:lang w:val="es-ES"/>
              </w:rPr>
            </w:pPr>
          </w:p>
          <w:p w14:paraId="6077A139" w14:textId="77777777" w:rsidR="00BE7C5A" w:rsidRPr="0061329B" w:rsidRDefault="00BE7C5A" w:rsidP="00E36E67">
            <w:pPr>
              <w:widowControl w:val="0"/>
              <w:jc w:val="center"/>
              <w:rPr>
                <w:rFonts w:ascii="Arial" w:hAnsi="Arial" w:cs="Arial"/>
                <w:b/>
                <w:sz w:val="44"/>
                <w:szCs w:val="44"/>
                <w:lang w:val="es-ES"/>
              </w:rPr>
            </w:pPr>
          </w:p>
          <w:p w14:paraId="72B5DD05" w14:textId="77777777" w:rsidR="00661E84" w:rsidRPr="0061329B" w:rsidRDefault="00661E84" w:rsidP="00280BA6">
            <w:pPr>
              <w:widowControl w:val="0"/>
              <w:rPr>
                <w:rFonts w:ascii="Arial" w:hAnsi="Arial" w:cs="Arial"/>
                <w:b/>
                <w:sz w:val="44"/>
                <w:szCs w:val="44"/>
                <w:lang w:val="es-ES"/>
              </w:rPr>
            </w:pPr>
          </w:p>
          <w:p w14:paraId="4F66B410" w14:textId="77777777" w:rsidR="00E36E67" w:rsidRPr="0061329B" w:rsidRDefault="00E36E67" w:rsidP="00E36E67">
            <w:pPr>
              <w:widowControl w:val="0"/>
              <w:jc w:val="center"/>
              <w:rPr>
                <w:rFonts w:ascii="Arial" w:hAnsi="Arial" w:cs="Arial"/>
                <w:b/>
                <w:sz w:val="44"/>
                <w:szCs w:val="44"/>
                <w:lang w:val="es-ES"/>
              </w:rPr>
            </w:pPr>
          </w:p>
          <w:p w14:paraId="1FD90F32" w14:textId="002A4677" w:rsidR="00923B7F" w:rsidRPr="0061329B" w:rsidRDefault="00E36E67" w:rsidP="00280BA6">
            <w:pPr>
              <w:widowControl w:val="0"/>
              <w:spacing w:after="240"/>
              <w:ind w:left="1163"/>
              <w:rPr>
                <w:rFonts w:ascii="Arial" w:hAnsi="Arial" w:cs="Arial"/>
                <w:b/>
                <w:color w:val="7030A0"/>
                <w:sz w:val="48"/>
                <w:szCs w:val="48"/>
                <w:lang w:val="es-ES"/>
              </w:rPr>
            </w:pPr>
            <w:r w:rsidRPr="0061329B">
              <w:rPr>
                <w:rFonts w:ascii="Arial" w:hAnsi="Arial" w:cs="Arial"/>
                <w:b/>
                <w:color w:val="7030A0"/>
                <w:sz w:val="48"/>
                <w:szCs w:val="48"/>
                <w:lang w:val="es-ES"/>
              </w:rPr>
              <w:t>REQUERIMIENTO PARA</w:t>
            </w:r>
            <w:r w:rsidR="00112684" w:rsidRPr="0061329B">
              <w:rPr>
                <w:rFonts w:ascii="Arial" w:hAnsi="Arial" w:cs="Arial"/>
                <w:b/>
                <w:color w:val="7030A0"/>
                <w:sz w:val="48"/>
                <w:szCs w:val="48"/>
                <w:lang w:val="es-ES"/>
              </w:rPr>
              <w:t>:</w:t>
            </w:r>
          </w:p>
          <w:p w14:paraId="22AC9448" w14:textId="77777777" w:rsidR="00D2300B" w:rsidRPr="0061329B" w:rsidRDefault="00E36E67" w:rsidP="00280BA6">
            <w:pPr>
              <w:pStyle w:val="Prrafodelista"/>
              <w:widowControl w:val="0"/>
              <w:numPr>
                <w:ilvl w:val="0"/>
                <w:numId w:val="212"/>
              </w:numPr>
              <w:spacing w:after="240"/>
              <w:ind w:left="1588"/>
              <w:contextualSpacing w:val="0"/>
              <w:rPr>
                <w:rFonts w:ascii="Arial" w:hAnsi="Arial" w:cs="Arial"/>
                <w:b/>
                <w:color w:val="7030A0"/>
                <w:sz w:val="52"/>
                <w:szCs w:val="52"/>
                <w:lang w:val="es-ES"/>
              </w:rPr>
            </w:pPr>
            <w:r w:rsidRPr="0061329B">
              <w:rPr>
                <w:rFonts w:ascii="Arial" w:hAnsi="Arial" w:cs="Arial"/>
                <w:b/>
                <w:color w:val="7030A0"/>
                <w:sz w:val="52"/>
                <w:szCs w:val="52"/>
                <w:lang w:val="es-ES"/>
              </w:rPr>
              <w:t xml:space="preserve">SERVICIOS DE MANTENIMIENTO VIAL </w:t>
            </w:r>
          </w:p>
          <w:p w14:paraId="704C08AD" w14:textId="70DDEF23" w:rsidR="00E36E67" w:rsidRPr="0061329B" w:rsidRDefault="00E36E67" w:rsidP="00280BA6">
            <w:pPr>
              <w:pStyle w:val="Prrafodelista"/>
              <w:widowControl w:val="0"/>
              <w:numPr>
                <w:ilvl w:val="0"/>
                <w:numId w:val="212"/>
              </w:numPr>
              <w:spacing w:after="240"/>
              <w:ind w:left="1588"/>
              <w:contextualSpacing w:val="0"/>
              <w:rPr>
                <w:rFonts w:ascii="Arial" w:hAnsi="Arial" w:cs="Arial"/>
                <w:b/>
                <w:color w:val="7030A0"/>
                <w:sz w:val="52"/>
                <w:szCs w:val="52"/>
                <w:lang w:val="es-ES"/>
              </w:rPr>
            </w:pPr>
            <w:r w:rsidRPr="0061329B">
              <w:rPr>
                <w:rFonts w:ascii="Arial" w:hAnsi="Arial" w:cs="Arial"/>
                <w:b/>
                <w:color w:val="7030A0"/>
                <w:sz w:val="52"/>
                <w:szCs w:val="52"/>
                <w:lang w:val="es-ES"/>
              </w:rPr>
              <w:t>SEGUNDA CONVOCATORIA</w:t>
            </w:r>
          </w:p>
          <w:p w14:paraId="3931EA31" w14:textId="77777777" w:rsidR="00E36E67" w:rsidRPr="0061329B" w:rsidRDefault="00E36E67">
            <w:pPr>
              <w:ind w:left="462"/>
              <w:jc w:val="both"/>
              <w:rPr>
                <w:rFonts w:ascii="Arial" w:eastAsia="Arial" w:hAnsi="Arial" w:cs="Arial"/>
                <w:color w:val="000000" w:themeColor="text1"/>
                <w:sz w:val="20"/>
                <w:u w:val="single"/>
                <w:lang w:val="es-ES"/>
              </w:rPr>
            </w:pPr>
          </w:p>
        </w:tc>
      </w:tr>
    </w:tbl>
    <w:p w14:paraId="33F4AF1E" w14:textId="77777777" w:rsidR="001E317C" w:rsidRPr="0061329B" w:rsidRDefault="001E317C" w:rsidP="001E317C">
      <w:pPr>
        <w:widowControl w:val="0"/>
        <w:spacing w:line="259" w:lineRule="auto"/>
        <w:ind w:right="990"/>
        <w:jc w:val="both"/>
        <w:rPr>
          <w:rFonts w:ascii="Arial" w:hAnsi="Arial" w:cs="Arial"/>
          <w:sz w:val="20"/>
        </w:rPr>
      </w:pPr>
    </w:p>
    <w:p w14:paraId="19C83CF0" w14:textId="77777777" w:rsidR="00E36E67" w:rsidRPr="0061329B" w:rsidRDefault="00E36E67" w:rsidP="00E36E67">
      <w:pPr>
        <w:pStyle w:val="Prrafodelista"/>
        <w:widowControl w:val="0"/>
        <w:ind w:left="284"/>
        <w:jc w:val="both"/>
        <w:rPr>
          <w:rFonts w:ascii="Arial" w:hAnsi="Arial" w:cs="Arial"/>
          <w:b/>
          <w:sz w:val="20"/>
          <w:szCs w:val="20"/>
        </w:rPr>
      </w:pPr>
    </w:p>
    <w:p w14:paraId="0DC69016" w14:textId="77777777" w:rsidR="00E36E67" w:rsidRPr="0061329B" w:rsidRDefault="00E36E67" w:rsidP="00E36E67">
      <w:pPr>
        <w:pStyle w:val="Prrafodelista"/>
        <w:widowControl w:val="0"/>
        <w:ind w:left="284"/>
        <w:jc w:val="both"/>
        <w:rPr>
          <w:rFonts w:ascii="Arial" w:hAnsi="Arial" w:cs="Arial"/>
          <w:b/>
          <w:sz w:val="20"/>
          <w:szCs w:val="20"/>
        </w:rPr>
      </w:pPr>
    </w:p>
    <w:p w14:paraId="2228D724" w14:textId="31D6855A" w:rsidR="007C324B" w:rsidRDefault="001E317C" w:rsidP="148D8FC1">
      <w:pPr>
        <w:pStyle w:val="Prrafodelista"/>
        <w:widowControl w:val="0"/>
        <w:ind w:left="284"/>
        <w:jc w:val="both"/>
        <w:rPr>
          <w:rFonts w:ascii="Arial" w:hAnsi="Arial" w:cs="Arial"/>
          <w:b/>
        </w:rPr>
      </w:pPr>
      <w:r w:rsidRPr="0061329B">
        <w:rPr>
          <w:rFonts w:ascii="Arial" w:hAnsi="Arial" w:cs="Arial"/>
          <w:b/>
          <w:sz w:val="20"/>
          <w:szCs w:val="20"/>
        </w:rPr>
        <w:br w:type="page"/>
      </w:r>
      <w:r w:rsidR="007C324B" w:rsidRPr="0061329B">
        <w:rPr>
          <w:rFonts w:ascii="Arial" w:hAnsi="Arial" w:cs="Arial"/>
          <w:b/>
        </w:rPr>
        <w:lastRenderedPageBreak/>
        <w:t>EN CASO DE SERVICIOS DE MANTENIMIENTO VIAL</w:t>
      </w:r>
      <w:r w:rsidR="00492948" w:rsidRPr="0061329B">
        <w:rPr>
          <w:rFonts w:ascii="Arial" w:hAnsi="Arial" w:cs="Arial"/>
          <w:b/>
        </w:rPr>
        <w:t xml:space="preserve"> O SEGUNDA CONVOCATORIA</w:t>
      </w:r>
      <w:r w:rsidR="00ED7825" w:rsidRPr="0061329B">
        <w:rPr>
          <w:rFonts w:ascii="Arial" w:hAnsi="Arial" w:cs="Arial"/>
          <w:b/>
        </w:rPr>
        <w:t xml:space="preserve"> </w:t>
      </w:r>
      <w:r w:rsidR="00DB7A7F" w:rsidRPr="0061329B">
        <w:rPr>
          <w:rFonts w:ascii="Arial" w:hAnsi="Arial" w:cs="Arial"/>
          <w:b/>
        </w:rPr>
        <w:t>DE SERVICIOS DE MANTENIMIENTO VIAL</w:t>
      </w:r>
      <w:r w:rsidR="007C324B" w:rsidRPr="0061329B">
        <w:rPr>
          <w:rFonts w:ascii="Arial" w:hAnsi="Arial" w:cs="Arial"/>
          <w:b/>
        </w:rPr>
        <w:t>, CONSIDERAR LO SIGUIENTE:</w:t>
      </w:r>
    </w:p>
    <w:p w14:paraId="7157B99D" w14:textId="77777777" w:rsidR="00B72463" w:rsidRDefault="00B72463" w:rsidP="148D8FC1">
      <w:pPr>
        <w:pStyle w:val="Prrafodelista"/>
        <w:widowControl w:val="0"/>
        <w:ind w:left="284"/>
        <w:jc w:val="both"/>
        <w:rPr>
          <w:rFonts w:ascii="Arial" w:hAnsi="Arial" w:cs="Arial"/>
          <w:b/>
        </w:rPr>
      </w:pPr>
    </w:p>
    <w:tbl>
      <w:tblPr>
        <w:tblStyle w:val="Tabladecuadrcula1clara-nfasis310"/>
        <w:tblW w:w="8646" w:type="dxa"/>
        <w:tblInd w:w="421"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12" w:space="0" w:color="B4C6E7" w:themeColor="accent5" w:themeTint="66"/>
          <w:insideV w:val="single" w:sz="12" w:space="0" w:color="C9C9C9" w:themeColor="accent3" w:themeTint="99"/>
        </w:tblBorders>
        <w:tblLook w:val="04A0" w:firstRow="1" w:lastRow="0" w:firstColumn="1" w:lastColumn="0" w:noHBand="0" w:noVBand="1"/>
      </w:tblPr>
      <w:tblGrid>
        <w:gridCol w:w="8646"/>
      </w:tblGrid>
      <w:tr w:rsidR="00B72463" w:rsidRPr="00185EAD" w14:paraId="2524A5FD" w14:textId="77777777" w:rsidTr="00D916F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5467974F" w14:textId="77777777" w:rsidR="00B72463" w:rsidRPr="00185EAD" w:rsidRDefault="00B72463" w:rsidP="00D916FF">
            <w:pPr>
              <w:jc w:val="both"/>
              <w:rPr>
                <w:rFonts w:ascii="Arial" w:hAnsi="Arial" w:cs="Arial"/>
                <w:color w:val="FF0000"/>
                <w:sz w:val="18"/>
                <w:szCs w:val="18"/>
                <w:lang w:val="es-ES"/>
              </w:rPr>
            </w:pPr>
            <w:r w:rsidRPr="00185EAD">
              <w:rPr>
                <w:rFonts w:ascii="Arial" w:hAnsi="Arial" w:cs="Arial"/>
                <w:color w:val="FF0000"/>
                <w:sz w:val="18"/>
                <w:szCs w:val="18"/>
              </w:rPr>
              <w:t>Advertencia</w:t>
            </w:r>
          </w:p>
        </w:tc>
      </w:tr>
      <w:tr w:rsidR="00B72463" w:rsidRPr="00185EAD" w14:paraId="579901A1" w14:textId="77777777" w:rsidTr="00D916FF">
        <w:trPr>
          <w:trHeight w:val="933"/>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0A00B128" w14:textId="77777777" w:rsidR="00B72463" w:rsidRPr="00185EAD" w:rsidRDefault="00B72463" w:rsidP="00D916FF">
            <w:pPr>
              <w:widowControl w:val="0"/>
              <w:jc w:val="both"/>
              <w:rPr>
                <w:rFonts w:ascii="Arial" w:hAnsi="Arial" w:cs="Arial"/>
                <w:i/>
                <w:color w:val="FF0000"/>
                <w:sz w:val="18"/>
                <w:szCs w:val="18"/>
              </w:rPr>
            </w:pPr>
            <w:r w:rsidRPr="00185EAD">
              <w:rPr>
                <w:rFonts w:ascii="Arial" w:hAnsi="Arial" w:cs="Arial"/>
                <w:i/>
                <w:color w:val="FF0000"/>
                <w:sz w:val="18"/>
                <w:szCs w:val="18"/>
                <w:lang w:val="es-ES"/>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4910B7AC" w14:textId="77777777" w:rsidR="005057F5" w:rsidRDefault="005057F5" w:rsidP="005057F5">
      <w:pPr>
        <w:widowControl w:val="0"/>
        <w:ind w:left="360"/>
        <w:jc w:val="both"/>
        <w:rPr>
          <w:rFonts w:ascii="Arial" w:hAnsi="Arial" w:cs="Arial"/>
        </w:rPr>
      </w:pPr>
    </w:p>
    <w:p w14:paraId="2C13BF52" w14:textId="77777777" w:rsidR="00B72463" w:rsidRPr="0061329B" w:rsidRDefault="00B72463" w:rsidP="005057F5">
      <w:pPr>
        <w:widowControl w:val="0"/>
        <w:ind w:left="360"/>
        <w:jc w:val="both"/>
        <w:rPr>
          <w:rFonts w:ascii="Arial" w:hAnsi="Arial" w:cs="Arial"/>
        </w:rPr>
      </w:pPr>
    </w:p>
    <w:p w14:paraId="2163169B" w14:textId="1A7FA25D" w:rsidR="005057F5" w:rsidRPr="0061329B" w:rsidRDefault="005057F5" w:rsidP="0005305A">
      <w:pPr>
        <w:pStyle w:val="Prrafodelista"/>
        <w:widowControl w:val="0"/>
        <w:numPr>
          <w:ilvl w:val="1"/>
          <w:numId w:val="38"/>
        </w:numPr>
        <w:jc w:val="both"/>
        <w:rPr>
          <w:rFonts w:ascii="Arial" w:hAnsi="Arial" w:cs="Arial"/>
          <w:b/>
          <w:sz w:val="20"/>
          <w:szCs w:val="20"/>
        </w:rPr>
      </w:pPr>
      <w:r w:rsidRPr="0061329B">
        <w:rPr>
          <w:rFonts w:ascii="Arial" w:hAnsi="Arial" w:cs="Arial"/>
          <w:b/>
          <w:sz w:val="20"/>
          <w:szCs w:val="20"/>
        </w:rPr>
        <w:t>FINALIDAD PÚBLICA DE LA CONTRATACIÓN</w:t>
      </w:r>
    </w:p>
    <w:p w14:paraId="7166F8F8" w14:textId="77777777" w:rsidR="005057F5" w:rsidRPr="0061329B" w:rsidRDefault="005057F5" w:rsidP="005057F5">
      <w:pPr>
        <w:pStyle w:val="Prrafodelista"/>
        <w:ind w:left="567"/>
        <w:rPr>
          <w:rFonts w:ascii="Arial" w:hAnsi="Arial" w:cs="Arial"/>
          <w:b/>
          <w:sz w:val="20"/>
          <w:szCs w:val="20"/>
        </w:rPr>
      </w:pPr>
    </w:p>
    <w:p w14:paraId="166A38EF" w14:textId="77777777" w:rsidR="005057F5" w:rsidRPr="0061329B" w:rsidRDefault="005057F5" w:rsidP="005057F5">
      <w:pPr>
        <w:pStyle w:val="Prrafodelista"/>
        <w:ind w:left="567"/>
        <w:rPr>
          <w:rFonts w:ascii="Arial" w:hAnsi="Arial" w:cs="Arial"/>
          <w:bCs/>
          <w:sz w:val="20"/>
          <w:szCs w:val="20"/>
        </w:rPr>
      </w:pPr>
      <w:r w:rsidRPr="0061329B">
        <w:rPr>
          <w:rFonts w:ascii="Arial" w:hAnsi="Arial" w:cs="Arial"/>
          <w:sz w:val="20"/>
          <w:szCs w:val="20"/>
        </w:rPr>
        <w:t>[INDICAR LA FINALIDAD PÚBLICA DE LA CONTRATACIÓN]</w:t>
      </w:r>
    </w:p>
    <w:p w14:paraId="0416DF73" w14:textId="77777777" w:rsidR="005057F5" w:rsidRPr="0061329B" w:rsidRDefault="005057F5" w:rsidP="005057F5">
      <w:pPr>
        <w:pStyle w:val="Prrafodelista"/>
        <w:ind w:left="567"/>
        <w:rPr>
          <w:rFonts w:ascii="Arial" w:hAnsi="Arial" w:cs="Arial"/>
          <w:b/>
          <w:sz w:val="20"/>
          <w:szCs w:val="20"/>
        </w:rPr>
      </w:pPr>
    </w:p>
    <w:p w14:paraId="7C870236" w14:textId="77777777" w:rsidR="005057F5" w:rsidRPr="0061329B" w:rsidRDefault="005057F5" w:rsidP="005057F5">
      <w:pPr>
        <w:widowControl w:val="0"/>
        <w:pBdr>
          <w:top w:val="nil"/>
          <w:left w:val="nil"/>
          <w:bottom w:val="nil"/>
          <w:right w:val="nil"/>
          <w:between w:val="nil"/>
        </w:pBdr>
        <w:jc w:val="both"/>
        <w:rPr>
          <w:rFonts w:ascii="Arial" w:eastAsia="Arial" w:hAnsi="Arial" w:cs="Arial"/>
          <w:b/>
          <w:color w:val="000000"/>
          <w:sz w:val="20"/>
          <w:szCs w:val="20"/>
        </w:rPr>
      </w:pPr>
      <w:r w:rsidRPr="0061329B">
        <w:rPr>
          <w:rFonts w:ascii="Arial" w:eastAsia="Arial" w:hAnsi="Arial" w:cs="Arial"/>
          <w:b/>
          <w:color w:val="000000"/>
          <w:sz w:val="20"/>
          <w:szCs w:val="20"/>
        </w:rPr>
        <w:t>TÉRMINO DE REFERENCIA</w:t>
      </w:r>
    </w:p>
    <w:p w14:paraId="626CBDBD" w14:textId="77777777" w:rsidR="005057F5" w:rsidRPr="0061329B" w:rsidRDefault="005057F5" w:rsidP="005057F5">
      <w:pPr>
        <w:widowControl w:val="0"/>
        <w:ind w:left="360"/>
        <w:jc w:val="both"/>
        <w:rPr>
          <w:rFonts w:ascii="Arial" w:eastAsia="Arial" w:hAnsi="Arial" w:cs="Arial"/>
          <w:sz w:val="20"/>
          <w:szCs w:val="20"/>
        </w:rPr>
      </w:pPr>
    </w:p>
    <w:p w14:paraId="00B7D9B3" w14:textId="77777777" w:rsidR="005057F5" w:rsidRPr="0061329B" w:rsidRDefault="005057F5" w:rsidP="0005305A">
      <w:pPr>
        <w:pStyle w:val="Prrafodelista"/>
        <w:widowControl w:val="0"/>
        <w:numPr>
          <w:ilvl w:val="1"/>
          <w:numId w:val="38"/>
        </w:numPr>
        <w:jc w:val="both"/>
        <w:rPr>
          <w:rFonts w:ascii="Arial" w:hAnsi="Arial" w:cs="Arial"/>
          <w:b/>
          <w:sz w:val="20"/>
          <w:szCs w:val="20"/>
        </w:rPr>
      </w:pPr>
      <w:r w:rsidRPr="0061329B">
        <w:rPr>
          <w:rFonts w:ascii="Arial" w:hAnsi="Arial" w:cs="Arial"/>
          <w:b/>
          <w:sz w:val="20"/>
          <w:szCs w:val="20"/>
        </w:rPr>
        <w:t>DESCRIPCIÓN GENERAL</w:t>
      </w:r>
    </w:p>
    <w:p w14:paraId="282759EE" w14:textId="77777777" w:rsidR="005057F5" w:rsidRPr="0061329B" w:rsidRDefault="005057F5" w:rsidP="005057F5">
      <w:pPr>
        <w:widowControl w:val="0"/>
        <w:pBdr>
          <w:top w:val="nil"/>
          <w:left w:val="nil"/>
          <w:bottom w:val="nil"/>
          <w:right w:val="nil"/>
          <w:between w:val="nil"/>
        </w:pBdr>
        <w:ind w:left="927"/>
        <w:jc w:val="both"/>
        <w:rPr>
          <w:rFonts w:ascii="Arial" w:eastAsia="Arial" w:hAnsi="Arial" w:cs="Arial"/>
          <w:b/>
          <w:color w:val="000000"/>
          <w:sz w:val="20"/>
          <w:szCs w:val="20"/>
        </w:rPr>
      </w:pPr>
    </w:p>
    <w:tbl>
      <w:tblPr>
        <w:tblW w:w="8494" w:type="dxa"/>
        <w:tblInd w:w="567" w:type="dxa"/>
        <w:tblBorders>
          <w:top w:val="nil"/>
          <w:left w:val="nil"/>
          <w:bottom w:val="nil"/>
          <w:right w:val="nil"/>
          <w:insideH w:val="nil"/>
          <w:insideV w:val="nil"/>
        </w:tblBorders>
        <w:tblLayout w:type="fixed"/>
        <w:tblLook w:val="0400" w:firstRow="0" w:lastRow="0" w:firstColumn="0" w:lastColumn="0" w:noHBand="0" w:noVBand="1"/>
      </w:tblPr>
      <w:tblGrid>
        <w:gridCol w:w="2831"/>
        <w:gridCol w:w="283"/>
        <w:gridCol w:w="5380"/>
      </w:tblGrid>
      <w:tr w:rsidR="005057F5" w:rsidRPr="0061329B" w14:paraId="1AEDBD7C" w14:textId="77777777">
        <w:trPr>
          <w:trHeight w:val="300"/>
        </w:trPr>
        <w:tc>
          <w:tcPr>
            <w:tcW w:w="2831" w:type="dxa"/>
          </w:tcPr>
          <w:p w14:paraId="08B1D841"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Nombre del proyecto de inversión/IOARR/actividad</w:t>
            </w:r>
          </w:p>
        </w:tc>
        <w:tc>
          <w:tcPr>
            <w:tcW w:w="283" w:type="dxa"/>
          </w:tcPr>
          <w:p w14:paraId="29C1FDF5"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12387503"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r>
      <w:tr w:rsidR="005057F5" w:rsidRPr="0061329B" w14:paraId="202B868C" w14:textId="77777777">
        <w:trPr>
          <w:trHeight w:val="300"/>
        </w:trPr>
        <w:tc>
          <w:tcPr>
            <w:tcW w:w="2831" w:type="dxa"/>
          </w:tcPr>
          <w:p w14:paraId="2D8B0185"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Código Único de Inversión (CUI), de corresponder</w:t>
            </w:r>
          </w:p>
        </w:tc>
        <w:tc>
          <w:tcPr>
            <w:tcW w:w="283" w:type="dxa"/>
          </w:tcPr>
          <w:p w14:paraId="48C627BE"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74EF6CBD"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r>
      <w:tr w:rsidR="005057F5" w:rsidRPr="0061329B" w14:paraId="0CC17A2B" w14:textId="77777777">
        <w:trPr>
          <w:trHeight w:val="300"/>
        </w:trPr>
        <w:tc>
          <w:tcPr>
            <w:tcW w:w="2831" w:type="dxa"/>
          </w:tcPr>
          <w:p w14:paraId="40D57450"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Ubicación</w:t>
            </w:r>
          </w:p>
        </w:tc>
        <w:tc>
          <w:tcPr>
            <w:tcW w:w="283" w:type="dxa"/>
          </w:tcPr>
          <w:p w14:paraId="57DBF787"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c>
          <w:tcPr>
            <w:tcW w:w="5380" w:type="dxa"/>
          </w:tcPr>
          <w:p w14:paraId="2CB3E769" w14:textId="77777777" w:rsidR="005057F5" w:rsidRPr="0061329B" w:rsidRDefault="005057F5">
            <w:pPr>
              <w:widowControl w:val="0"/>
              <w:spacing w:after="160" w:line="278" w:lineRule="auto"/>
              <w:rPr>
                <w:rFonts w:ascii="Arial" w:eastAsia="Arial" w:hAnsi="Arial" w:cs="Arial"/>
                <w:sz w:val="20"/>
                <w:szCs w:val="20"/>
              </w:rPr>
            </w:pPr>
            <w:r w:rsidRPr="0061329B">
              <w:rPr>
                <w:rFonts w:ascii="Arial" w:eastAsia="Arial" w:hAnsi="Arial" w:cs="Arial"/>
                <w:sz w:val="20"/>
                <w:szCs w:val="20"/>
              </w:rPr>
              <w:t>[......................................]</w:t>
            </w:r>
          </w:p>
        </w:tc>
      </w:tr>
    </w:tbl>
    <w:p w14:paraId="79D6F351" w14:textId="77777777" w:rsidR="002049CE" w:rsidRPr="0061329B" w:rsidRDefault="005057F5" w:rsidP="002049CE">
      <w:pPr>
        <w:pBdr>
          <w:top w:val="nil"/>
          <w:left w:val="nil"/>
          <w:bottom w:val="nil"/>
          <w:right w:val="nil"/>
          <w:between w:val="nil"/>
        </w:pBdr>
        <w:spacing w:before="240" w:after="240"/>
        <w:jc w:val="both"/>
        <w:rPr>
          <w:rFonts w:ascii="Arial" w:eastAsia="Arial" w:hAnsi="Arial" w:cs="Arial"/>
          <w:b/>
          <w:color w:val="000000"/>
          <w:sz w:val="20"/>
          <w:szCs w:val="20"/>
        </w:rPr>
      </w:pPr>
      <w:r w:rsidRPr="0061329B">
        <w:rPr>
          <w:rFonts w:ascii="Arial" w:eastAsia="Arial" w:hAnsi="Arial" w:cs="Arial"/>
          <w:b/>
          <w:color w:val="000000" w:themeColor="text1"/>
          <w:sz w:val="20"/>
          <w:szCs w:val="20"/>
        </w:rPr>
        <w:t xml:space="preserve">3.3 </w:t>
      </w:r>
      <w:r w:rsidR="002049CE" w:rsidRPr="0061329B">
        <w:rPr>
          <w:rFonts w:ascii="Arial" w:eastAsia="Arial" w:hAnsi="Arial" w:cs="Arial"/>
          <w:b/>
          <w:color w:val="000000"/>
          <w:sz w:val="20"/>
          <w:szCs w:val="20"/>
        </w:rPr>
        <w:t xml:space="preserve">TÉRMINOS DE REFERENCIA </w:t>
      </w:r>
    </w:p>
    <w:p w14:paraId="41C7FFA7" w14:textId="584C0566" w:rsidR="00AE725E" w:rsidRPr="00185EAD" w:rsidRDefault="00AE725E" w:rsidP="00AE725E">
      <w:pPr>
        <w:widowControl w:val="0"/>
        <w:ind w:left="567"/>
        <w:jc w:val="both"/>
        <w:rPr>
          <w:rFonts w:ascii="Arial" w:hAnsi="Arial" w:cs="Arial"/>
          <w:sz w:val="19"/>
          <w:szCs w:val="19"/>
          <w:u w:val="single"/>
          <w:lang w:val="es-ES"/>
        </w:rPr>
      </w:pPr>
      <w:r w:rsidRPr="00185EAD">
        <w:rPr>
          <w:rFonts w:ascii="Arial" w:hAnsi="Arial" w:cs="Arial"/>
          <w:sz w:val="19"/>
          <w:lang w:val="es-ES"/>
        </w:rPr>
        <w:t xml:space="preserve">INCLUIR </w:t>
      </w:r>
      <w:r w:rsidRPr="0061329B">
        <w:rPr>
          <w:rFonts w:ascii="Arial" w:hAnsi="Arial" w:cs="Arial"/>
          <w:sz w:val="19"/>
          <w:szCs w:val="19"/>
          <w:lang w:val="es-ES"/>
        </w:rPr>
        <w:t>LAS CARACTERISTICAS DE LA PRESTACIÓN</w:t>
      </w:r>
      <w:r w:rsidRPr="00185EAD">
        <w:rPr>
          <w:rFonts w:ascii="Arial" w:hAnsi="Arial" w:cs="Arial"/>
          <w:sz w:val="19"/>
          <w:lang w:val="es-ES"/>
        </w:rPr>
        <w:t xml:space="preserve"> DE </w:t>
      </w:r>
      <w:r w:rsidRPr="0061329B">
        <w:rPr>
          <w:rFonts w:ascii="Arial" w:hAnsi="Arial" w:cs="Arial"/>
          <w:sz w:val="19"/>
          <w:szCs w:val="19"/>
          <w:lang w:val="es-ES"/>
        </w:rPr>
        <w:t>LOS SERVICIOS,</w:t>
      </w:r>
      <w:r w:rsidRPr="00185EAD">
        <w:rPr>
          <w:rFonts w:ascii="Arial" w:hAnsi="Arial" w:cs="Arial"/>
          <w:sz w:val="19"/>
          <w:lang w:val="es-ES"/>
        </w:rPr>
        <w:t xml:space="preserve"> DE </w:t>
      </w:r>
      <w:r w:rsidRPr="0061329B">
        <w:rPr>
          <w:rFonts w:ascii="Arial" w:hAnsi="Arial" w:cs="Arial"/>
          <w:sz w:val="19"/>
          <w:szCs w:val="19"/>
          <w:lang w:val="es-ES"/>
        </w:rPr>
        <w:t>PREFERENCIA, EN BASE A SU</w:t>
      </w:r>
      <w:r w:rsidRPr="00185EAD">
        <w:rPr>
          <w:rFonts w:ascii="Arial" w:hAnsi="Arial" w:cs="Arial"/>
          <w:sz w:val="19"/>
          <w:lang w:val="es-ES"/>
        </w:rPr>
        <w:t xml:space="preserve"> DESEMPEÑO Y FUNCIONALIDAD </w:t>
      </w:r>
      <w:r w:rsidRPr="00185EAD">
        <w:rPr>
          <w:rFonts w:ascii="Arial" w:hAnsi="Arial" w:cs="Arial"/>
          <w:sz w:val="19"/>
          <w:szCs w:val="19"/>
          <w:lang w:val="es-ES"/>
        </w:rPr>
        <w:t>EN LUGAR DE CARACTERISTICAS MERAMENTE</w:t>
      </w:r>
      <w:r w:rsidRPr="00185EAD">
        <w:rPr>
          <w:rFonts w:ascii="Arial" w:hAnsi="Arial" w:cs="Arial"/>
          <w:sz w:val="19"/>
          <w:lang w:val="es-ES"/>
        </w:rPr>
        <w:t xml:space="preserve"> DESCRIPTIVAS </w:t>
      </w:r>
      <w:r w:rsidRPr="00185EAD">
        <w:rPr>
          <w:rFonts w:ascii="Arial" w:hAnsi="Arial" w:cs="Arial"/>
          <w:sz w:val="19"/>
          <w:szCs w:val="19"/>
          <w:lang w:val="es-ES"/>
        </w:rPr>
        <w:t>QUE NO IMPACTAN EN SU FUNCIONALIDAD</w:t>
      </w:r>
      <w:r w:rsidRPr="00185EAD">
        <w:rPr>
          <w:rFonts w:ascii="Arial" w:hAnsi="Arial" w:cs="Arial"/>
          <w:sz w:val="19"/>
          <w:lang w:val="es-ES"/>
        </w:rPr>
        <w:t xml:space="preserve">, EN APLICACIÓN DEL PRINCIPIO DE VALOR POR DINERO. EN ESTA SECCIÓN SOLO SE INCLUYEN </w:t>
      </w:r>
      <w:r w:rsidRPr="00185EAD">
        <w:rPr>
          <w:rFonts w:ascii="Arial" w:hAnsi="Arial" w:cs="Arial"/>
          <w:sz w:val="19"/>
          <w:szCs w:val="19"/>
          <w:lang w:val="es-ES"/>
        </w:rPr>
        <w:t>LAS CARACTERISTICAS DEL SERVICIO</w:t>
      </w:r>
      <w:r w:rsidRPr="00185EAD">
        <w:rPr>
          <w:rFonts w:ascii="Arial" w:hAnsi="Arial" w:cs="Arial"/>
          <w:sz w:val="19"/>
          <w:lang w:val="es-ES"/>
        </w:rPr>
        <w:t xml:space="preserve">, NO </w:t>
      </w:r>
      <w:r w:rsidRPr="00185EAD">
        <w:rPr>
          <w:rFonts w:ascii="Arial" w:hAnsi="Arial" w:cs="Arial"/>
          <w:sz w:val="19"/>
          <w:szCs w:val="19"/>
          <w:lang w:val="es-ES"/>
        </w:rPr>
        <w:t>PUDIENDOSE</w:t>
      </w:r>
      <w:r w:rsidRPr="00185EAD">
        <w:rPr>
          <w:rFonts w:ascii="Arial" w:hAnsi="Arial" w:cs="Arial"/>
          <w:sz w:val="19"/>
          <w:lang w:val="es-ES"/>
        </w:rPr>
        <w:t xml:space="preserve"> INCLUIR</w:t>
      </w:r>
      <w:r w:rsidRPr="00603987">
        <w:rPr>
          <w:rFonts w:ascii="Arial" w:hAnsi="Arial" w:cs="Arial"/>
          <w:sz w:val="19"/>
          <w:lang w:val="es-ES"/>
        </w:rPr>
        <w:t xml:space="preserve"> </w:t>
      </w:r>
      <w:r w:rsidRPr="00185EAD">
        <w:rPr>
          <w:rFonts w:ascii="Arial" w:hAnsi="Arial" w:cs="Arial"/>
          <w:sz w:val="19"/>
          <w:szCs w:val="19"/>
          <w:lang w:val="es-ES"/>
        </w:rPr>
        <w:t>AQUELLOS REQUISITOS RELACIONADOS A LOS REQUISITOS DE CALIFICACIÓN DEL PROVEEDOR. CUANDO SE USE UNA FICHA HOMOLOGADA, DEBE IDENTIFICARSE LA MISMA.]</w:t>
      </w:r>
    </w:p>
    <w:p w14:paraId="557981AF" w14:textId="77777777" w:rsidR="002049CE" w:rsidRPr="0061329B" w:rsidRDefault="002049CE" w:rsidP="002049CE">
      <w:pPr>
        <w:widowControl w:val="0"/>
        <w:ind w:left="567"/>
        <w:jc w:val="both"/>
        <w:rPr>
          <w:rFonts w:ascii="Arial" w:hAnsi="Arial" w:cs="Arial"/>
          <w:b/>
          <w:color w:val="000099"/>
          <w:sz w:val="19"/>
          <w:szCs w:val="19"/>
        </w:rPr>
      </w:pPr>
    </w:p>
    <w:tbl>
      <w:tblPr>
        <w:tblStyle w:val="Tabladecuadrcula1clara-nfasis510"/>
        <w:tblW w:w="8646" w:type="dxa"/>
        <w:tblInd w:w="421" w:type="dxa"/>
        <w:tblCellMar>
          <w:top w:w="57" w:type="dxa"/>
          <w:bottom w:w="57" w:type="dxa"/>
        </w:tblCellMar>
        <w:tblLook w:val="04A0" w:firstRow="1" w:lastRow="0" w:firstColumn="1" w:lastColumn="0" w:noHBand="0" w:noVBand="1"/>
      </w:tblPr>
      <w:tblGrid>
        <w:gridCol w:w="8646"/>
      </w:tblGrid>
      <w:tr w:rsidR="002049CE" w:rsidRPr="0061329B" w14:paraId="56BAED8C" w14:textId="77777777">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3170FD87" w14:textId="77777777" w:rsidR="002049CE" w:rsidRPr="0061329B" w:rsidRDefault="002049CE">
            <w:pPr>
              <w:rPr>
                <w:rFonts w:ascii="Arial" w:hAnsi="Arial" w:cs="Arial"/>
                <w:i/>
                <w:iCs/>
                <w:color w:val="0070C0"/>
                <w:sz w:val="18"/>
                <w:szCs w:val="18"/>
                <w:lang w:val="es-ES"/>
              </w:rPr>
            </w:pPr>
            <w:r w:rsidRPr="0061329B">
              <w:rPr>
                <w:rFonts w:ascii="Arial" w:hAnsi="Arial" w:cs="Arial"/>
                <w:i/>
                <w:color w:val="0070C0"/>
                <w:sz w:val="18"/>
                <w:szCs w:val="18"/>
              </w:rPr>
              <w:t>Importante para la entidad contratante</w:t>
            </w:r>
          </w:p>
        </w:tc>
      </w:tr>
      <w:tr w:rsidR="002049CE" w:rsidRPr="0061329B" w14:paraId="58C92731" w14:textId="77777777" w:rsidTr="00F561D9">
        <w:trPr>
          <w:trHeight w:val="920"/>
        </w:trPr>
        <w:tc>
          <w:tcPr>
            <w:cnfStyle w:val="001000000000" w:firstRow="0" w:lastRow="0" w:firstColumn="1" w:lastColumn="0" w:oddVBand="0" w:evenVBand="0" w:oddHBand="0" w:evenHBand="0" w:firstRowFirstColumn="0" w:firstRowLastColumn="0" w:lastRowFirstColumn="0" w:lastRowLastColumn="0"/>
            <w:tcW w:w="0" w:type="dxa"/>
            <w:vAlign w:val="center"/>
          </w:tcPr>
          <w:p w14:paraId="5C37F4F7" w14:textId="77777777" w:rsidR="002049CE" w:rsidRPr="0061329B" w:rsidRDefault="002049CE" w:rsidP="0005305A">
            <w:pPr>
              <w:pStyle w:val="Prrafodelista"/>
              <w:numPr>
                <w:ilvl w:val="0"/>
                <w:numId w:val="59"/>
              </w:numPr>
              <w:ind w:left="602" w:hanging="283"/>
              <w:jc w:val="both"/>
              <w:rPr>
                <w:rFonts w:ascii="Arial" w:hAnsi="Arial" w:cs="Arial"/>
                <w:b w:val="0"/>
                <w:bCs w:val="0"/>
                <w:i/>
                <w:iCs/>
                <w:color w:val="0070C0"/>
                <w:sz w:val="18"/>
                <w:szCs w:val="18"/>
              </w:rPr>
            </w:pPr>
            <w:r w:rsidRPr="0061329B">
              <w:rPr>
                <w:rFonts w:ascii="Arial" w:hAnsi="Arial" w:cs="Arial"/>
                <w:b w:val="0"/>
                <w:bCs w:val="0"/>
                <w:i/>
                <w:iCs/>
                <w:color w:val="0070C0"/>
                <w:sz w:val="18"/>
                <w:szCs w:val="18"/>
              </w:rPr>
              <w:t xml:space="preserve">En esta sección no corresponde precisar la documentación de capacidad legal del proveedor ni ninguna que corresponda a sus capacidades o calificaciones, las cuales deben solicitarse en el numeral 3.5 del presente capítulo. </w:t>
            </w:r>
          </w:p>
          <w:p w14:paraId="69BD9127" w14:textId="3B679706" w:rsidR="00D67FCD" w:rsidRPr="0061329B" w:rsidRDefault="002049CE" w:rsidP="0005305A">
            <w:pPr>
              <w:pStyle w:val="Prrafodelista"/>
              <w:numPr>
                <w:ilvl w:val="0"/>
                <w:numId w:val="59"/>
              </w:numPr>
              <w:ind w:left="602" w:hanging="283"/>
              <w:jc w:val="both"/>
              <w:rPr>
                <w:rFonts w:ascii="Arial" w:hAnsi="Arial" w:cs="Arial"/>
                <w:b w:val="0"/>
                <w:bCs w:val="0"/>
                <w:i/>
                <w:color w:val="0070C0"/>
                <w:sz w:val="18"/>
                <w:szCs w:val="18"/>
              </w:rPr>
            </w:pPr>
            <w:r w:rsidRPr="0061329B">
              <w:rPr>
                <w:rFonts w:ascii="Arial" w:hAnsi="Arial" w:cs="Arial"/>
                <w:b w:val="0"/>
                <w:bCs w:val="0"/>
                <w:i/>
                <w:iCs/>
                <w:color w:val="0070C0"/>
                <w:sz w:val="18"/>
                <w:szCs w:val="18"/>
              </w:rPr>
              <w:t xml:space="preserve">En esta sección se puede precisar la documentación que se requiera que el proveedor presente para acreditar los términos de referencia de la consultoría objeto de la convocatoria, siempre y cuando su necesidad haya sido debidamente sustentada en la estrategia de contratación.  Esta documentación se incluye en el </w:t>
            </w:r>
            <w:r w:rsidR="00767F75" w:rsidRPr="0061329B">
              <w:rPr>
                <w:rFonts w:ascii="Arial" w:hAnsi="Arial" w:cs="Arial"/>
                <w:b w:val="0"/>
                <w:bCs w:val="0"/>
                <w:i/>
                <w:iCs/>
                <w:color w:val="0070C0"/>
                <w:sz w:val="18"/>
                <w:szCs w:val="18"/>
              </w:rPr>
              <w:t xml:space="preserve">literal g) del </w:t>
            </w:r>
            <w:r w:rsidRPr="0061329B">
              <w:rPr>
                <w:rFonts w:ascii="Arial" w:hAnsi="Arial" w:cs="Arial"/>
                <w:b w:val="0"/>
                <w:bCs w:val="0"/>
                <w:i/>
                <w:iCs/>
                <w:color w:val="0070C0"/>
                <w:sz w:val="18"/>
                <w:szCs w:val="18"/>
              </w:rPr>
              <w:t>numeral 2.2.1.1 (Documentos para la admisión de la oferta)</w:t>
            </w:r>
          </w:p>
          <w:p w14:paraId="287674D0" w14:textId="19579853" w:rsidR="002049CE" w:rsidRPr="0061329B" w:rsidRDefault="002049CE" w:rsidP="00767F75">
            <w:pPr>
              <w:pStyle w:val="Prrafodelista"/>
              <w:numPr>
                <w:ilvl w:val="0"/>
                <w:numId w:val="59"/>
              </w:numPr>
              <w:ind w:left="602" w:hanging="283"/>
              <w:jc w:val="both"/>
              <w:rPr>
                <w:rFonts w:ascii="Arial" w:hAnsi="Arial" w:cs="Arial"/>
                <w:b w:val="0"/>
                <w:i/>
                <w:color w:val="0070C0"/>
                <w:sz w:val="18"/>
                <w:lang w:val="es-ES"/>
              </w:rPr>
            </w:pPr>
            <w:r w:rsidRPr="0061329B">
              <w:rPr>
                <w:rFonts w:ascii="Arial" w:hAnsi="Arial" w:cs="Arial"/>
                <w:b w:val="0"/>
                <w:bCs w:val="0"/>
                <w:i/>
                <w:iCs/>
                <w:color w:val="0070C0"/>
                <w:sz w:val="18"/>
                <w:szCs w:val="18"/>
              </w:rPr>
              <w:t>De conformidad con el artículo 260 del Reglamento, las fichas de homologación aprobadas son de uso obligatorio para todas las contrataciones que realizan las entidades contratantes, con independencia del monto de la contratación. En ese sentido, cuando el requerimiento haya sido homologado parcialmente, las características técnicas y/o requisitos de calificación y/o condiciones de ejecución homologados, son de uso obligatorio</w:t>
            </w:r>
            <w:r w:rsidR="00767F75" w:rsidRPr="0061329B">
              <w:rPr>
                <w:rFonts w:ascii="Arial" w:hAnsi="Arial" w:cs="Arial"/>
                <w:b w:val="0"/>
                <w:bCs w:val="0"/>
                <w:i/>
                <w:color w:val="0070C0"/>
                <w:sz w:val="18"/>
                <w:szCs w:val="18"/>
                <w:lang w:val="es-ES"/>
              </w:rPr>
              <w:t xml:space="preserve"> identificando la ficha homologada en el presente numeral</w:t>
            </w:r>
            <w:r w:rsidRPr="0061329B">
              <w:rPr>
                <w:rFonts w:ascii="Arial" w:hAnsi="Arial" w:cs="Arial"/>
                <w:i/>
                <w:iCs/>
                <w:color w:val="0070C0"/>
                <w:sz w:val="18"/>
                <w:szCs w:val="18"/>
              </w:rPr>
              <w:t>.</w:t>
            </w:r>
          </w:p>
          <w:p w14:paraId="636C1BC3" w14:textId="77777777" w:rsidR="002049CE" w:rsidRPr="0061329B" w:rsidRDefault="002049CE" w:rsidP="0005305A">
            <w:pPr>
              <w:pStyle w:val="Prrafodelista"/>
              <w:numPr>
                <w:ilvl w:val="0"/>
                <w:numId w:val="59"/>
              </w:numPr>
              <w:ind w:left="602" w:hanging="283"/>
              <w:jc w:val="both"/>
              <w:rPr>
                <w:rFonts w:ascii="Arial" w:hAnsi="Arial" w:cs="Arial"/>
                <w:b w:val="0"/>
                <w:bCs w:val="0"/>
                <w:i/>
                <w:iCs/>
                <w:color w:val="0070C0"/>
                <w:sz w:val="18"/>
                <w:szCs w:val="18"/>
              </w:rPr>
            </w:pPr>
            <w:r w:rsidRPr="0061329B">
              <w:rPr>
                <w:rFonts w:ascii="Arial" w:hAnsi="Arial" w:cs="Arial"/>
                <w:b w:val="0"/>
                <w:bCs w:val="0"/>
                <w:i/>
                <w:iCs/>
                <w:color w:val="0070C0"/>
                <w:sz w:val="18"/>
                <w:szCs w:val="18"/>
              </w:rPr>
              <w:t>Adicionalmente, se debe incluir las exigencias previstas en leyes, reglamentos, normas metrológicas, y normas técnicas de naturaleza obligatoria vinculadas con el objeto de la contratación. Asimismo, se puede incluir disposiciones previstas en normas técnicas de carácter voluntario, siempre que se ajusten a lo dispuesto en el numeral 44.5 del artículo 44 del Reglamento.</w:t>
            </w:r>
          </w:p>
          <w:p w14:paraId="4571FDA1" w14:textId="77777777" w:rsidR="002049CE" w:rsidRPr="0061329B" w:rsidRDefault="002049CE" w:rsidP="0005305A">
            <w:pPr>
              <w:pStyle w:val="Prrafodelista"/>
              <w:numPr>
                <w:ilvl w:val="0"/>
                <w:numId w:val="59"/>
              </w:numPr>
              <w:ind w:left="602" w:hanging="283"/>
              <w:jc w:val="both"/>
              <w:rPr>
                <w:rFonts w:ascii="Arial" w:hAnsi="Arial" w:cs="Arial"/>
                <w:b w:val="0"/>
                <w:bCs w:val="0"/>
                <w:i/>
                <w:color w:val="0070C0"/>
                <w:sz w:val="18"/>
                <w:szCs w:val="18"/>
              </w:rPr>
            </w:pPr>
            <w:r w:rsidRPr="0061329B">
              <w:rPr>
                <w:rFonts w:ascii="Arial" w:hAnsi="Arial" w:cs="Arial"/>
                <w:b w:val="0"/>
                <w:bCs w:val="0"/>
                <w:i/>
                <w:color w:val="0070C0"/>
                <w:sz w:val="18"/>
                <w:szCs w:val="18"/>
              </w:rPr>
              <w:lastRenderedPageBreak/>
              <w:t>Indicar si</w:t>
            </w:r>
            <w:r w:rsidRPr="0061329B">
              <w:rPr>
                <w:rFonts w:ascii="Arial" w:hAnsi="Arial" w:cs="Arial"/>
                <w:b w:val="0"/>
                <w:bCs w:val="0"/>
                <w:i/>
                <w:iCs/>
                <w:color w:val="0070C0"/>
                <w:sz w:val="18"/>
                <w:szCs w:val="18"/>
                <w:lang w:val="es-ES"/>
              </w:rPr>
              <w:t xml:space="preserve"> </w:t>
            </w:r>
            <w:r w:rsidRPr="0061329B">
              <w:rPr>
                <w:rFonts w:ascii="Arial" w:hAnsi="Arial" w:cs="Arial"/>
                <w:b w:val="0"/>
                <w:bCs w:val="0"/>
                <w:i/>
                <w:color w:val="0070C0"/>
                <w:sz w:val="18"/>
                <w:szCs w:val="18"/>
              </w:rPr>
              <w:t>se trata de una contratación por ítems o paquetes, en cuyo caso debe detallarse dicha información</w:t>
            </w:r>
            <w:r w:rsidRPr="0061329B">
              <w:rPr>
                <w:rFonts w:ascii="Arial" w:hAnsi="Arial" w:cs="Arial"/>
                <w:b w:val="0"/>
                <w:bCs w:val="0"/>
                <w:i/>
                <w:iCs/>
                <w:color w:val="0070C0"/>
                <w:sz w:val="18"/>
                <w:szCs w:val="18"/>
                <w:lang w:val="es-ES"/>
              </w:rPr>
              <w:t>.</w:t>
            </w:r>
          </w:p>
          <w:p w14:paraId="3F6C5930" w14:textId="77777777" w:rsidR="00D67FCD" w:rsidRPr="0061329B" w:rsidRDefault="00D67FCD" w:rsidP="0005305A">
            <w:pPr>
              <w:pStyle w:val="Prrafodelista"/>
              <w:numPr>
                <w:ilvl w:val="0"/>
                <w:numId w:val="59"/>
              </w:numPr>
              <w:ind w:left="602" w:hanging="283"/>
              <w:jc w:val="both"/>
              <w:rPr>
                <w:rFonts w:ascii="Arial" w:hAnsi="Arial" w:cs="Arial"/>
                <w:b w:val="0"/>
                <w:bCs w:val="0"/>
                <w:i/>
                <w:color w:val="0070C0"/>
                <w:sz w:val="18"/>
                <w:szCs w:val="18"/>
              </w:rPr>
            </w:pPr>
            <w:r w:rsidRPr="0061329B">
              <w:rPr>
                <w:rFonts w:ascii="Arial" w:hAnsi="Arial" w:cs="Arial"/>
                <w:b w:val="0"/>
                <w:bCs w:val="0"/>
                <w:i/>
                <w:color w:val="0070C0"/>
                <w:sz w:val="18"/>
                <w:szCs w:val="18"/>
                <w:lang w:val="es-ES"/>
              </w:rPr>
              <w:t>Como mínimo, debe</w:t>
            </w:r>
            <w:r w:rsidR="00D139A6" w:rsidRPr="0061329B">
              <w:rPr>
                <w:rFonts w:ascii="Arial" w:hAnsi="Arial" w:cs="Arial"/>
                <w:b w:val="0"/>
                <w:bCs w:val="0"/>
                <w:i/>
                <w:color w:val="0070C0"/>
                <w:sz w:val="18"/>
                <w:szCs w:val="18"/>
                <w:lang w:val="es-ES"/>
              </w:rPr>
              <w:t xml:space="preserve"> incluirse </w:t>
            </w:r>
            <w:r w:rsidR="00E06A6E" w:rsidRPr="0061329B">
              <w:rPr>
                <w:rFonts w:ascii="Arial" w:hAnsi="Arial" w:cs="Arial"/>
                <w:b w:val="0"/>
                <w:bCs w:val="0"/>
                <w:i/>
                <w:color w:val="0070C0"/>
                <w:sz w:val="18"/>
                <w:szCs w:val="18"/>
                <w:lang w:val="es-ES"/>
              </w:rPr>
              <w:t>la información de la</w:t>
            </w:r>
            <w:r w:rsidR="00D139A6" w:rsidRPr="0061329B">
              <w:rPr>
                <w:rFonts w:ascii="Arial" w:hAnsi="Arial" w:cs="Arial"/>
                <w:b w:val="0"/>
                <w:bCs w:val="0"/>
                <w:i/>
                <w:color w:val="0070C0"/>
                <w:sz w:val="18"/>
                <w:szCs w:val="18"/>
                <w:lang w:val="es-ES"/>
              </w:rPr>
              <w:t xml:space="preserve"> situación actual de la infraestructura</w:t>
            </w:r>
            <w:r w:rsidR="00E06A6E" w:rsidRPr="0061329B">
              <w:rPr>
                <w:rFonts w:ascii="Arial" w:hAnsi="Arial" w:cs="Arial"/>
                <w:b w:val="0"/>
                <w:bCs w:val="0"/>
                <w:i/>
                <w:color w:val="0070C0"/>
                <w:sz w:val="18"/>
                <w:szCs w:val="18"/>
                <w:lang w:val="es-ES"/>
              </w:rPr>
              <w:t xml:space="preserve"> vial vinculada al servicio.</w:t>
            </w:r>
          </w:p>
          <w:p w14:paraId="23258348" w14:textId="77777777" w:rsidR="0049549A" w:rsidRPr="0061329B" w:rsidRDefault="0049549A" w:rsidP="00F561D9">
            <w:pPr>
              <w:pStyle w:val="Prrafodelista"/>
              <w:numPr>
                <w:ilvl w:val="0"/>
                <w:numId w:val="59"/>
              </w:numPr>
              <w:ind w:left="602" w:hanging="283"/>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En caso de contratos de contingencia el requerimiento debe definir la condición o evento futuro que active la ejecución del contrato, las condiciones de ampliación de plazo en caso se utilice la modalidad de pago por disponibilidad, los mecanismos de activación (protocolo), control, seguimiento y evaluación de la ejecución contractual y las causales de terminación anticipada del contrato, en el caso de usar el pago por disponibilidad, según lo dispuesto en el artículo 285 del Reglamento.</w:t>
            </w:r>
          </w:p>
          <w:p w14:paraId="2CDEEAE5" w14:textId="77777777" w:rsidR="009C03EF" w:rsidRPr="0061329B" w:rsidRDefault="009C03EF" w:rsidP="009C03EF">
            <w:pPr>
              <w:pStyle w:val="Prrafodelista"/>
              <w:numPr>
                <w:ilvl w:val="0"/>
                <w:numId w:val="59"/>
              </w:numPr>
              <w:ind w:left="602" w:hanging="283"/>
              <w:jc w:val="both"/>
              <w:rPr>
                <w:rFonts w:ascii="Arial" w:hAnsi="Arial" w:cs="Arial"/>
                <w:b w:val="0"/>
                <w:i/>
                <w:color w:val="0070C0"/>
                <w:sz w:val="18"/>
                <w:szCs w:val="18"/>
                <w:lang w:val="es-ES"/>
              </w:rPr>
            </w:pPr>
            <w:r w:rsidRPr="0061329B">
              <w:rPr>
                <w:rFonts w:ascii="Arial" w:hAnsi="Arial" w:cs="Arial"/>
                <w:b w:val="0"/>
                <w:i/>
                <w:color w:val="0070C0"/>
                <w:sz w:val="18"/>
                <w:szCs w:val="18"/>
                <w:lang w:val="es-ES"/>
              </w:rPr>
              <w:t>En el extremo referido al plazo de ejecución de la prestación, la entidad contratante debe determinar plazos específicos, evitando consignar términos subjetivos e imprecisos como: "lo antes posible" o "de inmediato".</w:t>
            </w:r>
          </w:p>
          <w:p w14:paraId="096FCE95" w14:textId="77777777" w:rsidR="00716281" w:rsidRPr="0061329B" w:rsidRDefault="00716281" w:rsidP="00FB4F03">
            <w:pPr>
              <w:pStyle w:val="Prrafodelista"/>
              <w:numPr>
                <w:ilvl w:val="0"/>
                <w:numId w:val="59"/>
              </w:numPr>
              <w:ind w:left="602" w:hanging="283"/>
              <w:jc w:val="both"/>
              <w:rPr>
                <w:rFonts w:ascii="Arial" w:hAnsi="Arial" w:cs="Arial"/>
                <w:b w:val="0"/>
                <w:i/>
                <w:color w:val="0070C0"/>
                <w:sz w:val="18"/>
                <w:szCs w:val="18"/>
                <w:lang w:val="es-ES"/>
              </w:rPr>
            </w:pPr>
            <w:r w:rsidRPr="0061329B">
              <w:rPr>
                <w:rFonts w:ascii="Arial" w:hAnsi="Arial" w:cs="Arial"/>
                <w:b w:val="0"/>
                <w:i/>
                <w:color w:val="0070C0"/>
                <w:sz w:val="18"/>
                <w:szCs w:val="18"/>
                <w:lang w:val="es-ES"/>
              </w:rPr>
              <w:t xml:space="preserve">En esta sección también se identifican las prestaciones esenciales que no podrán ser materia de subcontratación, en caso así se hubiera determinado por el área usuaria. </w:t>
            </w:r>
          </w:p>
          <w:p w14:paraId="29345C64" w14:textId="7AE428C0" w:rsidR="00716281" w:rsidRPr="0061329B" w:rsidRDefault="00716281" w:rsidP="00185EAD">
            <w:pPr>
              <w:pStyle w:val="Prrafodelista"/>
              <w:ind w:left="602"/>
              <w:jc w:val="both"/>
              <w:rPr>
                <w:rFonts w:ascii="Arial" w:hAnsi="Arial" w:cs="Arial"/>
                <w:b w:val="0"/>
                <w:i/>
                <w:color w:val="0070C0"/>
                <w:sz w:val="18"/>
                <w:szCs w:val="18"/>
                <w:lang w:val="es-ES"/>
              </w:rPr>
            </w:pPr>
          </w:p>
        </w:tc>
      </w:tr>
    </w:tbl>
    <w:p w14:paraId="44EAB39B" w14:textId="03A1E78C" w:rsidR="00505F08" w:rsidRPr="0061329B" w:rsidRDefault="002049CE" w:rsidP="002049CE">
      <w:pPr>
        <w:widowControl w:val="0"/>
        <w:jc w:val="both"/>
        <w:rPr>
          <w:rFonts w:ascii="Arial" w:hAnsi="Arial" w:cs="Arial"/>
          <w:b/>
          <w:i/>
          <w:color w:val="0070C0"/>
          <w:sz w:val="19"/>
          <w:szCs w:val="19"/>
        </w:rPr>
      </w:pPr>
      <w:r w:rsidRPr="0061329B">
        <w:rPr>
          <w:rFonts w:ascii="Arial" w:hAnsi="Arial" w:cs="Arial"/>
          <w:b/>
          <w:bCs/>
          <w:i/>
          <w:iCs/>
          <w:color w:val="0070C0"/>
          <w:sz w:val="19"/>
          <w:szCs w:val="19"/>
        </w:rPr>
        <w:lastRenderedPageBreak/>
        <w:t xml:space="preserve">        Esta nota debe ser eliminada una vez culminada la elaboración de las bases</w:t>
      </w:r>
      <w:r w:rsidRPr="0061329B">
        <w:rPr>
          <w:rFonts w:ascii="Arial" w:hAnsi="Arial" w:cs="Arial"/>
          <w:b/>
          <w:i/>
          <w:iCs/>
          <w:color w:val="0070C0"/>
          <w:sz w:val="19"/>
          <w:szCs w:val="19"/>
        </w:rPr>
        <w:t> </w:t>
      </w:r>
    </w:p>
    <w:p w14:paraId="43C356FF" w14:textId="77777777" w:rsidR="002049CE" w:rsidRPr="0061329B" w:rsidRDefault="002049CE" w:rsidP="00767F75">
      <w:pPr>
        <w:widowControl w:val="0"/>
        <w:jc w:val="both"/>
        <w:rPr>
          <w:rFonts w:ascii="Arial" w:eastAsia="Arial" w:hAnsi="Arial" w:cs="Arial"/>
          <w:b/>
          <w:color w:val="000000"/>
          <w:sz w:val="20"/>
          <w:szCs w:val="20"/>
        </w:rPr>
      </w:pPr>
    </w:p>
    <w:p w14:paraId="37ED5572" w14:textId="2ED2ACA6" w:rsidR="002049CE" w:rsidRPr="0061329B" w:rsidRDefault="002049CE" w:rsidP="0005305A">
      <w:pPr>
        <w:pStyle w:val="Prrafodelista"/>
        <w:widowControl w:val="0"/>
        <w:numPr>
          <w:ilvl w:val="1"/>
          <w:numId w:val="126"/>
        </w:numPr>
        <w:jc w:val="both"/>
        <w:rPr>
          <w:rFonts w:ascii="Arial" w:hAnsi="Arial" w:cs="Arial"/>
          <w:b/>
          <w:sz w:val="20"/>
          <w:szCs w:val="20"/>
        </w:rPr>
      </w:pPr>
      <w:r w:rsidRPr="0061329B">
        <w:rPr>
          <w:rFonts w:ascii="Arial" w:hAnsi="Arial" w:cs="Arial"/>
          <w:b/>
          <w:bCs/>
          <w:sz w:val="20"/>
          <w:szCs w:val="20"/>
        </w:rPr>
        <w:t>CONDICIONES DE CONTRATACIÓN</w:t>
      </w:r>
    </w:p>
    <w:p w14:paraId="26F3C3F7" w14:textId="77777777" w:rsidR="002049CE" w:rsidRPr="0061329B" w:rsidRDefault="002049CE" w:rsidP="002049CE">
      <w:pPr>
        <w:pStyle w:val="Prrafodelista"/>
        <w:widowControl w:val="0"/>
        <w:ind w:left="567"/>
        <w:jc w:val="both"/>
        <w:rPr>
          <w:rFonts w:ascii="Arial" w:hAnsi="Arial" w:cs="Arial"/>
          <w:b/>
          <w:sz w:val="20"/>
          <w:szCs w:val="20"/>
        </w:rPr>
      </w:pPr>
    </w:p>
    <w:p w14:paraId="70B1B47E" w14:textId="77777777" w:rsidR="002049CE" w:rsidRPr="0061329B" w:rsidRDefault="002049CE" w:rsidP="0005305A">
      <w:pPr>
        <w:pStyle w:val="Prrafodelista"/>
        <w:widowControl w:val="0"/>
        <w:numPr>
          <w:ilvl w:val="0"/>
          <w:numId w:val="116"/>
        </w:numPr>
        <w:spacing w:line="259" w:lineRule="auto"/>
        <w:jc w:val="both"/>
        <w:rPr>
          <w:rFonts w:ascii="Arial" w:hAnsi="Arial" w:cs="Arial"/>
          <w:b/>
          <w:sz w:val="20"/>
          <w:szCs w:val="20"/>
        </w:rPr>
      </w:pPr>
      <w:r w:rsidRPr="0061329B">
        <w:rPr>
          <w:rFonts w:ascii="Arial" w:hAnsi="Arial" w:cs="Arial"/>
          <w:b/>
          <w:sz w:val="20"/>
          <w:szCs w:val="20"/>
        </w:rPr>
        <w:t>MODALIDAD DE PAGO</w:t>
      </w:r>
    </w:p>
    <w:p w14:paraId="6C6636D6" w14:textId="77777777" w:rsidR="002049CE" w:rsidRPr="0061329B" w:rsidRDefault="002049CE" w:rsidP="002049CE">
      <w:pPr>
        <w:widowControl w:val="0"/>
        <w:ind w:left="567"/>
        <w:jc w:val="both"/>
        <w:rPr>
          <w:rFonts w:ascii="Arial" w:hAnsi="Arial" w:cs="Arial"/>
          <w:sz w:val="20"/>
          <w:szCs w:val="20"/>
        </w:rPr>
      </w:pPr>
    </w:p>
    <w:p w14:paraId="2852B3B1" w14:textId="7C8726E8" w:rsidR="002049CE" w:rsidRPr="0061329B" w:rsidRDefault="002049CE" w:rsidP="002049CE">
      <w:pPr>
        <w:widowControl w:val="0"/>
        <w:ind w:left="567"/>
        <w:jc w:val="both"/>
        <w:rPr>
          <w:rFonts w:ascii="Arial" w:hAnsi="Arial" w:cs="Arial"/>
          <w:sz w:val="20"/>
          <w:szCs w:val="20"/>
        </w:rPr>
      </w:pPr>
      <w:r w:rsidRPr="0061329B">
        <w:rPr>
          <w:rFonts w:ascii="Arial" w:hAnsi="Arial" w:cs="Arial"/>
          <w:sz w:val="20"/>
          <w:szCs w:val="20"/>
        </w:rPr>
        <w:t>El contrato se rige por la modalidad de [CONSIGNAR MODALIDAD DE PAGO DETERMINADA EN LA ESTRATEGIA DE CONTRATACIÓN, DE CONFORMIDAD CON EL ARTICULO 1</w:t>
      </w:r>
      <w:r w:rsidR="00E316F7" w:rsidRPr="0061329B">
        <w:rPr>
          <w:rFonts w:ascii="Arial" w:hAnsi="Arial" w:cs="Arial"/>
          <w:sz w:val="20"/>
          <w:szCs w:val="20"/>
        </w:rPr>
        <w:t>3</w:t>
      </w:r>
      <w:r w:rsidR="00136A70" w:rsidRPr="0061329B">
        <w:rPr>
          <w:rFonts w:ascii="Arial" w:hAnsi="Arial" w:cs="Arial"/>
          <w:sz w:val="20"/>
          <w:szCs w:val="20"/>
        </w:rPr>
        <w:t>0</w:t>
      </w:r>
      <w:r w:rsidRPr="0061329B">
        <w:rPr>
          <w:rFonts w:ascii="Arial" w:hAnsi="Arial" w:cs="Arial"/>
          <w:sz w:val="20"/>
          <w:szCs w:val="20"/>
        </w:rPr>
        <w:t xml:space="preserve"> DEL REGLAMENTO], de conformidad con el artículo 1</w:t>
      </w:r>
      <w:r w:rsidR="00B033C6" w:rsidRPr="0061329B">
        <w:rPr>
          <w:rFonts w:ascii="Arial" w:hAnsi="Arial" w:cs="Arial"/>
          <w:sz w:val="20"/>
          <w:szCs w:val="20"/>
        </w:rPr>
        <w:t>30</w:t>
      </w:r>
      <w:r w:rsidRPr="0061329B">
        <w:rPr>
          <w:rFonts w:ascii="Arial" w:hAnsi="Arial" w:cs="Arial"/>
          <w:sz w:val="20"/>
          <w:szCs w:val="20"/>
        </w:rPr>
        <w:t xml:space="preserve"> del Reglamento.</w:t>
      </w:r>
    </w:p>
    <w:p w14:paraId="1E3478BD" w14:textId="21B6B3B4" w:rsidR="002049CE" w:rsidRPr="0061329B" w:rsidRDefault="002049CE" w:rsidP="002049CE">
      <w:pPr>
        <w:widowControl w:val="0"/>
        <w:jc w:val="both"/>
        <w:rPr>
          <w:rFonts w:ascii="Arial" w:hAnsi="Arial" w:cs="Arial"/>
          <w:sz w:val="20"/>
          <w:szCs w:val="20"/>
        </w:rPr>
      </w:pPr>
      <w:r w:rsidRPr="0061329B">
        <w:rPr>
          <w:rFonts w:ascii="Arial" w:hAnsi="Arial" w:cs="Arial"/>
          <w:sz w:val="20"/>
          <w:szCs w:val="20"/>
        </w:rPr>
        <w:t> </w:t>
      </w:r>
    </w:p>
    <w:p w14:paraId="5E08A182" w14:textId="77777777" w:rsidR="002049CE" w:rsidRPr="0061329B" w:rsidRDefault="002049CE" w:rsidP="002049CE">
      <w:pPr>
        <w:widowControl w:val="0"/>
        <w:jc w:val="both"/>
        <w:rPr>
          <w:rFonts w:ascii="Arial" w:hAnsi="Arial" w:cs="Arial"/>
          <w:sz w:val="20"/>
          <w:szCs w:val="20"/>
        </w:rPr>
      </w:pPr>
    </w:p>
    <w:p w14:paraId="0C28D092" w14:textId="77777777" w:rsidR="002049CE" w:rsidRPr="0061329B" w:rsidRDefault="002049CE" w:rsidP="0005305A">
      <w:pPr>
        <w:pStyle w:val="Prrafodelista"/>
        <w:widowControl w:val="0"/>
        <w:numPr>
          <w:ilvl w:val="0"/>
          <w:numId w:val="116"/>
        </w:numPr>
        <w:spacing w:line="259" w:lineRule="auto"/>
        <w:jc w:val="both"/>
        <w:rPr>
          <w:rFonts w:ascii="Arial" w:hAnsi="Arial" w:cs="Arial"/>
          <w:b/>
          <w:sz w:val="20"/>
          <w:szCs w:val="20"/>
        </w:rPr>
      </w:pPr>
      <w:r w:rsidRPr="0061329B">
        <w:rPr>
          <w:rFonts w:ascii="Arial" w:hAnsi="Arial" w:cs="Arial"/>
          <w:b/>
          <w:sz w:val="20"/>
          <w:szCs w:val="20"/>
        </w:rPr>
        <w:t>PLAZO DE PRESTACIÓN DEL SERVICIO</w:t>
      </w:r>
    </w:p>
    <w:p w14:paraId="422CF768" w14:textId="77777777" w:rsidR="00E22479" w:rsidRPr="0061329B" w:rsidRDefault="00E22479" w:rsidP="00B73ED1">
      <w:pPr>
        <w:widowControl w:val="0"/>
        <w:jc w:val="both"/>
        <w:rPr>
          <w:rFonts w:ascii="Arial" w:hAnsi="Arial" w:cs="Arial"/>
          <w:sz w:val="20"/>
          <w:szCs w:val="20"/>
        </w:rPr>
      </w:pPr>
    </w:p>
    <w:p w14:paraId="52C86C57" w14:textId="77777777" w:rsidR="00E22479" w:rsidRPr="0061329B" w:rsidRDefault="00E22479" w:rsidP="00E22479">
      <w:pPr>
        <w:ind w:left="360"/>
        <w:jc w:val="both"/>
        <w:rPr>
          <w:rFonts w:ascii="Arial" w:eastAsia="Arial" w:hAnsi="Arial" w:cs="Arial"/>
          <w:sz w:val="20"/>
          <w:szCs w:val="20"/>
        </w:rPr>
      </w:pPr>
      <w:r w:rsidRPr="0061329B">
        <w:rPr>
          <w:rFonts w:ascii="Arial" w:eastAsia="Arial" w:hAnsi="Arial" w:cs="Arial"/>
          <w:sz w:val="20"/>
          <w:szCs w:val="20"/>
        </w:rPr>
        <w:t>Los servicios materia de la presente convocatoria se prestan en el plazo de [CONSIGNAR EL PLAZO DE PRESTACIÓN DEL SERVICIO DE MANTENIMIENTO VIAL], en concordancia con lo establecido en la estrategia de contratación.</w:t>
      </w:r>
    </w:p>
    <w:p w14:paraId="6DF1182D" w14:textId="77777777" w:rsidR="00E22479" w:rsidRPr="0061329B" w:rsidRDefault="00E22479" w:rsidP="00E22479">
      <w:pPr>
        <w:ind w:left="360"/>
        <w:jc w:val="both"/>
        <w:rPr>
          <w:rFonts w:ascii="Arial" w:eastAsia="Arial" w:hAnsi="Arial" w:cs="Arial"/>
          <w:sz w:val="20"/>
          <w:szCs w:val="20"/>
        </w:rPr>
      </w:pPr>
      <w:r w:rsidRPr="0061329B">
        <w:rPr>
          <w:rFonts w:ascii="Arial" w:eastAsia="Arial" w:hAnsi="Arial" w:cs="Arial"/>
          <w:sz w:val="20"/>
          <w:szCs w:val="20"/>
        </w:rPr>
        <w:t xml:space="preserve"> </w:t>
      </w:r>
    </w:p>
    <w:tbl>
      <w:tblPr>
        <w:tblW w:w="0" w:type="auto"/>
        <w:tblInd w:w="285" w:type="dxa"/>
        <w:tblLayout w:type="fixed"/>
        <w:tblLook w:val="0600" w:firstRow="0" w:lastRow="0" w:firstColumn="0" w:lastColumn="0" w:noHBand="1" w:noVBand="1"/>
      </w:tblPr>
      <w:tblGrid>
        <w:gridCol w:w="8856"/>
      </w:tblGrid>
      <w:tr w:rsidR="00767F75" w:rsidRPr="0061329B" w14:paraId="38D52DE6" w14:textId="77777777">
        <w:trPr>
          <w:trHeight w:val="300"/>
        </w:trPr>
        <w:tc>
          <w:tcPr>
            <w:tcW w:w="8856" w:type="dxa"/>
            <w:tcBorders>
              <w:top w:val="single" w:sz="8" w:space="0" w:color="DEEAF6" w:themeColor="accent1" w:themeTint="33"/>
              <w:left w:val="single" w:sz="8" w:space="0" w:color="DEEAF6" w:themeColor="accent1" w:themeTint="33"/>
              <w:bottom w:val="single" w:sz="8" w:space="0" w:color="DEEAF6" w:themeColor="accent1" w:themeTint="33"/>
              <w:right w:val="single" w:sz="8" w:space="0" w:color="DEEAF6" w:themeColor="accent1" w:themeTint="33"/>
            </w:tcBorders>
            <w:tcMar>
              <w:left w:w="108" w:type="dxa"/>
              <w:right w:w="108" w:type="dxa"/>
            </w:tcMar>
          </w:tcPr>
          <w:p w14:paraId="60EB2AC8" w14:textId="77777777" w:rsidR="00767F75" w:rsidRPr="0061329B" w:rsidRDefault="00767F75">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767F75" w:rsidRPr="0061329B" w14:paraId="32A21BF9" w14:textId="77777777">
        <w:trPr>
          <w:trHeight w:val="345"/>
        </w:trPr>
        <w:tc>
          <w:tcPr>
            <w:tcW w:w="8856" w:type="dxa"/>
            <w:tcBorders>
              <w:top w:val="single" w:sz="8" w:space="0" w:color="DEEAF6" w:themeColor="accent1" w:themeTint="33"/>
              <w:left w:val="single" w:sz="8" w:space="0" w:color="DEEAF6" w:themeColor="accent1" w:themeTint="33"/>
              <w:bottom w:val="single" w:sz="8" w:space="0" w:color="DEEAF6" w:themeColor="accent1" w:themeTint="33"/>
              <w:right w:val="single" w:sz="8" w:space="0" w:color="DEEAF6" w:themeColor="accent1" w:themeTint="33"/>
            </w:tcBorders>
            <w:tcMar>
              <w:left w:w="108" w:type="dxa"/>
              <w:right w:w="108" w:type="dxa"/>
            </w:tcMar>
          </w:tcPr>
          <w:p w14:paraId="654E91F7" w14:textId="77777777" w:rsidR="00767F75" w:rsidRPr="0061329B" w:rsidRDefault="00767F75" w:rsidP="00767F75">
            <w:pPr>
              <w:pStyle w:val="Prrafodelista"/>
              <w:numPr>
                <w:ilvl w:val="0"/>
                <w:numId w:val="139"/>
              </w:numPr>
              <w:jc w:val="both"/>
              <w:rPr>
                <w:rFonts w:ascii="Arial" w:eastAsia="Arial" w:hAnsi="Arial" w:cs="Arial"/>
                <w:i/>
                <w:iCs/>
                <w:color w:val="0070C0"/>
                <w:sz w:val="18"/>
                <w:szCs w:val="18"/>
                <w:lang w:val="es-MX"/>
              </w:rPr>
            </w:pPr>
            <w:r w:rsidRPr="0061329B">
              <w:rPr>
                <w:rFonts w:ascii="Arial" w:eastAsia="Arial" w:hAnsi="Arial" w:cs="Arial"/>
                <w:i/>
                <w:color w:val="0070C0"/>
                <w:sz w:val="18"/>
                <w:szCs w:val="18"/>
                <w:lang w:val="es-ES"/>
              </w:rPr>
              <w:t xml:space="preserve">En caso la entidad contratante no </w:t>
            </w:r>
            <w:r w:rsidRPr="0061329B">
              <w:rPr>
                <w:rFonts w:ascii="Arial" w:eastAsia="Arial" w:hAnsi="Arial" w:cs="Arial"/>
                <w:i/>
                <w:iCs/>
                <w:color w:val="0070C0"/>
                <w:sz w:val="18"/>
                <w:szCs w:val="18"/>
                <w:lang w:val="es-MX"/>
              </w:rPr>
              <w:t>cuent</w:t>
            </w:r>
            <w:r w:rsidRPr="0061329B">
              <w:rPr>
                <w:rFonts w:ascii="Arial" w:eastAsia="Arial" w:hAnsi="Arial" w:cs="Arial"/>
                <w:i/>
                <w:color w:val="0070C0"/>
                <w:sz w:val="18"/>
                <w:szCs w:val="18"/>
                <w:lang w:val="es-MX"/>
              </w:rPr>
              <w:t>e</w:t>
            </w:r>
            <w:r w:rsidRPr="0061329B">
              <w:rPr>
                <w:rFonts w:ascii="Arial" w:eastAsia="Arial" w:hAnsi="Arial" w:cs="Arial"/>
                <w:i/>
                <w:iCs/>
                <w:color w:val="0070C0"/>
                <w:sz w:val="18"/>
                <w:szCs w:val="18"/>
                <w:lang w:val="es-MX"/>
              </w:rPr>
              <w:t xml:space="preserve"> con el diseño definido para el mantenimiento vial, incluir la siguiente tabla:</w:t>
            </w:r>
          </w:p>
          <w:p w14:paraId="1242A087" w14:textId="77777777" w:rsidR="00767F75" w:rsidRPr="0061329B" w:rsidRDefault="00767F75">
            <w:pPr>
              <w:jc w:val="both"/>
              <w:rPr>
                <w:rFonts w:ascii="Arial" w:eastAsia="Arial" w:hAnsi="Arial" w:cs="Arial"/>
                <w:i/>
                <w:iCs/>
                <w:color w:val="0070C0"/>
                <w:sz w:val="18"/>
                <w:szCs w:val="18"/>
                <w:lang w:val="es-MX"/>
              </w:rPr>
            </w:pPr>
          </w:p>
          <w:p w14:paraId="21150ED2" w14:textId="77777777" w:rsidR="00767F75" w:rsidRPr="0061329B" w:rsidRDefault="00767F75">
            <w:pPr>
              <w:jc w:val="both"/>
              <w:rPr>
                <w:rFonts w:ascii="Arial" w:eastAsia="Arial" w:hAnsi="Arial" w:cs="Arial"/>
                <w:i/>
                <w:iCs/>
                <w:color w:val="0070C0"/>
                <w:sz w:val="18"/>
                <w:szCs w:val="18"/>
                <w:lang w:val="es-MX"/>
              </w:rPr>
            </w:pPr>
          </w:p>
          <w:p w14:paraId="3FE65579" w14:textId="77777777" w:rsidR="00767F75" w:rsidRPr="00185EAD" w:rsidRDefault="00767F75">
            <w:pPr>
              <w:tabs>
                <w:tab w:val="left" w:pos="317"/>
              </w:tabs>
              <w:ind w:left="720"/>
              <w:jc w:val="both"/>
              <w:rPr>
                <w:rFonts w:ascii="Arial" w:hAnsi="Arial" w:cs="Arial"/>
                <w:color w:val="0070C0"/>
                <w:lang w:val="es-ES"/>
              </w:rPr>
            </w:pPr>
            <w:r w:rsidRPr="0061329B">
              <w:rPr>
                <w:rFonts w:ascii="Arial" w:eastAsia="Arial" w:hAnsi="Arial" w:cs="Arial"/>
                <w:i/>
                <w:color w:val="0070C0"/>
                <w:sz w:val="18"/>
                <w:szCs w:val="18"/>
                <w:lang w:val="es-ES"/>
              </w:rPr>
              <w:t xml:space="preserve"> </w:t>
            </w:r>
          </w:p>
          <w:tbl>
            <w:tblPr>
              <w:tblW w:w="0" w:type="auto"/>
              <w:tblInd w:w="726"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2279"/>
              <w:gridCol w:w="4812"/>
            </w:tblGrid>
            <w:tr w:rsidR="00767F75" w:rsidRPr="0061329B" w14:paraId="2FBEAD03" w14:textId="77777777">
              <w:trPr>
                <w:trHeight w:val="466"/>
              </w:trPr>
              <w:tc>
                <w:tcPr>
                  <w:tcW w:w="7091" w:type="dxa"/>
                  <w:gridSpan w:val="2"/>
                  <w:shd w:val="clear" w:color="auto" w:fill="E7E6E6" w:themeFill="background2"/>
                  <w:vAlign w:val="center"/>
                </w:tcPr>
                <w:p w14:paraId="0269CBDE" w14:textId="77777777" w:rsidR="00767F75" w:rsidRPr="0061329B" w:rsidRDefault="00767F75">
                  <w:pPr>
                    <w:pStyle w:val="Prrafodelista"/>
                    <w:spacing w:line="278" w:lineRule="auto"/>
                    <w:ind w:left="426"/>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CUADRO DE PLAZOS Y ENTREGABLES </w:t>
                  </w:r>
                </w:p>
              </w:tc>
            </w:tr>
            <w:tr w:rsidR="00767F75" w:rsidRPr="0061329B" w14:paraId="798BFC25" w14:textId="77777777">
              <w:trPr>
                <w:trHeight w:val="512"/>
              </w:trPr>
              <w:tc>
                <w:tcPr>
                  <w:tcW w:w="2279" w:type="dxa"/>
                  <w:vMerge w:val="restart"/>
                  <w:shd w:val="clear" w:color="auto" w:fill="auto"/>
                  <w:vAlign w:val="center"/>
                </w:tcPr>
                <w:p w14:paraId="410009C2" w14:textId="77777777" w:rsidR="00767F75" w:rsidRPr="00185EAD" w:rsidRDefault="00767F75">
                  <w:pPr>
                    <w:pStyle w:val="Prrafodelista"/>
                    <w:spacing w:line="278" w:lineRule="auto"/>
                    <w:ind w:left="426"/>
                    <w:jc w:val="both"/>
                    <w:rPr>
                      <w:rFonts w:ascii="Arial" w:hAnsi="Arial" w:cs="Arial"/>
                      <w:i/>
                      <w:iCs/>
                    </w:rPr>
                  </w:pPr>
                  <w:r w:rsidRPr="0061329B">
                    <w:rPr>
                      <w:rFonts w:ascii="Arial" w:hAnsi="Arial" w:cs="Arial"/>
                      <w:i/>
                      <w:iCs/>
                      <w:color w:val="0070C0"/>
                      <w:sz w:val="18"/>
                      <w:szCs w:val="18"/>
                    </w:rPr>
                    <w:t>PRIMER ENTREGABLE</w:t>
                  </w:r>
                </w:p>
              </w:tc>
              <w:tc>
                <w:tcPr>
                  <w:tcW w:w="4812" w:type="dxa"/>
                  <w:shd w:val="clear" w:color="auto" w:fill="auto"/>
                  <w:vAlign w:val="center"/>
                </w:tcPr>
                <w:p w14:paraId="398334C3" w14:textId="77777777" w:rsidR="00767F75" w:rsidRPr="0061329B" w:rsidRDefault="00767F75">
                  <w:pPr>
                    <w:pStyle w:val="Prrafodelista"/>
                    <w:spacing w:line="278" w:lineRule="auto"/>
                    <w:ind w:left="91"/>
                    <w:jc w:val="both"/>
                    <w:rPr>
                      <w:rFonts w:ascii="Arial" w:hAnsi="Arial" w:cs="Arial"/>
                      <w:i/>
                      <w:iCs/>
                      <w:color w:val="0070C0"/>
                      <w:sz w:val="18"/>
                      <w:szCs w:val="18"/>
                      <w:lang w:val="es-ES"/>
                    </w:rPr>
                  </w:pPr>
                  <w:r w:rsidRPr="0061329B">
                    <w:rPr>
                      <w:rFonts w:ascii="Arial" w:hAnsi="Arial" w:cs="Arial"/>
                      <w:i/>
                      <w:iCs/>
                      <w:color w:val="0070C0"/>
                      <w:sz w:val="18"/>
                      <w:szCs w:val="18"/>
                      <w:lang w:val="es-ES"/>
                    </w:rPr>
                    <w:t>Plazo máximo para la presentación del entregable por parte del contratista</w:t>
                  </w:r>
                </w:p>
              </w:tc>
            </w:tr>
            <w:tr w:rsidR="00767F75" w:rsidRPr="0061329B" w14:paraId="78D0BBAB" w14:textId="77777777" w:rsidTr="148D8FC1">
              <w:trPr>
                <w:trHeight w:val="398"/>
              </w:trPr>
              <w:tc>
                <w:tcPr>
                  <w:tcW w:w="2279" w:type="dxa"/>
                  <w:vMerge/>
                </w:tcPr>
                <w:p w14:paraId="0A551972" w14:textId="77777777" w:rsidR="00767F75" w:rsidRPr="00185EAD" w:rsidRDefault="00767F75">
                  <w:pPr>
                    <w:rPr>
                      <w:rFonts w:ascii="Arial" w:hAnsi="Arial" w:cs="Arial"/>
                      <w:i/>
                      <w:iCs/>
                      <w:color w:val="0070C0"/>
                      <w:sz w:val="18"/>
                      <w:szCs w:val="18"/>
                      <w:lang w:val="es-ES"/>
                    </w:rPr>
                  </w:pPr>
                </w:p>
              </w:tc>
              <w:tc>
                <w:tcPr>
                  <w:tcW w:w="4812" w:type="dxa"/>
                  <w:shd w:val="clear" w:color="auto" w:fill="auto"/>
                  <w:vAlign w:val="center"/>
                </w:tcPr>
                <w:p w14:paraId="7DBDE395" w14:textId="77777777" w:rsidR="00767F75" w:rsidRPr="0061329B" w:rsidRDefault="00767F75">
                  <w:pPr>
                    <w:pStyle w:val="Prrafodelista"/>
                    <w:spacing w:line="278" w:lineRule="auto"/>
                    <w:ind w:left="91"/>
                    <w:jc w:val="both"/>
                    <w:rPr>
                      <w:rFonts w:ascii="Arial" w:hAnsi="Arial" w:cs="Arial"/>
                      <w:i/>
                      <w:iCs/>
                      <w:color w:val="0070C0"/>
                      <w:sz w:val="18"/>
                      <w:szCs w:val="18"/>
                      <w:lang w:val="es-ES"/>
                    </w:rPr>
                  </w:pPr>
                  <w:r w:rsidRPr="0061329B">
                    <w:rPr>
                      <w:rFonts w:ascii="Arial" w:hAnsi="Arial" w:cs="Arial"/>
                      <w:i/>
                      <w:iCs/>
                      <w:color w:val="0070C0"/>
                      <w:sz w:val="18"/>
                      <w:szCs w:val="18"/>
                      <w:lang w:val="es-ES"/>
                    </w:rPr>
                    <w:t>[CONSIGNAR EL PLAZO EN DÍAS CALENDARIO]</w:t>
                  </w:r>
                </w:p>
              </w:tc>
            </w:tr>
            <w:tr w:rsidR="00767F75" w:rsidRPr="0061329B" w14:paraId="32E001D4" w14:textId="77777777">
              <w:trPr>
                <w:trHeight w:val="878"/>
              </w:trPr>
              <w:tc>
                <w:tcPr>
                  <w:tcW w:w="7091" w:type="dxa"/>
                  <w:gridSpan w:val="2"/>
                  <w:shd w:val="clear" w:color="auto" w:fill="auto"/>
                  <w:vAlign w:val="center"/>
                </w:tcPr>
                <w:p w14:paraId="7ABC8894" w14:textId="77777777" w:rsidR="00767F75" w:rsidRPr="0061329B" w:rsidRDefault="00767F75">
                  <w:pPr>
                    <w:pStyle w:val="Prrafodelista"/>
                    <w:spacing w:line="278" w:lineRule="auto"/>
                    <w:ind w:left="426"/>
                    <w:jc w:val="both"/>
                    <w:rPr>
                      <w:rFonts w:ascii="Arial" w:hAnsi="Arial" w:cs="Arial"/>
                      <w:i/>
                      <w:iCs/>
                      <w:color w:val="0070C0"/>
                      <w:sz w:val="18"/>
                      <w:szCs w:val="18"/>
                    </w:rPr>
                  </w:pPr>
                  <w:r w:rsidRPr="0061329B">
                    <w:rPr>
                      <w:rFonts w:ascii="Arial" w:hAnsi="Arial" w:cs="Arial"/>
                      <w:i/>
                      <w:iCs/>
                      <w:color w:val="0070C0"/>
                      <w:sz w:val="18"/>
                      <w:szCs w:val="18"/>
                    </w:rPr>
                    <w:t>Contenido:</w:t>
                  </w:r>
                </w:p>
                <w:p w14:paraId="2DD0808A" w14:textId="77777777" w:rsidR="00767F75" w:rsidRPr="0061329B" w:rsidRDefault="00767F75" w:rsidP="00767F75">
                  <w:pPr>
                    <w:pStyle w:val="Prrafodelista"/>
                    <w:numPr>
                      <w:ilvl w:val="0"/>
                      <w:numId w:val="122"/>
                    </w:numPr>
                    <w:spacing w:line="278" w:lineRule="auto"/>
                    <w:ind w:left="638" w:hanging="218"/>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[CONSIGNAR EL DETALLE DEL CONTENIDO DEL ENTREGABLE] </w:t>
                  </w:r>
                </w:p>
              </w:tc>
            </w:tr>
            <w:tr w:rsidR="00767F75" w:rsidRPr="0061329B" w14:paraId="0A913AD7" w14:textId="77777777">
              <w:trPr>
                <w:trHeight w:val="392"/>
              </w:trPr>
              <w:tc>
                <w:tcPr>
                  <w:tcW w:w="2279" w:type="dxa"/>
                  <w:shd w:val="clear" w:color="auto" w:fill="auto"/>
                  <w:vAlign w:val="center"/>
                </w:tcPr>
                <w:p w14:paraId="56B2F7BC" w14:textId="77777777" w:rsidR="00767F75" w:rsidRPr="0061329B" w:rsidRDefault="00767F75">
                  <w:pPr>
                    <w:pStyle w:val="Prrafodelista"/>
                    <w:spacing w:line="278" w:lineRule="auto"/>
                    <w:ind w:left="426"/>
                    <w:jc w:val="both"/>
                    <w:rPr>
                      <w:rFonts w:ascii="Arial" w:hAnsi="Arial" w:cs="Arial"/>
                      <w:i/>
                      <w:iCs/>
                      <w:color w:val="0070C0"/>
                      <w:sz w:val="18"/>
                      <w:szCs w:val="18"/>
                    </w:rPr>
                  </w:pPr>
                  <w:r w:rsidRPr="0061329B">
                    <w:rPr>
                      <w:rFonts w:ascii="Arial" w:hAnsi="Arial" w:cs="Arial"/>
                      <w:i/>
                      <w:iCs/>
                      <w:color w:val="0070C0"/>
                      <w:sz w:val="18"/>
                      <w:szCs w:val="18"/>
                    </w:rPr>
                    <w:t>SEGUNDO ENTREGABLE</w:t>
                  </w:r>
                  <w:r w:rsidRPr="0061329B">
                    <w:rPr>
                      <w:rStyle w:val="Refdenotaalpie"/>
                      <w:rFonts w:ascii="Arial" w:hAnsi="Arial" w:cs="Arial"/>
                      <w:i/>
                      <w:iCs/>
                      <w:color w:val="0070C0"/>
                      <w:sz w:val="18"/>
                      <w:szCs w:val="18"/>
                    </w:rPr>
                    <w:footnoteReference w:id="21"/>
                  </w:r>
                  <w:r w:rsidRPr="0061329B">
                    <w:rPr>
                      <w:rFonts w:ascii="Arial" w:hAnsi="Arial" w:cs="Arial"/>
                      <w:i/>
                      <w:iCs/>
                      <w:color w:val="0070C0"/>
                      <w:sz w:val="18"/>
                      <w:szCs w:val="18"/>
                    </w:rPr>
                    <w:t xml:space="preserve">  </w:t>
                  </w:r>
                </w:p>
              </w:tc>
              <w:tc>
                <w:tcPr>
                  <w:tcW w:w="4812" w:type="dxa"/>
                  <w:shd w:val="clear" w:color="auto" w:fill="auto"/>
                  <w:vAlign w:val="center"/>
                </w:tcPr>
                <w:p w14:paraId="2AD6B958" w14:textId="77777777" w:rsidR="00767F75" w:rsidRPr="0061329B" w:rsidRDefault="00767F75">
                  <w:pPr>
                    <w:pStyle w:val="Prrafodelista"/>
                    <w:spacing w:line="278" w:lineRule="auto"/>
                    <w:ind w:left="80"/>
                    <w:rPr>
                      <w:rFonts w:ascii="Arial" w:hAnsi="Arial" w:cs="Arial"/>
                      <w:i/>
                      <w:iCs/>
                      <w:color w:val="0070C0"/>
                      <w:sz w:val="18"/>
                      <w:szCs w:val="18"/>
                      <w:lang w:val="es-ES"/>
                    </w:rPr>
                  </w:pPr>
                  <w:r w:rsidRPr="0061329B">
                    <w:rPr>
                      <w:rFonts w:ascii="Arial" w:hAnsi="Arial" w:cs="Arial"/>
                      <w:i/>
                      <w:iCs/>
                      <w:color w:val="0070C0"/>
                      <w:sz w:val="18"/>
                      <w:szCs w:val="18"/>
                      <w:lang w:val="es-ES"/>
                    </w:rPr>
                    <w:t>[CONSIGNAR EL PLAZO EN DÍAS CALENDARIO]</w:t>
                  </w:r>
                </w:p>
              </w:tc>
            </w:tr>
            <w:tr w:rsidR="00767F75" w:rsidRPr="0061329B" w14:paraId="7B415399" w14:textId="77777777">
              <w:trPr>
                <w:trHeight w:val="508"/>
              </w:trPr>
              <w:tc>
                <w:tcPr>
                  <w:tcW w:w="7091" w:type="dxa"/>
                  <w:gridSpan w:val="2"/>
                  <w:tcBorders>
                    <w:bottom w:val="single" w:sz="4" w:space="0" w:color="auto"/>
                  </w:tcBorders>
                  <w:shd w:val="clear" w:color="auto" w:fill="auto"/>
                  <w:vAlign w:val="center"/>
                </w:tcPr>
                <w:p w14:paraId="008B03BB" w14:textId="77777777" w:rsidR="00767F75" w:rsidRPr="0061329B" w:rsidRDefault="00767F75">
                  <w:pPr>
                    <w:spacing w:line="278" w:lineRule="auto"/>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         Contenido:</w:t>
                  </w:r>
                </w:p>
                <w:p w14:paraId="701AC432" w14:textId="77777777" w:rsidR="00767F75" w:rsidRPr="0061329B" w:rsidRDefault="00767F75" w:rsidP="00767F75">
                  <w:pPr>
                    <w:pStyle w:val="Prrafodelista"/>
                    <w:numPr>
                      <w:ilvl w:val="0"/>
                      <w:numId w:val="122"/>
                    </w:numPr>
                    <w:spacing w:line="278" w:lineRule="auto"/>
                    <w:ind w:left="638" w:hanging="218"/>
                    <w:jc w:val="both"/>
                    <w:rPr>
                      <w:rFonts w:ascii="Arial" w:hAnsi="Arial" w:cs="Arial"/>
                      <w:i/>
                      <w:iCs/>
                      <w:color w:val="0070C0"/>
                      <w:sz w:val="18"/>
                      <w:szCs w:val="18"/>
                      <w:lang w:val="es-ES"/>
                    </w:rPr>
                  </w:pPr>
                  <w:r w:rsidRPr="0061329B">
                    <w:rPr>
                      <w:rFonts w:ascii="Arial" w:hAnsi="Arial" w:cs="Arial"/>
                      <w:i/>
                      <w:iCs/>
                      <w:color w:val="0070C0"/>
                      <w:sz w:val="18"/>
                      <w:szCs w:val="18"/>
                      <w:lang w:val="es-ES"/>
                    </w:rPr>
                    <w:t>[CONSIGNAR EL DETALLE DEL CONTENIDO DEL ENTREGABLE]</w:t>
                  </w:r>
                </w:p>
                <w:p w14:paraId="4DE592E6" w14:textId="77777777" w:rsidR="00767F75" w:rsidRPr="0061329B" w:rsidRDefault="00767F75">
                  <w:pPr>
                    <w:spacing w:line="278" w:lineRule="auto"/>
                    <w:ind w:left="420"/>
                    <w:jc w:val="both"/>
                    <w:rPr>
                      <w:rFonts w:ascii="Arial" w:hAnsi="Arial" w:cs="Arial"/>
                      <w:i/>
                      <w:iCs/>
                      <w:color w:val="0070C0"/>
                      <w:sz w:val="18"/>
                      <w:szCs w:val="18"/>
                      <w:lang w:val="es-ES"/>
                    </w:rPr>
                  </w:pPr>
                </w:p>
              </w:tc>
            </w:tr>
            <w:tr w:rsidR="00767F75" w:rsidRPr="0061329B" w14:paraId="723E10C7" w14:textId="77777777">
              <w:trPr>
                <w:trHeight w:val="442"/>
              </w:trPr>
              <w:tc>
                <w:tcPr>
                  <w:tcW w:w="7091" w:type="dxa"/>
                  <w:gridSpan w:val="2"/>
                  <w:tcBorders>
                    <w:top w:val="single" w:sz="4" w:space="0" w:color="auto"/>
                    <w:bottom w:val="single" w:sz="4" w:space="0" w:color="auto"/>
                  </w:tcBorders>
                  <w:shd w:val="clear" w:color="auto" w:fill="auto"/>
                  <w:vAlign w:val="center"/>
                </w:tcPr>
                <w:p w14:paraId="143110D1" w14:textId="77777777" w:rsidR="00767F75" w:rsidRPr="0061329B" w:rsidRDefault="00767F75">
                  <w:pPr>
                    <w:pStyle w:val="Prrafodelista"/>
                    <w:ind w:left="207"/>
                    <w:jc w:val="both"/>
                    <w:rPr>
                      <w:rFonts w:ascii="Arial" w:eastAsia="Arial" w:hAnsi="Arial" w:cs="Arial"/>
                      <w:i/>
                      <w:color w:val="0070C0"/>
                      <w:sz w:val="18"/>
                      <w:szCs w:val="18"/>
                    </w:rPr>
                  </w:pPr>
                  <w:r w:rsidRPr="0061329B">
                    <w:rPr>
                      <w:rFonts w:ascii="Arial" w:eastAsia="Arial" w:hAnsi="Arial" w:cs="Arial"/>
                      <w:i/>
                      <w:color w:val="0070C0"/>
                      <w:sz w:val="18"/>
                      <w:szCs w:val="18"/>
                    </w:rPr>
                    <w:t>Consideraciones:</w:t>
                  </w:r>
                </w:p>
                <w:p w14:paraId="395EDB8C" w14:textId="77777777" w:rsidR="00767F75" w:rsidRPr="0061329B" w:rsidRDefault="00767F75">
                  <w:pPr>
                    <w:pStyle w:val="Prrafodelista"/>
                    <w:ind w:left="207"/>
                    <w:jc w:val="both"/>
                    <w:rPr>
                      <w:rFonts w:ascii="Arial" w:eastAsia="Arial" w:hAnsi="Arial" w:cs="Arial"/>
                      <w:i/>
                      <w:color w:val="0070C0"/>
                      <w:sz w:val="18"/>
                      <w:szCs w:val="18"/>
                    </w:rPr>
                  </w:pPr>
                  <w:r w:rsidRPr="0061329B">
                    <w:rPr>
                      <w:rFonts w:ascii="Arial" w:eastAsia="Arial" w:hAnsi="Arial" w:cs="Arial"/>
                      <w:i/>
                      <w:iCs/>
                      <w:color w:val="0070C0"/>
                      <w:sz w:val="18"/>
                      <w:szCs w:val="18"/>
                    </w:rPr>
                    <w:t xml:space="preserve">[INCLUIR LOS ASPECTOS QUE LA ENTIDAD CONSIDERE RELEVANTES]  </w:t>
                  </w:r>
                </w:p>
                <w:p w14:paraId="0719577D" w14:textId="77777777" w:rsidR="00767F75" w:rsidRPr="0061329B" w:rsidRDefault="00767F75">
                  <w:pPr>
                    <w:spacing w:line="278" w:lineRule="auto"/>
                    <w:ind w:left="420"/>
                    <w:jc w:val="both"/>
                    <w:rPr>
                      <w:rFonts w:ascii="Arial" w:hAnsi="Arial" w:cs="Arial"/>
                      <w:i/>
                      <w:iCs/>
                      <w:color w:val="0070C0"/>
                      <w:sz w:val="18"/>
                      <w:szCs w:val="18"/>
                      <w:lang w:val="es-ES"/>
                    </w:rPr>
                  </w:pPr>
                </w:p>
              </w:tc>
            </w:tr>
          </w:tbl>
          <w:p w14:paraId="52168F3D" w14:textId="77777777" w:rsidR="00767F75" w:rsidRPr="00185EAD" w:rsidRDefault="00767F75">
            <w:pPr>
              <w:tabs>
                <w:tab w:val="left" w:pos="317"/>
              </w:tabs>
              <w:jc w:val="both"/>
              <w:rPr>
                <w:rFonts w:ascii="Arial" w:hAnsi="Arial" w:cs="Arial"/>
                <w:color w:val="0070C0"/>
              </w:rPr>
            </w:pPr>
          </w:p>
          <w:p w14:paraId="4681F50C" w14:textId="77777777" w:rsidR="00767F75" w:rsidRPr="00185EAD" w:rsidRDefault="00767F75" w:rsidP="00767F75">
            <w:pPr>
              <w:pStyle w:val="Prrafodelista"/>
              <w:numPr>
                <w:ilvl w:val="0"/>
                <w:numId w:val="139"/>
              </w:numPr>
              <w:jc w:val="both"/>
              <w:rPr>
                <w:rFonts w:ascii="Arial" w:hAnsi="Arial" w:cs="Arial"/>
                <w:color w:val="0070C0"/>
                <w:sz w:val="18"/>
                <w:szCs w:val="18"/>
                <w:lang w:val="es-ES"/>
              </w:rPr>
            </w:pPr>
            <w:r w:rsidRPr="0061329B">
              <w:rPr>
                <w:rFonts w:ascii="Arial" w:eastAsia="Arial" w:hAnsi="Arial" w:cs="Arial"/>
                <w:i/>
                <w:color w:val="0070C0"/>
                <w:sz w:val="18"/>
                <w:szCs w:val="18"/>
                <w:lang w:val="es-ES"/>
              </w:rPr>
              <w:t xml:space="preserve">Considerar filas adicionales para la adición de más entregables, en caso de no ser un entregable único. </w:t>
            </w:r>
          </w:p>
          <w:p w14:paraId="02A297B1" w14:textId="77777777" w:rsidR="00767F75" w:rsidRPr="00185EAD" w:rsidRDefault="00767F75">
            <w:pPr>
              <w:pStyle w:val="Prrafodelista"/>
              <w:ind w:left="738"/>
              <w:jc w:val="both"/>
              <w:rPr>
                <w:rFonts w:ascii="Arial" w:hAnsi="Arial" w:cs="Arial"/>
                <w:color w:val="0070C0"/>
                <w:sz w:val="18"/>
                <w:szCs w:val="18"/>
                <w:lang w:val="es-ES"/>
              </w:rPr>
            </w:pPr>
          </w:p>
        </w:tc>
      </w:tr>
    </w:tbl>
    <w:p w14:paraId="19DA25DC" w14:textId="77777777" w:rsidR="00767F75" w:rsidRPr="00185EAD" w:rsidRDefault="00767F75" w:rsidP="00E22479">
      <w:pPr>
        <w:ind w:left="360"/>
        <w:jc w:val="both"/>
        <w:rPr>
          <w:rFonts w:ascii="Arial" w:hAnsi="Arial" w:cs="Arial"/>
        </w:rPr>
      </w:pPr>
    </w:p>
    <w:p w14:paraId="55DA1F5B" w14:textId="2E24549E" w:rsidR="002049CE" w:rsidRPr="0061329B" w:rsidRDefault="00E22479" w:rsidP="00185EAD">
      <w:pPr>
        <w:ind w:left="851"/>
        <w:jc w:val="both"/>
        <w:rPr>
          <w:rFonts w:ascii="Arial" w:hAnsi="Arial" w:cs="Arial"/>
          <w:b/>
          <w:i/>
          <w:color w:val="0070C0"/>
          <w:sz w:val="18"/>
          <w:szCs w:val="18"/>
        </w:rPr>
      </w:pPr>
      <w:r w:rsidRPr="0061329B">
        <w:rPr>
          <w:rFonts w:ascii="Arial" w:eastAsia="Arial" w:hAnsi="Arial" w:cs="Arial"/>
          <w:b/>
          <w:bCs/>
          <w:iCs/>
          <w:color w:val="0070C0"/>
          <w:sz w:val="18"/>
          <w:szCs w:val="18"/>
        </w:rPr>
        <w:t>Esta nota debe ser eliminada una vez culminada la elaboración de las bases.</w:t>
      </w:r>
    </w:p>
    <w:p w14:paraId="2BF1BF86" w14:textId="77777777" w:rsidR="002049CE" w:rsidRPr="0061329B" w:rsidRDefault="002049CE" w:rsidP="002049CE">
      <w:pPr>
        <w:widowControl w:val="0"/>
        <w:ind w:left="567"/>
        <w:jc w:val="both"/>
        <w:rPr>
          <w:rFonts w:ascii="Arial" w:hAnsi="Arial" w:cs="Arial"/>
          <w:b/>
          <w:bCs/>
          <w:sz w:val="20"/>
          <w:szCs w:val="20"/>
        </w:rPr>
      </w:pPr>
    </w:p>
    <w:p w14:paraId="744D4CDF" w14:textId="77777777" w:rsidR="002049CE" w:rsidRPr="0061329B" w:rsidRDefault="002049CE" w:rsidP="0005305A">
      <w:pPr>
        <w:pStyle w:val="Prrafodelista"/>
        <w:widowControl w:val="0"/>
        <w:numPr>
          <w:ilvl w:val="0"/>
          <w:numId w:val="116"/>
        </w:numPr>
        <w:jc w:val="both"/>
        <w:rPr>
          <w:rFonts w:ascii="Arial" w:hAnsi="Arial" w:cs="Arial"/>
          <w:b/>
          <w:bCs/>
          <w:sz w:val="20"/>
          <w:szCs w:val="20"/>
        </w:rPr>
      </w:pPr>
      <w:r w:rsidRPr="0061329B">
        <w:rPr>
          <w:rFonts w:ascii="Arial" w:hAnsi="Arial" w:cs="Arial"/>
          <w:b/>
          <w:bCs/>
          <w:sz w:val="20"/>
          <w:szCs w:val="20"/>
        </w:rPr>
        <w:t>LUGAR DE PRESTACIÓN DE SERVICIO  </w:t>
      </w:r>
    </w:p>
    <w:p w14:paraId="548AF501" w14:textId="77777777" w:rsidR="002049CE" w:rsidRPr="0061329B" w:rsidRDefault="002049CE" w:rsidP="002049CE">
      <w:pPr>
        <w:widowControl w:val="0"/>
        <w:ind w:left="567"/>
        <w:jc w:val="both"/>
        <w:rPr>
          <w:rFonts w:ascii="Arial" w:hAnsi="Arial" w:cs="Arial"/>
          <w:sz w:val="20"/>
          <w:szCs w:val="20"/>
        </w:rPr>
      </w:pPr>
      <w:r w:rsidRPr="0061329B">
        <w:rPr>
          <w:rFonts w:ascii="Arial" w:hAnsi="Arial" w:cs="Arial"/>
          <w:sz w:val="20"/>
          <w:szCs w:val="20"/>
        </w:rPr>
        <w:t> </w:t>
      </w:r>
    </w:p>
    <w:p w14:paraId="71E61A13" w14:textId="42CF0578" w:rsidR="002049CE" w:rsidRPr="0061329B" w:rsidRDefault="002049CE" w:rsidP="002049CE">
      <w:pPr>
        <w:widowControl w:val="0"/>
        <w:ind w:left="567"/>
        <w:jc w:val="both"/>
        <w:rPr>
          <w:rFonts w:ascii="Arial" w:hAnsi="Arial" w:cs="Arial"/>
          <w:sz w:val="20"/>
          <w:szCs w:val="20"/>
        </w:rPr>
      </w:pPr>
      <w:r w:rsidRPr="0061329B">
        <w:rPr>
          <w:rFonts w:ascii="Arial" w:hAnsi="Arial" w:cs="Arial"/>
          <w:sz w:val="20"/>
          <w:szCs w:val="20"/>
        </w:rPr>
        <w:t>El servicio se presta en [INDICAR EL DETALLE DEL LUGAR O LOS LUGARES EN QUE SE PRESTA EL SERVICIO</w:t>
      </w:r>
      <w:r w:rsidR="006E6C70" w:rsidRPr="0061329B">
        <w:rPr>
          <w:rFonts w:ascii="Arial" w:hAnsi="Arial" w:cs="Arial"/>
          <w:sz w:val="20"/>
          <w:szCs w:val="20"/>
        </w:rPr>
        <w:t xml:space="preserve"> CONSIDERANDO EL DISTRITO, PROVINCIA Y DEPARTAMENTO</w:t>
      </w:r>
      <w:r w:rsidRPr="0061329B">
        <w:rPr>
          <w:rFonts w:ascii="Arial" w:hAnsi="Arial" w:cs="Arial"/>
          <w:sz w:val="20"/>
          <w:szCs w:val="20"/>
        </w:rPr>
        <w:t>] </w:t>
      </w:r>
    </w:p>
    <w:p w14:paraId="23834EA1" w14:textId="77777777" w:rsidR="002049CE" w:rsidRPr="0061329B" w:rsidRDefault="002049CE" w:rsidP="002049CE">
      <w:pPr>
        <w:widowControl w:val="0"/>
        <w:ind w:left="567"/>
        <w:jc w:val="both"/>
        <w:rPr>
          <w:rFonts w:ascii="Arial" w:hAnsi="Arial" w:cs="Arial"/>
          <w:sz w:val="20"/>
          <w:szCs w:val="20"/>
        </w:rPr>
      </w:pPr>
    </w:p>
    <w:p w14:paraId="7575A4AC" w14:textId="77777777" w:rsidR="002049CE" w:rsidRPr="0061329B" w:rsidRDefault="002049CE" w:rsidP="00F561D9">
      <w:pPr>
        <w:widowControl w:val="0"/>
        <w:jc w:val="both"/>
        <w:rPr>
          <w:rFonts w:ascii="Arial" w:hAnsi="Arial" w:cs="Arial"/>
          <w:b/>
          <w:sz w:val="20"/>
          <w:szCs w:val="20"/>
        </w:rPr>
      </w:pPr>
    </w:p>
    <w:p w14:paraId="66E83CC3" w14:textId="312BE361" w:rsidR="00850EE9" w:rsidRPr="0061329B" w:rsidRDefault="002049CE" w:rsidP="008F4AA3">
      <w:pPr>
        <w:pStyle w:val="Prrafodelista"/>
        <w:widowControl w:val="0"/>
        <w:numPr>
          <w:ilvl w:val="0"/>
          <w:numId w:val="116"/>
        </w:numPr>
        <w:spacing w:line="259" w:lineRule="auto"/>
        <w:jc w:val="both"/>
        <w:rPr>
          <w:rFonts w:ascii="Arial" w:hAnsi="Arial" w:cs="Arial"/>
          <w:b/>
          <w:sz w:val="20"/>
          <w:szCs w:val="20"/>
        </w:rPr>
      </w:pPr>
      <w:r w:rsidRPr="0061329B">
        <w:rPr>
          <w:rFonts w:ascii="Arial" w:hAnsi="Arial" w:cs="Arial"/>
          <w:b/>
          <w:sz w:val="20"/>
          <w:szCs w:val="20"/>
        </w:rPr>
        <w:t>ADELANTO DIRECTO</w:t>
      </w:r>
    </w:p>
    <w:p w14:paraId="6B9882E4" w14:textId="77777777" w:rsidR="00850EE9" w:rsidRPr="0061329B" w:rsidRDefault="00850EE9" w:rsidP="00932916">
      <w:pPr>
        <w:widowControl w:val="0"/>
        <w:spacing w:line="259" w:lineRule="auto"/>
        <w:jc w:val="both"/>
        <w:rPr>
          <w:rFonts w:ascii="Arial" w:hAnsi="Arial" w:cs="Arial"/>
          <w:b/>
          <w:sz w:val="20"/>
          <w:szCs w:val="20"/>
        </w:rPr>
      </w:pPr>
    </w:p>
    <w:tbl>
      <w:tblPr>
        <w:tblStyle w:val="Tabladecuadrcula1clara-nfasis31"/>
        <w:tblW w:w="8574" w:type="dxa"/>
        <w:tblInd w:w="562" w:type="dxa"/>
        <w:tblLook w:val="04A0" w:firstRow="1" w:lastRow="0" w:firstColumn="1" w:lastColumn="0" w:noHBand="0" w:noVBand="1"/>
      </w:tblPr>
      <w:tblGrid>
        <w:gridCol w:w="8574"/>
      </w:tblGrid>
      <w:tr w:rsidR="00850EE9" w:rsidRPr="0061329B" w14:paraId="19A501A8" w14:textId="77777777" w:rsidTr="3C8AEC8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291B5BFF" w14:textId="77777777" w:rsidR="00850EE9" w:rsidRPr="0061329B" w:rsidRDefault="00850EE9">
            <w:pPr>
              <w:jc w:val="both"/>
              <w:rPr>
                <w:rFonts w:ascii="Arial" w:hAnsi="Arial" w:cs="Arial"/>
                <w:color w:val="0070C0"/>
                <w:sz w:val="18"/>
                <w:szCs w:val="18"/>
                <w:lang w:val="es-ES"/>
              </w:rPr>
            </w:pPr>
            <w:r w:rsidRPr="0061329B">
              <w:rPr>
                <w:rFonts w:ascii="Arial" w:hAnsi="Arial" w:cs="Arial"/>
                <w:color w:val="0070C0"/>
                <w:sz w:val="18"/>
                <w:szCs w:val="18"/>
              </w:rPr>
              <w:t>Importante para la entidad contratante</w:t>
            </w:r>
          </w:p>
        </w:tc>
      </w:tr>
      <w:tr w:rsidR="00850EE9" w:rsidRPr="0061329B" w14:paraId="30594B9A" w14:textId="77777777" w:rsidTr="3C8AEC88">
        <w:trPr>
          <w:trHeight w:val="396"/>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6A3D5076" w14:textId="1B119ECB" w:rsidR="00850EE9" w:rsidRPr="0061329B" w:rsidRDefault="00850EE9">
            <w:pPr>
              <w:widowControl w:val="0"/>
              <w:ind w:left="34"/>
              <w:jc w:val="both"/>
              <w:rPr>
                <w:rFonts w:ascii="Arial" w:hAnsi="Arial" w:cs="Arial"/>
                <w:b w:val="0"/>
                <w:bCs w:val="0"/>
                <w:i/>
                <w:iCs/>
                <w:color w:val="0070C0"/>
                <w:sz w:val="18"/>
                <w:szCs w:val="18"/>
                <w:lang w:val="es-ES"/>
              </w:rPr>
            </w:pPr>
            <w:r w:rsidRPr="00185EAD">
              <w:rPr>
                <w:rFonts w:ascii="Arial" w:hAnsi="Arial" w:cs="Arial"/>
                <w:i/>
                <w:color w:val="0070C0"/>
                <w:sz w:val="18"/>
              </w:rPr>
              <w:t xml:space="preserve">La siguiente disposición </w:t>
            </w:r>
            <w:r w:rsidRPr="00185EAD">
              <w:rPr>
                <w:rFonts w:ascii="Arial" w:hAnsi="Arial" w:cs="Arial"/>
                <w:i/>
                <w:color w:val="0070C0"/>
                <w:sz w:val="18"/>
                <w:u w:val="single"/>
              </w:rPr>
              <w:t>solo</w:t>
            </w:r>
            <w:r w:rsidRPr="00185EAD">
              <w:rPr>
                <w:rFonts w:ascii="Arial" w:hAnsi="Arial" w:cs="Arial"/>
                <w:i/>
                <w:color w:val="0070C0"/>
                <w:sz w:val="18"/>
              </w:rPr>
              <w:t xml:space="preserve"> debe ser incluida en </w:t>
            </w:r>
            <w:r w:rsidRPr="0061329B">
              <w:rPr>
                <w:rFonts w:ascii="Arial" w:hAnsi="Arial" w:cs="Arial"/>
                <w:b w:val="0"/>
                <w:bCs w:val="0"/>
                <w:i/>
                <w:iCs/>
                <w:color w:val="0070C0"/>
                <w:sz w:val="18"/>
                <w:szCs w:val="18"/>
              </w:rPr>
              <w:t xml:space="preserve">el </w:t>
            </w:r>
            <w:r w:rsidRPr="00185EAD">
              <w:rPr>
                <w:rFonts w:ascii="Arial" w:hAnsi="Arial" w:cs="Arial"/>
                <w:i/>
                <w:color w:val="0070C0"/>
                <w:sz w:val="18"/>
              </w:rPr>
              <w:t xml:space="preserve">caso </w:t>
            </w:r>
            <w:r w:rsidRPr="0061329B">
              <w:rPr>
                <w:rFonts w:ascii="Arial" w:hAnsi="Arial" w:cs="Arial"/>
                <w:b w:val="0"/>
                <w:bCs w:val="0"/>
                <w:i/>
                <w:iCs/>
                <w:color w:val="0070C0"/>
                <w:sz w:val="18"/>
                <w:szCs w:val="18"/>
              </w:rPr>
              <w:t xml:space="preserve">que la entidad contratante haya sustentado </w:t>
            </w:r>
            <w:r w:rsidRPr="00185EAD">
              <w:rPr>
                <w:rFonts w:ascii="Arial" w:hAnsi="Arial" w:cs="Arial"/>
                <w:i/>
                <w:color w:val="0070C0"/>
                <w:sz w:val="18"/>
              </w:rPr>
              <w:t xml:space="preserve">en la estrategia de contratación </w:t>
            </w:r>
            <w:r w:rsidRPr="0061329B">
              <w:rPr>
                <w:rFonts w:ascii="Arial" w:hAnsi="Arial" w:cs="Arial"/>
                <w:b w:val="0"/>
                <w:bCs w:val="0"/>
                <w:i/>
                <w:iCs/>
                <w:color w:val="0070C0"/>
                <w:sz w:val="18"/>
                <w:szCs w:val="18"/>
              </w:rPr>
              <w:t xml:space="preserve">que </w:t>
            </w:r>
            <w:r w:rsidRPr="0061329B">
              <w:rPr>
                <w:rFonts w:ascii="Arial" w:hAnsi="Arial" w:cs="Arial"/>
                <w:b w:val="0"/>
                <w:i/>
                <w:color w:val="0070C0"/>
                <w:sz w:val="18"/>
                <w:szCs w:val="18"/>
              </w:rPr>
              <w:t>se requiere la entrega de adelantos, cuando se trata de servicios de mantenimiento vial que lo requieran por condiciones de mercado:</w:t>
            </w:r>
          </w:p>
          <w:p w14:paraId="4D44B52E" w14:textId="77777777" w:rsidR="00850EE9" w:rsidRPr="0061329B" w:rsidRDefault="00850EE9">
            <w:pPr>
              <w:widowControl w:val="0"/>
              <w:ind w:left="34"/>
              <w:jc w:val="both"/>
              <w:rPr>
                <w:rFonts w:ascii="Arial" w:hAnsi="Arial" w:cs="Arial"/>
                <w:b w:val="0"/>
                <w:bCs w:val="0"/>
                <w:i/>
                <w:color w:val="0070C0"/>
                <w:sz w:val="18"/>
                <w:szCs w:val="18"/>
                <w:lang w:val="es-ES_tradnl"/>
              </w:rPr>
            </w:pPr>
          </w:p>
          <w:p w14:paraId="5FE77848" w14:textId="77777777" w:rsidR="00850EE9" w:rsidRPr="0061329B" w:rsidRDefault="4AEB8192" w:rsidP="0005305A">
            <w:pPr>
              <w:pStyle w:val="Prrafodelista"/>
              <w:widowControl w:val="0"/>
              <w:numPr>
                <w:ilvl w:val="1"/>
                <w:numId w:val="71"/>
              </w:numPr>
              <w:ind w:left="567" w:hanging="567"/>
              <w:jc w:val="both"/>
              <w:rPr>
                <w:rFonts w:ascii="Arial" w:hAnsi="Arial" w:cs="Arial"/>
                <w:i/>
                <w:color w:val="0070C0"/>
                <w:sz w:val="18"/>
                <w:szCs w:val="18"/>
              </w:rPr>
            </w:pPr>
            <w:r w:rsidRPr="0061329B">
              <w:rPr>
                <w:rFonts w:ascii="Arial" w:hAnsi="Arial" w:cs="Arial"/>
                <w:i/>
                <w:iCs/>
                <w:color w:val="0070C0"/>
                <w:sz w:val="18"/>
                <w:szCs w:val="18"/>
              </w:rPr>
              <w:t>ADELANTOS</w:t>
            </w:r>
            <w:r w:rsidR="00850EE9" w:rsidRPr="0061329B">
              <w:rPr>
                <w:rFonts w:ascii="Arial" w:hAnsi="Arial" w:cs="Arial"/>
                <w:i/>
                <w:iCs/>
                <w:color w:val="0070C0"/>
                <w:sz w:val="18"/>
                <w:szCs w:val="18"/>
                <w:vertAlign w:val="superscript"/>
              </w:rPr>
              <w:footnoteReference w:id="22"/>
            </w:r>
          </w:p>
          <w:p w14:paraId="4DFE4270" w14:textId="77777777" w:rsidR="00850EE9" w:rsidRPr="0061329B" w:rsidRDefault="00850EE9">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2E47AC30" w14:textId="14388DC6" w:rsidR="00850EE9" w:rsidRPr="0061329B" w:rsidRDefault="00850EE9">
            <w:pPr>
              <w:widowControl w:val="0"/>
              <w:ind w:left="567"/>
              <w:jc w:val="both"/>
              <w:rPr>
                <w:rFonts w:ascii="Arial" w:hAnsi="Arial" w:cs="Arial"/>
                <w:b w:val="0"/>
                <w:bCs w:val="0"/>
                <w:i/>
                <w:iCs/>
                <w:color w:val="0070C0"/>
                <w:sz w:val="18"/>
                <w:szCs w:val="18"/>
              </w:rPr>
            </w:pPr>
            <w:r w:rsidRPr="0061329B">
              <w:rPr>
                <w:rFonts w:ascii="Arial" w:hAnsi="Arial" w:cs="Arial"/>
                <w:b w:val="0"/>
                <w:i/>
                <w:color w:val="0070C0"/>
                <w:sz w:val="18"/>
                <w:szCs w:val="18"/>
              </w:rPr>
              <w:t xml:space="preserve">“La entidad contratante otorga </w:t>
            </w:r>
            <w:r w:rsidRPr="0061329B">
              <w:rPr>
                <w:rFonts w:ascii="Arial" w:hAnsi="Arial" w:cs="Arial"/>
                <w:b w:val="0"/>
                <w:color w:val="0070C0"/>
                <w:sz w:val="18"/>
                <w:szCs w:val="18"/>
              </w:rPr>
              <w:t xml:space="preserve">[CONSIGNAR NÚMERO DE ADELANTOS A OTORGARSE] </w:t>
            </w:r>
            <w:r w:rsidRPr="0061329B">
              <w:rPr>
                <w:rFonts w:ascii="Arial" w:hAnsi="Arial" w:cs="Arial"/>
                <w:b w:val="0"/>
                <w:bCs w:val="0"/>
                <w:color w:val="0070C0"/>
                <w:sz w:val="18"/>
                <w:szCs w:val="18"/>
              </w:rPr>
              <w:t xml:space="preserve">adelantos directos por </w:t>
            </w:r>
            <w:r w:rsidRPr="0061329B">
              <w:rPr>
                <w:rFonts w:ascii="Arial" w:hAnsi="Arial" w:cs="Arial"/>
                <w:b w:val="0"/>
                <w:color w:val="0070C0"/>
                <w:sz w:val="18"/>
                <w:szCs w:val="18"/>
              </w:rPr>
              <w:t xml:space="preserve">el [CONSIGNAR PORCENTAJE, CONSIDERANDO QUE LOS ADELANTOS DIRECTOS NO PUEDEN </w:t>
            </w:r>
            <w:r w:rsidRPr="0061329B">
              <w:rPr>
                <w:rFonts w:ascii="Arial" w:hAnsi="Arial" w:cs="Arial"/>
                <w:b w:val="0"/>
                <w:bCs w:val="0"/>
                <w:color w:val="0070C0"/>
                <w:sz w:val="18"/>
                <w:szCs w:val="18"/>
              </w:rPr>
              <w:t>EXCEDER EN</w:t>
            </w:r>
            <w:r w:rsidRPr="0061329B">
              <w:rPr>
                <w:rFonts w:ascii="Arial" w:hAnsi="Arial" w:cs="Arial"/>
                <w:b w:val="0"/>
                <w:color w:val="0070C0"/>
                <w:sz w:val="18"/>
                <w:szCs w:val="18"/>
              </w:rPr>
              <w:t xml:space="preserve"> CONJUNTO DEL 30% DEL MONTO DEL CONTRATO ORIGINAL]</w:t>
            </w:r>
            <w:r w:rsidRPr="0061329B">
              <w:rPr>
                <w:rFonts w:ascii="Arial" w:hAnsi="Arial" w:cs="Arial"/>
                <w:b w:val="0"/>
                <w:bCs w:val="0"/>
                <w:i/>
                <w:iCs/>
                <w:color w:val="0070C0"/>
                <w:sz w:val="18"/>
                <w:szCs w:val="18"/>
              </w:rPr>
              <w:t xml:space="preserve"> del monto del contrato original.</w:t>
            </w:r>
          </w:p>
          <w:p w14:paraId="0EA57DB0" w14:textId="77777777" w:rsidR="00850EE9" w:rsidRPr="0061329B" w:rsidRDefault="00850EE9">
            <w:pPr>
              <w:widowControl w:val="0"/>
              <w:ind w:left="567"/>
              <w:jc w:val="both"/>
              <w:rPr>
                <w:rFonts w:ascii="Arial" w:hAnsi="Arial" w:cs="Arial"/>
                <w:b w:val="0"/>
                <w:i/>
                <w:color w:val="0070C0"/>
                <w:sz w:val="18"/>
                <w:szCs w:val="18"/>
              </w:rPr>
            </w:pPr>
          </w:p>
          <w:p w14:paraId="7DD39104" w14:textId="77777777" w:rsidR="00850EE9" w:rsidRPr="0061329B" w:rsidRDefault="4AEB8192">
            <w:pPr>
              <w:widowControl w:val="0"/>
              <w:ind w:left="567"/>
              <w:jc w:val="both"/>
              <w:rPr>
                <w:rFonts w:ascii="Arial" w:hAnsi="Arial" w:cs="Arial"/>
                <w:b w:val="0"/>
                <w:bCs w:val="0"/>
                <w:i/>
                <w:iCs/>
                <w:color w:val="0070C0"/>
                <w:sz w:val="18"/>
                <w:szCs w:val="18"/>
                <w:lang w:val="es-ES"/>
              </w:rPr>
            </w:pPr>
            <w:r w:rsidRPr="0061329B">
              <w:rPr>
                <w:rFonts w:ascii="Arial" w:hAnsi="Arial" w:cs="Arial"/>
                <w:b w:val="0"/>
                <w:bCs w:val="0"/>
                <w:i/>
                <w:iCs/>
                <w:color w:val="0070C0"/>
                <w:sz w:val="18"/>
                <w:szCs w:val="18"/>
                <w:lang w:val="es-ES"/>
              </w:rPr>
              <w:t>El contratista debe solicitar los adelantos dentro de los [CONSIGNAR PLAZO] días siguientes de perfeccionamiento del contrato,</w:t>
            </w:r>
            <w:r w:rsidRPr="0061329B" w:rsidDel="2C7A8671">
              <w:rPr>
                <w:rFonts w:ascii="Arial" w:hAnsi="Arial" w:cs="Arial"/>
                <w:b w:val="0"/>
                <w:bCs w:val="0"/>
                <w:i/>
                <w:iCs/>
                <w:color w:val="0070C0"/>
                <w:sz w:val="18"/>
                <w:szCs w:val="18"/>
                <w:lang w:val="es-ES"/>
              </w:rPr>
              <w:t xml:space="preserve"> </w:t>
            </w:r>
            <w:r w:rsidRPr="0061329B">
              <w:rPr>
                <w:rFonts w:ascii="Arial" w:hAnsi="Arial" w:cs="Arial"/>
                <w:b w:val="0"/>
                <w:bCs w:val="0"/>
                <w:i/>
                <w:iCs/>
                <w:color w:val="0070C0"/>
                <w:sz w:val="18"/>
                <w:szCs w:val="18"/>
                <w:lang w:val="es-ES"/>
              </w:rPr>
              <w:t>adjuntando a su solicitud la garantía por adelantos</w:t>
            </w:r>
            <w:r w:rsidR="00850EE9" w:rsidRPr="0061329B">
              <w:rPr>
                <w:rStyle w:val="Refdenotaalpie"/>
                <w:rFonts w:ascii="Arial" w:hAnsi="Arial" w:cs="Arial"/>
                <w:b w:val="0"/>
                <w:bCs w:val="0"/>
                <w:i/>
                <w:iCs/>
                <w:color w:val="0070C0"/>
                <w:sz w:val="18"/>
                <w:szCs w:val="18"/>
                <w:lang w:val="es-ES"/>
              </w:rPr>
              <w:footnoteReference w:id="23"/>
            </w:r>
            <w:r w:rsidRPr="0061329B">
              <w:rPr>
                <w:rStyle w:val="Refdenotaalpie"/>
                <w:rFonts w:ascii="Arial" w:hAnsi="Arial" w:cs="Arial"/>
                <w:b w:val="0"/>
                <w:bCs w:val="0"/>
                <w:i/>
                <w:iCs/>
                <w:color w:val="0070C0"/>
                <w:sz w:val="18"/>
                <w:szCs w:val="18"/>
                <w:lang w:val="es-ES"/>
              </w:rPr>
              <w:t xml:space="preserve"> </w:t>
            </w:r>
            <w:r w:rsidRPr="0061329B">
              <w:rPr>
                <w:rFonts w:ascii="Arial" w:hAnsi="Arial" w:cs="Arial"/>
                <w:b w:val="0"/>
                <w:bCs w:val="0"/>
                <w:i/>
                <w:iCs/>
                <w:color w:val="0070C0"/>
                <w:sz w:val="18"/>
                <w:szCs w:val="18"/>
                <w:lang w:val="es-ES"/>
              </w:rPr>
              <w:t>acompañada del comprobante de pago correspondiente. Vencido dicho plazo no procede la solicitud.</w:t>
            </w:r>
          </w:p>
          <w:p w14:paraId="386F3C9E" w14:textId="77777777" w:rsidR="00850EE9" w:rsidRPr="0061329B" w:rsidRDefault="00850EE9">
            <w:pPr>
              <w:widowControl w:val="0"/>
              <w:ind w:left="567"/>
              <w:jc w:val="both"/>
              <w:rPr>
                <w:rFonts w:ascii="Arial" w:hAnsi="Arial" w:cs="Arial"/>
                <w:b w:val="0"/>
                <w:bCs w:val="0"/>
                <w:i/>
                <w:color w:val="0070C0"/>
                <w:sz w:val="18"/>
                <w:szCs w:val="18"/>
                <w:lang w:val="es-ES"/>
              </w:rPr>
            </w:pPr>
          </w:p>
          <w:p w14:paraId="1E753E1C" w14:textId="77777777" w:rsidR="00850EE9" w:rsidRPr="0061329B" w:rsidRDefault="00850EE9">
            <w:pPr>
              <w:pStyle w:val="WW-Textosinformato"/>
              <w:widowControl w:val="0"/>
              <w:tabs>
                <w:tab w:val="left" w:pos="851"/>
                <w:tab w:val="right" w:pos="10782"/>
              </w:tabs>
              <w:ind w:left="567"/>
              <w:jc w:val="both"/>
              <w:rPr>
                <w:rFonts w:ascii="Arial" w:hAnsi="Arial" w:cs="Arial"/>
                <w:bCs w:val="0"/>
                <w:i/>
                <w:color w:val="0070C0"/>
                <w:sz w:val="18"/>
                <w:szCs w:val="18"/>
              </w:rPr>
            </w:pPr>
            <w:r w:rsidRPr="0061329B">
              <w:rPr>
                <w:rFonts w:ascii="Arial" w:hAnsi="Arial" w:cs="Arial"/>
                <w:b w:val="0"/>
                <w:i/>
                <w:color w:val="0070C0"/>
                <w:sz w:val="18"/>
                <w:szCs w:val="18"/>
              </w:rPr>
              <w:t xml:space="preserve">La entidad contratante debe entregar el monto solicitado dentro de los </w:t>
            </w:r>
            <w:r w:rsidRPr="0061329B">
              <w:rPr>
                <w:rFonts w:ascii="Arial" w:hAnsi="Arial" w:cs="Arial"/>
                <w:b w:val="0"/>
                <w:bCs w:val="0"/>
                <w:i/>
                <w:iCs/>
                <w:color w:val="0070C0"/>
                <w:sz w:val="18"/>
                <w:szCs w:val="18"/>
                <w:lang w:val="es-ES"/>
              </w:rPr>
              <w:t>[CONSIGNAR PLAZO]</w:t>
            </w:r>
            <w:r w:rsidRPr="0061329B">
              <w:rPr>
                <w:rFonts w:ascii="Arial" w:hAnsi="Arial" w:cs="Arial"/>
                <w:b w:val="0"/>
                <w:i/>
                <w:color w:val="0070C0"/>
                <w:sz w:val="18"/>
                <w:szCs w:val="18"/>
              </w:rPr>
              <w:t xml:space="preserve"> días siguientes a la presentación de la solicitud del contratista”.</w:t>
            </w:r>
          </w:p>
          <w:p w14:paraId="12DC814E" w14:textId="77777777" w:rsidR="00850EE9" w:rsidRPr="0061329B" w:rsidRDefault="00850EE9">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tc>
      </w:tr>
    </w:tbl>
    <w:p w14:paraId="6CB62A9C" w14:textId="77777777" w:rsidR="00850EE9" w:rsidRPr="0061329B" w:rsidRDefault="00850EE9" w:rsidP="00850EE9">
      <w:pPr>
        <w:ind w:left="1418" w:hanging="11"/>
        <w:jc w:val="both"/>
        <w:rPr>
          <w:rFonts w:ascii="Arial" w:hAnsi="Arial" w:cs="Arial"/>
          <w:b/>
          <w:i/>
          <w:color w:val="0070C0"/>
          <w:sz w:val="18"/>
          <w:szCs w:val="18"/>
        </w:rPr>
      </w:pPr>
      <w:r w:rsidRPr="0061329B">
        <w:rPr>
          <w:rFonts w:ascii="Arial" w:hAnsi="Arial" w:cs="Arial"/>
          <w:b/>
          <w:i/>
          <w:color w:val="0070C0"/>
          <w:sz w:val="18"/>
          <w:szCs w:val="18"/>
        </w:rPr>
        <w:t>Esta nota debe ser eliminada una vez culminada la elaboración de las bases</w:t>
      </w:r>
    </w:p>
    <w:p w14:paraId="2E9D136F" w14:textId="49A7284F" w:rsidR="002049CE" w:rsidRPr="0061329B" w:rsidRDefault="002049CE" w:rsidP="148D8FC1">
      <w:pPr>
        <w:widowControl w:val="0"/>
        <w:spacing w:line="259" w:lineRule="auto"/>
        <w:jc w:val="both"/>
        <w:rPr>
          <w:rFonts w:ascii="Arial" w:hAnsi="Arial" w:cs="Arial"/>
          <w:b/>
          <w:sz w:val="20"/>
          <w:szCs w:val="20"/>
        </w:rPr>
      </w:pPr>
    </w:p>
    <w:p w14:paraId="5AFF4890" w14:textId="77777777" w:rsidR="002049CE" w:rsidRPr="0061329B" w:rsidRDefault="002049CE" w:rsidP="0005305A">
      <w:pPr>
        <w:pStyle w:val="Prrafodelista"/>
        <w:widowControl w:val="0"/>
        <w:numPr>
          <w:ilvl w:val="0"/>
          <w:numId w:val="116"/>
        </w:numPr>
        <w:spacing w:line="259" w:lineRule="auto"/>
        <w:jc w:val="both"/>
        <w:rPr>
          <w:rFonts w:ascii="Arial" w:hAnsi="Arial" w:cs="Arial"/>
          <w:b/>
          <w:bCs/>
          <w:sz w:val="20"/>
          <w:szCs w:val="20"/>
        </w:rPr>
      </w:pPr>
      <w:r w:rsidRPr="0061329B">
        <w:rPr>
          <w:rFonts w:ascii="Arial" w:hAnsi="Arial" w:cs="Arial"/>
          <w:b/>
          <w:bCs/>
          <w:sz w:val="20"/>
          <w:szCs w:val="20"/>
        </w:rPr>
        <w:t>PENALIDAD POR MORA:</w:t>
      </w:r>
    </w:p>
    <w:p w14:paraId="0E8FA1D8" w14:textId="77777777" w:rsidR="002049CE" w:rsidRPr="0061329B" w:rsidRDefault="002049CE" w:rsidP="002049CE">
      <w:pPr>
        <w:widowControl w:val="0"/>
        <w:ind w:left="709"/>
        <w:jc w:val="both"/>
        <w:rPr>
          <w:rStyle w:val="normaltextrun"/>
          <w:rFonts w:ascii="Arial" w:hAnsi="Arial" w:cs="Arial"/>
          <w:color w:val="000000"/>
          <w:sz w:val="20"/>
          <w:szCs w:val="20"/>
          <w:shd w:val="clear" w:color="auto" w:fill="FFFFFF"/>
        </w:rPr>
      </w:pPr>
    </w:p>
    <w:p w14:paraId="374093AA" w14:textId="77777777" w:rsidR="002049CE" w:rsidRPr="0061329B" w:rsidRDefault="002049CE" w:rsidP="002049CE">
      <w:pPr>
        <w:widowControl w:val="0"/>
        <w:ind w:left="709"/>
        <w:jc w:val="both"/>
        <w:rPr>
          <w:rStyle w:val="eop"/>
          <w:rFonts w:ascii="Arial" w:hAnsi="Arial" w:cs="Arial"/>
          <w:color w:val="000000"/>
          <w:sz w:val="20"/>
          <w:szCs w:val="20"/>
          <w:shd w:val="clear" w:color="auto" w:fill="FFFFFF"/>
        </w:rPr>
      </w:pPr>
      <w:r w:rsidRPr="0061329B">
        <w:rPr>
          <w:rStyle w:val="normaltextrun"/>
          <w:rFonts w:ascii="Arial" w:hAnsi="Arial" w:cs="Arial"/>
          <w:color w:val="000000" w:themeColor="text1"/>
          <w:sz w:val="20"/>
          <w:szCs w:val="20"/>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61329B">
        <w:rPr>
          <w:rStyle w:val="eop"/>
          <w:rFonts w:ascii="Arial" w:hAnsi="Arial" w:cs="Arial"/>
          <w:color w:val="000000" w:themeColor="text1"/>
          <w:sz w:val="20"/>
          <w:szCs w:val="20"/>
        </w:rPr>
        <w:t> </w:t>
      </w:r>
    </w:p>
    <w:p w14:paraId="436DC370" w14:textId="77777777" w:rsidR="002049CE" w:rsidRPr="0061329B" w:rsidRDefault="002049CE" w:rsidP="002049CE">
      <w:pPr>
        <w:widowControl w:val="0"/>
        <w:ind w:left="709"/>
        <w:jc w:val="both"/>
        <w:rPr>
          <w:rStyle w:val="eop"/>
          <w:rFonts w:ascii="Arial" w:hAnsi="Arial" w:cs="Arial"/>
          <w:color w:val="000000"/>
          <w:sz w:val="20"/>
          <w:szCs w:val="20"/>
          <w:shd w:val="clear" w:color="auto" w:fill="FFFFFF"/>
        </w:rPr>
      </w:pPr>
    </w:p>
    <w:tbl>
      <w:tblPr>
        <w:tblStyle w:val="Tabladecuadrcula1clara-nfasis31"/>
        <w:tblW w:w="8138" w:type="dxa"/>
        <w:tblInd w:w="998" w:type="dxa"/>
        <w:tblLook w:val="04A0" w:firstRow="1" w:lastRow="0" w:firstColumn="1" w:lastColumn="0" w:noHBand="0" w:noVBand="1"/>
      </w:tblPr>
      <w:tblGrid>
        <w:gridCol w:w="8138"/>
      </w:tblGrid>
      <w:tr w:rsidR="00767F75" w:rsidRPr="0061329B" w14:paraId="3FBBA908" w14:textId="77777777" w:rsidTr="00767F7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138" w:type="dxa"/>
          </w:tcPr>
          <w:p w14:paraId="39A31078" w14:textId="77777777" w:rsidR="00767F75" w:rsidRPr="0061329B" w:rsidRDefault="00767F75">
            <w:pPr>
              <w:jc w:val="both"/>
              <w:rPr>
                <w:rFonts w:ascii="Arial" w:hAnsi="Arial" w:cs="Arial"/>
                <w:color w:val="0070C0"/>
                <w:sz w:val="18"/>
                <w:szCs w:val="18"/>
                <w:lang w:val="es-ES"/>
              </w:rPr>
            </w:pPr>
            <w:r w:rsidRPr="0061329B">
              <w:rPr>
                <w:rFonts w:ascii="Arial" w:hAnsi="Arial" w:cs="Arial"/>
                <w:color w:val="0070C0"/>
                <w:sz w:val="18"/>
                <w:szCs w:val="18"/>
                <w:lang w:val="es-ES"/>
              </w:rPr>
              <w:t>Importante para la entidad contratante</w:t>
            </w:r>
          </w:p>
        </w:tc>
      </w:tr>
      <w:tr w:rsidR="00767F75" w:rsidRPr="0061329B" w14:paraId="28FCC61F" w14:textId="77777777" w:rsidTr="00767F75">
        <w:trPr>
          <w:trHeight w:val="396"/>
        </w:trPr>
        <w:tc>
          <w:tcPr>
            <w:cnfStyle w:val="001000000000" w:firstRow="0" w:lastRow="0" w:firstColumn="1" w:lastColumn="0" w:oddVBand="0" w:evenVBand="0" w:oddHBand="0" w:evenHBand="0" w:firstRowFirstColumn="0" w:firstRowLastColumn="0" w:lastRowFirstColumn="0" w:lastRowLastColumn="0"/>
            <w:tcW w:w="8138" w:type="dxa"/>
          </w:tcPr>
          <w:p w14:paraId="1D505ECA" w14:textId="1A93F426" w:rsidR="00767F75" w:rsidRPr="0061329B" w:rsidRDefault="00202992">
            <w:pPr>
              <w:widowControl w:val="0"/>
              <w:ind w:left="34"/>
              <w:jc w:val="both"/>
              <w:rPr>
                <w:rFonts w:ascii="Arial" w:hAnsi="Arial" w:cs="Arial"/>
                <w:b w:val="0"/>
                <w:bCs w:val="0"/>
                <w:i/>
                <w:color w:val="0070C0"/>
                <w:sz w:val="18"/>
                <w:szCs w:val="18"/>
                <w:lang w:val="es-ES"/>
              </w:rPr>
            </w:pPr>
            <w:r w:rsidRPr="0061329B">
              <w:rPr>
                <w:rFonts w:ascii="Arial" w:hAnsi="Arial" w:cs="Arial"/>
                <w:b w:val="0"/>
                <w:i/>
                <w:color w:val="0070C0"/>
                <w:sz w:val="18"/>
                <w:szCs w:val="18"/>
                <w:lang w:val="es-ES"/>
              </w:rPr>
              <w:t xml:space="preserve">La siguiente disposición </w:t>
            </w:r>
            <w:r w:rsidRPr="0061329B">
              <w:rPr>
                <w:rFonts w:ascii="Arial" w:hAnsi="Arial" w:cs="Arial"/>
                <w:b w:val="0"/>
                <w:i/>
                <w:color w:val="0070C0"/>
                <w:sz w:val="18"/>
                <w:szCs w:val="18"/>
                <w:u w:val="single"/>
                <w:lang w:val="es-ES"/>
              </w:rPr>
              <w:t>solo</w:t>
            </w:r>
            <w:r w:rsidRPr="0061329B">
              <w:rPr>
                <w:rFonts w:ascii="Arial" w:hAnsi="Arial" w:cs="Arial"/>
                <w:b w:val="0"/>
                <w:i/>
                <w:color w:val="0070C0"/>
                <w:sz w:val="18"/>
                <w:szCs w:val="18"/>
                <w:lang w:val="es-ES"/>
              </w:rPr>
              <w:t xml:space="preserve"> debe ser incluida en el caso que la entidad contratante haya determinado en la estrategia de contratación que resulta necesario establecer otras penalidades por incumplimiento injustificado del contratista, </w:t>
            </w:r>
            <w:r w:rsidRPr="0061329B">
              <w:rPr>
                <w:rFonts w:ascii="Arial" w:hAnsi="Arial" w:cs="Arial"/>
                <w:b w:val="0"/>
                <w:bCs w:val="0"/>
                <w:i/>
                <w:color w:val="0070C0"/>
                <w:sz w:val="18"/>
                <w:szCs w:val="18"/>
                <w:lang w:val="es-ES"/>
              </w:rPr>
              <w:t xml:space="preserve"> </w:t>
            </w:r>
            <w:r w:rsidR="00767F75" w:rsidRPr="0061329B">
              <w:rPr>
                <w:rFonts w:ascii="Arial" w:hAnsi="Arial" w:cs="Arial"/>
                <w:b w:val="0"/>
                <w:bCs w:val="0"/>
                <w:i/>
                <w:color w:val="0070C0"/>
                <w:sz w:val="18"/>
                <w:szCs w:val="18"/>
                <w:lang w:val="es-ES"/>
              </w:rPr>
              <w:t>las cuales deben ser objetivas, razonables, congruentes y proporcionales con el objeto de la contratación, y no afectar el equilibrio económico financiero del contrato, conforme al principio de valor por dinero:</w:t>
            </w:r>
          </w:p>
          <w:p w14:paraId="2F513EC8" w14:textId="77777777" w:rsidR="00767F75" w:rsidRPr="0061329B" w:rsidRDefault="00767F75">
            <w:pPr>
              <w:widowControl w:val="0"/>
              <w:ind w:left="34"/>
              <w:jc w:val="both"/>
              <w:rPr>
                <w:rFonts w:ascii="Arial" w:hAnsi="Arial" w:cs="Arial"/>
                <w:i/>
                <w:color w:val="0070C0"/>
                <w:sz w:val="18"/>
                <w:szCs w:val="18"/>
              </w:rPr>
            </w:pPr>
          </w:p>
          <w:p w14:paraId="5AE23880" w14:textId="77777777" w:rsidR="00767F75" w:rsidRPr="0061329B" w:rsidRDefault="00767F75">
            <w:pPr>
              <w:widowControl w:val="0"/>
              <w:jc w:val="both"/>
              <w:rPr>
                <w:rFonts w:ascii="Arial" w:hAnsi="Arial" w:cs="Arial"/>
                <w:b w:val="0"/>
                <w:bCs w:val="0"/>
                <w:i/>
                <w:color w:val="0070C0"/>
                <w:sz w:val="18"/>
                <w:szCs w:val="18"/>
                <w:lang w:val="es-ES"/>
              </w:rPr>
            </w:pPr>
            <w:r w:rsidRPr="0061329B">
              <w:rPr>
                <w:rFonts w:ascii="Arial" w:hAnsi="Arial" w:cs="Arial"/>
                <w:i/>
                <w:color w:val="0070C0"/>
                <w:sz w:val="18"/>
                <w:szCs w:val="18"/>
                <w:lang w:val="es-ES"/>
              </w:rPr>
              <w:t xml:space="preserve">     “</w:t>
            </w:r>
            <w:r w:rsidRPr="0061329B">
              <w:rPr>
                <w:rFonts w:ascii="Arial" w:hAnsi="Arial" w:cs="Arial"/>
                <w:b w:val="0"/>
                <w:bCs w:val="0"/>
                <w:i/>
                <w:color w:val="0070C0"/>
                <w:sz w:val="18"/>
                <w:szCs w:val="18"/>
                <w:lang w:val="es-ES"/>
              </w:rPr>
              <w:t>OTRAS PENALIDADES:</w:t>
            </w:r>
          </w:p>
          <w:p w14:paraId="339E6908" w14:textId="77777777" w:rsidR="00767F75" w:rsidRPr="0061329B" w:rsidRDefault="00767F75">
            <w:pPr>
              <w:pStyle w:val="WW-Textosinformato"/>
              <w:widowControl w:val="0"/>
              <w:tabs>
                <w:tab w:val="left" w:pos="851"/>
                <w:tab w:val="right" w:pos="10782"/>
              </w:tabs>
              <w:ind w:left="567"/>
              <w:jc w:val="both"/>
              <w:rPr>
                <w:rFonts w:ascii="Arial" w:eastAsia="Times New Roman" w:hAnsi="Arial" w:cs="Arial"/>
                <w:b w:val="0"/>
                <w:bCs w:val="0"/>
                <w:i/>
                <w:color w:val="0070C0"/>
                <w:sz w:val="18"/>
                <w:szCs w:val="18"/>
                <w:lang w:val="es-ES"/>
              </w:rPr>
            </w:pPr>
          </w:p>
          <w:p w14:paraId="5F302C46" w14:textId="77777777" w:rsidR="00767F75" w:rsidRPr="0061329B" w:rsidRDefault="00767F75">
            <w:pPr>
              <w:widowControl w:val="0"/>
              <w:ind w:left="567"/>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lastRenderedPageBreak/>
              <w:t>“Adicionalmente a la penalidad por mora, se aplican las siguientes penalidades:</w:t>
            </w:r>
          </w:p>
          <w:p w14:paraId="561F6780" w14:textId="77777777" w:rsidR="00767F75" w:rsidRPr="0061329B" w:rsidRDefault="00767F75">
            <w:pPr>
              <w:widowControl w:val="0"/>
              <w:ind w:left="567"/>
              <w:jc w:val="both"/>
              <w:rPr>
                <w:rFonts w:ascii="Arial" w:hAnsi="Arial" w:cs="Arial"/>
                <w:b w:val="0"/>
                <w:bCs w:val="0"/>
                <w:i/>
                <w:color w:val="0070C0"/>
                <w:sz w:val="18"/>
                <w:szCs w:val="18"/>
                <w:lang w:val="es-ES"/>
              </w:rPr>
            </w:pPr>
          </w:p>
          <w:tbl>
            <w:tblPr>
              <w:tblStyle w:val="Tablaconcuadrcula"/>
              <w:tblW w:w="0" w:type="auto"/>
              <w:tblInd w:w="988"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08"/>
              <w:gridCol w:w="2498"/>
              <w:gridCol w:w="2353"/>
              <w:gridCol w:w="1565"/>
            </w:tblGrid>
            <w:tr w:rsidR="00767F75" w:rsidRPr="0061329B" w14:paraId="5CA58D87" w14:textId="77777777">
              <w:trPr>
                <w:trHeight w:val="300"/>
              </w:trPr>
              <w:tc>
                <w:tcPr>
                  <w:tcW w:w="8087" w:type="dxa"/>
                  <w:gridSpan w:val="4"/>
                </w:tcPr>
                <w:p w14:paraId="0DD26CD3" w14:textId="77777777" w:rsidR="00767F75" w:rsidRPr="0061329B" w:rsidRDefault="00767F75">
                  <w:pPr>
                    <w:widowControl w:val="0"/>
                    <w:jc w:val="center"/>
                    <w:rPr>
                      <w:rFonts w:ascii="Arial" w:hAnsi="Arial" w:cs="Arial"/>
                      <w:i/>
                      <w:color w:val="0070C0"/>
                      <w:sz w:val="18"/>
                      <w:szCs w:val="18"/>
                    </w:rPr>
                  </w:pPr>
                  <w:r w:rsidRPr="0061329B">
                    <w:rPr>
                      <w:rFonts w:ascii="Arial" w:hAnsi="Arial" w:cs="Arial"/>
                      <w:i/>
                      <w:color w:val="0070C0"/>
                      <w:sz w:val="18"/>
                      <w:szCs w:val="18"/>
                    </w:rPr>
                    <w:t>Otras penalidades</w:t>
                  </w:r>
                </w:p>
              </w:tc>
            </w:tr>
            <w:tr w:rsidR="00767F75" w:rsidRPr="0061329B" w14:paraId="6F3CAE4D" w14:textId="77777777">
              <w:trPr>
                <w:trHeight w:val="300"/>
              </w:trPr>
              <w:tc>
                <w:tcPr>
                  <w:tcW w:w="540" w:type="dxa"/>
                </w:tcPr>
                <w:p w14:paraId="56335AB2" w14:textId="77777777" w:rsidR="00767F75" w:rsidRPr="0061329B" w:rsidRDefault="00767F75">
                  <w:pPr>
                    <w:widowControl w:val="0"/>
                    <w:jc w:val="center"/>
                    <w:rPr>
                      <w:rFonts w:ascii="Arial" w:hAnsi="Arial" w:cs="Arial"/>
                      <w:i/>
                      <w:color w:val="0070C0"/>
                      <w:sz w:val="18"/>
                      <w:szCs w:val="18"/>
                      <w:lang w:val="es-ES"/>
                    </w:rPr>
                  </w:pPr>
                  <w:r w:rsidRPr="0061329B">
                    <w:rPr>
                      <w:rFonts w:ascii="Arial" w:hAnsi="Arial" w:cs="Arial"/>
                      <w:i/>
                      <w:iCs/>
                      <w:color w:val="0070C0"/>
                      <w:sz w:val="18"/>
                      <w:szCs w:val="18"/>
                    </w:rPr>
                    <w:t>N°</w:t>
                  </w:r>
                </w:p>
              </w:tc>
              <w:tc>
                <w:tcPr>
                  <w:tcW w:w="3003" w:type="dxa"/>
                </w:tcPr>
                <w:p w14:paraId="0B2B32AA" w14:textId="77777777" w:rsidR="00767F75" w:rsidRPr="0061329B" w:rsidRDefault="00767F75">
                  <w:pPr>
                    <w:widowControl w:val="0"/>
                    <w:jc w:val="center"/>
                    <w:rPr>
                      <w:rFonts w:ascii="Arial" w:hAnsi="Arial" w:cs="Arial"/>
                      <w:i/>
                      <w:color w:val="0070C0"/>
                      <w:sz w:val="18"/>
                      <w:szCs w:val="18"/>
                      <w:lang w:val="es-ES"/>
                    </w:rPr>
                  </w:pPr>
                  <w:r w:rsidRPr="0061329B">
                    <w:rPr>
                      <w:rFonts w:ascii="Arial" w:hAnsi="Arial" w:cs="Arial"/>
                      <w:i/>
                      <w:color w:val="0070C0"/>
                      <w:sz w:val="18"/>
                      <w:szCs w:val="18"/>
                      <w:lang w:val="es-ES"/>
                    </w:rPr>
                    <w:t xml:space="preserve">Supuestos de aplicación de penalidad </w:t>
                  </w:r>
                </w:p>
              </w:tc>
              <w:tc>
                <w:tcPr>
                  <w:tcW w:w="2909" w:type="dxa"/>
                </w:tcPr>
                <w:p w14:paraId="134348A0" w14:textId="77777777" w:rsidR="00767F75" w:rsidRPr="0061329B" w:rsidRDefault="00767F75">
                  <w:pPr>
                    <w:widowControl w:val="0"/>
                    <w:jc w:val="center"/>
                    <w:rPr>
                      <w:rFonts w:ascii="Arial" w:hAnsi="Arial" w:cs="Arial"/>
                      <w:i/>
                      <w:color w:val="0070C0"/>
                      <w:sz w:val="18"/>
                      <w:szCs w:val="18"/>
                      <w:lang w:val="es-ES"/>
                    </w:rPr>
                  </w:pPr>
                  <w:r w:rsidRPr="0061329B">
                    <w:rPr>
                      <w:rFonts w:ascii="Arial" w:hAnsi="Arial" w:cs="Arial"/>
                      <w:i/>
                      <w:color w:val="0070C0"/>
                      <w:sz w:val="18"/>
                      <w:szCs w:val="18"/>
                      <w:lang w:val="es-ES"/>
                    </w:rPr>
                    <w:t>Forma de cálculo</w:t>
                  </w:r>
                </w:p>
              </w:tc>
              <w:tc>
                <w:tcPr>
                  <w:tcW w:w="1635" w:type="dxa"/>
                </w:tcPr>
                <w:p w14:paraId="1745E3B1" w14:textId="77777777" w:rsidR="00767F75" w:rsidRPr="0061329B" w:rsidRDefault="00767F75">
                  <w:pPr>
                    <w:widowControl w:val="0"/>
                    <w:jc w:val="center"/>
                    <w:rPr>
                      <w:rFonts w:ascii="Arial" w:hAnsi="Arial" w:cs="Arial"/>
                      <w:i/>
                      <w:color w:val="0070C0"/>
                      <w:sz w:val="18"/>
                      <w:szCs w:val="18"/>
                      <w:lang w:val="es-ES"/>
                    </w:rPr>
                  </w:pPr>
                  <w:r w:rsidRPr="0061329B">
                    <w:rPr>
                      <w:rFonts w:ascii="Arial" w:hAnsi="Arial" w:cs="Arial"/>
                      <w:i/>
                      <w:color w:val="0070C0"/>
                      <w:sz w:val="18"/>
                      <w:szCs w:val="18"/>
                      <w:lang w:val="es-ES"/>
                    </w:rPr>
                    <w:t xml:space="preserve">Procedimiento de verificación </w:t>
                  </w:r>
                </w:p>
              </w:tc>
            </w:tr>
            <w:tr w:rsidR="00767F75" w:rsidRPr="0061329B" w14:paraId="46BD7186" w14:textId="77777777">
              <w:trPr>
                <w:trHeight w:val="300"/>
              </w:trPr>
              <w:tc>
                <w:tcPr>
                  <w:tcW w:w="540" w:type="dxa"/>
                </w:tcPr>
                <w:p w14:paraId="05F7B83D" w14:textId="77777777" w:rsidR="00767F75" w:rsidRPr="0061329B" w:rsidRDefault="00767F75">
                  <w:pPr>
                    <w:widowControl w:val="0"/>
                    <w:jc w:val="both"/>
                    <w:rPr>
                      <w:rFonts w:ascii="Arial" w:hAnsi="Arial" w:cs="Arial"/>
                      <w:i/>
                      <w:color w:val="0070C0"/>
                      <w:sz w:val="18"/>
                      <w:szCs w:val="18"/>
                      <w:lang w:val="es-ES"/>
                    </w:rPr>
                  </w:pPr>
                </w:p>
              </w:tc>
              <w:tc>
                <w:tcPr>
                  <w:tcW w:w="3003" w:type="dxa"/>
                </w:tcPr>
                <w:p w14:paraId="0B639DCE" w14:textId="77777777" w:rsidR="00767F75" w:rsidRPr="0061329B" w:rsidRDefault="00767F75">
                  <w:pPr>
                    <w:widowControl w:val="0"/>
                    <w:jc w:val="both"/>
                    <w:rPr>
                      <w:rFonts w:ascii="Arial" w:hAnsi="Arial" w:cs="Arial"/>
                      <w:i/>
                      <w:color w:val="0070C0"/>
                      <w:sz w:val="18"/>
                      <w:szCs w:val="18"/>
                      <w:lang w:val="es-ES"/>
                    </w:rPr>
                  </w:pPr>
                </w:p>
              </w:tc>
              <w:tc>
                <w:tcPr>
                  <w:tcW w:w="2909" w:type="dxa"/>
                </w:tcPr>
                <w:p w14:paraId="07A9B0AC" w14:textId="77777777" w:rsidR="00767F75" w:rsidRPr="0061329B" w:rsidRDefault="00767F75">
                  <w:pPr>
                    <w:widowControl w:val="0"/>
                    <w:jc w:val="both"/>
                    <w:rPr>
                      <w:rFonts w:ascii="Arial" w:hAnsi="Arial" w:cs="Arial"/>
                      <w:i/>
                      <w:color w:val="0070C0"/>
                      <w:sz w:val="18"/>
                      <w:szCs w:val="18"/>
                      <w:lang w:val="es-ES"/>
                    </w:rPr>
                  </w:pPr>
                </w:p>
              </w:tc>
              <w:tc>
                <w:tcPr>
                  <w:tcW w:w="1635" w:type="dxa"/>
                </w:tcPr>
                <w:p w14:paraId="13EB58E1" w14:textId="77777777" w:rsidR="00767F75" w:rsidRPr="0061329B" w:rsidRDefault="00767F75">
                  <w:pPr>
                    <w:widowControl w:val="0"/>
                    <w:jc w:val="both"/>
                    <w:rPr>
                      <w:rFonts w:ascii="Arial" w:hAnsi="Arial" w:cs="Arial"/>
                      <w:i/>
                      <w:color w:val="0070C0"/>
                      <w:sz w:val="18"/>
                      <w:szCs w:val="18"/>
                      <w:lang w:val="es-ES"/>
                    </w:rPr>
                  </w:pPr>
                </w:p>
              </w:tc>
            </w:tr>
          </w:tbl>
          <w:p w14:paraId="6CB90DF3" w14:textId="77777777" w:rsidR="00767F75" w:rsidRPr="0061329B" w:rsidRDefault="00767F75">
            <w:pPr>
              <w:widowControl w:val="0"/>
              <w:spacing w:line="259" w:lineRule="auto"/>
              <w:ind w:left="1419" w:hanging="426"/>
              <w:jc w:val="both"/>
              <w:rPr>
                <w:rFonts w:ascii="Arial" w:hAnsi="Arial" w:cs="Arial"/>
                <w:b w:val="0"/>
                <w:bCs w:val="0"/>
                <w:i/>
                <w:color w:val="0070C0"/>
                <w:sz w:val="18"/>
                <w:szCs w:val="18"/>
                <w:lang w:val="es-ES"/>
              </w:rPr>
            </w:pPr>
          </w:p>
          <w:p w14:paraId="12590F2D" w14:textId="77777777" w:rsidR="00767F75" w:rsidRPr="0061329B" w:rsidRDefault="00767F75">
            <w:pPr>
              <w:widowControl w:val="0"/>
              <w:ind w:left="567"/>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 xml:space="preserve">La suma de la aplicación de las penalidades por mora y otras penalidades no debe exceder el 10% del monto vigente del contrato o, de ser el caso, del ítem correspondiente. </w:t>
            </w:r>
          </w:p>
          <w:p w14:paraId="7DA7FA66" w14:textId="77777777" w:rsidR="00767F75" w:rsidRPr="0061329B" w:rsidRDefault="00767F75">
            <w:pPr>
              <w:widowControl w:val="0"/>
              <w:ind w:left="567"/>
              <w:jc w:val="both"/>
              <w:rPr>
                <w:rFonts w:ascii="Arial" w:hAnsi="Arial" w:cs="Arial"/>
                <w:b w:val="0"/>
                <w:bCs w:val="0"/>
                <w:i/>
                <w:color w:val="0070C0"/>
                <w:sz w:val="18"/>
                <w:szCs w:val="18"/>
                <w:lang w:val="es-ES"/>
              </w:rPr>
            </w:pPr>
          </w:p>
          <w:p w14:paraId="303E1F14" w14:textId="77777777" w:rsidR="00767F75" w:rsidRPr="0061329B" w:rsidRDefault="00767F75">
            <w:pPr>
              <w:widowControl w:val="0"/>
              <w:ind w:left="567"/>
              <w:jc w:val="both"/>
              <w:rPr>
                <w:rFonts w:ascii="Arial" w:eastAsia="Arial" w:hAnsi="Arial" w:cs="Arial"/>
                <w:b w:val="0"/>
                <w:bCs w:val="0"/>
                <w:i/>
                <w:color w:val="0070C0"/>
                <w:sz w:val="18"/>
                <w:szCs w:val="18"/>
                <w:lang w:val="es-ES"/>
              </w:rPr>
            </w:pPr>
            <w:r w:rsidRPr="0061329B">
              <w:rPr>
                <w:rFonts w:ascii="Arial" w:eastAsia="Arial" w:hAnsi="Arial" w:cs="Arial"/>
                <w:b w:val="0"/>
                <w:bCs w:val="0"/>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5A3B1E0D" w14:textId="77777777" w:rsidR="00767F75" w:rsidRPr="0061329B" w:rsidRDefault="00767F75">
            <w:pPr>
              <w:pStyle w:val="WW-Textosinformato"/>
              <w:widowControl w:val="0"/>
              <w:tabs>
                <w:tab w:val="left" w:pos="851"/>
                <w:tab w:val="right" w:pos="10782"/>
              </w:tabs>
              <w:ind w:left="567"/>
              <w:jc w:val="both"/>
              <w:rPr>
                <w:rFonts w:ascii="Arial" w:eastAsia="Times New Roman" w:hAnsi="Arial" w:cs="Arial"/>
                <w:i/>
                <w:color w:val="0070C0"/>
                <w:sz w:val="18"/>
                <w:szCs w:val="18"/>
                <w:lang w:val="es-ES"/>
              </w:rPr>
            </w:pPr>
          </w:p>
        </w:tc>
      </w:tr>
    </w:tbl>
    <w:p w14:paraId="285BC8FF" w14:textId="77777777" w:rsidR="00850EE9" w:rsidRPr="0061329B" w:rsidRDefault="00850EE9" w:rsidP="00850EE9">
      <w:pPr>
        <w:ind w:left="1418" w:hanging="11"/>
        <w:jc w:val="both"/>
        <w:rPr>
          <w:rFonts w:ascii="Arial" w:eastAsia="Quattrocento Sans" w:hAnsi="Arial" w:cs="Arial"/>
          <w:b/>
          <w:i/>
          <w:color w:val="4472C4" w:themeColor="accent5"/>
          <w:sz w:val="18"/>
          <w:szCs w:val="18"/>
        </w:rPr>
      </w:pPr>
      <w:r w:rsidRPr="0061329B">
        <w:rPr>
          <w:rFonts w:ascii="Arial" w:hAnsi="Arial" w:cs="Arial"/>
          <w:b/>
          <w:i/>
          <w:color w:val="4472C4" w:themeColor="accent5"/>
          <w:sz w:val="18"/>
          <w:szCs w:val="18"/>
        </w:rPr>
        <w:lastRenderedPageBreak/>
        <w:t>Esta nota debe ser eliminada una vez culminada la elaboración de las bases</w:t>
      </w:r>
    </w:p>
    <w:p w14:paraId="06DC06E4" w14:textId="77777777" w:rsidR="002049CE" w:rsidRPr="0061329B" w:rsidRDefault="002049CE" w:rsidP="002049CE">
      <w:pPr>
        <w:widowControl w:val="0"/>
        <w:tabs>
          <w:tab w:val="left" w:pos="2951"/>
        </w:tabs>
        <w:jc w:val="both"/>
        <w:rPr>
          <w:rFonts w:ascii="Arial" w:hAnsi="Arial" w:cs="Arial"/>
          <w:i/>
          <w:iCs/>
          <w:color w:val="4472C4" w:themeColor="accent5"/>
          <w:sz w:val="18"/>
          <w:szCs w:val="18"/>
        </w:rPr>
      </w:pPr>
    </w:p>
    <w:p w14:paraId="42011DD6" w14:textId="77777777" w:rsidR="002049CE" w:rsidRPr="0061329B" w:rsidRDefault="002049CE" w:rsidP="0005305A">
      <w:pPr>
        <w:pStyle w:val="Prrafodelista"/>
        <w:widowControl w:val="0"/>
        <w:numPr>
          <w:ilvl w:val="0"/>
          <w:numId w:val="116"/>
        </w:numPr>
        <w:spacing w:line="259" w:lineRule="auto"/>
        <w:jc w:val="both"/>
        <w:rPr>
          <w:rFonts w:ascii="Arial" w:hAnsi="Arial" w:cs="Arial"/>
          <w:b/>
          <w:sz w:val="20"/>
          <w:szCs w:val="20"/>
        </w:rPr>
      </w:pPr>
      <w:r w:rsidRPr="0061329B">
        <w:rPr>
          <w:rFonts w:ascii="Arial" w:hAnsi="Arial" w:cs="Arial"/>
          <w:b/>
          <w:sz w:val="20"/>
          <w:szCs w:val="20"/>
        </w:rPr>
        <w:t>SUBCONTRATACIÓN</w:t>
      </w:r>
    </w:p>
    <w:p w14:paraId="3FE27FBF" w14:textId="77777777" w:rsidR="002049CE" w:rsidRPr="0061329B" w:rsidRDefault="002049CE" w:rsidP="002049CE">
      <w:pPr>
        <w:pStyle w:val="Prrafodelista"/>
        <w:widowControl w:val="0"/>
        <w:ind w:left="1440"/>
        <w:jc w:val="both"/>
        <w:rPr>
          <w:rFonts w:ascii="Arial" w:hAnsi="Arial" w:cs="Arial"/>
          <w:b/>
          <w:sz w:val="20"/>
          <w:szCs w:val="20"/>
        </w:rPr>
      </w:pPr>
    </w:p>
    <w:tbl>
      <w:tblPr>
        <w:tblStyle w:val="Tabladecuadrcula1clara-nfasis31"/>
        <w:tblW w:w="8432" w:type="dxa"/>
        <w:tblInd w:w="704" w:type="dxa"/>
        <w:tblLook w:val="04A0" w:firstRow="1" w:lastRow="0" w:firstColumn="1" w:lastColumn="0" w:noHBand="0" w:noVBand="1"/>
      </w:tblPr>
      <w:tblGrid>
        <w:gridCol w:w="8432"/>
      </w:tblGrid>
      <w:tr w:rsidR="00041164" w:rsidRPr="0061329B" w14:paraId="001DA652"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59F0A603" w14:textId="77777777" w:rsidR="00041164" w:rsidRPr="0061329B" w:rsidRDefault="00041164">
            <w:pPr>
              <w:jc w:val="both"/>
              <w:rPr>
                <w:rFonts w:ascii="Arial" w:hAnsi="Arial" w:cs="Arial"/>
                <w:bCs w:val="0"/>
                <w:i/>
                <w:color w:val="0070C0"/>
                <w:sz w:val="18"/>
                <w:szCs w:val="18"/>
              </w:rPr>
            </w:pPr>
            <w:r w:rsidRPr="0061329B">
              <w:rPr>
                <w:rFonts w:ascii="Arial" w:hAnsi="Arial" w:cs="Arial"/>
                <w:bCs w:val="0"/>
                <w:i/>
                <w:color w:val="0070C0"/>
                <w:sz w:val="18"/>
                <w:szCs w:val="18"/>
              </w:rPr>
              <w:t>Importante para la entidad contratante</w:t>
            </w:r>
          </w:p>
        </w:tc>
      </w:tr>
      <w:tr w:rsidR="00041164" w:rsidRPr="0061329B" w14:paraId="77FCE58B" w14:textId="77777777">
        <w:trPr>
          <w:trHeight w:val="396"/>
        </w:trPr>
        <w:tc>
          <w:tcPr>
            <w:cnfStyle w:val="001000000000" w:firstRow="0" w:lastRow="0" w:firstColumn="1" w:lastColumn="0" w:oddVBand="0" w:evenVBand="0" w:oddHBand="0" w:evenHBand="0" w:firstRowFirstColumn="0" w:firstRowLastColumn="0" w:lastRowFirstColumn="0" w:lastRowLastColumn="0"/>
            <w:tcW w:w="8432" w:type="dxa"/>
            <w:vAlign w:val="center"/>
          </w:tcPr>
          <w:p w14:paraId="0C825A7B" w14:textId="77777777" w:rsidR="00041164" w:rsidRPr="0061329B" w:rsidRDefault="00041164">
            <w:pPr>
              <w:widowControl w:val="0"/>
              <w:jc w:val="both"/>
              <w:rPr>
                <w:rFonts w:ascii="Arial" w:hAnsi="Arial" w:cs="Arial"/>
                <w:i/>
                <w:iCs/>
                <w:color w:val="000099"/>
                <w:sz w:val="19"/>
                <w:szCs w:val="19"/>
              </w:rPr>
            </w:pPr>
          </w:p>
          <w:p w14:paraId="7FD5C71F" w14:textId="77777777" w:rsidR="00041164" w:rsidRPr="0061329B" w:rsidRDefault="00041164">
            <w:pPr>
              <w:widowControl w:val="0"/>
              <w:ind w:left="34"/>
              <w:jc w:val="both"/>
              <w:rPr>
                <w:rFonts w:ascii="Arial" w:hAnsi="Arial" w:cs="Arial"/>
                <w:bCs w:val="0"/>
                <w:i/>
                <w:color w:val="0070C0"/>
                <w:sz w:val="18"/>
                <w:szCs w:val="18"/>
                <w:lang w:val="es-ES_tradnl"/>
              </w:rPr>
            </w:pPr>
            <w:r w:rsidRPr="0061329B">
              <w:rPr>
                <w:rFonts w:ascii="Arial" w:hAnsi="Arial" w:cs="Arial"/>
                <w:b w:val="0"/>
                <w:i/>
                <w:color w:val="0070C0"/>
                <w:sz w:val="18"/>
                <w:szCs w:val="18"/>
                <w:lang w:val="es-ES_tradnl"/>
              </w:rPr>
              <w:t xml:space="preserve">La entidad contratante </w:t>
            </w:r>
            <w:r w:rsidRPr="0061329B">
              <w:rPr>
                <w:rFonts w:ascii="Arial" w:hAnsi="Arial" w:cs="Arial"/>
                <w:bCs w:val="0"/>
                <w:i/>
                <w:color w:val="0070C0"/>
                <w:sz w:val="18"/>
                <w:szCs w:val="18"/>
                <w:u w:val="single"/>
                <w:lang w:val="es-ES_tradnl"/>
              </w:rPr>
              <w:t>incluye solo uno</w:t>
            </w:r>
            <w:r w:rsidRPr="0061329B">
              <w:rPr>
                <w:rFonts w:ascii="Arial" w:hAnsi="Arial" w:cs="Arial"/>
                <w:b w:val="0"/>
                <w:i/>
                <w:color w:val="0070C0"/>
                <w:sz w:val="18"/>
                <w:szCs w:val="18"/>
                <w:lang w:val="es-ES_tradnl"/>
              </w:rPr>
              <w:t xml:space="preserve"> de los siguientes supuestos en las bases:</w:t>
            </w:r>
          </w:p>
          <w:p w14:paraId="4744DF72" w14:textId="77777777" w:rsidR="00041164" w:rsidRPr="0061329B" w:rsidRDefault="00041164">
            <w:pPr>
              <w:widowControl w:val="0"/>
              <w:ind w:left="34"/>
              <w:jc w:val="both"/>
              <w:rPr>
                <w:rFonts w:ascii="Arial" w:hAnsi="Arial" w:cs="Arial"/>
                <w:b w:val="0"/>
                <w:bCs w:val="0"/>
                <w:i/>
                <w:color w:val="0070C0"/>
                <w:sz w:val="18"/>
                <w:szCs w:val="18"/>
                <w:lang w:val="es-ES_tradnl"/>
              </w:rPr>
            </w:pPr>
          </w:p>
          <w:p w14:paraId="383CF840" w14:textId="0652FC2F" w:rsidR="00041164" w:rsidRPr="00185EAD" w:rsidRDefault="00041164" w:rsidP="00185EAD">
            <w:pPr>
              <w:widowControl w:val="0"/>
              <w:jc w:val="both"/>
              <w:rPr>
                <w:rFonts w:ascii="Arial" w:hAnsi="Arial" w:cs="Arial"/>
                <w:b w:val="0"/>
                <w:i/>
                <w:color w:val="0070C0"/>
                <w:sz w:val="18"/>
              </w:rPr>
            </w:pPr>
            <w:r w:rsidRPr="0061329B">
              <w:rPr>
                <w:rFonts w:ascii="Arial" w:hAnsi="Arial" w:cs="Arial"/>
                <w:b w:val="0"/>
                <w:bCs w:val="0"/>
                <w:i/>
                <w:iCs/>
                <w:color w:val="0070C0"/>
                <w:sz w:val="18"/>
                <w:szCs w:val="18"/>
              </w:rPr>
              <w:t>Esta disposición</w:t>
            </w:r>
            <w:r w:rsidRPr="00185EAD">
              <w:rPr>
                <w:rFonts w:ascii="Arial" w:hAnsi="Arial" w:cs="Arial"/>
                <w:i/>
                <w:color w:val="0070C0"/>
                <w:sz w:val="18"/>
              </w:rPr>
              <w:t xml:space="preserve"> </w:t>
            </w:r>
            <w:r w:rsidRPr="00185EAD">
              <w:rPr>
                <w:rFonts w:ascii="Arial" w:hAnsi="Arial" w:cs="Arial"/>
                <w:i/>
                <w:color w:val="0070C0"/>
                <w:sz w:val="18"/>
                <w:u w:val="single"/>
              </w:rPr>
              <w:t>solo</w:t>
            </w:r>
            <w:r w:rsidRPr="00185EAD">
              <w:rPr>
                <w:rFonts w:ascii="Arial" w:hAnsi="Arial" w:cs="Arial"/>
                <w:i/>
                <w:color w:val="0070C0"/>
                <w:sz w:val="18"/>
              </w:rPr>
              <w:t xml:space="preserve"> </w:t>
            </w:r>
            <w:r w:rsidRPr="0061329B">
              <w:rPr>
                <w:rFonts w:ascii="Arial" w:hAnsi="Arial" w:cs="Arial"/>
                <w:b w:val="0"/>
                <w:bCs w:val="0"/>
                <w:i/>
                <w:iCs/>
                <w:color w:val="0070C0"/>
                <w:sz w:val="18"/>
                <w:szCs w:val="18"/>
              </w:rPr>
              <w:t>debe</w:t>
            </w:r>
            <w:r w:rsidRPr="00185EAD">
              <w:rPr>
                <w:rFonts w:ascii="Arial" w:hAnsi="Arial" w:cs="Arial"/>
                <w:i/>
                <w:color w:val="0070C0"/>
                <w:sz w:val="18"/>
              </w:rPr>
              <w:t xml:space="preserve"> ser incluida en el caso que la entidad contratante haya sustentado en la estrategia de contratación la posibilidad de subcontratar.</w:t>
            </w:r>
          </w:p>
          <w:p w14:paraId="7608D629" w14:textId="77777777" w:rsidR="00041164" w:rsidRPr="0061329B" w:rsidRDefault="00041164" w:rsidP="00185EAD">
            <w:pPr>
              <w:widowControl w:val="0"/>
              <w:jc w:val="both"/>
              <w:rPr>
                <w:rFonts w:ascii="Arial" w:hAnsi="Arial" w:cs="Arial"/>
                <w:b w:val="0"/>
                <w:i/>
                <w:color w:val="0070C0"/>
                <w:sz w:val="18"/>
                <w:szCs w:val="18"/>
                <w:lang w:val="es-ES_tradnl"/>
              </w:rPr>
            </w:pPr>
          </w:p>
          <w:p w14:paraId="4C0CCF17" w14:textId="77777777" w:rsidR="00041164" w:rsidRPr="0061329B" w:rsidRDefault="00041164">
            <w:pPr>
              <w:pStyle w:val="Prrafodelista"/>
              <w:widowControl w:val="0"/>
              <w:jc w:val="both"/>
              <w:rPr>
                <w:rFonts w:ascii="Arial" w:hAnsi="Arial" w:cs="Arial"/>
                <w:i/>
                <w:color w:val="0070C0"/>
                <w:sz w:val="18"/>
                <w:szCs w:val="18"/>
              </w:rPr>
            </w:pPr>
            <w:r w:rsidRPr="0061329B">
              <w:rPr>
                <w:rFonts w:ascii="Arial" w:hAnsi="Arial" w:cs="Arial"/>
                <w:i/>
                <w:iCs/>
                <w:color w:val="0070C0"/>
                <w:sz w:val="18"/>
                <w:szCs w:val="18"/>
              </w:rPr>
              <w:t>“SUBCONTRATACIÓN</w:t>
            </w:r>
          </w:p>
          <w:p w14:paraId="22718A49" w14:textId="77777777" w:rsidR="00041164" w:rsidRPr="0061329B" w:rsidRDefault="00041164">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78D2DFB1" w14:textId="5185DBA8" w:rsidR="00041164" w:rsidRPr="0061329B" w:rsidRDefault="00041164">
            <w:pPr>
              <w:widowControl w:val="0"/>
              <w:ind w:left="567"/>
              <w:jc w:val="both"/>
              <w:rPr>
                <w:rFonts w:ascii="Arial" w:hAnsi="Arial" w:cs="Arial"/>
                <w:bCs w:val="0"/>
                <w:i/>
                <w:color w:val="0070C0"/>
                <w:sz w:val="18"/>
                <w:szCs w:val="18"/>
              </w:rPr>
            </w:pPr>
            <w:r w:rsidRPr="0061329B">
              <w:rPr>
                <w:rFonts w:ascii="Arial" w:hAnsi="Arial" w:cs="Arial"/>
                <w:b w:val="0"/>
                <w:i/>
                <w:color w:val="0070C0"/>
                <w:sz w:val="18"/>
                <w:szCs w:val="18"/>
              </w:rPr>
              <w:t xml:space="preserve">El contratista puede subcontratar hasta un máximo del 40% del monto del contrato original de conformidad con lo dispuesto en el artículo 108 del Reglamento. Se consideran prestaciones esenciales que no pueden ser materia de subcontratación las siguientes: [COMPLETAR LAS PRESTACIONES ESENCIALES </w:t>
            </w:r>
            <w:r w:rsidRPr="00603987">
              <w:rPr>
                <w:rFonts w:ascii="Arial" w:hAnsi="Arial" w:cs="Arial"/>
                <w:b w:val="0"/>
                <w:i/>
                <w:color w:val="0070C0"/>
                <w:sz w:val="18"/>
                <w:szCs w:val="18"/>
              </w:rPr>
              <w:t>QUE</w:t>
            </w:r>
            <w:r w:rsidR="007402C1" w:rsidRPr="00185EAD">
              <w:rPr>
                <w:rFonts w:ascii="Arial" w:hAnsi="Arial" w:cs="Arial"/>
                <w:i/>
                <w:color w:val="0070C0"/>
                <w:sz w:val="18"/>
                <w:szCs w:val="18"/>
                <w:lang w:val="es-ES"/>
              </w:rPr>
              <w:t>, DE ACUERDO A LO DETERMINADO POR EL ÁREA USUARIA EN LOS TÉRMINOS DE REFERENCIA DEL NUMERAL 3.4,</w:t>
            </w:r>
            <w:r w:rsidR="007402C1" w:rsidRPr="00603987">
              <w:rPr>
                <w:rFonts w:ascii="Arial" w:hAnsi="Arial" w:cs="Arial"/>
                <w:i/>
                <w:color w:val="0070C0"/>
                <w:sz w:val="18"/>
              </w:rPr>
              <w:t xml:space="preserve"> NO PUEDEN SER MATERIA DE SUBCONTRATACIÓN</w:t>
            </w:r>
            <w:r w:rsidRPr="00603987">
              <w:rPr>
                <w:rFonts w:ascii="Arial" w:hAnsi="Arial" w:cs="Arial"/>
                <w:b w:val="0"/>
                <w:i/>
                <w:color w:val="0070C0"/>
                <w:sz w:val="18"/>
                <w:szCs w:val="18"/>
              </w:rPr>
              <w:t>]”</w:t>
            </w:r>
          </w:p>
          <w:p w14:paraId="4CDC8CF3" w14:textId="77777777" w:rsidR="00041164" w:rsidRPr="0061329B" w:rsidRDefault="00041164">
            <w:pPr>
              <w:widowControl w:val="0"/>
              <w:jc w:val="both"/>
              <w:rPr>
                <w:rFonts w:ascii="Arial" w:hAnsi="Arial" w:cs="Arial"/>
                <w:bCs w:val="0"/>
                <w:i/>
                <w:color w:val="0070C0"/>
                <w:sz w:val="18"/>
                <w:szCs w:val="18"/>
              </w:rPr>
            </w:pPr>
          </w:p>
          <w:p w14:paraId="441825A9" w14:textId="38A13F16" w:rsidR="00041164" w:rsidRPr="0061329B" w:rsidRDefault="009B27EE" w:rsidP="00FB4F03">
            <w:pPr>
              <w:pStyle w:val="Prrafodelista"/>
              <w:widowControl w:val="0"/>
              <w:numPr>
                <w:ilvl w:val="0"/>
                <w:numId w:val="217"/>
              </w:numPr>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La siguiente</w:t>
            </w:r>
            <w:r w:rsidRPr="0061329B">
              <w:rPr>
                <w:rFonts w:ascii="Arial" w:hAnsi="Arial" w:cs="Arial"/>
                <w:i/>
                <w:color w:val="0070C0"/>
                <w:sz w:val="18"/>
                <w:lang w:val="es-ES"/>
              </w:rPr>
              <w:t xml:space="preserve"> </w:t>
            </w:r>
            <w:r w:rsidR="00041164" w:rsidRPr="0061329B">
              <w:rPr>
                <w:rFonts w:ascii="Arial" w:hAnsi="Arial" w:cs="Arial"/>
                <w:i/>
                <w:color w:val="0070C0"/>
                <w:sz w:val="18"/>
                <w:lang w:val="es-ES"/>
              </w:rPr>
              <w:t>disposición solo debe ser incluida en el caso que la entidad contratante haya sustentado en la estrategia de contratación la imposibilidad de subcontratar:</w:t>
            </w:r>
          </w:p>
          <w:p w14:paraId="6D69A6FF" w14:textId="77777777" w:rsidR="00041164" w:rsidRPr="0061329B" w:rsidRDefault="00041164">
            <w:pPr>
              <w:widowControl w:val="0"/>
              <w:jc w:val="both"/>
              <w:rPr>
                <w:rFonts w:ascii="Arial" w:hAnsi="Arial" w:cs="Arial"/>
                <w:b w:val="0"/>
                <w:bCs w:val="0"/>
                <w:i/>
                <w:iCs/>
                <w:color w:val="0070C0"/>
                <w:sz w:val="18"/>
                <w:szCs w:val="18"/>
              </w:rPr>
            </w:pPr>
          </w:p>
          <w:p w14:paraId="09388657" w14:textId="77777777" w:rsidR="00041164" w:rsidRPr="0061329B" w:rsidRDefault="00041164">
            <w:pPr>
              <w:widowControl w:val="0"/>
              <w:ind w:left="708"/>
              <w:jc w:val="both"/>
              <w:rPr>
                <w:rFonts w:ascii="Arial" w:hAnsi="Arial" w:cs="Arial"/>
                <w:i/>
                <w:color w:val="0070C0"/>
                <w:sz w:val="18"/>
                <w:szCs w:val="18"/>
              </w:rPr>
            </w:pPr>
            <w:r w:rsidRPr="0061329B">
              <w:rPr>
                <w:rFonts w:ascii="Arial" w:hAnsi="Arial" w:cs="Arial"/>
                <w:i/>
                <w:iCs/>
                <w:color w:val="0070C0"/>
                <w:sz w:val="18"/>
                <w:szCs w:val="18"/>
              </w:rPr>
              <w:t>“SUBCONTRATACIÓN</w:t>
            </w:r>
          </w:p>
          <w:p w14:paraId="58867B44" w14:textId="77777777" w:rsidR="00041164" w:rsidRPr="0061329B" w:rsidRDefault="00041164">
            <w:pPr>
              <w:pStyle w:val="WW-Textosinformato"/>
              <w:widowControl w:val="0"/>
              <w:tabs>
                <w:tab w:val="left" w:pos="851"/>
                <w:tab w:val="right" w:pos="10782"/>
              </w:tabs>
              <w:ind w:left="567"/>
              <w:jc w:val="both"/>
              <w:rPr>
                <w:rFonts w:ascii="Arial" w:eastAsia="Times New Roman" w:hAnsi="Arial" w:cs="Arial"/>
                <w:b w:val="0"/>
                <w:i/>
                <w:color w:val="0070C0"/>
                <w:sz w:val="18"/>
                <w:szCs w:val="18"/>
                <w:lang w:val="es-ES"/>
              </w:rPr>
            </w:pPr>
          </w:p>
          <w:p w14:paraId="3A33BA5E" w14:textId="77777777" w:rsidR="00041164" w:rsidRPr="0061329B" w:rsidRDefault="00041164">
            <w:pPr>
              <w:widowControl w:val="0"/>
              <w:ind w:left="567"/>
              <w:jc w:val="both"/>
              <w:rPr>
                <w:rFonts w:ascii="Arial" w:hAnsi="Arial" w:cs="Arial"/>
                <w:bCs w:val="0"/>
                <w:i/>
                <w:color w:val="0070C0"/>
                <w:sz w:val="18"/>
                <w:szCs w:val="18"/>
              </w:rPr>
            </w:pPr>
            <w:r w:rsidRPr="0061329B">
              <w:rPr>
                <w:rFonts w:ascii="Arial" w:hAnsi="Arial" w:cs="Arial"/>
                <w:b w:val="0"/>
                <w:i/>
                <w:color w:val="0070C0"/>
                <w:sz w:val="18"/>
                <w:szCs w:val="18"/>
              </w:rPr>
              <w:t>Se encuentra prohibida la subcontratación de las prestaciones objeto del contrato”</w:t>
            </w:r>
          </w:p>
          <w:p w14:paraId="6D8179BE" w14:textId="77777777" w:rsidR="00041164" w:rsidRPr="0061329B" w:rsidRDefault="00041164">
            <w:pPr>
              <w:widowControl w:val="0"/>
              <w:jc w:val="both"/>
              <w:rPr>
                <w:rFonts w:ascii="Arial" w:hAnsi="Arial" w:cs="Arial"/>
                <w:b w:val="0"/>
                <w:bCs w:val="0"/>
                <w:i/>
                <w:color w:val="0070C0"/>
                <w:sz w:val="18"/>
                <w:szCs w:val="18"/>
              </w:rPr>
            </w:pPr>
          </w:p>
          <w:p w14:paraId="1B2866CF" w14:textId="77777777" w:rsidR="00041164" w:rsidRPr="0061329B" w:rsidRDefault="00041164">
            <w:pPr>
              <w:widowControl w:val="0"/>
              <w:jc w:val="both"/>
              <w:rPr>
                <w:rFonts w:ascii="Arial" w:hAnsi="Arial" w:cs="Arial"/>
                <w:b w:val="0"/>
                <w:i/>
                <w:color w:val="0070C0"/>
                <w:sz w:val="18"/>
                <w:szCs w:val="18"/>
              </w:rPr>
            </w:pPr>
          </w:p>
        </w:tc>
      </w:tr>
    </w:tbl>
    <w:p w14:paraId="3BFEF73D" w14:textId="77777777" w:rsidR="00041164" w:rsidRPr="0061329B" w:rsidRDefault="00041164" w:rsidP="00041164">
      <w:pPr>
        <w:ind w:left="1418" w:hanging="11"/>
        <w:jc w:val="both"/>
        <w:rPr>
          <w:rFonts w:ascii="Arial" w:hAnsi="Arial" w:cs="Arial"/>
          <w:b/>
          <w:i/>
          <w:color w:val="0070C0"/>
          <w:sz w:val="18"/>
          <w:szCs w:val="18"/>
        </w:rPr>
      </w:pPr>
      <w:r w:rsidRPr="0061329B">
        <w:rPr>
          <w:rFonts w:ascii="Arial" w:hAnsi="Arial" w:cs="Arial"/>
          <w:b/>
          <w:i/>
          <w:color w:val="0070C0"/>
          <w:sz w:val="18"/>
          <w:szCs w:val="18"/>
        </w:rPr>
        <w:t>Esta nota debe ser eliminada una vez culminada la elaboración de las bases</w:t>
      </w:r>
    </w:p>
    <w:p w14:paraId="41DAB892" w14:textId="77777777" w:rsidR="002049CE" w:rsidRPr="0061329B" w:rsidRDefault="002049CE" w:rsidP="002049CE">
      <w:pPr>
        <w:widowControl w:val="0"/>
        <w:jc w:val="both"/>
        <w:rPr>
          <w:rFonts w:ascii="Arial" w:hAnsi="Arial" w:cs="Arial"/>
          <w:b/>
          <w:sz w:val="20"/>
          <w:szCs w:val="20"/>
        </w:rPr>
      </w:pPr>
    </w:p>
    <w:p w14:paraId="15E08911" w14:textId="77777777" w:rsidR="002049CE" w:rsidRPr="0061329B" w:rsidRDefault="002049CE" w:rsidP="00F561D9">
      <w:pPr>
        <w:jc w:val="both"/>
        <w:rPr>
          <w:rFonts w:ascii="Arial" w:hAnsi="Arial" w:cs="Arial"/>
          <w:b/>
          <w:bCs/>
          <w:i/>
          <w:iCs/>
          <w:sz w:val="20"/>
          <w:szCs w:val="20"/>
        </w:rPr>
      </w:pPr>
    </w:p>
    <w:p w14:paraId="61F713EF" w14:textId="54E4321E" w:rsidR="002049CE" w:rsidRPr="0061329B" w:rsidRDefault="002049CE" w:rsidP="0005305A">
      <w:pPr>
        <w:pStyle w:val="Prrafodelista"/>
        <w:numPr>
          <w:ilvl w:val="0"/>
          <w:numId w:val="116"/>
        </w:numPr>
        <w:jc w:val="both"/>
        <w:rPr>
          <w:rFonts w:ascii="Arial" w:hAnsi="Arial" w:cs="Arial"/>
          <w:b/>
          <w:bCs/>
          <w:sz w:val="20"/>
          <w:szCs w:val="20"/>
        </w:rPr>
      </w:pPr>
      <w:r w:rsidRPr="0061329B">
        <w:rPr>
          <w:rFonts w:ascii="Arial" w:hAnsi="Arial" w:cs="Arial"/>
          <w:b/>
          <w:bCs/>
          <w:sz w:val="20"/>
          <w:szCs w:val="20"/>
        </w:rPr>
        <w:t> F</w:t>
      </w:r>
      <w:r w:rsidR="00A11251" w:rsidRPr="0061329B">
        <w:rPr>
          <w:rFonts w:ascii="Arial" w:hAnsi="Arial" w:cs="Arial"/>
          <w:b/>
          <w:bCs/>
          <w:sz w:val="20"/>
          <w:szCs w:val="20"/>
        </w:rPr>
        <w:t>Ó</w:t>
      </w:r>
      <w:r w:rsidRPr="0061329B">
        <w:rPr>
          <w:rFonts w:ascii="Arial" w:hAnsi="Arial" w:cs="Arial"/>
          <w:b/>
          <w:bCs/>
          <w:sz w:val="20"/>
          <w:szCs w:val="20"/>
        </w:rPr>
        <w:t>RMULAS DE REAJUSTES  </w:t>
      </w:r>
    </w:p>
    <w:p w14:paraId="5EC4B1F5" w14:textId="77777777" w:rsidR="002049CE" w:rsidRPr="0061329B" w:rsidRDefault="002049CE" w:rsidP="002049CE">
      <w:pPr>
        <w:ind w:left="1418" w:hanging="11"/>
        <w:jc w:val="both"/>
        <w:rPr>
          <w:rFonts w:ascii="Arial" w:hAnsi="Arial" w:cs="Arial"/>
          <w:b/>
          <w:bCs/>
          <w:color w:val="0070C0"/>
          <w:sz w:val="18"/>
          <w:szCs w:val="18"/>
        </w:rPr>
      </w:pPr>
      <w:r w:rsidRPr="0061329B">
        <w:rPr>
          <w:rFonts w:ascii="Arial" w:hAnsi="Arial" w:cs="Arial"/>
          <w:b/>
          <w:bCs/>
          <w:i/>
          <w:iCs/>
          <w:color w:val="0070C0"/>
          <w:sz w:val="18"/>
          <w:szCs w:val="18"/>
        </w:rPr>
        <w:t>  </w:t>
      </w:r>
    </w:p>
    <w:p w14:paraId="68CCB410" w14:textId="77777777" w:rsidR="00850EE9" w:rsidRPr="0061329B" w:rsidRDefault="00850EE9" w:rsidP="00850EE9">
      <w:pPr>
        <w:spacing w:line="259" w:lineRule="auto"/>
        <w:ind w:left="426"/>
        <w:jc w:val="both"/>
        <w:rPr>
          <w:rFonts w:ascii="Arial" w:eastAsia="Arial" w:hAnsi="Arial" w:cs="Arial"/>
          <w:color w:val="000000"/>
          <w:sz w:val="20"/>
          <w:szCs w:val="20"/>
        </w:rPr>
      </w:pPr>
      <w:r w:rsidRPr="0061329B">
        <w:rPr>
          <w:rFonts w:ascii="Arial" w:eastAsia="Arial" w:hAnsi="Arial" w:cs="Arial"/>
          <w:color w:val="000000"/>
          <w:sz w:val="20"/>
          <w:szCs w:val="20"/>
        </w:rPr>
        <w:t xml:space="preserve">Los reajustes se calculan conforme lo indicado el numeral 149.4 del artículo 149 del Reglamento. </w:t>
      </w:r>
    </w:p>
    <w:p w14:paraId="1B0A058D" w14:textId="77777777" w:rsidR="00564F10" w:rsidRPr="0061329B" w:rsidRDefault="00564F10" w:rsidP="00850EE9">
      <w:pPr>
        <w:spacing w:line="259" w:lineRule="auto"/>
        <w:ind w:left="426"/>
        <w:jc w:val="both"/>
        <w:rPr>
          <w:rFonts w:ascii="Arial" w:eastAsia="Arial" w:hAnsi="Arial" w:cs="Arial"/>
          <w:color w:val="000000"/>
          <w:sz w:val="20"/>
          <w:szCs w:val="20"/>
        </w:rPr>
      </w:pPr>
    </w:p>
    <w:p w14:paraId="1024B2CA" w14:textId="58CF129D" w:rsidR="00850EE9" w:rsidRPr="0061329B" w:rsidRDefault="00850EE9" w:rsidP="00850EE9">
      <w:pPr>
        <w:spacing w:line="259" w:lineRule="auto"/>
        <w:ind w:left="426"/>
        <w:jc w:val="both"/>
        <w:rPr>
          <w:rFonts w:ascii="Arial" w:eastAsia="Arial" w:hAnsi="Arial" w:cs="Arial"/>
          <w:color w:val="000000"/>
          <w:sz w:val="20"/>
          <w:szCs w:val="20"/>
        </w:rPr>
      </w:pPr>
      <w:r w:rsidRPr="0061329B">
        <w:rPr>
          <w:rFonts w:ascii="Arial" w:eastAsia="Arial" w:hAnsi="Arial" w:cs="Arial"/>
          <w:color w:val="000000"/>
          <w:sz w:val="20"/>
          <w:szCs w:val="20"/>
        </w:rPr>
        <w:t xml:space="preserve">Las fórmulas polinómicas y/o monómicas se detallan a continuación: [CONSIGNAR EL DETALLE CORRESPONDIENTE]. </w:t>
      </w:r>
    </w:p>
    <w:p w14:paraId="6AEBB537" w14:textId="77777777" w:rsidR="00850EE9" w:rsidRDefault="00850EE9" w:rsidP="00850EE9">
      <w:pPr>
        <w:spacing w:line="259" w:lineRule="auto"/>
        <w:ind w:left="426"/>
        <w:jc w:val="both"/>
        <w:rPr>
          <w:rFonts w:ascii="Arial" w:eastAsia="Arial" w:hAnsi="Arial" w:cs="Arial"/>
          <w:color w:val="0070C0"/>
          <w:sz w:val="20"/>
          <w:szCs w:val="20"/>
        </w:rPr>
      </w:pPr>
    </w:p>
    <w:p w14:paraId="310AA8A0" w14:textId="77777777" w:rsidR="00603987" w:rsidRDefault="00603987" w:rsidP="00850EE9">
      <w:pPr>
        <w:spacing w:line="259" w:lineRule="auto"/>
        <w:ind w:left="426"/>
        <w:jc w:val="both"/>
        <w:rPr>
          <w:rFonts w:ascii="Arial" w:eastAsia="Arial" w:hAnsi="Arial" w:cs="Arial"/>
          <w:color w:val="0070C0"/>
          <w:sz w:val="20"/>
          <w:szCs w:val="20"/>
        </w:rPr>
      </w:pPr>
    </w:p>
    <w:p w14:paraId="48080AB4" w14:textId="77777777" w:rsidR="00603987" w:rsidRPr="0061329B" w:rsidRDefault="00603987" w:rsidP="00850EE9">
      <w:pPr>
        <w:spacing w:line="259" w:lineRule="auto"/>
        <w:ind w:left="426"/>
        <w:jc w:val="both"/>
        <w:rPr>
          <w:rFonts w:ascii="Arial" w:eastAsia="Arial" w:hAnsi="Arial" w:cs="Arial"/>
          <w:color w:val="0070C0"/>
          <w:sz w:val="20"/>
          <w:szCs w:val="20"/>
        </w:rPr>
      </w:pPr>
    </w:p>
    <w:tbl>
      <w:tblPr>
        <w:tblW w:w="8635"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5"/>
      </w:tblGrid>
      <w:tr w:rsidR="00850EE9" w:rsidRPr="0061329B" w14:paraId="179B2EE6" w14:textId="77777777">
        <w:trPr>
          <w:trHeight w:val="225"/>
        </w:trPr>
        <w:tc>
          <w:tcPr>
            <w:tcW w:w="8635"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6F93E3E8" w14:textId="77777777" w:rsidR="00850EE9" w:rsidRPr="00185EAD" w:rsidRDefault="00850EE9">
            <w:pPr>
              <w:jc w:val="both"/>
              <w:textAlignment w:val="baseline"/>
              <w:rPr>
                <w:rFonts w:ascii="Arial" w:hAnsi="Arial" w:cs="Arial"/>
                <w:b/>
                <w:i/>
                <w:color w:val="0070C0"/>
                <w:sz w:val="18"/>
                <w:szCs w:val="18"/>
                <w:lang w:eastAsia="es-PE"/>
              </w:rPr>
            </w:pPr>
            <w:r w:rsidRPr="0061329B">
              <w:rPr>
                <w:rFonts w:ascii="Arial" w:hAnsi="Arial" w:cs="Arial"/>
                <w:b/>
                <w:i/>
                <w:color w:val="0070C0"/>
                <w:sz w:val="18"/>
                <w:szCs w:val="18"/>
                <w:lang w:eastAsia="es-PE"/>
              </w:rPr>
              <w:t>Importante </w:t>
            </w:r>
          </w:p>
        </w:tc>
      </w:tr>
      <w:tr w:rsidR="00850EE9" w:rsidRPr="0061329B" w14:paraId="68F22F78" w14:textId="77777777">
        <w:trPr>
          <w:trHeight w:val="113"/>
        </w:trPr>
        <w:tc>
          <w:tcPr>
            <w:tcW w:w="8635"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3762EB85" w14:textId="08447CE0" w:rsidR="00850EE9" w:rsidRPr="00185EAD" w:rsidRDefault="0081116B">
            <w:pPr>
              <w:jc w:val="both"/>
              <w:textAlignment w:val="baseline"/>
              <w:rPr>
                <w:rFonts w:ascii="Arial" w:hAnsi="Arial" w:cs="Arial"/>
                <w:b/>
                <w:i/>
                <w:color w:val="0070C0"/>
                <w:sz w:val="18"/>
                <w:szCs w:val="18"/>
                <w:lang w:eastAsia="es-PE"/>
              </w:rPr>
            </w:pPr>
            <w:r w:rsidRPr="0061329B">
              <w:rPr>
                <w:rStyle w:val="SinespaciadoCar"/>
                <w:rFonts w:ascii="Arial" w:hAnsi="Arial" w:cs="Arial"/>
                <w:i/>
                <w:color w:val="0070C0"/>
                <w:sz w:val="18"/>
                <w:szCs w:val="18"/>
                <w:lang w:val="es-ES"/>
              </w:rPr>
              <w:t xml:space="preserve">Los reajustes sobre </w:t>
            </w:r>
            <w:r w:rsidRPr="00185EAD">
              <w:rPr>
                <w:rStyle w:val="SinespaciadoCar"/>
                <w:rFonts w:ascii="Arial" w:hAnsi="Arial" w:cs="Arial"/>
                <w:i/>
                <w:color w:val="0070C0"/>
                <w:sz w:val="18"/>
                <w:lang w:val="es-ES"/>
              </w:rPr>
              <w:t xml:space="preserve">las fórmulas polinómicas se </w:t>
            </w:r>
            <w:r w:rsidRPr="0061329B">
              <w:rPr>
                <w:rStyle w:val="SinespaciadoCar"/>
                <w:rFonts w:ascii="Arial" w:hAnsi="Arial" w:cs="Arial"/>
                <w:i/>
                <w:color w:val="0070C0"/>
                <w:sz w:val="18"/>
                <w:szCs w:val="18"/>
                <w:lang w:val="es-ES"/>
              </w:rPr>
              <w:t>realizan aplicando</w:t>
            </w:r>
            <w:r w:rsidRPr="00185EAD">
              <w:rPr>
                <w:rStyle w:val="SinespaciadoCar"/>
                <w:rFonts w:ascii="Arial" w:hAnsi="Arial" w:cs="Arial"/>
                <w:i/>
                <w:color w:val="0070C0"/>
                <w:sz w:val="18"/>
                <w:lang w:val="es-ES"/>
              </w:rPr>
              <w:t xml:space="preserve"> lo dispuesto en el Decreto Supremo </w:t>
            </w:r>
            <w:proofErr w:type="spellStart"/>
            <w:r w:rsidRPr="00185EAD">
              <w:rPr>
                <w:rStyle w:val="SinespaciadoCar"/>
                <w:rFonts w:ascii="Arial" w:hAnsi="Arial" w:cs="Arial"/>
                <w:i/>
                <w:color w:val="0070C0"/>
                <w:sz w:val="18"/>
                <w:lang w:val="es-ES"/>
              </w:rPr>
              <w:t>Nº</w:t>
            </w:r>
            <w:proofErr w:type="spellEnd"/>
            <w:r w:rsidRPr="00185EAD">
              <w:rPr>
                <w:rStyle w:val="SinespaciadoCar"/>
                <w:rFonts w:ascii="Arial" w:hAnsi="Arial" w:cs="Arial"/>
                <w:i/>
                <w:color w:val="0070C0"/>
                <w:sz w:val="18"/>
                <w:lang w:val="es-ES"/>
              </w:rPr>
              <w:t xml:space="preserve"> 011-79-VC </w:t>
            </w:r>
            <w:r w:rsidRPr="0061329B">
              <w:rPr>
                <w:rStyle w:val="SinespaciadoCar"/>
                <w:rFonts w:ascii="Arial" w:hAnsi="Arial" w:cs="Arial"/>
                <w:i/>
                <w:color w:val="0070C0"/>
                <w:sz w:val="18"/>
                <w:szCs w:val="18"/>
                <w:lang w:val="es-ES"/>
              </w:rPr>
              <w:t>hasta</w:t>
            </w:r>
            <w:r w:rsidRPr="00185EAD">
              <w:rPr>
                <w:rStyle w:val="SinespaciadoCar"/>
                <w:rFonts w:ascii="Arial" w:hAnsi="Arial" w:cs="Arial"/>
                <w:i/>
                <w:color w:val="0070C0"/>
                <w:sz w:val="18"/>
                <w:lang w:val="es-ES"/>
              </w:rPr>
              <w:t xml:space="preserve"> que </w:t>
            </w:r>
            <w:r w:rsidRPr="0061329B">
              <w:rPr>
                <w:rStyle w:val="SinespaciadoCar"/>
                <w:rFonts w:ascii="Arial" w:hAnsi="Arial" w:cs="Arial"/>
                <w:i/>
                <w:color w:val="0070C0"/>
                <w:sz w:val="18"/>
                <w:szCs w:val="18"/>
                <w:lang w:val="es-ES"/>
              </w:rPr>
              <w:t xml:space="preserve">se emita la directiva </w:t>
            </w:r>
            <w:r w:rsidR="00936E90">
              <w:rPr>
                <w:rStyle w:val="SinespaciadoCar"/>
                <w:rFonts w:ascii="Arial" w:hAnsi="Arial" w:cs="Arial"/>
                <w:i/>
                <w:color w:val="0070C0"/>
                <w:sz w:val="18"/>
                <w:szCs w:val="18"/>
                <w:lang w:val="es-ES"/>
              </w:rPr>
              <w:t>de la Dirección General de Abastecimiento</w:t>
            </w:r>
            <w:r w:rsidRPr="0061329B">
              <w:rPr>
                <w:rStyle w:val="SinespaciadoCar"/>
                <w:rFonts w:ascii="Arial" w:hAnsi="Arial" w:cs="Arial"/>
                <w:i/>
                <w:color w:val="0070C0"/>
                <w:sz w:val="18"/>
                <w:szCs w:val="18"/>
                <w:lang w:val="es-ES"/>
              </w:rPr>
              <w:t>, de acuerdo a lo dispuesto en el numeral 209.1 del artículo 209 y la Única Disposición Complementaria Final del Reglamento.</w:t>
            </w:r>
            <w:r w:rsidR="00850EE9" w:rsidRPr="0061329B">
              <w:rPr>
                <w:rFonts w:ascii="Arial" w:hAnsi="Arial" w:cs="Arial"/>
                <w:i/>
                <w:iCs/>
                <w:color w:val="0070C0"/>
                <w:sz w:val="18"/>
                <w:szCs w:val="18"/>
                <w:lang w:eastAsia="es-PE"/>
              </w:rPr>
              <w:t>.</w:t>
            </w:r>
            <w:r w:rsidR="00850EE9" w:rsidRPr="0061329B">
              <w:rPr>
                <w:rFonts w:ascii="Arial" w:hAnsi="Arial" w:cs="Arial"/>
                <w:b/>
                <w:i/>
                <w:color w:val="0070C0"/>
                <w:sz w:val="18"/>
                <w:szCs w:val="18"/>
                <w:lang w:eastAsia="es-PE"/>
              </w:rPr>
              <w:t> </w:t>
            </w:r>
          </w:p>
        </w:tc>
      </w:tr>
    </w:tbl>
    <w:p w14:paraId="2E140CD9" w14:textId="77777777" w:rsidR="00850EE9" w:rsidRPr="0061329B" w:rsidRDefault="00850EE9" w:rsidP="00850EE9">
      <w:pPr>
        <w:pStyle w:val="Sinespaciado"/>
        <w:ind w:left="426"/>
        <w:rPr>
          <w:rFonts w:ascii="Arial" w:eastAsia="Arial" w:hAnsi="Arial" w:cs="Arial"/>
          <w:b/>
          <w:bCs/>
          <w:i/>
          <w:iCs/>
          <w:color w:val="0070C0"/>
          <w:sz w:val="18"/>
          <w:szCs w:val="18"/>
        </w:rPr>
      </w:pPr>
      <w:r w:rsidRPr="0061329B">
        <w:rPr>
          <w:rFonts w:ascii="Arial" w:eastAsia="Arial" w:hAnsi="Arial" w:cs="Arial"/>
          <w:b/>
          <w:bCs/>
          <w:i/>
          <w:iCs/>
          <w:color w:val="0070C0"/>
          <w:sz w:val="18"/>
          <w:szCs w:val="18"/>
        </w:rPr>
        <w:t>Esta nota debe ser eliminada una vez culminada la elaboración de bases</w:t>
      </w:r>
    </w:p>
    <w:p w14:paraId="6644AF01" w14:textId="77777777" w:rsidR="002049CE" w:rsidRPr="00185EAD" w:rsidRDefault="002049CE" w:rsidP="00185EAD">
      <w:pPr>
        <w:widowControl w:val="0"/>
        <w:spacing w:line="259" w:lineRule="auto"/>
        <w:jc w:val="both"/>
        <w:rPr>
          <w:rFonts w:ascii="Arial" w:hAnsi="Arial" w:cs="Arial"/>
          <w:b/>
          <w:bCs/>
          <w:sz w:val="20"/>
          <w:szCs w:val="20"/>
        </w:rPr>
      </w:pPr>
    </w:p>
    <w:p w14:paraId="73FAAE06" w14:textId="0E8998BC" w:rsidR="002049CE" w:rsidRPr="0061329B" w:rsidRDefault="002049CE" w:rsidP="0005305A">
      <w:pPr>
        <w:pStyle w:val="Prrafodelista"/>
        <w:widowControl w:val="0"/>
        <w:numPr>
          <w:ilvl w:val="0"/>
          <w:numId w:val="116"/>
        </w:numPr>
        <w:spacing w:line="259" w:lineRule="auto"/>
        <w:jc w:val="both"/>
        <w:rPr>
          <w:rFonts w:ascii="Arial" w:hAnsi="Arial" w:cs="Arial"/>
          <w:b/>
          <w:bCs/>
          <w:sz w:val="20"/>
          <w:szCs w:val="20"/>
        </w:rPr>
      </w:pPr>
      <w:r w:rsidRPr="0061329B">
        <w:rPr>
          <w:rFonts w:ascii="Arial" w:hAnsi="Arial" w:cs="Arial"/>
          <w:b/>
          <w:sz w:val="20"/>
          <w:szCs w:val="20"/>
        </w:rPr>
        <w:lastRenderedPageBreak/>
        <w:t>SOLUCIÓN</w:t>
      </w:r>
      <w:r w:rsidRPr="0061329B">
        <w:rPr>
          <w:rFonts w:ascii="Arial" w:hAnsi="Arial" w:cs="Arial"/>
          <w:b/>
          <w:bCs/>
          <w:sz w:val="20"/>
          <w:szCs w:val="20"/>
        </w:rPr>
        <w:t xml:space="preserve"> DE CONTROVERSIAS </w:t>
      </w:r>
      <w:r w:rsidR="005D7AC8" w:rsidRPr="0061329B">
        <w:rPr>
          <w:rFonts w:ascii="Arial" w:hAnsi="Arial" w:cs="Arial"/>
          <w:b/>
          <w:bCs/>
          <w:sz w:val="20"/>
          <w:szCs w:val="20"/>
        </w:rPr>
        <w:t>CONTRACTUALES</w:t>
      </w:r>
      <w:r w:rsidRPr="0061329B">
        <w:rPr>
          <w:rFonts w:ascii="Arial" w:hAnsi="Arial" w:cs="Arial"/>
          <w:b/>
          <w:bCs/>
          <w:sz w:val="20"/>
          <w:szCs w:val="20"/>
        </w:rPr>
        <w:t>:</w:t>
      </w:r>
    </w:p>
    <w:p w14:paraId="72F31543" w14:textId="77777777" w:rsidR="002049CE" w:rsidRPr="0061329B" w:rsidRDefault="002049CE" w:rsidP="002049CE">
      <w:pPr>
        <w:widowControl w:val="0"/>
        <w:jc w:val="both"/>
        <w:rPr>
          <w:rFonts w:ascii="Arial" w:hAnsi="Arial" w:cs="Arial"/>
          <w:bCs/>
          <w:sz w:val="20"/>
          <w:szCs w:val="20"/>
        </w:rPr>
      </w:pPr>
    </w:p>
    <w:p w14:paraId="7283998E" w14:textId="5A55D974" w:rsidR="002049CE" w:rsidRPr="00185EAD" w:rsidRDefault="002049CE" w:rsidP="002049CE">
      <w:pPr>
        <w:pStyle w:val="Prrafodelista"/>
        <w:widowControl w:val="0"/>
        <w:spacing w:line="259" w:lineRule="auto"/>
        <w:ind w:left="993"/>
        <w:jc w:val="both"/>
        <w:rPr>
          <w:rFonts w:ascii="Arial" w:eastAsia="Arial" w:hAnsi="Arial" w:cs="Arial"/>
          <w:sz w:val="20"/>
          <w:szCs w:val="20"/>
          <w:lang w:val="es-ES"/>
        </w:rPr>
      </w:pPr>
      <w:r w:rsidRPr="00185EAD">
        <w:rPr>
          <w:rFonts w:ascii="Arial" w:eastAsia="Arial" w:hAnsi="Arial" w:cs="Arial"/>
          <w:sz w:val="20"/>
          <w:szCs w:val="20"/>
          <w:lang w:val="es-ES"/>
        </w:rPr>
        <w:t xml:space="preserve">Las controversias que surjan entre las partes durante la ejecución del contrato se resuelven mediante </w:t>
      </w:r>
      <w:r w:rsidR="00A407E8" w:rsidRPr="00185EAD">
        <w:rPr>
          <w:rFonts w:eastAsia="Arial"/>
          <w:lang w:val="es-ES"/>
        </w:rPr>
        <w:t xml:space="preserve">conciliación, cuando se haya pactado, y </w:t>
      </w:r>
      <w:r w:rsidRPr="00185EAD">
        <w:rPr>
          <w:rFonts w:ascii="Arial" w:eastAsia="Arial" w:hAnsi="Arial" w:cs="Arial"/>
          <w:sz w:val="20"/>
          <w:szCs w:val="20"/>
          <w:lang w:val="es-ES"/>
        </w:rPr>
        <w:t xml:space="preserve">arbitraje. </w:t>
      </w:r>
    </w:p>
    <w:p w14:paraId="3DA6E448" w14:textId="77777777" w:rsidR="002049CE" w:rsidRPr="00185EAD" w:rsidRDefault="002049CE" w:rsidP="002049CE">
      <w:pPr>
        <w:widowControl w:val="0"/>
        <w:jc w:val="both"/>
        <w:rPr>
          <w:rFonts w:ascii="Arial" w:eastAsia="Arial" w:hAnsi="Arial" w:cs="Arial"/>
          <w:sz w:val="20"/>
          <w:szCs w:val="20"/>
          <w:lang w:val="es-ES"/>
        </w:rPr>
      </w:pPr>
    </w:p>
    <w:p w14:paraId="44BB7D56" w14:textId="52FE7674" w:rsidR="002049CE" w:rsidRPr="00185EAD" w:rsidRDefault="002049CE" w:rsidP="00932916">
      <w:pPr>
        <w:pStyle w:val="Prrafodelista"/>
        <w:widowControl w:val="0"/>
        <w:spacing w:line="259" w:lineRule="auto"/>
        <w:ind w:left="993"/>
        <w:jc w:val="both"/>
        <w:rPr>
          <w:rFonts w:ascii="Arial" w:eastAsia="Arial" w:hAnsi="Arial" w:cs="Arial"/>
          <w:sz w:val="20"/>
          <w:szCs w:val="20"/>
          <w:lang w:val="es-ES"/>
        </w:rPr>
      </w:pPr>
      <w:r w:rsidRPr="00185EAD">
        <w:rPr>
          <w:rFonts w:ascii="Arial" w:eastAsia="Arial" w:hAnsi="Arial" w:cs="Arial"/>
          <w:sz w:val="20"/>
          <w:szCs w:val="20"/>
          <w:lang w:val="es-ES"/>
        </w:rPr>
        <w:t xml:space="preserve">Para </w:t>
      </w:r>
      <w:r w:rsidR="002315ED" w:rsidRPr="00185EAD">
        <w:rPr>
          <w:rFonts w:ascii="Arial" w:eastAsia="Arial" w:hAnsi="Arial" w:cs="Arial"/>
          <w:sz w:val="20"/>
          <w:szCs w:val="20"/>
          <w:lang w:val="es-ES"/>
        </w:rPr>
        <w:t>el arbitraje</w:t>
      </w:r>
      <w:r w:rsidRPr="00185EAD">
        <w:rPr>
          <w:rFonts w:ascii="Arial" w:eastAsia="Arial" w:hAnsi="Arial" w:cs="Arial"/>
          <w:sz w:val="20"/>
          <w:szCs w:val="20"/>
          <w:lang w:val="es-ES"/>
        </w:rPr>
        <w:t>, el postor ganador de la buena pro selecciona a un</w:t>
      </w:r>
      <w:r w:rsidR="00767F75" w:rsidRPr="00185EAD">
        <w:rPr>
          <w:rFonts w:ascii="Arial" w:eastAsia="Arial" w:hAnsi="Arial" w:cs="Arial"/>
          <w:sz w:val="20"/>
          <w:szCs w:val="20"/>
          <w:lang w:val="es-ES"/>
        </w:rPr>
        <w:t>a</w:t>
      </w:r>
      <w:r w:rsidRPr="00185EAD">
        <w:rPr>
          <w:rFonts w:ascii="Arial" w:eastAsia="Arial" w:hAnsi="Arial" w:cs="Arial"/>
          <w:sz w:val="20"/>
          <w:szCs w:val="20"/>
          <w:lang w:val="es-ES"/>
        </w:rPr>
        <w:t xml:space="preserve"> de las siguientes Instituciones Arbitrales para administrar el arbitraje: [SEÑALAR EL LISTADO DE INSTITUCIONES ARBITRALES SELECCIONADAS POR LA ENTIDAD CONTRATANTE].</w:t>
      </w:r>
    </w:p>
    <w:p w14:paraId="515538DB" w14:textId="77777777" w:rsidR="005057F5" w:rsidRPr="0061329B" w:rsidRDefault="005057F5" w:rsidP="0046255D">
      <w:pPr>
        <w:rPr>
          <w:rFonts w:ascii="Arial" w:eastAsia="Arial" w:hAnsi="Arial" w:cs="Arial"/>
          <w:b/>
          <w:color w:val="000000" w:themeColor="text1"/>
          <w:sz w:val="20"/>
          <w:szCs w:val="20"/>
        </w:rPr>
      </w:pPr>
    </w:p>
    <w:p w14:paraId="54F9341D" w14:textId="77777777" w:rsidR="00B02303" w:rsidRPr="0061329B" w:rsidRDefault="00B02303" w:rsidP="00767F75">
      <w:pPr>
        <w:pStyle w:val="Prrafodelista"/>
        <w:widowControl w:val="0"/>
        <w:numPr>
          <w:ilvl w:val="0"/>
          <w:numId w:val="116"/>
        </w:numPr>
        <w:spacing w:line="259" w:lineRule="auto"/>
        <w:jc w:val="both"/>
        <w:rPr>
          <w:rFonts w:ascii="Arial" w:hAnsi="Arial" w:cs="Arial"/>
          <w:b/>
          <w:sz w:val="20"/>
        </w:rPr>
      </w:pPr>
      <w:r w:rsidRPr="0061329B">
        <w:rPr>
          <w:rFonts w:ascii="Arial" w:hAnsi="Arial" w:cs="Arial"/>
          <w:b/>
          <w:sz w:val="20"/>
        </w:rPr>
        <w:t>FORMA DE PAGO</w:t>
      </w:r>
    </w:p>
    <w:p w14:paraId="77510D74" w14:textId="77777777" w:rsidR="00B02303" w:rsidRPr="0061329B" w:rsidRDefault="00B02303" w:rsidP="00B02303">
      <w:pPr>
        <w:jc w:val="both"/>
        <w:rPr>
          <w:rFonts w:ascii="Arial" w:hAnsi="Arial" w:cs="Arial"/>
          <w:sz w:val="20"/>
          <w:szCs w:val="20"/>
        </w:rPr>
      </w:pPr>
    </w:p>
    <w:p w14:paraId="7B7E21EF" w14:textId="77777777" w:rsidR="00B02303" w:rsidRPr="0061329B" w:rsidRDefault="00B02303" w:rsidP="00B02303">
      <w:pPr>
        <w:ind w:left="993"/>
        <w:jc w:val="both"/>
        <w:rPr>
          <w:rFonts w:ascii="Arial" w:eastAsia="Arial" w:hAnsi="Arial" w:cs="Arial"/>
          <w:sz w:val="20"/>
          <w:szCs w:val="20"/>
          <w:lang w:val="es-ES"/>
        </w:rPr>
      </w:pPr>
      <w:r w:rsidRPr="0061329B">
        <w:rPr>
          <w:rFonts w:ascii="Arial" w:eastAsia="Arial" w:hAnsi="Arial" w:cs="Arial"/>
          <w:sz w:val="20"/>
          <w:szCs w:val="20"/>
          <w:lang w:val="es-ES"/>
        </w:rPr>
        <w:t xml:space="preserve">El pago se realiza de conformidad con lo establecido en el artículo 67 de la Ley, y conforme lo regulado en el respectivo objeto contractual y sistema de entrega para servicios, de acuerdo al artículo 129 del reglamento, de corresponder.  </w:t>
      </w:r>
    </w:p>
    <w:p w14:paraId="30E8C556" w14:textId="77777777" w:rsidR="00B02303" w:rsidRPr="0061329B" w:rsidDel="00664F35" w:rsidRDefault="00B02303" w:rsidP="00B02303">
      <w:pPr>
        <w:ind w:left="993"/>
        <w:jc w:val="both"/>
        <w:rPr>
          <w:rFonts w:ascii="Arial" w:eastAsia="Arial" w:hAnsi="Arial" w:cs="Arial"/>
          <w:sz w:val="20"/>
          <w:szCs w:val="20"/>
          <w:lang w:val="es-ES"/>
        </w:rPr>
      </w:pPr>
    </w:p>
    <w:p w14:paraId="6CE7434A" w14:textId="77777777" w:rsidR="00B02303" w:rsidRPr="0061329B" w:rsidRDefault="00B02303" w:rsidP="00B02303">
      <w:pPr>
        <w:ind w:left="993"/>
        <w:jc w:val="both"/>
        <w:rPr>
          <w:rFonts w:ascii="Arial" w:eastAsia="Arial" w:hAnsi="Arial" w:cs="Arial"/>
          <w:sz w:val="20"/>
          <w:szCs w:val="20"/>
          <w:lang w:val="es-ES"/>
        </w:rPr>
      </w:pPr>
    </w:p>
    <w:tbl>
      <w:tblPr>
        <w:tblW w:w="0"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25"/>
      </w:tblGrid>
      <w:tr w:rsidR="00B02303" w:rsidRPr="0061329B" w14:paraId="3F25CC1B" w14:textId="77777777">
        <w:trPr>
          <w:trHeight w:val="300"/>
        </w:trPr>
        <w:tc>
          <w:tcPr>
            <w:tcW w:w="8625"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7F0D5FEC" w14:textId="77777777" w:rsidR="00B02303" w:rsidRPr="00185EAD" w:rsidRDefault="00B02303">
            <w:pPr>
              <w:textAlignment w:val="baseline"/>
              <w:rPr>
                <w:rFonts w:ascii="Arial" w:hAnsi="Arial" w:cs="Arial"/>
                <w:sz w:val="18"/>
                <w:szCs w:val="18"/>
                <w:lang w:eastAsia="es-PE"/>
              </w:rPr>
            </w:pPr>
            <w:r w:rsidRPr="0061329B">
              <w:rPr>
                <w:rFonts w:ascii="Arial" w:hAnsi="Arial" w:cs="Arial"/>
                <w:b/>
                <w:bCs/>
                <w:color w:val="FF0000"/>
                <w:sz w:val="19"/>
                <w:szCs w:val="19"/>
                <w:lang w:val="es-ES" w:eastAsia="es-PE"/>
              </w:rPr>
              <w:t>Advertencia</w:t>
            </w:r>
            <w:r w:rsidRPr="0061329B">
              <w:rPr>
                <w:rFonts w:ascii="Arial" w:hAnsi="Arial" w:cs="Arial"/>
                <w:b/>
                <w:bCs/>
                <w:color w:val="FF0000"/>
                <w:sz w:val="19"/>
                <w:szCs w:val="19"/>
                <w:lang w:eastAsia="es-PE"/>
              </w:rPr>
              <w:t> </w:t>
            </w:r>
            <w:r w:rsidRPr="0061329B">
              <w:rPr>
                <w:rFonts w:ascii="Arial" w:hAnsi="Arial" w:cs="Arial"/>
                <w:color w:val="FF0000"/>
                <w:sz w:val="19"/>
                <w:szCs w:val="19"/>
                <w:lang w:eastAsia="es-PE"/>
              </w:rPr>
              <w:t> </w:t>
            </w:r>
          </w:p>
        </w:tc>
      </w:tr>
      <w:tr w:rsidR="00B02303" w:rsidRPr="0061329B" w14:paraId="28DD71D0" w14:textId="77777777">
        <w:trPr>
          <w:trHeight w:val="300"/>
        </w:trPr>
        <w:tc>
          <w:tcPr>
            <w:tcW w:w="8625"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28140CE3" w14:textId="77777777" w:rsidR="00B02303" w:rsidRPr="00185EAD" w:rsidRDefault="00B02303">
            <w:pPr>
              <w:ind w:left="30"/>
              <w:jc w:val="both"/>
              <w:textAlignment w:val="baseline"/>
              <w:rPr>
                <w:rFonts w:ascii="Arial" w:hAnsi="Arial" w:cs="Arial"/>
                <w:sz w:val="18"/>
                <w:szCs w:val="18"/>
                <w:lang w:eastAsia="es-PE"/>
              </w:rPr>
            </w:pPr>
            <w:r w:rsidRPr="0061329B">
              <w:rPr>
                <w:rFonts w:ascii="Arial" w:hAnsi="Arial" w:cs="Arial"/>
                <w:i/>
                <w:iCs/>
                <w:color w:val="FF0000"/>
                <w:sz w:val="19"/>
                <w:szCs w:val="19"/>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61329B">
              <w:rPr>
                <w:rFonts w:ascii="Arial" w:hAnsi="Arial" w:cs="Arial"/>
                <w:b/>
                <w:bCs/>
                <w:color w:val="FF0000"/>
                <w:sz w:val="19"/>
                <w:szCs w:val="19"/>
                <w:lang w:val="es-ES" w:eastAsia="es-PE"/>
              </w:rPr>
              <w:t> </w:t>
            </w:r>
            <w:r w:rsidRPr="0061329B">
              <w:rPr>
                <w:rFonts w:ascii="Arial" w:hAnsi="Arial" w:cs="Arial"/>
                <w:color w:val="FF0000"/>
                <w:sz w:val="19"/>
                <w:szCs w:val="19"/>
                <w:lang w:eastAsia="es-PE"/>
              </w:rPr>
              <w:t> </w:t>
            </w:r>
          </w:p>
          <w:p w14:paraId="243F3B94" w14:textId="77777777" w:rsidR="00B02303" w:rsidRPr="00185EAD" w:rsidRDefault="00B02303">
            <w:pPr>
              <w:ind w:left="30"/>
              <w:jc w:val="both"/>
              <w:textAlignment w:val="baseline"/>
              <w:rPr>
                <w:rFonts w:ascii="Arial" w:hAnsi="Arial" w:cs="Arial"/>
                <w:sz w:val="18"/>
                <w:szCs w:val="18"/>
                <w:lang w:eastAsia="es-PE"/>
              </w:rPr>
            </w:pPr>
            <w:r w:rsidRPr="0061329B">
              <w:rPr>
                <w:rFonts w:ascii="Arial" w:hAnsi="Arial" w:cs="Arial"/>
                <w:b/>
                <w:bCs/>
                <w:color w:val="FF0000"/>
                <w:sz w:val="19"/>
                <w:szCs w:val="19"/>
                <w:lang w:val="es-ES" w:eastAsia="es-PE"/>
              </w:rPr>
              <w:t> </w:t>
            </w:r>
            <w:r w:rsidRPr="0061329B">
              <w:rPr>
                <w:rFonts w:ascii="Arial" w:hAnsi="Arial" w:cs="Arial"/>
                <w:color w:val="FF0000"/>
                <w:sz w:val="19"/>
                <w:szCs w:val="19"/>
                <w:lang w:eastAsia="es-PE"/>
              </w:rPr>
              <w:t> </w:t>
            </w:r>
          </w:p>
        </w:tc>
      </w:tr>
    </w:tbl>
    <w:p w14:paraId="5F2C37B3" w14:textId="77777777" w:rsidR="00F561D9" w:rsidRPr="0061329B" w:rsidRDefault="00F561D9" w:rsidP="0046255D">
      <w:pPr>
        <w:rPr>
          <w:rFonts w:ascii="Arial" w:hAnsi="Arial" w:cs="Arial"/>
          <w:b/>
          <w:sz w:val="20"/>
          <w:szCs w:val="20"/>
        </w:rPr>
      </w:pPr>
    </w:p>
    <w:p w14:paraId="4D7318D4" w14:textId="4C28778D" w:rsidR="005057F5" w:rsidRPr="0061329B" w:rsidRDefault="0085784E" w:rsidP="0005305A">
      <w:pPr>
        <w:pStyle w:val="Prrafodelista"/>
        <w:widowControl w:val="0"/>
        <w:numPr>
          <w:ilvl w:val="1"/>
          <w:numId w:val="126"/>
        </w:numPr>
        <w:jc w:val="both"/>
        <w:rPr>
          <w:rFonts w:ascii="Arial" w:eastAsia="Arial" w:hAnsi="Arial" w:cs="Arial"/>
          <w:b/>
          <w:bCs/>
          <w:sz w:val="20"/>
          <w:szCs w:val="20"/>
        </w:rPr>
      </w:pPr>
      <w:r w:rsidRPr="0061329B">
        <w:rPr>
          <w:rFonts w:ascii="Arial" w:eastAsia="Arial" w:hAnsi="Arial" w:cs="Arial"/>
          <w:b/>
          <w:bCs/>
          <w:sz w:val="20"/>
          <w:szCs w:val="20"/>
        </w:rPr>
        <w:t xml:space="preserve"> </w:t>
      </w:r>
      <w:r w:rsidR="005057F5" w:rsidRPr="0061329B">
        <w:rPr>
          <w:rFonts w:ascii="Arial" w:eastAsia="Arial" w:hAnsi="Arial" w:cs="Arial"/>
          <w:b/>
          <w:bCs/>
          <w:sz w:val="20"/>
          <w:szCs w:val="20"/>
        </w:rPr>
        <w:t>REQUISITOS DE CALIFICACIÓN</w:t>
      </w:r>
    </w:p>
    <w:p w14:paraId="3A32CD1D" w14:textId="77777777" w:rsidR="00DD2905" w:rsidRPr="00185EAD" w:rsidRDefault="00DD2905" w:rsidP="00185EAD">
      <w:pPr>
        <w:jc w:val="both"/>
        <w:rPr>
          <w:rFonts w:ascii="Arial" w:eastAsia="Arial" w:hAnsi="Arial" w:cs="Arial"/>
          <w:b/>
          <w:i/>
          <w:color w:val="0070C0"/>
          <w:sz w:val="18"/>
          <w:lang w:val="es-ES"/>
        </w:rPr>
      </w:pPr>
    </w:p>
    <w:p w14:paraId="4868D2B0" w14:textId="216E7DA2" w:rsidR="005057F5" w:rsidRPr="0061329B" w:rsidRDefault="00850EE9" w:rsidP="00185EAD">
      <w:pPr>
        <w:pBdr>
          <w:top w:val="nil"/>
          <w:left w:val="nil"/>
          <w:bottom w:val="nil"/>
          <w:right w:val="nil"/>
          <w:between w:val="nil"/>
        </w:pBdr>
        <w:spacing w:line="278" w:lineRule="auto"/>
        <w:ind w:left="567"/>
        <w:jc w:val="both"/>
        <w:rPr>
          <w:rFonts w:ascii="Arial" w:eastAsia="Arial" w:hAnsi="Arial" w:cs="Arial"/>
          <w:b/>
          <w:color w:val="000000" w:themeColor="text1"/>
          <w:sz w:val="20"/>
          <w:szCs w:val="20"/>
        </w:rPr>
      </w:pPr>
      <w:r w:rsidRPr="0061329B">
        <w:rPr>
          <w:rFonts w:ascii="Arial" w:eastAsia="Arial" w:hAnsi="Arial" w:cs="Arial"/>
          <w:b/>
          <w:color w:val="000000" w:themeColor="text1"/>
          <w:sz w:val="20"/>
          <w:szCs w:val="20"/>
        </w:rPr>
        <w:t>3.</w:t>
      </w:r>
      <w:r w:rsidR="00296A68" w:rsidRPr="0061329B">
        <w:rPr>
          <w:rFonts w:ascii="Arial" w:eastAsia="Arial" w:hAnsi="Arial" w:cs="Arial"/>
          <w:b/>
          <w:color w:val="000000" w:themeColor="text1"/>
          <w:sz w:val="20"/>
          <w:szCs w:val="20"/>
        </w:rPr>
        <w:t>5.1</w:t>
      </w:r>
      <w:r w:rsidRPr="0061329B">
        <w:rPr>
          <w:rFonts w:ascii="Arial" w:eastAsia="Arial" w:hAnsi="Arial" w:cs="Arial"/>
          <w:b/>
          <w:color w:val="000000" w:themeColor="text1"/>
          <w:sz w:val="20"/>
          <w:szCs w:val="20"/>
        </w:rPr>
        <w:t xml:space="preserve"> </w:t>
      </w:r>
      <w:r w:rsidR="005057F5" w:rsidRPr="0061329B">
        <w:rPr>
          <w:rFonts w:ascii="Arial" w:eastAsia="Arial" w:hAnsi="Arial" w:cs="Arial"/>
          <w:b/>
          <w:color w:val="000000" w:themeColor="text1"/>
          <w:sz w:val="20"/>
          <w:szCs w:val="20"/>
        </w:rPr>
        <w:t>REQUISITOS DE CALIFICACIÓN OBLIGATORIOS</w:t>
      </w:r>
    </w:p>
    <w:p w14:paraId="78679695" w14:textId="77777777" w:rsidR="005057F5" w:rsidRPr="0061329B" w:rsidRDefault="005057F5" w:rsidP="005057F5">
      <w:pPr>
        <w:pBdr>
          <w:top w:val="nil"/>
          <w:left w:val="nil"/>
          <w:bottom w:val="nil"/>
          <w:right w:val="nil"/>
          <w:between w:val="nil"/>
        </w:pBdr>
        <w:spacing w:line="278" w:lineRule="auto"/>
        <w:ind w:left="720"/>
        <w:jc w:val="both"/>
        <w:rPr>
          <w:rFonts w:ascii="Arial" w:eastAsia="Arial" w:hAnsi="Arial" w:cs="Arial"/>
          <w:b/>
          <w:bCs/>
          <w:color w:val="000000" w:themeColor="text1"/>
          <w:sz w:val="20"/>
        </w:rPr>
      </w:pPr>
    </w:p>
    <w:tbl>
      <w:tblPr>
        <w:tblStyle w:val="Tablaconcuadrcula"/>
        <w:tblW w:w="8940" w:type="dxa"/>
        <w:tblInd w:w="42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940"/>
      </w:tblGrid>
      <w:tr w:rsidR="005057F5" w:rsidRPr="0061329B" w14:paraId="1EE7C1C1" w14:textId="77777777">
        <w:trPr>
          <w:trHeight w:val="345"/>
        </w:trPr>
        <w:tc>
          <w:tcPr>
            <w:tcW w:w="8940"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3908BA81" w14:textId="77777777" w:rsidR="005057F5" w:rsidRPr="0061329B" w:rsidRDefault="005057F5">
            <w:pPr>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5057F5" w:rsidRPr="0061329B" w14:paraId="475CD4D1" w14:textId="77777777">
        <w:trPr>
          <w:trHeight w:val="795"/>
        </w:trPr>
        <w:tc>
          <w:tcPr>
            <w:tcW w:w="8940"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3C00C941" w14:textId="77777777" w:rsidR="005057F5" w:rsidRPr="0061329B" w:rsidRDefault="005057F5">
            <w:pPr>
              <w:widowControl w:val="0"/>
              <w:ind w:left="567"/>
              <w:jc w:val="both"/>
              <w:rPr>
                <w:rFonts w:ascii="Arial" w:eastAsia="Arial" w:hAnsi="Arial" w:cs="Arial"/>
                <w:b/>
                <w:bCs/>
                <w:color w:val="0070C0"/>
                <w:sz w:val="18"/>
                <w:szCs w:val="18"/>
              </w:rPr>
            </w:pPr>
          </w:p>
          <w:p w14:paraId="053588AD" w14:textId="77777777" w:rsidR="005057F5" w:rsidRPr="0061329B" w:rsidRDefault="005057F5">
            <w:pPr>
              <w:widowControl w:val="0"/>
              <w:jc w:val="both"/>
              <w:rPr>
                <w:rFonts w:ascii="Arial" w:eastAsia="Arial" w:hAnsi="Arial" w:cs="Arial"/>
                <w:b/>
                <w:bCs/>
                <w:color w:val="0070C0"/>
                <w:sz w:val="18"/>
                <w:szCs w:val="18"/>
              </w:rPr>
            </w:pPr>
            <w:r w:rsidRPr="0061329B">
              <w:rPr>
                <w:rFonts w:ascii="Arial" w:eastAsia="Arial" w:hAnsi="Arial" w:cs="Arial"/>
                <w:i/>
                <w:iCs/>
                <w:color w:val="0070C0"/>
                <w:sz w:val="18"/>
                <w:szCs w:val="18"/>
              </w:rPr>
              <w:t>Para determinar que los postores cuentan con las capacidades necesarias para ejecutar el contrato, los evaluadores incorporan obligatoriamente los siguientes requisitos de calificación:</w:t>
            </w:r>
          </w:p>
          <w:p w14:paraId="71C901F4" w14:textId="77777777" w:rsidR="005057F5" w:rsidRPr="0061329B" w:rsidRDefault="005057F5">
            <w:pPr>
              <w:widowControl w:val="0"/>
              <w:jc w:val="both"/>
              <w:rPr>
                <w:rFonts w:ascii="Arial" w:eastAsia="Arial" w:hAnsi="Arial" w:cs="Arial"/>
                <w:b/>
                <w:bCs/>
                <w:color w:val="0070C0"/>
                <w:sz w:val="18"/>
                <w:szCs w:val="18"/>
              </w:rPr>
            </w:pPr>
          </w:p>
        </w:tc>
      </w:tr>
    </w:tbl>
    <w:p w14:paraId="4F5D3469" w14:textId="77777777" w:rsidR="005057F5" w:rsidRPr="0061329B" w:rsidRDefault="005057F5" w:rsidP="005057F5">
      <w:pPr>
        <w:jc w:val="both"/>
        <w:rPr>
          <w:rFonts w:ascii="Arial" w:eastAsia="Arial" w:hAnsi="Arial" w:cs="Arial"/>
          <w:color w:val="0070C0"/>
          <w:sz w:val="18"/>
          <w:szCs w:val="18"/>
        </w:rPr>
      </w:pPr>
      <w:r w:rsidRPr="0061329B">
        <w:rPr>
          <w:rFonts w:ascii="Arial" w:eastAsia="Arial" w:hAnsi="Arial" w:cs="Arial"/>
          <w:b/>
          <w:bCs/>
          <w:i/>
          <w:iCs/>
          <w:color w:val="0070C0"/>
          <w:sz w:val="18"/>
          <w:szCs w:val="18"/>
        </w:rPr>
        <w:t xml:space="preserve">         Esta nota debe ser eliminada una vez culminada la elaboración de las bases</w:t>
      </w:r>
    </w:p>
    <w:p w14:paraId="45B07BDB" w14:textId="77777777" w:rsidR="005057F5" w:rsidRPr="0061329B" w:rsidRDefault="005057F5" w:rsidP="005057F5">
      <w:pPr>
        <w:jc w:val="both"/>
        <w:rPr>
          <w:rFonts w:ascii="Arial" w:eastAsia="Arial" w:hAnsi="Arial" w:cs="Arial"/>
          <w:b/>
          <w:i/>
          <w:color w:val="0070C0"/>
          <w:sz w:val="18"/>
          <w:szCs w:val="18"/>
        </w:rPr>
      </w:pPr>
    </w:p>
    <w:tbl>
      <w:tblPr>
        <w:tblStyle w:val="Tablaconcuadrcula"/>
        <w:tblW w:w="9714"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444"/>
        <w:gridCol w:w="9270"/>
      </w:tblGrid>
      <w:tr w:rsidR="005057F5" w:rsidRPr="0061329B" w14:paraId="1A615C8C" w14:textId="77777777">
        <w:tc>
          <w:tcPr>
            <w:tcW w:w="444" w:type="dxa"/>
          </w:tcPr>
          <w:p w14:paraId="1E8C66FD" w14:textId="77777777" w:rsidR="005057F5" w:rsidRPr="0061329B" w:rsidRDefault="005057F5">
            <w:pPr>
              <w:rPr>
                <w:rFonts w:ascii="Arial" w:hAnsi="Arial" w:cs="Arial"/>
                <w:b/>
                <w:sz w:val="20"/>
                <w:lang w:eastAsia="es-ES"/>
              </w:rPr>
            </w:pPr>
            <w:r w:rsidRPr="0061329B">
              <w:rPr>
                <w:rFonts w:ascii="Arial" w:hAnsi="Arial" w:cs="Arial"/>
                <w:b/>
                <w:bCs/>
                <w:sz w:val="20"/>
              </w:rPr>
              <w:t>A.</w:t>
            </w:r>
          </w:p>
        </w:tc>
        <w:tc>
          <w:tcPr>
            <w:tcW w:w="9270" w:type="dxa"/>
          </w:tcPr>
          <w:p w14:paraId="0B57B701" w14:textId="77777777" w:rsidR="005057F5" w:rsidRPr="0061329B" w:rsidRDefault="005057F5">
            <w:pPr>
              <w:widowControl w:val="0"/>
              <w:ind w:firstLine="46"/>
              <w:jc w:val="both"/>
              <w:rPr>
                <w:rFonts w:ascii="Arial" w:hAnsi="Arial" w:cs="Arial"/>
                <w:b/>
                <w:bCs/>
                <w:sz w:val="20"/>
                <w:szCs w:val="20"/>
                <w:lang w:val="es-ES"/>
              </w:rPr>
            </w:pPr>
            <w:r w:rsidRPr="0061329B">
              <w:rPr>
                <w:rFonts w:ascii="Arial" w:hAnsi="Arial" w:cs="Arial"/>
                <w:b/>
                <w:bCs/>
                <w:sz w:val="20"/>
                <w:szCs w:val="20"/>
                <w:lang w:val="es-ES"/>
              </w:rPr>
              <w:t>CAPACIDAD LEGAL</w:t>
            </w:r>
          </w:p>
          <w:p w14:paraId="3F145297" w14:textId="77777777" w:rsidR="005057F5" w:rsidRPr="0061329B" w:rsidRDefault="005057F5">
            <w:pPr>
              <w:pStyle w:val="Prrafodelista"/>
              <w:widowControl w:val="0"/>
              <w:ind w:left="1080" w:firstLine="46"/>
              <w:jc w:val="both"/>
              <w:rPr>
                <w:rFonts w:ascii="Arial" w:hAnsi="Arial" w:cs="Arial"/>
                <w:b/>
                <w:bCs/>
                <w:sz w:val="20"/>
                <w:szCs w:val="20"/>
                <w:lang w:val="es-ES"/>
              </w:rPr>
            </w:pPr>
          </w:p>
          <w:p w14:paraId="09B151A9" w14:textId="77777777" w:rsidR="005057F5" w:rsidRPr="0061329B" w:rsidRDefault="005057F5">
            <w:pPr>
              <w:widowControl w:val="0"/>
              <w:ind w:firstLine="46"/>
              <w:jc w:val="both"/>
              <w:rPr>
                <w:rFonts w:ascii="Arial" w:hAnsi="Arial" w:cs="Arial"/>
                <w:sz w:val="20"/>
                <w:szCs w:val="20"/>
              </w:rPr>
            </w:pPr>
            <w:r w:rsidRPr="0061329B">
              <w:rPr>
                <w:rFonts w:ascii="Arial" w:hAnsi="Arial" w:cs="Arial"/>
                <w:sz w:val="20"/>
                <w:szCs w:val="20"/>
                <w:u w:val="single"/>
              </w:rPr>
              <w:t>Requisitos</w:t>
            </w:r>
            <w:r w:rsidRPr="0061329B">
              <w:rPr>
                <w:rFonts w:ascii="Arial" w:hAnsi="Arial" w:cs="Arial"/>
                <w:sz w:val="20"/>
                <w:szCs w:val="20"/>
              </w:rPr>
              <w:t>:</w:t>
            </w:r>
          </w:p>
          <w:p w14:paraId="72967BF6" w14:textId="77777777" w:rsidR="005057F5" w:rsidRPr="0061329B" w:rsidRDefault="005057F5">
            <w:pPr>
              <w:widowControl w:val="0"/>
              <w:ind w:left="1080" w:firstLine="46"/>
              <w:jc w:val="both"/>
              <w:rPr>
                <w:rFonts w:ascii="Arial" w:hAnsi="Arial" w:cs="Arial"/>
                <w:sz w:val="20"/>
                <w:szCs w:val="20"/>
              </w:rPr>
            </w:pPr>
          </w:p>
          <w:p w14:paraId="121E75B8" w14:textId="77777777" w:rsidR="005057F5" w:rsidRPr="0061329B" w:rsidRDefault="005057F5" w:rsidP="00B52FFB">
            <w:pPr>
              <w:widowControl w:val="0"/>
              <w:ind w:right="1093" w:firstLine="46"/>
              <w:jc w:val="both"/>
              <w:rPr>
                <w:rFonts w:ascii="Arial" w:hAnsi="Arial" w:cs="Arial"/>
                <w:sz w:val="20"/>
                <w:szCs w:val="20"/>
              </w:rPr>
            </w:pPr>
            <w:r w:rsidRPr="0061329B">
              <w:rPr>
                <w:rFonts w:ascii="Arial" w:hAnsi="Arial" w:cs="Arial"/>
                <w:sz w:val="20"/>
                <w:szCs w:val="20"/>
              </w:rPr>
              <w:t xml:space="preserve">[INCLUIR DE SER EL CASO, REQUISITOS RELACIONADOS A LA HABILITACIÓN PARA LLEVAR A CABO LA ACTIVIDAD ECONÓMICA MATERIA DE LA CONTRATACIÓN, </w:t>
            </w:r>
            <w:r w:rsidRPr="0061329B">
              <w:rPr>
                <w:rFonts w:ascii="Arial" w:eastAsia="Batang" w:hAnsi="Arial" w:cs="Arial"/>
                <w:sz w:val="20"/>
                <w:szCs w:val="20"/>
              </w:rPr>
              <w:t>CONFORME A LA NORMATIVA QUE REGULE EL OBJETO CONTRACTUAL</w:t>
            </w:r>
            <w:r w:rsidRPr="0061329B">
              <w:rPr>
                <w:rFonts w:ascii="Arial" w:hAnsi="Arial" w:cs="Arial"/>
                <w:sz w:val="20"/>
                <w:szCs w:val="20"/>
              </w:rPr>
              <w:t>].</w:t>
            </w:r>
          </w:p>
          <w:p w14:paraId="3596D628" w14:textId="77777777" w:rsidR="005057F5" w:rsidRPr="0061329B" w:rsidRDefault="005057F5" w:rsidP="00B52FFB">
            <w:pPr>
              <w:widowControl w:val="0"/>
              <w:ind w:left="1080" w:right="1093" w:firstLine="46"/>
              <w:jc w:val="both"/>
              <w:rPr>
                <w:rFonts w:ascii="Arial" w:hAnsi="Arial" w:cs="Arial"/>
                <w:sz w:val="20"/>
                <w:szCs w:val="20"/>
                <w:u w:val="single"/>
              </w:rPr>
            </w:pPr>
          </w:p>
          <w:p w14:paraId="76A28CDA" w14:textId="77777777" w:rsidR="005057F5" w:rsidRPr="0061329B" w:rsidRDefault="005057F5">
            <w:pPr>
              <w:widowControl w:val="0"/>
              <w:ind w:firstLine="46"/>
              <w:jc w:val="both"/>
              <w:rPr>
                <w:rFonts w:ascii="Arial" w:hAnsi="Arial" w:cs="Arial"/>
                <w:sz w:val="20"/>
                <w:szCs w:val="20"/>
              </w:rPr>
            </w:pPr>
            <w:r w:rsidRPr="0061329B">
              <w:rPr>
                <w:rFonts w:ascii="Arial" w:hAnsi="Arial" w:cs="Arial"/>
                <w:sz w:val="20"/>
                <w:szCs w:val="20"/>
                <w:u w:val="single"/>
              </w:rPr>
              <w:t>Acreditación</w:t>
            </w:r>
            <w:r w:rsidRPr="0061329B">
              <w:rPr>
                <w:rFonts w:ascii="Arial" w:hAnsi="Arial" w:cs="Arial"/>
                <w:sz w:val="20"/>
                <w:szCs w:val="20"/>
              </w:rPr>
              <w:t>:</w:t>
            </w:r>
          </w:p>
          <w:p w14:paraId="55027C9B" w14:textId="77777777" w:rsidR="005057F5" w:rsidRPr="0061329B" w:rsidRDefault="005057F5">
            <w:pPr>
              <w:widowControl w:val="0"/>
              <w:ind w:left="1080" w:firstLine="46"/>
              <w:jc w:val="both"/>
              <w:rPr>
                <w:rFonts w:ascii="Arial" w:hAnsi="Arial" w:cs="Arial"/>
                <w:sz w:val="20"/>
                <w:szCs w:val="20"/>
              </w:rPr>
            </w:pPr>
          </w:p>
          <w:p w14:paraId="5B73386C" w14:textId="662DA0DE" w:rsidR="005057F5" w:rsidRPr="0061329B" w:rsidRDefault="005057F5" w:rsidP="00B52FFB">
            <w:pPr>
              <w:widowControl w:val="0"/>
              <w:ind w:right="1093" w:firstLine="46"/>
              <w:jc w:val="both"/>
              <w:rPr>
                <w:rFonts w:ascii="Arial" w:hAnsi="Arial" w:cs="Arial"/>
                <w:sz w:val="20"/>
                <w:szCs w:val="20"/>
              </w:rPr>
            </w:pPr>
            <w:r w:rsidRPr="0061329B">
              <w:rPr>
                <w:rFonts w:ascii="Arial" w:hAnsi="Arial" w:cs="Arial"/>
                <w:sz w:val="20"/>
                <w:szCs w:val="20"/>
              </w:rPr>
              <w:t>[INCLUIR DE SER EL CASO, EL DOCUMENTO CON EL QUE SE DEBE ACREDITAR EL REQUISITO RELACIONADO A LA HABILITACIÓN].</w:t>
            </w:r>
          </w:p>
          <w:p w14:paraId="6E487993" w14:textId="77777777" w:rsidR="005057F5" w:rsidRPr="0061329B" w:rsidRDefault="005057F5">
            <w:pPr>
              <w:widowControl w:val="0"/>
              <w:ind w:firstLine="46"/>
              <w:jc w:val="both"/>
              <w:rPr>
                <w:rFonts w:ascii="Arial" w:hAnsi="Arial" w:cs="Arial"/>
                <w:sz w:val="18"/>
                <w:szCs w:val="18"/>
              </w:rPr>
            </w:pPr>
          </w:p>
          <w:tbl>
            <w:tblPr>
              <w:tblStyle w:val="Tabladecuadrcula1clara-nfasis51"/>
              <w:tblW w:w="7938" w:type="dxa"/>
              <w:tblLook w:val="04A0" w:firstRow="1" w:lastRow="0" w:firstColumn="1" w:lastColumn="0" w:noHBand="0" w:noVBand="1"/>
            </w:tblPr>
            <w:tblGrid>
              <w:gridCol w:w="7938"/>
            </w:tblGrid>
            <w:tr w:rsidR="005057F5" w:rsidRPr="0061329B" w14:paraId="04720E1E" w14:textId="77777777" w:rsidTr="001A3FE0">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6D6CDD48" w14:textId="77777777" w:rsidR="005057F5" w:rsidRPr="0061329B" w:rsidRDefault="005057F5" w:rsidP="001A3FE0">
                  <w:pPr>
                    <w:ind w:hanging="66"/>
                    <w:jc w:val="both"/>
                    <w:rPr>
                      <w:rFonts w:ascii="Arial" w:hAnsi="Arial" w:cs="Arial"/>
                      <w:color w:val="0070C0"/>
                      <w:sz w:val="18"/>
                      <w:szCs w:val="18"/>
                      <w:lang w:val="es-ES"/>
                    </w:rPr>
                  </w:pPr>
                  <w:r w:rsidRPr="0061329B">
                    <w:rPr>
                      <w:rFonts w:ascii="Arial" w:hAnsi="Arial" w:cs="Arial"/>
                      <w:bCs w:val="0"/>
                      <w:color w:val="0070C0"/>
                      <w:sz w:val="18"/>
                      <w:szCs w:val="18"/>
                    </w:rPr>
                    <w:t>Importante para la entidad contratante</w:t>
                  </w:r>
                </w:p>
              </w:tc>
            </w:tr>
            <w:tr w:rsidR="005057F5" w:rsidRPr="0061329B" w14:paraId="14118D2F" w14:textId="77777777" w:rsidTr="001A3FE0">
              <w:trPr>
                <w:trHeight w:val="806"/>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26944B39" w14:textId="77777777" w:rsidR="005057F5" w:rsidRPr="0061329B" w:rsidRDefault="005057F5" w:rsidP="001A3FE0">
                  <w:pPr>
                    <w:widowControl w:val="0"/>
                    <w:ind w:left="567" w:hanging="66"/>
                    <w:jc w:val="both"/>
                    <w:rPr>
                      <w:rFonts w:ascii="Arial" w:hAnsi="Arial" w:cs="Arial"/>
                      <w:b w:val="0"/>
                      <w:bCs w:val="0"/>
                      <w:i/>
                      <w:iCs/>
                      <w:color w:val="0070C0"/>
                      <w:sz w:val="18"/>
                      <w:szCs w:val="18"/>
                    </w:rPr>
                  </w:pPr>
                </w:p>
                <w:p w14:paraId="26FDD24C" w14:textId="444E74BD" w:rsidR="00725DD3" w:rsidRPr="00185EAD" w:rsidRDefault="00725DD3" w:rsidP="00725DD3">
                  <w:pPr>
                    <w:widowControl w:val="0"/>
                    <w:ind w:hanging="66"/>
                    <w:jc w:val="both"/>
                    <w:rPr>
                      <w:rFonts w:ascii="Arial" w:hAnsi="Arial" w:cs="Arial"/>
                      <w:i/>
                      <w:color w:val="0070C0"/>
                      <w:sz w:val="18"/>
                      <w:lang w:val="es-ES"/>
                    </w:rPr>
                  </w:pPr>
                  <w:r w:rsidRPr="0061329B">
                    <w:rPr>
                      <w:rFonts w:ascii="Arial" w:hAnsi="Arial" w:cs="Arial"/>
                      <w:b w:val="0"/>
                      <w:i/>
                      <w:color w:val="0070C0"/>
                      <w:sz w:val="18"/>
                      <w:szCs w:val="18"/>
                      <w:lang w:val="es-ES"/>
                    </w:rPr>
                    <w:t xml:space="preserve">El requisito de capacidad legal únicamente es obligatorio si conforme la normativa que regula el objeto contractual se exige determinada habilitación para llevar a cabo la actividad económica materia de la contratación, como por ejemplo en el caso de las actividades reguladas por normas en las cuales se </w:t>
                  </w:r>
                  <w:r w:rsidRPr="00185EAD">
                    <w:rPr>
                      <w:rFonts w:ascii="Arial" w:hAnsi="Arial" w:cs="Arial"/>
                      <w:i/>
                      <w:color w:val="0070C0"/>
                      <w:sz w:val="18"/>
                      <w:lang w:val="es-ES"/>
                    </w:rPr>
                    <w:t xml:space="preserve">establecen </w:t>
                  </w:r>
                  <w:r w:rsidRPr="0061329B" w:rsidDel="005136A7">
                    <w:rPr>
                      <w:rFonts w:ascii="Arial" w:hAnsi="Arial" w:cs="Arial"/>
                      <w:b w:val="0"/>
                      <w:i/>
                      <w:color w:val="0070C0"/>
                      <w:sz w:val="18"/>
                      <w:szCs w:val="18"/>
                      <w:lang w:val="es-ES"/>
                    </w:rPr>
                    <w:t xml:space="preserve">determinados </w:t>
                  </w:r>
                  <w:r w:rsidRPr="0061329B" w:rsidDel="005136A7">
                    <w:rPr>
                      <w:rFonts w:ascii="Arial" w:hAnsi="Arial" w:cs="Arial"/>
                      <w:i/>
                      <w:color w:val="0070C0"/>
                      <w:sz w:val="18"/>
                      <w:szCs w:val="18"/>
                      <w:lang w:val="es-ES"/>
                    </w:rPr>
                    <w:t xml:space="preserve">requisitos </w:t>
                  </w:r>
                  <w:r w:rsidRPr="0061329B" w:rsidDel="0048256B">
                    <w:rPr>
                      <w:rFonts w:ascii="Arial" w:hAnsi="Arial" w:cs="Arial"/>
                      <w:i/>
                      <w:color w:val="0070C0"/>
                      <w:sz w:val="18"/>
                      <w:szCs w:val="18"/>
                      <w:lang w:val="es-ES"/>
                    </w:rPr>
                    <w:t xml:space="preserve">que las empresas deben cumplir a efectos de estar habilitadas para la ejecución de determinado servicio </w:t>
                  </w:r>
                  <w:r w:rsidRPr="0061329B" w:rsidDel="005136A7">
                    <w:rPr>
                      <w:rFonts w:ascii="Arial" w:hAnsi="Arial" w:cs="Arial"/>
                      <w:i/>
                      <w:color w:val="0070C0"/>
                      <w:sz w:val="18"/>
                      <w:szCs w:val="18"/>
                      <w:lang w:val="es-ES"/>
                    </w:rPr>
                    <w:t xml:space="preserve">o </w:t>
                  </w:r>
                  <w:r w:rsidRPr="0061329B" w:rsidDel="0048256B">
                    <w:rPr>
                      <w:rFonts w:ascii="Arial" w:hAnsi="Arial" w:cs="Arial"/>
                      <w:i/>
                      <w:color w:val="0070C0"/>
                      <w:sz w:val="18"/>
                      <w:szCs w:val="18"/>
                      <w:lang w:val="es-ES"/>
                    </w:rPr>
                    <w:t>estar autorizadas</w:t>
                  </w:r>
                  <w:r w:rsidRPr="0061329B" w:rsidDel="0048256B">
                    <w:rPr>
                      <w:rFonts w:ascii="Arial" w:hAnsi="Arial" w:cs="Arial"/>
                      <w:i/>
                      <w:color w:val="0070C0"/>
                      <w:sz w:val="18"/>
                      <w:lang w:val="es-ES"/>
                    </w:rPr>
                    <w:t xml:space="preserve"> </w:t>
                  </w:r>
                  <w:r w:rsidRPr="0061329B" w:rsidDel="005136A7">
                    <w:rPr>
                      <w:rFonts w:ascii="Arial" w:hAnsi="Arial" w:cs="Arial"/>
                      <w:i/>
                      <w:color w:val="0070C0"/>
                      <w:sz w:val="18"/>
                      <w:lang w:val="es-ES"/>
                    </w:rPr>
                    <w:t>para la prestación de</w:t>
                  </w:r>
                  <w:r w:rsidRPr="0061329B" w:rsidDel="005136A7">
                    <w:rPr>
                      <w:rFonts w:ascii="Arial" w:hAnsi="Arial" w:cs="Arial"/>
                      <w:b w:val="0"/>
                      <w:i/>
                      <w:color w:val="0070C0"/>
                      <w:sz w:val="18"/>
                      <w:szCs w:val="18"/>
                      <w:lang w:val="es-ES"/>
                    </w:rPr>
                    <w:t xml:space="preserve"> </w:t>
                  </w:r>
                  <w:r w:rsidRPr="00185EAD" w:rsidDel="005136A7">
                    <w:rPr>
                      <w:rFonts w:ascii="Arial" w:hAnsi="Arial" w:cs="Arial"/>
                      <w:i/>
                      <w:color w:val="0070C0"/>
                      <w:sz w:val="18"/>
                      <w:lang w:val="es-ES"/>
                    </w:rPr>
                    <w:t>determinados servicios en el mercado</w:t>
                  </w:r>
                  <w:r w:rsidRPr="0061329B">
                    <w:rPr>
                      <w:rFonts w:ascii="Arial" w:hAnsi="Arial" w:cs="Arial"/>
                      <w:b w:val="0"/>
                      <w:i/>
                      <w:color w:val="0070C0"/>
                      <w:sz w:val="18"/>
                      <w:szCs w:val="18"/>
                      <w:lang w:val="es-ES"/>
                    </w:rPr>
                    <w:t xml:space="preserve">. </w:t>
                  </w:r>
                  <w:r w:rsidRPr="00185EAD">
                    <w:rPr>
                      <w:rFonts w:ascii="Arial" w:hAnsi="Arial" w:cs="Arial"/>
                      <w:i/>
                      <w:color w:val="0070C0"/>
                      <w:sz w:val="18"/>
                      <w:lang w:val="es-ES"/>
                    </w:rPr>
                    <w:t xml:space="preserve">Caso contrario, eliminar este literal. </w:t>
                  </w:r>
                </w:p>
                <w:p w14:paraId="68858529" w14:textId="77777777" w:rsidR="005057F5" w:rsidRPr="0061329B" w:rsidRDefault="005057F5" w:rsidP="001A3FE0">
                  <w:pPr>
                    <w:widowControl w:val="0"/>
                    <w:ind w:hanging="66"/>
                    <w:jc w:val="both"/>
                    <w:rPr>
                      <w:rFonts w:ascii="Arial" w:hAnsi="Arial" w:cs="Arial"/>
                      <w:i/>
                      <w:color w:val="0070C0"/>
                      <w:sz w:val="18"/>
                      <w:szCs w:val="18"/>
                    </w:rPr>
                  </w:pPr>
                </w:p>
                <w:p w14:paraId="57C3F818" w14:textId="388AF7B0" w:rsidR="00C90C12" w:rsidRPr="0061329B" w:rsidRDefault="00C90C12" w:rsidP="001A3FE0">
                  <w:pPr>
                    <w:widowControl w:val="0"/>
                    <w:ind w:hanging="66"/>
                    <w:jc w:val="both"/>
                    <w:rPr>
                      <w:rFonts w:ascii="Arial" w:hAnsi="Arial" w:cs="Arial"/>
                      <w:b w:val="0"/>
                      <w:bCs w:val="0"/>
                      <w:i/>
                      <w:color w:val="0070C0"/>
                      <w:sz w:val="18"/>
                      <w:szCs w:val="18"/>
                    </w:rPr>
                  </w:pPr>
                  <w:r w:rsidRPr="0061329B">
                    <w:rPr>
                      <w:rFonts w:ascii="Arial" w:hAnsi="Arial" w:cs="Arial"/>
                      <w:b w:val="0"/>
                      <w:i/>
                      <w:color w:val="0070C0"/>
                      <w:sz w:val="18"/>
                      <w:szCs w:val="18"/>
                    </w:rPr>
                    <w:lastRenderedPageBreak/>
                    <w:t>No corresponde solicitar la inscripción vigente ante el Registro Nacional de Proveedores (RNP) dado que dicha información es verificable en la sede digital del OECE.</w:t>
                  </w:r>
                </w:p>
              </w:tc>
            </w:tr>
          </w:tbl>
          <w:p w14:paraId="0061FD19" w14:textId="26F34E56" w:rsidR="005057F5" w:rsidRPr="0061329B" w:rsidRDefault="005057F5" w:rsidP="005B264C">
            <w:pPr>
              <w:jc w:val="both"/>
              <w:rPr>
                <w:rFonts w:ascii="Arial" w:hAnsi="Arial" w:cs="Arial"/>
                <w:b/>
                <w:i/>
                <w:color w:val="0070C0"/>
                <w:sz w:val="18"/>
                <w:szCs w:val="18"/>
              </w:rPr>
            </w:pPr>
            <w:r w:rsidRPr="0061329B">
              <w:rPr>
                <w:rFonts w:ascii="Arial" w:hAnsi="Arial" w:cs="Arial"/>
                <w:b/>
                <w:i/>
                <w:color w:val="0070C0"/>
                <w:sz w:val="18"/>
                <w:szCs w:val="18"/>
              </w:rPr>
              <w:lastRenderedPageBreak/>
              <w:t xml:space="preserve">Esta nota </w:t>
            </w:r>
            <w:r w:rsidR="00434BD9" w:rsidRPr="0061329B">
              <w:rPr>
                <w:rFonts w:ascii="Arial" w:hAnsi="Arial" w:cs="Arial"/>
                <w:b/>
                <w:i/>
                <w:color w:val="0070C0"/>
                <w:sz w:val="18"/>
                <w:szCs w:val="18"/>
              </w:rPr>
              <w:t>debe</w:t>
            </w:r>
            <w:r w:rsidRPr="0061329B">
              <w:rPr>
                <w:rFonts w:ascii="Arial" w:hAnsi="Arial" w:cs="Arial"/>
                <w:b/>
                <w:i/>
                <w:color w:val="0070C0"/>
                <w:sz w:val="18"/>
                <w:szCs w:val="18"/>
              </w:rPr>
              <w:t xml:space="preserve"> ser eliminada una vez culminada la elaboración de las bases</w:t>
            </w:r>
          </w:p>
          <w:p w14:paraId="4A376453" w14:textId="77777777" w:rsidR="005057F5" w:rsidRPr="0061329B" w:rsidRDefault="005057F5">
            <w:pPr>
              <w:widowControl w:val="0"/>
              <w:ind w:firstLine="46"/>
              <w:jc w:val="both"/>
              <w:rPr>
                <w:rFonts w:ascii="Arial" w:hAnsi="Arial" w:cs="Arial"/>
                <w:sz w:val="18"/>
                <w:szCs w:val="18"/>
              </w:rPr>
            </w:pPr>
          </w:p>
          <w:p w14:paraId="4A109F7E" w14:textId="77777777" w:rsidR="005057F5" w:rsidRPr="0061329B" w:rsidRDefault="005057F5">
            <w:pPr>
              <w:widowControl w:val="0"/>
              <w:ind w:left="1080" w:firstLine="46"/>
              <w:jc w:val="both"/>
              <w:rPr>
                <w:rFonts w:ascii="Arial" w:hAnsi="Arial" w:cs="Arial"/>
                <w:sz w:val="18"/>
                <w:szCs w:val="18"/>
              </w:rPr>
            </w:pPr>
          </w:p>
          <w:tbl>
            <w:tblPr>
              <w:tblStyle w:val="Tabladecuadrcula1clara-nfasis51"/>
              <w:tblW w:w="7986" w:type="dxa"/>
              <w:tblLook w:val="04A0" w:firstRow="1" w:lastRow="0" w:firstColumn="1" w:lastColumn="0" w:noHBand="0" w:noVBand="1"/>
            </w:tblPr>
            <w:tblGrid>
              <w:gridCol w:w="7986"/>
            </w:tblGrid>
            <w:tr w:rsidR="005057F5" w:rsidRPr="0061329B" w14:paraId="37AF4C49" w14:textId="77777777" w:rsidTr="005B264C">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86" w:type="dxa"/>
                  <w:vAlign w:val="center"/>
                </w:tcPr>
                <w:p w14:paraId="7AC376BE" w14:textId="77777777" w:rsidR="005057F5" w:rsidRPr="0061329B" w:rsidRDefault="005057F5">
                  <w:pPr>
                    <w:ind w:firstLine="46"/>
                    <w:jc w:val="both"/>
                    <w:rPr>
                      <w:rFonts w:ascii="Arial" w:hAnsi="Arial" w:cs="Arial"/>
                      <w:i/>
                      <w:color w:val="FF0000"/>
                      <w:sz w:val="19"/>
                      <w:szCs w:val="19"/>
                      <w:lang w:val="es-ES"/>
                    </w:rPr>
                  </w:pPr>
                  <w:r w:rsidRPr="0061329B">
                    <w:rPr>
                      <w:rFonts w:ascii="Arial" w:hAnsi="Arial" w:cs="Arial"/>
                      <w:i/>
                      <w:color w:val="FF0000"/>
                      <w:sz w:val="19"/>
                      <w:szCs w:val="19"/>
                    </w:rPr>
                    <w:t>Advertencia</w:t>
                  </w:r>
                </w:p>
              </w:tc>
            </w:tr>
            <w:tr w:rsidR="005057F5" w:rsidRPr="0061329B" w14:paraId="124DEC06" w14:textId="77777777" w:rsidTr="005B264C">
              <w:trPr>
                <w:trHeight w:val="544"/>
              </w:trPr>
              <w:tc>
                <w:tcPr>
                  <w:cnfStyle w:val="001000000000" w:firstRow="0" w:lastRow="0" w:firstColumn="1" w:lastColumn="0" w:oddVBand="0" w:evenVBand="0" w:oddHBand="0" w:evenHBand="0" w:firstRowFirstColumn="0" w:firstRowLastColumn="0" w:lastRowFirstColumn="0" w:lastRowLastColumn="0"/>
                  <w:tcW w:w="7986" w:type="dxa"/>
                  <w:vAlign w:val="center"/>
                </w:tcPr>
                <w:p w14:paraId="5B0E70B3" w14:textId="77777777" w:rsidR="005057F5" w:rsidRPr="0061329B" w:rsidRDefault="005057F5">
                  <w:pPr>
                    <w:ind w:firstLine="46"/>
                    <w:jc w:val="both"/>
                    <w:rPr>
                      <w:rFonts w:ascii="Arial" w:hAnsi="Arial" w:cs="Arial"/>
                      <w:b w:val="0"/>
                      <w:bCs w:val="0"/>
                      <w:i/>
                      <w:color w:val="FF0000"/>
                      <w:sz w:val="19"/>
                      <w:szCs w:val="19"/>
                    </w:rPr>
                  </w:pPr>
                </w:p>
                <w:p w14:paraId="5406573F" w14:textId="77777777" w:rsidR="005057F5" w:rsidRPr="0061329B" w:rsidRDefault="005057F5">
                  <w:pPr>
                    <w:ind w:firstLine="46"/>
                    <w:jc w:val="both"/>
                    <w:rPr>
                      <w:rFonts w:ascii="Arial" w:hAnsi="Arial" w:cs="Arial"/>
                      <w:b w:val="0"/>
                      <w:bCs w:val="0"/>
                      <w:i/>
                      <w:color w:val="FF0000"/>
                      <w:sz w:val="19"/>
                      <w:szCs w:val="19"/>
                      <w:lang w:val="es-ES"/>
                    </w:rPr>
                  </w:pPr>
                  <w:r w:rsidRPr="0061329B">
                    <w:rPr>
                      <w:rFonts w:ascii="Arial" w:hAnsi="Arial" w:cs="Arial"/>
                      <w:b w:val="0"/>
                      <w:bCs w:val="0"/>
                      <w:i/>
                      <w:color w:val="FF0000"/>
                      <w:sz w:val="19"/>
                      <w:szCs w:val="19"/>
                    </w:rPr>
                    <w:t>En el caso de consorcios, cada integrante del consorcio que se hubiera comprometido a ejecutar las obligaciones vinculadas directamente al objeto de la convocatoria debe acreditar este requisito.</w:t>
                  </w:r>
                </w:p>
              </w:tc>
            </w:tr>
          </w:tbl>
          <w:p w14:paraId="52645761" w14:textId="77777777" w:rsidR="005057F5" w:rsidRPr="0061329B" w:rsidRDefault="005057F5">
            <w:pPr>
              <w:widowControl w:val="0"/>
              <w:ind w:left="1080" w:firstLine="46"/>
              <w:jc w:val="both"/>
              <w:rPr>
                <w:rFonts w:ascii="Arial" w:hAnsi="Arial" w:cs="Arial"/>
                <w:sz w:val="18"/>
                <w:szCs w:val="18"/>
              </w:rPr>
            </w:pPr>
          </w:p>
          <w:p w14:paraId="32845944" w14:textId="7A8ABC9E" w:rsidR="005057F5" w:rsidRPr="0061329B" w:rsidRDefault="005057F5" w:rsidP="008C5191">
            <w:pPr>
              <w:widowControl w:val="0"/>
              <w:jc w:val="both"/>
              <w:rPr>
                <w:rFonts w:ascii="Arial" w:hAnsi="Arial" w:cs="Arial"/>
                <w:b/>
                <w:sz w:val="20"/>
              </w:rPr>
            </w:pPr>
          </w:p>
        </w:tc>
      </w:tr>
    </w:tbl>
    <w:p w14:paraId="30503175" w14:textId="0F862A1A" w:rsidR="008C5191" w:rsidRPr="0061329B" w:rsidRDefault="008C5191" w:rsidP="00F561D9">
      <w:pPr>
        <w:widowControl w:val="0"/>
        <w:ind w:left="567"/>
        <w:jc w:val="both"/>
        <w:rPr>
          <w:rFonts w:ascii="Arial" w:hAnsi="Arial" w:cs="Arial"/>
          <w:sz w:val="20"/>
          <w:u w:val="single"/>
        </w:rPr>
      </w:pPr>
      <w:r w:rsidRPr="0061329B">
        <w:rPr>
          <w:rFonts w:ascii="Arial" w:hAnsi="Arial" w:cs="Arial"/>
          <w:b/>
          <w:sz w:val="20"/>
        </w:rPr>
        <w:lastRenderedPageBreak/>
        <w:t>B. EXPERIENCIA DEL POSTOR EN LA ESPECIALIDAD</w:t>
      </w:r>
    </w:p>
    <w:p w14:paraId="2B3765C0" w14:textId="77777777" w:rsidR="00E32311" w:rsidRPr="0061329B" w:rsidRDefault="00E32311" w:rsidP="005057F5">
      <w:pPr>
        <w:widowControl w:val="0"/>
        <w:ind w:left="567"/>
        <w:jc w:val="both"/>
        <w:rPr>
          <w:rFonts w:ascii="Arial" w:hAnsi="Arial" w:cs="Arial"/>
          <w:sz w:val="20"/>
          <w:u w:val="single"/>
        </w:rPr>
      </w:pPr>
    </w:p>
    <w:p w14:paraId="3486A463" w14:textId="6E82CE76" w:rsidR="005057F5" w:rsidRPr="0061329B" w:rsidRDefault="005057F5" w:rsidP="005057F5">
      <w:pPr>
        <w:widowControl w:val="0"/>
        <w:ind w:left="567"/>
        <w:jc w:val="both"/>
        <w:rPr>
          <w:rFonts w:ascii="Arial" w:hAnsi="Arial" w:cs="Arial"/>
          <w:iCs/>
          <w:sz w:val="20"/>
          <w:lang w:eastAsia="es-ES"/>
        </w:rPr>
      </w:pPr>
      <w:r w:rsidRPr="0061329B">
        <w:rPr>
          <w:rFonts w:ascii="Arial" w:hAnsi="Arial" w:cs="Arial"/>
          <w:sz w:val="20"/>
          <w:u w:val="single"/>
        </w:rPr>
        <w:t>Requisitos</w:t>
      </w:r>
      <w:r w:rsidRPr="0061329B">
        <w:rPr>
          <w:rFonts w:ascii="Arial" w:hAnsi="Arial" w:cs="Arial"/>
          <w:sz w:val="20"/>
        </w:rPr>
        <w:t>:</w:t>
      </w:r>
    </w:p>
    <w:p w14:paraId="2C5D2935" w14:textId="77777777" w:rsidR="005057F5" w:rsidRPr="0061329B" w:rsidRDefault="005057F5" w:rsidP="005057F5">
      <w:pPr>
        <w:widowControl w:val="0"/>
        <w:ind w:left="567"/>
        <w:jc w:val="both"/>
        <w:rPr>
          <w:rFonts w:ascii="Arial" w:hAnsi="Arial" w:cs="Arial"/>
          <w:iCs/>
          <w:sz w:val="20"/>
          <w:u w:val="single"/>
          <w:lang w:eastAsia="es-ES"/>
        </w:rPr>
      </w:pPr>
    </w:p>
    <w:p w14:paraId="0D02956C" w14:textId="26DD889A" w:rsidR="005057F5" w:rsidRPr="0061329B" w:rsidRDefault="005057F5" w:rsidP="005057F5">
      <w:pPr>
        <w:widowControl w:val="0"/>
        <w:spacing w:line="259" w:lineRule="auto"/>
        <w:ind w:left="567" w:right="140"/>
        <w:jc w:val="both"/>
        <w:rPr>
          <w:rFonts w:ascii="Arial" w:hAnsi="Arial" w:cs="Arial"/>
          <w:sz w:val="20"/>
          <w:szCs w:val="20"/>
        </w:rPr>
      </w:pPr>
      <w:r w:rsidRPr="0061329B">
        <w:rPr>
          <w:rFonts w:ascii="Arial" w:hAnsi="Arial" w:cs="Arial"/>
          <w:sz w:val="20"/>
          <w:szCs w:val="20"/>
        </w:rPr>
        <w:t xml:space="preserve">El postor debe acreditar un monto facturado acumulado equivalente a [CONSIGNAR EL MONTO DE FACTURACIÓN EXPRESADO EN NÚMEROS Y LETRAS EN LA MONEDA DE LA CONVOCATORIA, MONTO QUE </w:t>
      </w:r>
      <w:r w:rsidR="00B01C75" w:rsidRPr="0061329B">
        <w:rPr>
          <w:rFonts w:ascii="Arial" w:hAnsi="Arial" w:cs="Arial"/>
          <w:sz w:val="20"/>
          <w:szCs w:val="20"/>
        </w:rPr>
        <w:t xml:space="preserve">ES UNA VEZ </w:t>
      </w:r>
      <w:r w:rsidRPr="0061329B">
        <w:rPr>
          <w:rFonts w:ascii="Arial" w:hAnsi="Arial" w:cs="Arial"/>
          <w:sz w:val="20"/>
          <w:szCs w:val="20"/>
        </w:rPr>
        <w:t xml:space="preserve">LA CUANTÍA DE LA CONTRATACIÓN O DEL ÍTEM], por la contratación de servicios iguales o similares al objeto de la convocatoria, durante los </w:t>
      </w:r>
      <w:r w:rsidR="008E7D1C" w:rsidRPr="0061329B">
        <w:rPr>
          <w:rFonts w:ascii="Arial" w:hAnsi="Arial" w:cs="Arial"/>
          <w:sz w:val="20"/>
          <w:szCs w:val="20"/>
        </w:rPr>
        <w:t xml:space="preserve">veinte (20) </w:t>
      </w:r>
      <w:r w:rsidRPr="0061329B">
        <w:rPr>
          <w:rFonts w:ascii="Arial" w:hAnsi="Arial" w:cs="Arial"/>
          <w:sz w:val="20"/>
          <w:szCs w:val="20"/>
        </w:rPr>
        <w:t xml:space="preserve">años anteriores a la fecha de la presentación de ofertas que se computan desde la fecha de la conformidad o emisión del comprobante de pago, según corresponda. </w:t>
      </w:r>
    </w:p>
    <w:p w14:paraId="372B086E" w14:textId="77777777" w:rsidR="005057F5" w:rsidRPr="0061329B" w:rsidRDefault="005057F5" w:rsidP="005057F5">
      <w:pPr>
        <w:widowControl w:val="0"/>
        <w:spacing w:line="259" w:lineRule="auto"/>
        <w:ind w:left="567" w:right="990"/>
        <w:jc w:val="both"/>
        <w:rPr>
          <w:rFonts w:ascii="Arial" w:eastAsia="Arial" w:hAnsi="Arial" w:cs="Arial"/>
          <w:color w:val="000000" w:themeColor="text1"/>
          <w:sz w:val="20"/>
        </w:rPr>
      </w:pPr>
    </w:p>
    <w:tbl>
      <w:tblPr>
        <w:tblStyle w:val="Tabladecuadrcula1clara-nfasis32"/>
        <w:tblW w:w="7903" w:type="dxa"/>
        <w:tblInd w:w="578" w:type="dxa"/>
        <w:tblLook w:val="04A0" w:firstRow="1" w:lastRow="0" w:firstColumn="1" w:lastColumn="0" w:noHBand="0" w:noVBand="1"/>
      </w:tblPr>
      <w:tblGrid>
        <w:gridCol w:w="7903"/>
      </w:tblGrid>
      <w:tr w:rsidR="005057F5" w:rsidRPr="0061329B" w14:paraId="5E75E3E2" w14:textId="77777777" w:rsidTr="008C5191">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7903" w:type="dxa"/>
            <w:vAlign w:val="center"/>
          </w:tcPr>
          <w:p w14:paraId="08EF46A5" w14:textId="77777777" w:rsidR="005057F5" w:rsidRPr="0061329B" w:rsidRDefault="005057F5">
            <w:pPr>
              <w:ind w:right="218"/>
              <w:jc w:val="both"/>
              <w:rPr>
                <w:rFonts w:ascii="Arial" w:hAnsi="Arial" w:cs="Arial"/>
                <w:i/>
                <w:iCs/>
                <w:color w:val="0070C0"/>
                <w:sz w:val="18"/>
                <w:szCs w:val="18"/>
                <w:lang w:val="es-ES"/>
              </w:rPr>
            </w:pPr>
            <w:r w:rsidRPr="0061329B">
              <w:rPr>
                <w:rFonts w:ascii="Arial" w:hAnsi="Arial" w:cs="Arial"/>
                <w:i/>
                <w:color w:val="0070C0"/>
                <w:sz w:val="18"/>
                <w:szCs w:val="18"/>
              </w:rPr>
              <w:t>Importante para la entidad contratante</w:t>
            </w:r>
          </w:p>
        </w:tc>
      </w:tr>
      <w:tr w:rsidR="005057F5" w:rsidRPr="0061329B" w14:paraId="7608D6B2" w14:textId="77777777" w:rsidTr="008C5191">
        <w:trPr>
          <w:trHeight w:val="54"/>
        </w:trPr>
        <w:tc>
          <w:tcPr>
            <w:cnfStyle w:val="001000000000" w:firstRow="0" w:lastRow="0" w:firstColumn="1" w:lastColumn="0" w:oddVBand="0" w:evenVBand="0" w:oddHBand="0" w:evenHBand="0" w:firstRowFirstColumn="0" w:firstRowLastColumn="0" w:lastRowFirstColumn="0" w:lastRowLastColumn="0"/>
            <w:tcW w:w="7903" w:type="dxa"/>
            <w:vAlign w:val="center"/>
          </w:tcPr>
          <w:p w14:paraId="6BB43AED" w14:textId="77777777" w:rsidR="005057F5" w:rsidRPr="0061329B" w:rsidRDefault="005057F5">
            <w:pPr>
              <w:widowControl w:val="0"/>
              <w:spacing w:line="259" w:lineRule="auto"/>
              <w:jc w:val="both"/>
              <w:rPr>
                <w:rFonts w:ascii="Arial" w:hAnsi="Arial" w:cs="Arial"/>
                <w:i/>
                <w:iCs/>
                <w:color w:val="0070C0"/>
                <w:sz w:val="18"/>
                <w:szCs w:val="18"/>
              </w:rPr>
            </w:pPr>
          </w:p>
          <w:p w14:paraId="7C459087" w14:textId="77777777" w:rsidR="005057F5" w:rsidRPr="0061329B" w:rsidRDefault="005057F5">
            <w:pPr>
              <w:pStyle w:val="Prrafodelista"/>
              <w:widowControl w:val="0"/>
              <w:spacing w:line="259" w:lineRule="auto"/>
              <w:ind w:left="33"/>
              <w:jc w:val="both"/>
              <w:rPr>
                <w:rFonts w:ascii="Arial" w:hAnsi="Arial" w:cs="Arial"/>
                <w:b w:val="0"/>
                <w:i/>
                <w:color w:val="0070C0"/>
                <w:sz w:val="18"/>
                <w:szCs w:val="18"/>
                <w:lang w:val="es-ES"/>
              </w:rPr>
            </w:pPr>
            <w:r w:rsidRPr="0061329B">
              <w:rPr>
                <w:rFonts w:ascii="Arial" w:hAnsi="Arial" w:cs="Arial"/>
                <w:b w:val="0"/>
                <w:i/>
                <w:color w:val="0070C0"/>
                <w:sz w:val="18"/>
                <w:szCs w:val="18"/>
              </w:rPr>
              <w:t>En caso de procedimientos de selección por relación de ítems cuando la cuantía de la contratación de algún ítem corresponda al monto de un Concurso Público Abreviado, debe incluirse el siguiente texto:</w:t>
            </w:r>
          </w:p>
          <w:p w14:paraId="13C6839B" w14:textId="77777777" w:rsidR="005057F5" w:rsidRPr="0061329B" w:rsidRDefault="005057F5">
            <w:pPr>
              <w:pStyle w:val="Prrafodelista"/>
              <w:widowControl w:val="0"/>
              <w:ind w:left="33"/>
              <w:jc w:val="both"/>
              <w:rPr>
                <w:rFonts w:ascii="Arial" w:hAnsi="Arial" w:cs="Arial"/>
                <w:b w:val="0"/>
                <w:i/>
                <w:color w:val="0070C0"/>
                <w:sz w:val="18"/>
                <w:szCs w:val="18"/>
                <w:lang w:val="es-ES_tradnl"/>
              </w:rPr>
            </w:pPr>
          </w:p>
          <w:p w14:paraId="41B38ED3" w14:textId="77777777" w:rsidR="005057F5" w:rsidRPr="0061329B" w:rsidRDefault="005057F5">
            <w:pPr>
              <w:pStyle w:val="Prrafodelista"/>
              <w:widowControl w:val="0"/>
              <w:ind w:left="33"/>
              <w:jc w:val="both"/>
              <w:rPr>
                <w:rFonts w:ascii="Arial" w:hAnsi="Arial" w:cs="Arial"/>
                <w:b w:val="0"/>
                <w:i/>
                <w:color w:val="0070C0"/>
                <w:sz w:val="18"/>
                <w:szCs w:val="18"/>
                <w:lang w:val="es-ES"/>
              </w:rPr>
            </w:pPr>
            <w:r w:rsidRPr="0061329B">
              <w:rPr>
                <w:rFonts w:ascii="Arial" w:hAnsi="Arial" w:cs="Arial"/>
                <w:b w:val="0"/>
                <w:i/>
                <w:color w:val="0070C0"/>
                <w:sz w:val="18"/>
                <w:szCs w:val="18"/>
                <w:lang w:val="es-ES"/>
              </w:rPr>
              <w:t xml:space="preserve">Ítem </w:t>
            </w:r>
            <w:proofErr w:type="spellStart"/>
            <w:r w:rsidRPr="0061329B">
              <w:rPr>
                <w:rFonts w:ascii="Arial" w:hAnsi="Arial" w:cs="Arial"/>
                <w:b w:val="0"/>
                <w:i/>
                <w:color w:val="0070C0"/>
                <w:sz w:val="18"/>
                <w:szCs w:val="18"/>
                <w:lang w:val="es-ES"/>
              </w:rPr>
              <w:t>Nº</w:t>
            </w:r>
            <w:proofErr w:type="spellEnd"/>
            <w:r w:rsidRPr="0061329B">
              <w:rPr>
                <w:rFonts w:ascii="Arial" w:hAnsi="Arial" w:cs="Arial"/>
                <w:b w:val="0"/>
                <w:i/>
                <w:color w:val="0070C0"/>
                <w:sz w:val="18"/>
                <w:szCs w:val="18"/>
                <w:lang w:val="es-ES"/>
              </w:rPr>
              <w:t xml:space="preserve"> […]</w:t>
            </w:r>
          </w:p>
          <w:p w14:paraId="6D097ADF" w14:textId="0EB051AF" w:rsidR="005057F5" w:rsidRPr="0061329B" w:rsidRDefault="005057F5">
            <w:pPr>
              <w:pStyle w:val="Prrafodelista"/>
              <w:widowControl w:val="0"/>
              <w:ind w:left="33"/>
              <w:jc w:val="both"/>
              <w:rPr>
                <w:rFonts w:ascii="Arial" w:hAnsi="Arial" w:cs="Arial"/>
                <w:b w:val="0"/>
                <w:i/>
                <w:color w:val="0070C0"/>
                <w:sz w:val="18"/>
                <w:szCs w:val="18"/>
                <w:lang w:val="es-ES"/>
              </w:rPr>
            </w:pPr>
            <w:r w:rsidRPr="0061329B">
              <w:rPr>
                <w:rFonts w:ascii="Arial" w:hAnsi="Arial" w:cs="Arial"/>
                <w:b w:val="0"/>
                <w:i/>
                <w:color w:val="0070C0"/>
                <w:sz w:val="18"/>
                <w:szCs w:val="18"/>
                <w:lang w:val="es-ES"/>
              </w:rPr>
              <w:t>En el caso de postores que declaren en el Anexo N° 1 tener la condición de micro y pequeña empresa, se acredita una experiencia de [</w:t>
            </w:r>
            <w:r w:rsidRPr="0061329B">
              <w:rPr>
                <w:rFonts w:ascii="Arial" w:hAnsi="Arial" w:cs="Arial"/>
                <w:b w:val="0"/>
                <w:i/>
                <w:color w:val="0070C0"/>
                <w:sz w:val="18"/>
                <w:szCs w:val="18"/>
              </w:rPr>
              <w:t>CONSIGNAR EL MONTO DE FACTURACIÓN EXPRESADO EN NUMEROS Y LETRAS EN LA MONEDA DE LA CONVOCATORIA, MONTO QUE NO DEBE SUPERAR EL 25% DE LA CUANTÍA],</w:t>
            </w:r>
            <w:r w:rsidRPr="0061329B">
              <w:rPr>
                <w:rFonts w:ascii="Arial" w:hAnsi="Arial" w:cs="Arial"/>
                <w:b w:val="0"/>
                <w:i/>
                <w:color w:val="0070C0"/>
                <w:sz w:val="18"/>
                <w:szCs w:val="18"/>
                <w:lang w:val="es-ES"/>
              </w:rPr>
              <w:t xml:space="preserve"> por la contratación de servicios iguales o similares al objeto de la convocatoria, durante los </w:t>
            </w:r>
            <w:r w:rsidR="003810AF" w:rsidRPr="0061329B">
              <w:rPr>
                <w:rFonts w:ascii="Arial" w:hAnsi="Arial" w:cs="Arial"/>
                <w:b w:val="0"/>
                <w:i/>
                <w:color w:val="0070C0"/>
                <w:sz w:val="18"/>
                <w:szCs w:val="18"/>
                <w:lang w:val="es-ES"/>
              </w:rPr>
              <w:t xml:space="preserve">veinte </w:t>
            </w:r>
            <w:r w:rsidRPr="0061329B">
              <w:rPr>
                <w:rFonts w:ascii="Arial" w:hAnsi="Arial" w:cs="Arial"/>
                <w:b w:val="0"/>
                <w:i/>
                <w:color w:val="0070C0"/>
                <w:sz w:val="18"/>
                <w:szCs w:val="18"/>
                <w:lang w:val="es-ES"/>
              </w:rPr>
              <w:t>(</w:t>
            </w:r>
            <w:r w:rsidR="10D6D1E4" w:rsidRPr="0061329B">
              <w:rPr>
                <w:rFonts w:ascii="Arial" w:hAnsi="Arial" w:cs="Arial"/>
                <w:b w:val="0"/>
                <w:bCs w:val="0"/>
                <w:i/>
                <w:iCs/>
                <w:color w:val="0070C0"/>
                <w:sz w:val="18"/>
                <w:szCs w:val="18"/>
                <w:lang w:val="es-ES"/>
              </w:rPr>
              <w:t>20</w:t>
            </w:r>
            <w:r w:rsidRPr="0061329B">
              <w:rPr>
                <w:rFonts w:ascii="Arial" w:hAnsi="Arial" w:cs="Arial"/>
                <w:b w:val="0"/>
                <w:i/>
                <w:color w:val="0070C0"/>
                <w:sz w:val="18"/>
                <w:szCs w:val="18"/>
                <w:lang w:val="es-ES"/>
              </w:rPr>
              <w:t>) años anteriores a la fecha de la presentación de ofertas que se computa desde la fecha de la conformidad o emisión del comprobante de pago, según corresponda. En el caso de consorcios, todos los integrantes deben contar con la condición de micro y pequeña empresa.</w:t>
            </w:r>
          </w:p>
          <w:p w14:paraId="2CA2A10A" w14:textId="77777777" w:rsidR="005057F5" w:rsidRPr="0061329B" w:rsidRDefault="005057F5">
            <w:pPr>
              <w:pStyle w:val="Prrafodelista"/>
              <w:widowControl w:val="0"/>
              <w:ind w:left="33"/>
              <w:jc w:val="both"/>
              <w:rPr>
                <w:rFonts w:ascii="Arial" w:hAnsi="Arial" w:cs="Arial"/>
                <w:i/>
                <w:color w:val="0070C0"/>
                <w:sz w:val="18"/>
                <w:szCs w:val="18"/>
                <w:lang w:val="es-ES_tradnl"/>
              </w:rPr>
            </w:pPr>
          </w:p>
        </w:tc>
      </w:tr>
    </w:tbl>
    <w:p w14:paraId="4C21513E" w14:textId="28B1F0DE" w:rsidR="005057F5" w:rsidRPr="0061329B" w:rsidRDefault="00AA3669" w:rsidP="00AA3669">
      <w:pPr>
        <w:widowControl w:val="0"/>
        <w:jc w:val="both"/>
        <w:rPr>
          <w:rFonts w:ascii="Arial" w:hAnsi="Arial" w:cs="Arial"/>
          <w:b/>
          <w:i/>
          <w:color w:val="0070C0"/>
          <w:sz w:val="18"/>
          <w:szCs w:val="18"/>
        </w:rPr>
      </w:pPr>
      <w:r w:rsidRPr="0061329B">
        <w:rPr>
          <w:rFonts w:ascii="Arial" w:hAnsi="Arial" w:cs="Arial"/>
          <w:b/>
          <w:i/>
          <w:color w:val="0070C0"/>
          <w:sz w:val="18"/>
          <w:szCs w:val="18"/>
        </w:rPr>
        <w:t xml:space="preserve">             </w:t>
      </w:r>
      <w:r w:rsidR="005057F5" w:rsidRPr="0061329B">
        <w:rPr>
          <w:rFonts w:ascii="Arial" w:hAnsi="Arial" w:cs="Arial"/>
          <w:b/>
          <w:i/>
          <w:color w:val="0070C0"/>
          <w:sz w:val="18"/>
          <w:szCs w:val="18"/>
        </w:rPr>
        <w:t xml:space="preserve">Esta nota </w:t>
      </w:r>
      <w:r w:rsidR="00434BD9" w:rsidRPr="0061329B">
        <w:rPr>
          <w:rFonts w:ascii="Arial" w:hAnsi="Arial" w:cs="Arial"/>
          <w:b/>
          <w:i/>
          <w:color w:val="0070C0"/>
          <w:sz w:val="18"/>
          <w:szCs w:val="18"/>
        </w:rPr>
        <w:t>debe</w:t>
      </w:r>
      <w:r w:rsidR="005057F5" w:rsidRPr="0061329B">
        <w:rPr>
          <w:rFonts w:ascii="Arial" w:hAnsi="Arial" w:cs="Arial"/>
          <w:b/>
          <w:i/>
          <w:color w:val="0070C0"/>
          <w:sz w:val="18"/>
          <w:szCs w:val="18"/>
        </w:rPr>
        <w:t xml:space="preserve"> ser eliminada una vez culminada la elaboración de las bases</w:t>
      </w:r>
    </w:p>
    <w:p w14:paraId="353684A0" w14:textId="77777777" w:rsidR="005057F5" w:rsidRPr="0061329B" w:rsidRDefault="005057F5" w:rsidP="005057F5">
      <w:pPr>
        <w:widowControl w:val="0"/>
        <w:spacing w:line="259" w:lineRule="auto"/>
        <w:ind w:right="990"/>
        <w:jc w:val="both"/>
        <w:rPr>
          <w:rFonts w:ascii="Arial" w:eastAsia="Arial" w:hAnsi="Arial" w:cs="Arial"/>
          <w:color w:val="000000" w:themeColor="text1"/>
          <w:sz w:val="20"/>
        </w:rPr>
      </w:pPr>
    </w:p>
    <w:p w14:paraId="078AC472" w14:textId="77777777" w:rsidR="005057F5" w:rsidRPr="0061329B" w:rsidRDefault="005057F5" w:rsidP="005057F5">
      <w:pPr>
        <w:spacing w:line="259" w:lineRule="auto"/>
        <w:ind w:left="567" w:right="990"/>
        <w:jc w:val="both"/>
        <w:rPr>
          <w:rFonts w:ascii="Arial" w:eastAsia="Arial" w:hAnsi="Arial" w:cs="Arial"/>
          <w:color w:val="000000" w:themeColor="text1"/>
          <w:sz w:val="20"/>
        </w:rPr>
      </w:pPr>
      <w:r w:rsidRPr="0061329B">
        <w:rPr>
          <w:rFonts w:ascii="Arial" w:eastAsia="Arial" w:hAnsi="Arial" w:cs="Arial"/>
          <w:color w:val="000000" w:themeColor="text1"/>
          <w:sz w:val="20"/>
        </w:rPr>
        <w:t>Se consideran servicios similares a los siguientes:  [CONSIGNAR LOS SERVICIOS SIMILARES AL OBEJETO CONVOCADO] </w:t>
      </w:r>
    </w:p>
    <w:p w14:paraId="719F067A" w14:textId="77777777" w:rsidR="005057F5" w:rsidRPr="0061329B" w:rsidRDefault="005057F5" w:rsidP="005057F5">
      <w:pPr>
        <w:ind w:left="567" w:right="540"/>
        <w:jc w:val="both"/>
        <w:rPr>
          <w:rFonts w:ascii="Arial" w:eastAsia="Arial" w:hAnsi="Arial" w:cs="Arial"/>
          <w:b/>
          <w:sz w:val="20"/>
          <w:szCs w:val="20"/>
        </w:rPr>
      </w:pPr>
      <w:r w:rsidRPr="0061329B">
        <w:rPr>
          <w:rFonts w:ascii="Arial" w:eastAsia="Arial" w:hAnsi="Arial" w:cs="Arial"/>
          <w:b/>
          <w:bCs/>
          <w:color w:val="000000" w:themeColor="text1"/>
          <w:sz w:val="20"/>
        </w:rPr>
        <w:t> </w:t>
      </w:r>
    </w:p>
    <w:p w14:paraId="7CC877F1" w14:textId="77777777" w:rsidR="005057F5" w:rsidRPr="0061329B" w:rsidRDefault="005057F5" w:rsidP="00932916">
      <w:pPr>
        <w:widowControl w:val="0"/>
        <w:ind w:left="426"/>
        <w:jc w:val="both"/>
        <w:rPr>
          <w:rFonts w:ascii="Arial" w:hAnsi="Arial" w:cs="Arial"/>
          <w:sz w:val="20"/>
          <w:szCs w:val="20"/>
        </w:rPr>
      </w:pPr>
      <w:r w:rsidRPr="0061329B">
        <w:rPr>
          <w:rFonts w:ascii="Arial" w:hAnsi="Arial" w:cs="Arial"/>
          <w:sz w:val="20"/>
          <w:szCs w:val="20"/>
          <w:u w:val="single"/>
        </w:rPr>
        <w:t>Acreditación</w:t>
      </w:r>
      <w:r w:rsidRPr="0061329B">
        <w:rPr>
          <w:rFonts w:ascii="Arial" w:hAnsi="Arial" w:cs="Arial"/>
          <w:sz w:val="20"/>
          <w:szCs w:val="20"/>
        </w:rPr>
        <w:t>:</w:t>
      </w:r>
    </w:p>
    <w:p w14:paraId="513431ED" w14:textId="77777777" w:rsidR="00B475D1" w:rsidRPr="0061329B" w:rsidRDefault="00B475D1" w:rsidP="00932916">
      <w:pPr>
        <w:widowControl w:val="0"/>
        <w:ind w:left="426"/>
        <w:jc w:val="both"/>
        <w:rPr>
          <w:rFonts w:ascii="Arial" w:hAnsi="Arial" w:cs="Arial"/>
          <w:iCs/>
          <w:sz w:val="20"/>
          <w:lang w:eastAsia="es-ES"/>
        </w:rPr>
      </w:pPr>
    </w:p>
    <w:p w14:paraId="1ACCF810" w14:textId="05BE227E" w:rsidR="00B475D1" w:rsidRPr="0061329B" w:rsidRDefault="19AF157E" w:rsidP="0070127A">
      <w:pPr>
        <w:widowControl w:val="0"/>
        <w:spacing w:line="259" w:lineRule="auto"/>
        <w:ind w:left="426" w:right="140"/>
        <w:jc w:val="both"/>
        <w:rPr>
          <w:rFonts w:ascii="Arial" w:eastAsia="Arial" w:hAnsi="Arial" w:cs="Arial"/>
          <w:color w:val="000000" w:themeColor="text1"/>
          <w:sz w:val="19"/>
          <w:szCs w:val="19"/>
        </w:rPr>
      </w:pPr>
      <w:r w:rsidRPr="0061329B">
        <w:rPr>
          <w:rFonts w:ascii="Arial" w:hAnsi="Arial" w:cs="Arial"/>
          <w:sz w:val="20"/>
          <w:szCs w:val="20"/>
          <w:lang w:val="es-ES"/>
        </w:rPr>
        <w:t>La experiencia del postor en la especialidad se acredita con copia simple de (i) contratos u órdenes de servicios, y su respectiva conformidad o constancia de prestación o liquidación; o (</w:t>
      </w:r>
      <w:proofErr w:type="spellStart"/>
      <w:r w:rsidRPr="0061329B">
        <w:rPr>
          <w:rFonts w:ascii="Arial" w:hAnsi="Arial" w:cs="Arial"/>
          <w:sz w:val="20"/>
          <w:szCs w:val="20"/>
          <w:lang w:val="es-ES"/>
        </w:rPr>
        <w:t>ii</w:t>
      </w:r>
      <w:proofErr w:type="spellEnd"/>
      <w:r w:rsidRPr="0061329B">
        <w:rPr>
          <w:rFonts w:ascii="Arial" w:hAnsi="Arial" w:cs="Arial"/>
          <w:sz w:val="20"/>
          <w:szCs w:val="20"/>
          <w:lang w:val="es-ES"/>
        </w:rPr>
        <w:t>) comprobantes de pago cuya cancelación se acredite documental y fehacientemente, con constancia de depósito, nota de abono, reporte de estado de cuenta o cualquier otro documento emitido por entidad del sistema financiero que acredite el abono o mediante cancelación en el mismo comprobante de pago</w:t>
      </w:r>
      <w:r w:rsidR="00B475D1" w:rsidRPr="0061329B">
        <w:rPr>
          <w:rFonts w:ascii="Arial" w:hAnsi="Arial" w:cs="Arial"/>
          <w:sz w:val="20"/>
          <w:szCs w:val="20"/>
          <w:vertAlign w:val="superscript"/>
        </w:rPr>
        <w:footnoteReference w:id="24"/>
      </w:r>
      <w:r w:rsidRPr="0061329B">
        <w:rPr>
          <w:rFonts w:ascii="Arial" w:hAnsi="Arial" w:cs="Arial"/>
          <w:sz w:val="20"/>
          <w:szCs w:val="20"/>
          <w:lang w:val="es-ES"/>
        </w:rPr>
        <w:t xml:space="preserve"> o comprobante de retención electrónico emitido por SUNAT por </w:t>
      </w:r>
      <w:r w:rsidRPr="0061329B">
        <w:rPr>
          <w:rFonts w:ascii="Arial" w:hAnsi="Arial" w:cs="Arial"/>
          <w:sz w:val="20"/>
          <w:szCs w:val="20"/>
          <w:lang w:val="es-ES"/>
        </w:rPr>
        <w:lastRenderedPageBreak/>
        <w:t>la retención del IGV</w:t>
      </w:r>
      <w:r w:rsidR="00B475D1" w:rsidRPr="0061329B">
        <w:rPr>
          <w:rStyle w:val="Refdenotaalpie"/>
          <w:rFonts w:ascii="Arial" w:hAnsi="Arial" w:cs="Arial"/>
          <w:sz w:val="20"/>
          <w:szCs w:val="20"/>
        </w:rPr>
        <w:footnoteReference w:id="25"/>
      </w:r>
      <w:r w:rsidRPr="0061329B">
        <w:rPr>
          <w:rFonts w:ascii="Arial" w:hAnsi="Arial" w:cs="Arial"/>
          <w:sz w:val="20"/>
          <w:szCs w:val="20"/>
          <w:lang w:val="es-ES"/>
        </w:rPr>
        <w:t xml:space="preserve">, correspondientes a un máximo de veinte contrataciones. </w:t>
      </w:r>
      <w:r w:rsidRPr="0061329B">
        <w:rPr>
          <w:rFonts w:ascii="Arial" w:hAnsi="Arial" w:cs="Arial"/>
          <w:sz w:val="20"/>
          <w:szCs w:val="20"/>
        </w:rPr>
        <w:t>En caso el postor sustente su experiencia en la especialidad mediante contrataciones realizadas con privados</w:t>
      </w:r>
      <w:r w:rsidRPr="0061329B">
        <w:rPr>
          <w:rFonts w:ascii="Arial" w:hAnsi="Arial" w:cs="Arial"/>
          <w:sz w:val="20"/>
          <w:szCs w:val="20"/>
          <w:vertAlign w:val="superscript"/>
        </w:rPr>
        <w:t>10</w:t>
      </w:r>
      <w:r w:rsidRPr="0061329B">
        <w:rPr>
          <w:rFonts w:ascii="Arial" w:hAnsi="Arial" w:cs="Arial"/>
          <w:sz w:val="20"/>
          <w:szCs w:val="20"/>
        </w:rPr>
        <w:t xml:space="preserve">, </w:t>
      </w:r>
      <w:r w:rsidR="418526EF" w:rsidRPr="0061329B">
        <w:rPr>
          <w:rFonts w:ascii="Arial" w:eastAsia="Arial" w:hAnsi="Arial" w:cs="Arial"/>
          <w:color w:val="000000" w:themeColor="text1"/>
          <w:sz w:val="19"/>
          <w:szCs w:val="19"/>
        </w:rPr>
        <w:t xml:space="preserve"> para acreditarla debe presentar de forma obligatoria lo indicado en el numeral (ii) del presente párrafo; no es posible que acredite su experiencia únicamente con la presentación de contratos u órdenes de compra con conformidad o constancia de prestación.</w:t>
      </w:r>
    </w:p>
    <w:p w14:paraId="4B83F121" w14:textId="21204865" w:rsidR="005057F5" w:rsidRPr="0061329B" w:rsidDel="00B475D1" w:rsidRDefault="005057F5" w:rsidP="148D8FC1">
      <w:pPr>
        <w:widowControl w:val="0"/>
        <w:spacing w:line="259" w:lineRule="auto"/>
        <w:ind w:left="426" w:right="991"/>
        <w:jc w:val="both"/>
        <w:rPr>
          <w:rFonts w:ascii="Arial" w:hAnsi="Arial" w:cs="Arial"/>
          <w:sz w:val="20"/>
          <w:szCs w:val="20"/>
        </w:rPr>
      </w:pPr>
    </w:p>
    <w:p w14:paraId="37A36200" w14:textId="0254E0B5" w:rsidR="005057F5" w:rsidRPr="0061329B" w:rsidRDefault="005057F5" w:rsidP="0070127A">
      <w:pPr>
        <w:pStyle w:val="Prrafodelista"/>
        <w:widowControl w:val="0"/>
        <w:ind w:left="426" w:right="140"/>
        <w:jc w:val="both"/>
        <w:rPr>
          <w:rFonts w:ascii="Arial" w:hAnsi="Arial" w:cs="Arial"/>
          <w:sz w:val="20"/>
          <w:szCs w:val="20"/>
          <w:lang w:eastAsia="es-ES"/>
        </w:rPr>
      </w:pPr>
      <w:r w:rsidRPr="0061329B">
        <w:rPr>
          <w:rFonts w:ascii="Arial" w:hAnsi="Arial" w:cs="Arial"/>
          <w:sz w:val="20"/>
          <w:szCs w:val="20"/>
        </w:rPr>
        <w:t xml:space="preserve">En caso los postores presenten varios comprobantes de pago para acreditar una sola contratación, se debe acreditar que corresponden a dicha contratación; de lo contrario, se </w:t>
      </w:r>
      <w:r w:rsidR="00C653D3" w:rsidRPr="0061329B">
        <w:rPr>
          <w:rFonts w:ascii="Arial" w:hAnsi="Arial" w:cs="Arial"/>
          <w:sz w:val="20"/>
          <w:szCs w:val="20"/>
        </w:rPr>
        <w:t>asume</w:t>
      </w:r>
      <w:r w:rsidRPr="0061329B">
        <w:rPr>
          <w:rFonts w:ascii="Arial" w:hAnsi="Arial" w:cs="Arial"/>
          <w:sz w:val="20"/>
          <w:szCs w:val="20"/>
        </w:rPr>
        <w:t xml:space="preserve"> que los comprobantes acreditan contrataciones independientes, en cuyo caso solo se considerará, para la evaluación, las veinte </w:t>
      </w:r>
      <w:r w:rsidR="00653844" w:rsidRPr="0061329B">
        <w:rPr>
          <w:rFonts w:ascii="Arial" w:hAnsi="Arial" w:cs="Arial"/>
          <w:sz w:val="20"/>
          <w:szCs w:val="20"/>
        </w:rPr>
        <w:t xml:space="preserve">(20) </w:t>
      </w:r>
      <w:r w:rsidRPr="0061329B">
        <w:rPr>
          <w:rFonts w:ascii="Arial" w:hAnsi="Arial" w:cs="Arial"/>
          <w:sz w:val="20"/>
          <w:szCs w:val="20"/>
        </w:rPr>
        <w:t xml:space="preserve">primeras contrataciones indicadas en el </w:t>
      </w:r>
      <w:r w:rsidRPr="0061329B">
        <w:rPr>
          <w:rFonts w:ascii="Arial" w:hAnsi="Arial" w:cs="Arial"/>
          <w:b/>
          <w:bCs/>
          <w:sz w:val="20"/>
          <w:szCs w:val="20"/>
        </w:rPr>
        <w:t>Anexo Nº 12</w:t>
      </w:r>
      <w:r w:rsidRPr="0061329B">
        <w:rPr>
          <w:rFonts w:ascii="Arial" w:hAnsi="Arial" w:cs="Arial"/>
          <w:sz w:val="20"/>
          <w:szCs w:val="20"/>
        </w:rPr>
        <w:t xml:space="preserve"> referido a la Experiencia del Postor en la Especialidad.</w:t>
      </w:r>
    </w:p>
    <w:p w14:paraId="11F35E7D" w14:textId="77777777" w:rsidR="005057F5" w:rsidRPr="0061329B" w:rsidRDefault="005057F5" w:rsidP="0070127A">
      <w:pPr>
        <w:pStyle w:val="Prrafodelista"/>
        <w:widowControl w:val="0"/>
        <w:ind w:left="426" w:right="140"/>
        <w:jc w:val="both"/>
        <w:rPr>
          <w:rFonts w:ascii="Arial" w:hAnsi="Arial" w:cs="Arial"/>
          <w:sz w:val="20"/>
          <w:szCs w:val="20"/>
        </w:rPr>
      </w:pPr>
    </w:p>
    <w:p w14:paraId="407C95A3" w14:textId="630B0D22" w:rsidR="005057F5" w:rsidRPr="0061329B" w:rsidRDefault="005057F5" w:rsidP="0070127A">
      <w:pPr>
        <w:pStyle w:val="Prrafodelista"/>
        <w:widowControl w:val="0"/>
        <w:spacing w:line="259" w:lineRule="auto"/>
        <w:ind w:left="426" w:right="140"/>
        <w:jc w:val="both"/>
        <w:rPr>
          <w:rFonts w:ascii="Arial" w:hAnsi="Arial" w:cs="Arial"/>
          <w:sz w:val="20"/>
          <w:szCs w:val="20"/>
        </w:rPr>
      </w:pPr>
      <w:r w:rsidRPr="0061329B">
        <w:rPr>
          <w:rFonts w:ascii="Arial" w:hAnsi="Arial" w:cs="Arial"/>
          <w:sz w:val="20"/>
          <w:szCs w:val="20"/>
        </w:rPr>
        <w:t xml:space="preserve">En el caso de servicios de ejecución periódica o continuada, solo se considera como experiencia la parte del contrato que haya sido ejecutada durante los </w:t>
      </w:r>
      <w:r w:rsidR="008E7D1C" w:rsidRPr="0061329B">
        <w:rPr>
          <w:rFonts w:ascii="Arial" w:hAnsi="Arial" w:cs="Arial"/>
          <w:sz w:val="20"/>
          <w:szCs w:val="20"/>
        </w:rPr>
        <w:t>veinte (20</w:t>
      </w:r>
      <w:r w:rsidR="00653844" w:rsidRPr="0061329B" w:rsidDel="008E7D1C">
        <w:rPr>
          <w:rFonts w:ascii="Arial" w:hAnsi="Arial" w:cs="Arial"/>
          <w:sz w:val="20"/>
          <w:szCs w:val="20"/>
        </w:rPr>
        <w:t>)</w:t>
      </w:r>
      <w:r w:rsidRPr="0061329B" w:rsidDel="008E7D1C">
        <w:rPr>
          <w:rFonts w:ascii="Arial" w:hAnsi="Arial" w:cs="Arial"/>
          <w:sz w:val="20"/>
          <w:szCs w:val="20"/>
        </w:rPr>
        <w:t xml:space="preserve"> </w:t>
      </w:r>
      <w:r w:rsidRPr="0061329B">
        <w:rPr>
          <w:rFonts w:ascii="Arial" w:hAnsi="Arial" w:cs="Arial"/>
          <w:sz w:val="20"/>
          <w:szCs w:val="20"/>
        </w:rPr>
        <w:t>años anteriores a la fecha de presentación de ofertas, debiendo adjuntarse copia de las conformidades correspondientes a tal parte o los respectivos comprobantes de pago cancelados.</w:t>
      </w:r>
    </w:p>
    <w:p w14:paraId="068558D9" w14:textId="77777777" w:rsidR="005057F5" w:rsidRPr="0061329B" w:rsidRDefault="005057F5" w:rsidP="0070127A">
      <w:pPr>
        <w:widowControl w:val="0"/>
        <w:spacing w:line="259" w:lineRule="auto"/>
        <w:ind w:left="426" w:right="140"/>
        <w:jc w:val="both"/>
        <w:rPr>
          <w:rFonts w:ascii="Arial" w:hAnsi="Arial" w:cs="Arial"/>
          <w:sz w:val="20"/>
        </w:rPr>
      </w:pPr>
    </w:p>
    <w:p w14:paraId="44AE2D03" w14:textId="77777777" w:rsidR="005057F5" w:rsidRPr="0061329B" w:rsidRDefault="005057F5" w:rsidP="0070127A">
      <w:pPr>
        <w:widowControl w:val="0"/>
        <w:spacing w:line="259" w:lineRule="auto"/>
        <w:ind w:left="426" w:right="140"/>
        <w:jc w:val="both"/>
        <w:rPr>
          <w:rFonts w:ascii="Arial" w:hAnsi="Arial" w:cs="Arial"/>
          <w:sz w:val="20"/>
          <w:lang w:eastAsia="ja-JP"/>
        </w:rPr>
      </w:pPr>
      <w:r w:rsidRPr="0061329B">
        <w:rPr>
          <w:rFonts w:ascii="Arial" w:hAnsi="Arial" w:cs="Arial"/>
          <w:sz w:val="20"/>
        </w:rPr>
        <w:t>Si el titular de la experiencia no es el postor, consignar si dicha experiencia corresponde a la matriz en caso de que el postor sea sucursal, o fue transmitida por reorganización societaria, debiendo acompañar la documentación sustentatoria correspondiente.</w:t>
      </w:r>
    </w:p>
    <w:p w14:paraId="69019E0F" w14:textId="77777777" w:rsidR="005057F5" w:rsidRPr="0061329B" w:rsidRDefault="005057F5" w:rsidP="0070127A">
      <w:pPr>
        <w:widowControl w:val="0"/>
        <w:spacing w:line="259" w:lineRule="auto"/>
        <w:ind w:left="426" w:right="140"/>
        <w:jc w:val="both"/>
        <w:rPr>
          <w:rFonts w:ascii="Arial" w:hAnsi="Arial" w:cs="Arial"/>
          <w:sz w:val="20"/>
          <w:lang w:eastAsia="ja-JP"/>
        </w:rPr>
      </w:pPr>
    </w:p>
    <w:p w14:paraId="7E199AB5" w14:textId="77777777" w:rsidR="005057F5" w:rsidRPr="0061329B" w:rsidRDefault="005057F5" w:rsidP="0070127A">
      <w:pPr>
        <w:widowControl w:val="0"/>
        <w:spacing w:line="259" w:lineRule="auto"/>
        <w:ind w:left="426" w:right="140"/>
        <w:jc w:val="both"/>
        <w:rPr>
          <w:rFonts w:ascii="Arial" w:hAnsi="Arial" w:cs="Arial"/>
          <w:sz w:val="20"/>
        </w:rPr>
      </w:pPr>
      <w:r w:rsidRPr="0061329B">
        <w:rPr>
          <w:rFonts w:ascii="Arial" w:hAnsi="Arial" w:cs="Arial"/>
          <w:sz w:val="20"/>
        </w:rPr>
        <w:t xml:space="preserve">Si el postor acredita experiencia de otra persona jurídica como consecuencia de una reorganización societaria, debe presentar adicionalmente el </w:t>
      </w:r>
      <w:r w:rsidRPr="0061329B">
        <w:rPr>
          <w:rFonts w:ascii="Arial" w:hAnsi="Arial" w:cs="Arial"/>
          <w:b/>
          <w:bCs/>
          <w:sz w:val="20"/>
        </w:rPr>
        <w:t>Anexo N° 13</w:t>
      </w:r>
      <w:r w:rsidRPr="0061329B">
        <w:rPr>
          <w:rFonts w:ascii="Arial" w:hAnsi="Arial" w:cs="Arial"/>
          <w:sz w:val="20"/>
        </w:rPr>
        <w:t>.</w:t>
      </w:r>
    </w:p>
    <w:p w14:paraId="37511C39" w14:textId="77777777" w:rsidR="005057F5" w:rsidRPr="0061329B" w:rsidRDefault="005057F5" w:rsidP="0070127A">
      <w:pPr>
        <w:widowControl w:val="0"/>
        <w:spacing w:line="259" w:lineRule="auto"/>
        <w:ind w:left="426" w:right="140"/>
        <w:jc w:val="both"/>
        <w:rPr>
          <w:rFonts w:ascii="Arial" w:hAnsi="Arial" w:cs="Arial"/>
          <w:sz w:val="20"/>
          <w:lang w:eastAsia="ja-JP"/>
        </w:rPr>
      </w:pPr>
    </w:p>
    <w:p w14:paraId="3DB483F5" w14:textId="2D953ECA" w:rsidR="005057F5" w:rsidRPr="0061329B" w:rsidRDefault="005057F5" w:rsidP="0070127A">
      <w:pPr>
        <w:spacing w:line="259" w:lineRule="auto"/>
        <w:ind w:left="426" w:right="140"/>
        <w:jc w:val="both"/>
        <w:rPr>
          <w:rFonts w:ascii="Arial" w:eastAsia="Arial" w:hAnsi="Arial" w:cs="Arial"/>
          <w:sz w:val="20"/>
        </w:rPr>
      </w:pPr>
      <w:r w:rsidRPr="0061329B">
        <w:rPr>
          <w:rFonts w:ascii="Arial" w:hAnsi="Arial" w:cs="Arial"/>
          <w:sz w:val="20"/>
        </w:rPr>
        <w:t>Las personas jurídicas resultantes de un proceso de reorganización societaria no pueden acreditar como experiencia del postor en la especialidad que le hubiesen transmitido como parte de dicha reorganización las personas jurídicas sancionadas con inhabilitación vigente o definitiva.</w:t>
      </w:r>
    </w:p>
    <w:p w14:paraId="51373242" w14:textId="77777777" w:rsidR="005057F5" w:rsidRPr="0061329B" w:rsidRDefault="005057F5" w:rsidP="0070127A">
      <w:pPr>
        <w:widowControl w:val="0"/>
        <w:spacing w:line="259" w:lineRule="auto"/>
        <w:ind w:right="140"/>
        <w:jc w:val="both"/>
        <w:rPr>
          <w:rFonts w:ascii="Arial" w:hAnsi="Arial" w:cs="Arial"/>
          <w:sz w:val="20"/>
          <w:lang w:eastAsia="ja-JP"/>
        </w:rPr>
      </w:pPr>
    </w:p>
    <w:p w14:paraId="4D8FE92A" w14:textId="77777777" w:rsidR="005057F5" w:rsidRPr="0061329B" w:rsidRDefault="005057F5" w:rsidP="0070127A">
      <w:pPr>
        <w:widowControl w:val="0"/>
        <w:spacing w:line="259" w:lineRule="auto"/>
        <w:ind w:left="426" w:right="140"/>
        <w:jc w:val="both"/>
        <w:rPr>
          <w:rFonts w:ascii="Arial" w:hAnsi="Arial" w:cs="Arial"/>
          <w:sz w:val="20"/>
          <w:lang w:eastAsia="es-ES"/>
        </w:rPr>
      </w:pPr>
      <w:r w:rsidRPr="0061329B">
        <w:rPr>
          <w:rFonts w:ascii="Arial" w:hAnsi="Arial" w:cs="Arial"/>
          <w:sz w:val="20"/>
        </w:rPr>
        <w:t xml:space="preserve">Cuando en los contratos, órdenes de servicio o comprobantes de pago el monto facturado se encuentre expresado en moneda extranjera, debe indicarse el tipo de cambio venta publicado por la Superintendencia de Banca, Seguros y AFP correspondiente a la fecha de suscripción del contrato, de emisión de la orden de compra o de cancelación del comprobante de pago, según corresponda. </w:t>
      </w:r>
    </w:p>
    <w:p w14:paraId="24F0CC46" w14:textId="77777777" w:rsidR="005057F5" w:rsidRPr="0061329B" w:rsidRDefault="005057F5" w:rsidP="0070127A">
      <w:pPr>
        <w:widowControl w:val="0"/>
        <w:spacing w:line="259" w:lineRule="auto"/>
        <w:ind w:left="426" w:right="140"/>
        <w:jc w:val="both"/>
        <w:rPr>
          <w:rFonts w:ascii="Arial" w:hAnsi="Arial" w:cs="Arial"/>
          <w:sz w:val="20"/>
          <w:lang w:eastAsia="es-ES"/>
        </w:rPr>
      </w:pPr>
    </w:p>
    <w:p w14:paraId="44D94F01" w14:textId="77777777" w:rsidR="005057F5" w:rsidRPr="0061329B" w:rsidRDefault="005057F5" w:rsidP="0070127A">
      <w:pPr>
        <w:widowControl w:val="0"/>
        <w:spacing w:line="259" w:lineRule="auto"/>
        <w:ind w:left="426" w:right="140"/>
        <w:jc w:val="both"/>
        <w:rPr>
          <w:rFonts w:ascii="Arial" w:hAnsi="Arial" w:cs="Arial"/>
          <w:sz w:val="20"/>
        </w:rPr>
      </w:pPr>
      <w:r w:rsidRPr="0061329B">
        <w:rPr>
          <w:rFonts w:ascii="Arial" w:hAnsi="Arial" w:cs="Arial"/>
          <w:sz w:val="20"/>
        </w:rPr>
        <w:t xml:space="preserve">Sin perjuicio de lo anterior, los postores deben llenar y presentar el </w:t>
      </w:r>
      <w:r w:rsidRPr="0061329B">
        <w:rPr>
          <w:rFonts w:ascii="Arial" w:hAnsi="Arial" w:cs="Arial"/>
          <w:b/>
          <w:bCs/>
          <w:sz w:val="20"/>
        </w:rPr>
        <w:t>Anexo Nº 12</w:t>
      </w:r>
      <w:r w:rsidRPr="0061329B">
        <w:rPr>
          <w:rFonts w:ascii="Arial" w:hAnsi="Arial" w:cs="Arial"/>
          <w:sz w:val="20"/>
        </w:rPr>
        <w:t xml:space="preserve"> referido a la Experiencia del Postor en la Especialidad.</w:t>
      </w:r>
    </w:p>
    <w:p w14:paraId="5FB8AE55" w14:textId="77777777" w:rsidR="005057F5" w:rsidRPr="0061329B" w:rsidRDefault="005057F5" w:rsidP="005057F5">
      <w:pPr>
        <w:widowControl w:val="0"/>
        <w:spacing w:line="259" w:lineRule="auto"/>
        <w:ind w:right="990"/>
        <w:jc w:val="both"/>
        <w:rPr>
          <w:rFonts w:ascii="Arial" w:hAnsi="Arial" w:cs="Arial"/>
          <w:sz w:val="20"/>
        </w:rPr>
      </w:pPr>
    </w:p>
    <w:tbl>
      <w:tblPr>
        <w:tblStyle w:val="Tablaconcuadrcula"/>
        <w:tblW w:w="0" w:type="auto"/>
        <w:tblInd w:w="63" w:type="dxa"/>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8939"/>
      </w:tblGrid>
      <w:tr w:rsidR="005057F5" w:rsidRPr="0061329B" w14:paraId="1211C1D0" w14:textId="77777777" w:rsidTr="0070127A">
        <w:trPr>
          <w:trHeight w:val="379"/>
        </w:trPr>
        <w:tc>
          <w:tcPr>
            <w:tcW w:w="8939"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105" w:type="dxa"/>
              <w:right w:w="105" w:type="dxa"/>
            </w:tcMar>
            <w:vAlign w:val="center"/>
          </w:tcPr>
          <w:p w14:paraId="4B04CBF8" w14:textId="77777777" w:rsidR="005057F5" w:rsidRPr="0061329B" w:rsidRDefault="005057F5">
            <w:pPr>
              <w:jc w:val="both"/>
              <w:rPr>
                <w:rFonts w:ascii="Arial" w:eastAsia="Arial" w:hAnsi="Arial" w:cs="Arial"/>
                <w:b/>
                <w:bCs/>
                <w:color w:val="FF0000"/>
                <w:sz w:val="18"/>
                <w:szCs w:val="18"/>
              </w:rPr>
            </w:pPr>
            <w:r w:rsidRPr="0061329B">
              <w:rPr>
                <w:rFonts w:ascii="Arial" w:eastAsia="Arial" w:hAnsi="Arial" w:cs="Arial"/>
                <w:b/>
                <w:bCs/>
                <w:color w:val="FF0000"/>
                <w:sz w:val="18"/>
                <w:szCs w:val="18"/>
              </w:rPr>
              <w:t>Advertencia</w:t>
            </w:r>
          </w:p>
        </w:tc>
      </w:tr>
      <w:tr w:rsidR="005057F5" w:rsidRPr="0061329B" w14:paraId="47E1D92B" w14:textId="77777777" w:rsidTr="0070127A">
        <w:trPr>
          <w:trHeight w:val="435"/>
        </w:trPr>
        <w:tc>
          <w:tcPr>
            <w:tcW w:w="8939"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4E44FE6F" w14:textId="77777777" w:rsidR="005057F5" w:rsidRPr="0061329B" w:rsidRDefault="005057F5">
            <w:pPr>
              <w:widowControl w:val="0"/>
              <w:jc w:val="both"/>
              <w:rPr>
                <w:rFonts w:ascii="Arial" w:eastAsia="Arial" w:hAnsi="Arial" w:cs="Arial"/>
                <w:b/>
                <w:bCs/>
                <w:color w:val="FF0000"/>
                <w:sz w:val="18"/>
                <w:szCs w:val="18"/>
              </w:rPr>
            </w:pPr>
            <w:r w:rsidRPr="0061329B">
              <w:rPr>
                <w:rFonts w:ascii="Arial" w:eastAsia="Arial" w:hAnsi="Arial" w:cs="Arial"/>
                <w:i/>
                <w:iCs/>
                <w:color w:val="FF0000"/>
                <w:sz w:val="18"/>
                <w:szCs w:val="18"/>
              </w:rPr>
              <w:t>En el caso de consorcios, solo se considera la experiencia de aquellos integrantes que ejecutan conjuntamente el objeto del contrato.</w:t>
            </w:r>
          </w:p>
        </w:tc>
      </w:tr>
    </w:tbl>
    <w:p w14:paraId="31BC7D40" w14:textId="166ABFFD" w:rsidR="1E7D617D" w:rsidRPr="00185EAD" w:rsidRDefault="1E7D617D">
      <w:pPr>
        <w:rPr>
          <w:rFonts w:ascii="Arial" w:hAnsi="Arial" w:cs="Arial"/>
        </w:rPr>
      </w:pPr>
    </w:p>
    <w:tbl>
      <w:tblPr>
        <w:tblStyle w:val="Tablaconcuadrcula"/>
        <w:tblW w:w="9213" w:type="dxa"/>
        <w:tblInd w:w="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9213"/>
      </w:tblGrid>
      <w:tr w:rsidR="00767F75" w:rsidRPr="0061329B" w14:paraId="0B655A9C" w14:textId="77777777" w:rsidTr="005D657A">
        <w:trPr>
          <w:trHeight w:val="259"/>
        </w:trPr>
        <w:tc>
          <w:tcPr>
            <w:tcW w:w="9213" w:type="dxa"/>
          </w:tcPr>
          <w:p w14:paraId="2A11C484" w14:textId="77777777" w:rsidR="00767F75" w:rsidRPr="0061329B" w:rsidRDefault="00767F75">
            <w:pPr>
              <w:widowControl w:val="0"/>
              <w:jc w:val="both"/>
              <w:rPr>
                <w:rFonts w:ascii="Arial" w:hAnsi="Arial" w:cs="Arial"/>
                <w:b/>
                <w:sz w:val="20"/>
                <w:szCs w:val="20"/>
                <w:lang w:val="es-ES"/>
              </w:rPr>
            </w:pPr>
          </w:p>
          <w:p w14:paraId="06ACC563" w14:textId="77777777" w:rsidR="00767F75" w:rsidRPr="0061329B" w:rsidRDefault="00767F75">
            <w:pPr>
              <w:widowControl w:val="0"/>
              <w:jc w:val="both"/>
              <w:rPr>
                <w:rFonts w:ascii="Arial" w:hAnsi="Arial" w:cs="Arial"/>
                <w:b/>
                <w:sz w:val="20"/>
                <w:szCs w:val="20"/>
                <w:lang w:val="es-ES"/>
              </w:rPr>
            </w:pPr>
            <w:r w:rsidRPr="0061329B">
              <w:rPr>
                <w:rFonts w:ascii="Arial" w:hAnsi="Arial" w:cs="Arial"/>
                <w:b/>
                <w:sz w:val="20"/>
                <w:szCs w:val="20"/>
                <w:lang w:val="es-ES"/>
              </w:rPr>
              <w:t>C. CAPACIDAD TÉCNICA Y PROFESIONAL</w:t>
            </w:r>
          </w:p>
          <w:p w14:paraId="2D1D1ABE" w14:textId="77777777" w:rsidR="00767F75" w:rsidRPr="0061329B" w:rsidRDefault="00767F75">
            <w:pPr>
              <w:widowControl w:val="0"/>
              <w:jc w:val="both"/>
              <w:rPr>
                <w:rFonts w:ascii="Arial" w:hAnsi="Arial" w:cs="Arial"/>
                <w:b/>
                <w:sz w:val="20"/>
                <w:szCs w:val="20"/>
                <w:lang w:val="es-ES"/>
              </w:rPr>
            </w:pPr>
          </w:p>
          <w:p w14:paraId="5097B234" w14:textId="77777777" w:rsidR="00767F75" w:rsidRPr="0061329B" w:rsidRDefault="00767F75">
            <w:pPr>
              <w:widowControl w:val="0"/>
              <w:jc w:val="both"/>
              <w:rPr>
                <w:rFonts w:ascii="Arial" w:hAnsi="Arial" w:cs="Arial"/>
                <w:b/>
                <w:sz w:val="20"/>
                <w:lang w:val="es-ES"/>
              </w:rPr>
            </w:pPr>
            <w:r w:rsidRPr="0061329B">
              <w:rPr>
                <w:rFonts w:ascii="Arial" w:hAnsi="Arial" w:cs="Arial"/>
                <w:b/>
                <w:sz w:val="20"/>
                <w:lang w:val="es-ES"/>
              </w:rPr>
              <w:t xml:space="preserve">C.1 EXPERIENCIA DEL PERSONAL CLAVE </w:t>
            </w:r>
          </w:p>
          <w:p w14:paraId="669C6428" w14:textId="77777777" w:rsidR="00767F75" w:rsidRPr="0061329B" w:rsidRDefault="00767F75">
            <w:pPr>
              <w:widowControl w:val="0"/>
              <w:jc w:val="both"/>
              <w:rPr>
                <w:rFonts w:ascii="Arial" w:hAnsi="Arial" w:cs="Arial"/>
                <w:b/>
                <w:sz w:val="20"/>
                <w:lang w:val="es-ES"/>
              </w:rPr>
            </w:pPr>
          </w:p>
          <w:p w14:paraId="18BB489F" w14:textId="77777777" w:rsidR="00767F75" w:rsidRPr="0061329B" w:rsidRDefault="00767F75">
            <w:pPr>
              <w:widowControl w:val="0"/>
              <w:ind w:left="41"/>
              <w:jc w:val="both"/>
              <w:rPr>
                <w:rFonts w:ascii="Arial" w:hAnsi="Arial" w:cs="Arial"/>
                <w:sz w:val="20"/>
                <w:szCs w:val="20"/>
                <w:u w:val="single"/>
              </w:rPr>
            </w:pPr>
            <w:r w:rsidRPr="0061329B">
              <w:rPr>
                <w:rFonts w:ascii="Arial" w:hAnsi="Arial" w:cs="Arial"/>
                <w:sz w:val="20"/>
                <w:szCs w:val="20"/>
                <w:u w:val="single"/>
                <w:lang w:val="es-ES"/>
              </w:rPr>
              <w:t>Requisitos</w:t>
            </w:r>
            <w:r w:rsidRPr="0061329B">
              <w:rPr>
                <w:rFonts w:ascii="Arial" w:hAnsi="Arial" w:cs="Arial"/>
                <w:sz w:val="20"/>
                <w:szCs w:val="20"/>
                <w:lang w:val="es-ES"/>
              </w:rPr>
              <w:t>:</w:t>
            </w:r>
          </w:p>
          <w:p w14:paraId="63DDB96D" w14:textId="77777777" w:rsidR="00767F75" w:rsidRPr="0061329B" w:rsidRDefault="00767F75" w:rsidP="0070127A">
            <w:pPr>
              <w:widowControl w:val="0"/>
              <w:ind w:left="41" w:right="731"/>
              <w:jc w:val="both"/>
              <w:rPr>
                <w:rFonts w:ascii="Arial" w:hAnsi="Arial" w:cs="Arial"/>
                <w:sz w:val="20"/>
                <w:szCs w:val="20"/>
                <w:lang w:val="es-ES"/>
              </w:rPr>
            </w:pPr>
            <w:r w:rsidRPr="0061329B">
              <w:rPr>
                <w:rFonts w:ascii="Arial" w:hAnsi="Arial" w:cs="Arial"/>
                <w:sz w:val="20"/>
                <w:szCs w:val="20"/>
                <w:lang w:val="es-ES"/>
              </w:rPr>
              <w:t xml:space="preserve"> [CONSIGNAR EL PUESTO, CARGO O DENOMINACIÓN DE LA POSICIÓN QUE OCUPA EL PERSONAL CLAVE REQUERIDO PARA EJECUTAR LA PRESTACIÓN OBJETO DE LA CONVOCATORIA RESPECTO DEL CUAL SE DEBE ACREDITAR ESTE REQUISITO] debe acreditar [CONSIGNAR EL TIEMPO DE EXPERIENCIA MÍNIMO] en [CONSIGNAR LOS TRABAJOS O PRESTACIONES EN LA ACTIVIDAD REQUERIDA].</w:t>
            </w:r>
          </w:p>
          <w:p w14:paraId="4C1F773E" w14:textId="77777777" w:rsidR="00767F75" w:rsidRPr="0061329B" w:rsidRDefault="00767F75">
            <w:pPr>
              <w:widowControl w:val="0"/>
              <w:ind w:left="41" w:right="811"/>
              <w:jc w:val="both"/>
              <w:rPr>
                <w:rFonts w:ascii="Arial" w:hAnsi="Arial" w:cs="Arial"/>
                <w:sz w:val="20"/>
                <w:szCs w:val="20"/>
                <w:u w:val="single"/>
                <w:lang w:val="es-ES"/>
              </w:rPr>
            </w:pPr>
          </w:p>
          <w:p w14:paraId="6E2E6DE5" w14:textId="77777777" w:rsidR="00767F75" w:rsidRPr="0061329B" w:rsidRDefault="00767F75">
            <w:pPr>
              <w:widowControl w:val="0"/>
              <w:ind w:left="41" w:right="-46"/>
              <w:jc w:val="both"/>
              <w:rPr>
                <w:rFonts w:ascii="Arial" w:hAnsi="Arial" w:cs="Arial"/>
                <w:sz w:val="20"/>
                <w:szCs w:val="20"/>
                <w:u w:val="single"/>
              </w:rPr>
            </w:pPr>
            <w:r w:rsidRPr="0061329B">
              <w:rPr>
                <w:rFonts w:ascii="Arial" w:hAnsi="Arial" w:cs="Arial"/>
                <w:sz w:val="20"/>
                <w:szCs w:val="20"/>
                <w:u w:val="single"/>
                <w:lang w:val="es-ES"/>
              </w:rPr>
              <w:lastRenderedPageBreak/>
              <w:t>Acreditación</w:t>
            </w:r>
            <w:r w:rsidRPr="0061329B">
              <w:rPr>
                <w:rFonts w:ascii="Arial" w:hAnsi="Arial" w:cs="Arial"/>
                <w:sz w:val="20"/>
                <w:szCs w:val="20"/>
                <w:lang w:val="es-ES"/>
              </w:rPr>
              <w:t>:</w:t>
            </w:r>
          </w:p>
          <w:p w14:paraId="063AEB5F" w14:textId="77777777" w:rsidR="00767F75" w:rsidRPr="0061329B" w:rsidRDefault="00767F75" w:rsidP="0070127A">
            <w:pPr>
              <w:widowControl w:val="0"/>
              <w:ind w:left="41" w:right="731"/>
              <w:jc w:val="both"/>
              <w:rPr>
                <w:rFonts w:ascii="Arial" w:hAnsi="Arial" w:cs="Arial"/>
                <w:sz w:val="20"/>
                <w:szCs w:val="20"/>
                <w:lang w:val="es-ES"/>
              </w:rPr>
            </w:pPr>
            <w:r w:rsidRPr="0061329B">
              <w:rPr>
                <w:rFonts w:ascii="Arial" w:hAnsi="Arial" w:cs="Arial"/>
                <w:sz w:val="20"/>
                <w:szCs w:val="20"/>
                <w:lang w:val="es-ES"/>
              </w:rPr>
              <w:t>La experiencia del personal clave se acredita con cualquiera de los siguientes documentos: (i) copia simple de contratos y su respectiva conformidad o (</w:t>
            </w:r>
            <w:proofErr w:type="spellStart"/>
            <w:r w:rsidRPr="0061329B">
              <w:rPr>
                <w:rFonts w:ascii="Arial" w:hAnsi="Arial" w:cs="Arial"/>
                <w:sz w:val="20"/>
                <w:szCs w:val="20"/>
                <w:lang w:val="es-ES"/>
              </w:rPr>
              <w:t>ii</w:t>
            </w:r>
            <w:proofErr w:type="spellEnd"/>
            <w:r w:rsidRPr="0061329B">
              <w:rPr>
                <w:rFonts w:ascii="Arial" w:hAnsi="Arial" w:cs="Arial"/>
                <w:sz w:val="20"/>
                <w:szCs w:val="20"/>
                <w:lang w:val="es-ES"/>
              </w:rPr>
              <w:t>) constancias o (</w:t>
            </w:r>
            <w:proofErr w:type="spellStart"/>
            <w:r w:rsidRPr="0061329B">
              <w:rPr>
                <w:rFonts w:ascii="Arial" w:hAnsi="Arial" w:cs="Arial"/>
                <w:sz w:val="20"/>
                <w:szCs w:val="20"/>
                <w:lang w:val="es-ES"/>
              </w:rPr>
              <w:t>iii</w:t>
            </w:r>
            <w:proofErr w:type="spellEnd"/>
            <w:r w:rsidRPr="0061329B">
              <w:rPr>
                <w:rFonts w:ascii="Arial" w:hAnsi="Arial" w:cs="Arial"/>
                <w:sz w:val="20"/>
                <w:szCs w:val="20"/>
                <w:lang w:val="es-ES"/>
              </w:rPr>
              <w:t>) certificados o (</w:t>
            </w:r>
            <w:proofErr w:type="spellStart"/>
            <w:r w:rsidRPr="0061329B">
              <w:rPr>
                <w:rFonts w:ascii="Arial" w:hAnsi="Arial" w:cs="Arial"/>
                <w:sz w:val="20"/>
                <w:szCs w:val="20"/>
                <w:lang w:val="es-ES"/>
              </w:rPr>
              <w:t>iv</w:t>
            </w:r>
            <w:proofErr w:type="spellEnd"/>
            <w:r w:rsidRPr="0061329B">
              <w:rPr>
                <w:rFonts w:ascii="Arial" w:hAnsi="Arial" w:cs="Arial"/>
                <w:sz w:val="20"/>
                <w:szCs w:val="20"/>
                <w:lang w:val="es-ES"/>
              </w:rPr>
              <w:t>) cualquier otra documentación que, de manera fehaciente demuestre la experiencia del personal propuesto.</w:t>
            </w:r>
          </w:p>
          <w:p w14:paraId="1D6454AF" w14:textId="77777777" w:rsidR="00767F75" w:rsidRPr="0061329B" w:rsidRDefault="00767F75">
            <w:pPr>
              <w:widowControl w:val="0"/>
              <w:ind w:left="41" w:right="-46"/>
              <w:jc w:val="both"/>
              <w:rPr>
                <w:rFonts w:ascii="Arial" w:hAnsi="Arial" w:cs="Arial"/>
                <w:sz w:val="20"/>
                <w:szCs w:val="20"/>
                <w:lang w:val="es-ES"/>
              </w:rPr>
            </w:pPr>
          </w:p>
          <w:p w14:paraId="2D1187C1" w14:textId="77777777" w:rsidR="00767F75" w:rsidRPr="0061329B" w:rsidRDefault="00767F75" w:rsidP="0070127A">
            <w:pPr>
              <w:widowControl w:val="0"/>
              <w:ind w:left="41" w:right="731"/>
              <w:jc w:val="both"/>
              <w:rPr>
                <w:rFonts w:ascii="Arial" w:hAnsi="Arial" w:cs="Arial"/>
                <w:b/>
                <w:bCs/>
                <w:sz w:val="20"/>
                <w:szCs w:val="20"/>
                <w:lang w:val="es-ES"/>
              </w:rPr>
            </w:pPr>
            <w:r w:rsidRPr="0061329B">
              <w:rPr>
                <w:rFonts w:ascii="Arial" w:hAnsi="Arial" w:cs="Arial"/>
                <w:sz w:val="20"/>
                <w:szCs w:val="20"/>
                <w:lang w:val="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1491CA36" w14:textId="77777777" w:rsidR="00767F75" w:rsidRPr="0061329B" w:rsidRDefault="00767F75" w:rsidP="0070127A">
            <w:pPr>
              <w:widowControl w:val="0"/>
              <w:ind w:left="41" w:right="731"/>
              <w:jc w:val="both"/>
              <w:rPr>
                <w:rFonts w:ascii="Arial" w:hAnsi="Arial" w:cs="Arial"/>
                <w:b/>
                <w:sz w:val="20"/>
                <w:szCs w:val="20"/>
              </w:rPr>
            </w:pPr>
          </w:p>
          <w:p w14:paraId="38073DF4" w14:textId="77777777" w:rsidR="00767F75" w:rsidRPr="0061329B" w:rsidRDefault="00767F75" w:rsidP="0070127A">
            <w:pPr>
              <w:widowControl w:val="0"/>
              <w:ind w:left="41" w:right="731"/>
              <w:jc w:val="both"/>
              <w:rPr>
                <w:rFonts w:ascii="Arial" w:hAnsi="Arial" w:cs="Arial"/>
                <w:b/>
                <w:sz w:val="20"/>
                <w:szCs w:val="20"/>
                <w:lang w:val="es-ES"/>
              </w:rPr>
            </w:pPr>
            <w:r w:rsidRPr="0061329B">
              <w:rPr>
                <w:rFonts w:ascii="Arial" w:hAnsi="Arial" w:cs="Arial"/>
                <w:sz w:val="20"/>
                <w:szCs w:val="20"/>
                <w:lang w:val="es-ES"/>
              </w:rPr>
              <w:t>En caso los documentos para acreditar la experiencia establezcan el plazo de la experiencia adquirida por el personal clave en meses sin especificar los días se debe considerar el mes completo.</w:t>
            </w:r>
          </w:p>
          <w:p w14:paraId="08E0864C" w14:textId="77777777" w:rsidR="00767F75" w:rsidRPr="0061329B" w:rsidRDefault="00767F75" w:rsidP="0070127A">
            <w:pPr>
              <w:widowControl w:val="0"/>
              <w:ind w:left="41" w:right="731"/>
              <w:jc w:val="both"/>
              <w:rPr>
                <w:rFonts w:ascii="Arial" w:hAnsi="Arial" w:cs="Arial"/>
                <w:b/>
                <w:sz w:val="20"/>
                <w:szCs w:val="20"/>
              </w:rPr>
            </w:pPr>
          </w:p>
          <w:p w14:paraId="288CBE1E" w14:textId="77777777" w:rsidR="00767F75" w:rsidRPr="0061329B" w:rsidRDefault="00767F75" w:rsidP="0070127A">
            <w:pPr>
              <w:widowControl w:val="0"/>
              <w:ind w:left="41" w:right="731"/>
              <w:jc w:val="both"/>
              <w:rPr>
                <w:rFonts w:ascii="Arial" w:hAnsi="Arial" w:cs="Arial"/>
                <w:sz w:val="20"/>
                <w:szCs w:val="20"/>
                <w:lang w:val="es-ES"/>
              </w:rPr>
            </w:pPr>
            <w:r w:rsidRPr="0061329B">
              <w:rPr>
                <w:rFonts w:ascii="Arial" w:hAnsi="Arial" w:cs="Arial"/>
                <w:sz w:val="20"/>
                <w:szCs w:val="20"/>
                <w:lang w:val="es-ES"/>
              </w:rPr>
              <w:t>Se considera aquella experiencia que no tenga una antigüedad mayor a veinticinco años anteriores a la fecha de la presentación de ofertas.</w:t>
            </w:r>
          </w:p>
          <w:p w14:paraId="3A665AB1" w14:textId="77777777" w:rsidR="00767F75" w:rsidRPr="0061329B" w:rsidRDefault="00767F75" w:rsidP="0070127A">
            <w:pPr>
              <w:widowControl w:val="0"/>
              <w:ind w:left="41" w:right="731"/>
              <w:jc w:val="both"/>
              <w:rPr>
                <w:rFonts w:ascii="Arial" w:hAnsi="Arial" w:cs="Arial"/>
                <w:sz w:val="20"/>
                <w:szCs w:val="20"/>
                <w:lang w:val="es-ES"/>
              </w:rPr>
            </w:pPr>
          </w:p>
          <w:p w14:paraId="03B21152" w14:textId="77777777" w:rsidR="00767F75" w:rsidRPr="0061329B" w:rsidRDefault="00767F75" w:rsidP="0070127A">
            <w:pPr>
              <w:widowControl w:val="0"/>
              <w:ind w:left="41" w:right="731"/>
              <w:jc w:val="both"/>
              <w:rPr>
                <w:rFonts w:ascii="Arial" w:hAnsi="Arial" w:cs="Arial"/>
                <w:sz w:val="20"/>
                <w:szCs w:val="20"/>
                <w:lang w:val="es-ES"/>
              </w:rPr>
            </w:pPr>
            <w:r w:rsidRPr="0061329B">
              <w:rPr>
                <w:rFonts w:ascii="Arial" w:hAnsi="Arial" w:cs="Arial"/>
                <w:sz w:val="20"/>
                <w:szCs w:val="20"/>
                <w:lang w:val="es-ES"/>
              </w:rPr>
              <w:t>De presentarse experiencia ejecutada paralelamente (traslape), para el cómputo del tiempo de dicha experiencia sólo se considera una vez el periodo traslapado.</w:t>
            </w:r>
          </w:p>
          <w:p w14:paraId="614F222C" w14:textId="77777777" w:rsidR="00767F75" w:rsidRPr="0061329B" w:rsidRDefault="00767F75" w:rsidP="0070127A">
            <w:pPr>
              <w:widowControl w:val="0"/>
              <w:ind w:left="41" w:right="731"/>
              <w:jc w:val="both"/>
              <w:rPr>
                <w:rFonts w:ascii="Arial" w:hAnsi="Arial" w:cs="Arial"/>
                <w:sz w:val="20"/>
                <w:szCs w:val="20"/>
                <w:lang w:val="es-ES"/>
              </w:rPr>
            </w:pPr>
          </w:p>
          <w:p w14:paraId="33DED258" w14:textId="77777777" w:rsidR="00767F75" w:rsidRPr="0061329B" w:rsidRDefault="00767F75" w:rsidP="0070127A">
            <w:pPr>
              <w:widowControl w:val="0"/>
              <w:ind w:left="41" w:right="731"/>
              <w:jc w:val="both"/>
              <w:rPr>
                <w:rFonts w:ascii="Arial" w:hAnsi="Arial" w:cs="Arial"/>
                <w:sz w:val="20"/>
                <w:szCs w:val="20"/>
                <w:lang w:val="es-ES"/>
              </w:rPr>
            </w:pPr>
            <w:r w:rsidRPr="0061329B">
              <w:rPr>
                <w:rFonts w:ascii="Arial" w:hAnsi="Arial" w:cs="Arial"/>
                <w:sz w:val="20"/>
                <w:szCs w:val="20"/>
                <w:lang w:val="es-ES"/>
              </w:rPr>
              <w:t>En ningún caso corresponde exigir al personal que cumpla con experiencia en más de un cargo de forma simultánea.</w:t>
            </w:r>
          </w:p>
          <w:p w14:paraId="06384414" w14:textId="77777777" w:rsidR="00767F75" w:rsidRPr="0061329B" w:rsidRDefault="00767F75">
            <w:pPr>
              <w:widowControl w:val="0"/>
              <w:ind w:left="41" w:right="811"/>
              <w:jc w:val="both"/>
              <w:rPr>
                <w:rFonts w:ascii="Arial" w:hAnsi="Arial" w:cs="Arial"/>
                <w:sz w:val="20"/>
                <w:szCs w:val="20"/>
                <w:lang w:val="es-ES"/>
              </w:rPr>
            </w:pPr>
          </w:p>
          <w:tbl>
            <w:tblPr>
              <w:tblStyle w:val="Tabladecuadrcula1clara-nfasis51"/>
              <w:tblW w:w="8389" w:type="dxa"/>
              <w:tblLook w:val="04A0" w:firstRow="1" w:lastRow="0" w:firstColumn="1" w:lastColumn="0" w:noHBand="0" w:noVBand="1"/>
            </w:tblPr>
            <w:tblGrid>
              <w:gridCol w:w="8389"/>
            </w:tblGrid>
            <w:tr w:rsidR="00767F75" w:rsidRPr="0061329B" w14:paraId="6A9C505C"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89" w:type="dxa"/>
                  <w:vAlign w:val="center"/>
                </w:tcPr>
                <w:p w14:paraId="37985908" w14:textId="77777777" w:rsidR="00767F75" w:rsidRPr="0061329B" w:rsidRDefault="00767F75">
                  <w:pPr>
                    <w:jc w:val="both"/>
                    <w:rPr>
                      <w:rFonts w:ascii="Arial" w:hAnsi="Arial" w:cs="Arial"/>
                      <w:color w:val="0070C0"/>
                      <w:sz w:val="18"/>
                      <w:szCs w:val="18"/>
                      <w:lang w:val="es-ES"/>
                    </w:rPr>
                  </w:pPr>
                  <w:r w:rsidRPr="0061329B">
                    <w:rPr>
                      <w:rFonts w:ascii="Arial" w:hAnsi="Arial" w:cs="Arial"/>
                      <w:color w:val="0070C0"/>
                      <w:sz w:val="18"/>
                      <w:szCs w:val="18"/>
                      <w:lang w:val="es-ES"/>
                    </w:rPr>
                    <w:t>Importante para la entidad contratante</w:t>
                  </w:r>
                </w:p>
              </w:tc>
            </w:tr>
            <w:tr w:rsidR="00767F75" w:rsidRPr="0061329B" w14:paraId="3A101489" w14:textId="77777777">
              <w:trPr>
                <w:trHeight w:val="580"/>
              </w:trPr>
              <w:tc>
                <w:tcPr>
                  <w:cnfStyle w:val="001000000000" w:firstRow="0" w:lastRow="0" w:firstColumn="1" w:lastColumn="0" w:oddVBand="0" w:evenVBand="0" w:oddHBand="0" w:evenHBand="0" w:firstRowFirstColumn="0" w:firstRowLastColumn="0" w:lastRowFirstColumn="0" w:lastRowLastColumn="0"/>
                  <w:tcW w:w="8389" w:type="dxa"/>
                  <w:vAlign w:val="center"/>
                </w:tcPr>
                <w:p w14:paraId="09C3CC11" w14:textId="77777777" w:rsidR="00767F75" w:rsidRPr="0061329B" w:rsidRDefault="00767F75">
                  <w:pPr>
                    <w:widowControl w:val="0"/>
                    <w:jc w:val="both"/>
                    <w:rPr>
                      <w:rFonts w:ascii="Arial" w:hAnsi="Arial" w:cs="Arial"/>
                      <w:b w:val="0"/>
                      <w:i/>
                      <w:color w:val="0070C0"/>
                      <w:sz w:val="18"/>
                      <w:szCs w:val="18"/>
                    </w:rPr>
                  </w:pPr>
                </w:p>
                <w:p w14:paraId="37785835" w14:textId="77777777" w:rsidR="00767F75" w:rsidRPr="0061329B" w:rsidRDefault="00767F75" w:rsidP="00767F75">
                  <w:pPr>
                    <w:pStyle w:val="Prrafodelista"/>
                    <w:widowControl w:val="0"/>
                    <w:numPr>
                      <w:ilvl w:val="0"/>
                      <w:numId w:val="25"/>
                    </w:numPr>
                    <w:jc w:val="both"/>
                    <w:rPr>
                      <w:rFonts w:ascii="Arial" w:hAnsi="Arial" w:cs="Arial"/>
                      <w:b w:val="0"/>
                      <w:i/>
                      <w:color w:val="0070C0"/>
                      <w:sz w:val="18"/>
                      <w:szCs w:val="18"/>
                    </w:rPr>
                  </w:pPr>
                  <w:r w:rsidRPr="0061329B">
                    <w:rPr>
                      <w:rFonts w:ascii="Arial" w:hAnsi="Arial" w:cs="Arial"/>
                      <w:b w:val="0"/>
                      <w:i/>
                      <w:color w:val="0070C0"/>
                      <w:sz w:val="18"/>
                      <w:szCs w:val="18"/>
                      <w:lang w:val="es-ES"/>
                    </w:rPr>
                    <w:t>El tiempo de experiencia mínimo debe ser razonable y congruente con el periodo en el cual el personal ejecuta las actividades para las que se le requiere, de forma tal que no constituya una restricción a la participación de postores.</w:t>
                  </w:r>
                </w:p>
                <w:p w14:paraId="1EDCAD4B" w14:textId="77777777" w:rsidR="00767F75" w:rsidRPr="0061329B" w:rsidRDefault="00767F75" w:rsidP="00767F75">
                  <w:pPr>
                    <w:pStyle w:val="Prrafodelista"/>
                    <w:widowControl w:val="0"/>
                    <w:numPr>
                      <w:ilvl w:val="0"/>
                      <w:numId w:val="25"/>
                    </w:numPr>
                    <w:jc w:val="both"/>
                    <w:rPr>
                      <w:rFonts w:ascii="Arial" w:hAnsi="Arial" w:cs="Arial"/>
                      <w:b w:val="0"/>
                      <w:i/>
                      <w:color w:val="0070C0"/>
                      <w:sz w:val="18"/>
                      <w:szCs w:val="18"/>
                      <w:lang w:val="es-ES"/>
                    </w:rPr>
                  </w:pPr>
                  <w:r w:rsidRPr="0061329B">
                    <w:rPr>
                      <w:rFonts w:ascii="Arial" w:hAnsi="Arial" w:cs="Arial"/>
                      <w:b w:val="0"/>
                      <w:i/>
                      <w:color w:val="0070C0"/>
                      <w:sz w:val="18"/>
                      <w:szCs w:val="18"/>
                      <w:lang w:val="es-ES"/>
                    </w:rPr>
                    <w:t>Al calificar la experiencia del personal, se debe valorar de manera integral los documentos presentados por el postor para acreditar dicha experiencia. En tal sentido, aun cuando en los documentos presentados la denominación del cargo o puesto no coincida literalmente con aquella prevista en las bases, se debe validar la experiencia si las actividades que realizó el personal corresponden con la función propia del cargo o puesto requerido en las bases.</w:t>
                  </w:r>
                </w:p>
                <w:p w14:paraId="12F0C707" w14:textId="77777777" w:rsidR="00767F75" w:rsidRPr="0061329B" w:rsidRDefault="00767F75">
                  <w:pPr>
                    <w:widowControl w:val="0"/>
                    <w:jc w:val="both"/>
                    <w:rPr>
                      <w:rFonts w:ascii="Arial" w:hAnsi="Arial" w:cs="Arial"/>
                      <w:color w:val="0070C0"/>
                      <w:sz w:val="18"/>
                      <w:szCs w:val="18"/>
                      <w:lang w:val="es-ES"/>
                    </w:rPr>
                  </w:pPr>
                </w:p>
              </w:tc>
            </w:tr>
          </w:tbl>
          <w:p w14:paraId="15F0A011" w14:textId="77777777" w:rsidR="00767F75" w:rsidRPr="0061329B" w:rsidRDefault="00767F75">
            <w:pPr>
              <w:tabs>
                <w:tab w:val="left" w:pos="8961"/>
              </w:tabs>
              <w:jc w:val="both"/>
              <w:rPr>
                <w:rFonts w:ascii="Arial" w:hAnsi="Arial" w:cs="Arial"/>
                <w:b/>
                <w:i/>
                <w:color w:val="0070C0"/>
                <w:sz w:val="18"/>
                <w:szCs w:val="18"/>
                <w:lang w:val="es-ES"/>
              </w:rPr>
            </w:pPr>
            <w:r w:rsidRPr="0061329B">
              <w:rPr>
                <w:rFonts w:ascii="Arial" w:hAnsi="Arial" w:cs="Arial"/>
                <w:b/>
                <w:i/>
                <w:color w:val="0070C0"/>
                <w:sz w:val="18"/>
                <w:szCs w:val="18"/>
                <w:lang w:val="es-ES"/>
              </w:rPr>
              <w:t>Esta nota debe ser eliminada una vez culminada la elaboración de las bases.</w:t>
            </w:r>
          </w:p>
          <w:p w14:paraId="5FC2B17E" w14:textId="77777777" w:rsidR="008E15EA" w:rsidRPr="0061329B" w:rsidRDefault="008E15EA">
            <w:pPr>
              <w:widowControl w:val="0"/>
              <w:jc w:val="both"/>
              <w:rPr>
                <w:rFonts w:ascii="Arial" w:hAnsi="Arial" w:cs="Arial"/>
                <w:b/>
                <w:sz w:val="20"/>
                <w:lang w:val="es-ES"/>
              </w:rPr>
            </w:pPr>
          </w:p>
          <w:p w14:paraId="0D4EA95D" w14:textId="77777777" w:rsidR="008E15EA" w:rsidRPr="0061329B" w:rsidRDefault="008E15EA" w:rsidP="008E15EA">
            <w:pPr>
              <w:widowControl w:val="0"/>
              <w:jc w:val="both"/>
              <w:rPr>
                <w:rFonts w:ascii="Arial" w:hAnsi="Arial" w:cs="Arial"/>
                <w:b/>
                <w:sz w:val="20"/>
                <w:lang w:val="es-ES"/>
              </w:rPr>
            </w:pPr>
          </w:p>
          <w:p w14:paraId="1DC41826" w14:textId="77777777" w:rsidR="008E15EA" w:rsidRPr="0061329B" w:rsidRDefault="008E15EA" w:rsidP="008E15EA">
            <w:pPr>
              <w:widowControl w:val="0"/>
              <w:jc w:val="both"/>
              <w:rPr>
                <w:rFonts w:ascii="Arial" w:hAnsi="Arial" w:cs="Arial"/>
                <w:b/>
                <w:sz w:val="20"/>
                <w:lang w:val="es-ES"/>
              </w:rPr>
            </w:pPr>
            <w:r w:rsidRPr="0061329B">
              <w:rPr>
                <w:rFonts w:ascii="Arial" w:hAnsi="Arial" w:cs="Arial"/>
                <w:b/>
                <w:sz w:val="20"/>
                <w:lang w:val="es-ES"/>
              </w:rPr>
              <w:t xml:space="preserve">C.2 CALIFICACIONES DEL PERSONAL CLAVE </w:t>
            </w:r>
          </w:p>
          <w:p w14:paraId="06DF2899" w14:textId="77777777" w:rsidR="008E15EA" w:rsidRPr="0061329B" w:rsidRDefault="008E15EA" w:rsidP="008E15EA">
            <w:pPr>
              <w:widowControl w:val="0"/>
              <w:jc w:val="both"/>
              <w:rPr>
                <w:rFonts w:ascii="Arial" w:hAnsi="Arial" w:cs="Arial"/>
                <w:b/>
                <w:sz w:val="20"/>
                <w:lang w:val="es-ES"/>
              </w:rPr>
            </w:pPr>
          </w:p>
          <w:p w14:paraId="3A25314D" w14:textId="77777777" w:rsidR="008E15EA" w:rsidRPr="0061329B" w:rsidRDefault="008E15EA" w:rsidP="008E15EA">
            <w:pPr>
              <w:widowControl w:val="0"/>
              <w:jc w:val="both"/>
              <w:rPr>
                <w:rFonts w:ascii="Arial" w:hAnsi="Arial" w:cs="Arial"/>
                <w:b/>
                <w:sz w:val="20"/>
                <w:lang w:val="es-ES"/>
              </w:rPr>
            </w:pPr>
            <w:r w:rsidRPr="0061329B">
              <w:rPr>
                <w:rFonts w:ascii="Arial" w:hAnsi="Arial" w:cs="Arial"/>
                <w:b/>
                <w:sz w:val="20"/>
                <w:lang w:val="es-ES"/>
              </w:rPr>
              <w:t xml:space="preserve">C.2.1 FORMACIÓN ACADÉMICA </w:t>
            </w:r>
          </w:p>
          <w:p w14:paraId="3FE127E5" w14:textId="77777777" w:rsidR="008E15EA" w:rsidRPr="0061329B" w:rsidRDefault="008E15EA" w:rsidP="008E15EA">
            <w:pPr>
              <w:widowControl w:val="0"/>
              <w:jc w:val="both"/>
              <w:rPr>
                <w:rFonts w:ascii="Arial" w:hAnsi="Arial" w:cs="Arial"/>
                <w:b/>
                <w:sz w:val="20"/>
                <w:lang w:val="es-ES"/>
              </w:rPr>
            </w:pPr>
          </w:p>
          <w:p w14:paraId="3BC45CA0" w14:textId="519683BA" w:rsidR="008E15EA" w:rsidRPr="0061329B" w:rsidRDefault="008E15EA" w:rsidP="008E15EA">
            <w:pPr>
              <w:widowControl w:val="0"/>
              <w:jc w:val="both"/>
              <w:rPr>
                <w:rFonts w:ascii="Arial" w:hAnsi="Arial" w:cs="Arial"/>
                <w:b/>
                <w:sz w:val="20"/>
                <w:szCs w:val="20"/>
              </w:rPr>
            </w:pPr>
            <w:r w:rsidRPr="0061329B">
              <w:rPr>
                <w:rFonts w:ascii="Arial" w:hAnsi="Arial" w:cs="Arial"/>
                <w:sz w:val="20"/>
                <w:szCs w:val="20"/>
                <w:u w:val="single"/>
              </w:rPr>
              <w:t>Requisitos</w:t>
            </w:r>
            <w:r w:rsidRPr="0061329B">
              <w:rPr>
                <w:rFonts w:ascii="Arial" w:hAnsi="Arial" w:cs="Arial"/>
                <w:sz w:val="20"/>
                <w:szCs w:val="20"/>
              </w:rPr>
              <w:t>:</w:t>
            </w:r>
          </w:p>
          <w:p w14:paraId="77223732" w14:textId="77777777" w:rsidR="008E15EA" w:rsidRPr="0061329B" w:rsidRDefault="008E15EA" w:rsidP="00185EAD">
            <w:pPr>
              <w:widowControl w:val="0"/>
              <w:ind w:right="456"/>
              <w:jc w:val="both"/>
              <w:rPr>
                <w:rFonts w:ascii="Arial" w:hAnsi="Arial" w:cs="Arial"/>
                <w:b/>
                <w:sz w:val="20"/>
                <w:szCs w:val="20"/>
              </w:rPr>
            </w:pPr>
          </w:p>
          <w:p w14:paraId="76AC6788" w14:textId="77777777" w:rsidR="008E15EA" w:rsidRPr="0061329B" w:rsidRDefault="008E15EA" w:rsidP="00185EAD">
            <w:pPr>
              <w:widowControl w:val="0"/>
              <w:ind w:right="456"/>
              <w:jc w:val="both"/>
              <w:rPr>
                <w:rFonts w:ascii="Arial" w:hAnsi="Arial" w:cs="Arial"/>
                <w:b/>
                <w:sz w:val="20"/>
                <w:szCs w:val="20"/>
                <w:lang w:val="es-ES"/>
              </w:rPr>
            </w:pPr>
            <w:r w:rsidRPr="0061329B">
              <w:rPr>
                <w:rFonts w:ascii="Arial" w:hAnsi="Arial" w:cs="Arial"/>
                <w:sz w:val="20"/>
                <w:szCs w:val="20"/>
              </w:rPr>
              <w:t>[CONSIGNAR EL GRADO O TÍTULO PROFESIONAL REQUERIDO, CONSIDERANDO LOS NIVELES ESTABLECIDOS POR LA NORMATIVA EN LA MATERIA] del personal clave requerido como [CONSIGNAR EL PERSONAL CLAVE REQUERIDO PARA EJECUTAR LA PRESTACIÓN OBJETO DE LA CONVOCATORIA DEL CUAL DEBE ACREDITARSE ESTE REQUISITO].</w:t>
            </w:r>
          </w:p>
          <w:p w14:paraId="4F0CBBAD" w14:textId="77777777" w:rsidR="008E15EA" w:rsidRPr="0061329B" w:rsidRDefault="008E15EA" w:rsidP="00185EAD">
            <w:pPr>
              <w:pStyle w:val="Prrafodelista"/>
              <w:widowControl w:val="0"/>
              <w:ind w:left="0" w:right="456"/>
              <w:jc w:val="both"/>
              <w:rPr>
                <w:rFonts w:ascii="Arial" w:hAnsi="Arial" w:cs="Arial"/>
                <w:b/>
                <w:sz w:val="20"/>
                <w:szCs w:val="20"/>
                <w:lang w:val="es-ES"/>
              </w:rPr>
            </w:pPr>
          </w:p>
          <w:p w14:paraId="3688ABA6" w14:textId="77777777" w:rsidR="008E15EA" w:rsidRPr="0061329B" w:rsidRDefault="008E15EA" w:rsidP="00185EAD">
            <w:pPr>
              <w:widowControl w:val="0"/>
              <w:ind w:right="456"/>
              <w:jc w:val="both"/>
              <w:rPr>
                <w:rFonts w:ascii="Arial" w:hAnsi="Arial" w:cs="Arial"/>
                <w:b/>
                <w:sz w:val="20"/>
                <w:szCs w:val="20"/>
              </w:rPr>
            </w:pPr>
            <w:r w:rsidRPr="0061329B">
              <w:rPr>
                <w:rFonts w:ascii="Arial" w:hAnsi="Arial" w:cs="Arial"/>
                <w:sz w:val="20"/>
                <w:szCs w:val="20"/>
                <w:u w:val="single"/>
              </w:rPr>
              <w:t>Acreditación</w:t>
            </w:r>
            <w:r w:rsidRPr="0061329B">
              <w:rPr>
                <w:rFonts w:ascii="Arial" w:hAnsi="Arial" w:cs="Arial"/>
                <w:sz w:val="20"/>
                <w:szCs w:val="20"/>
              </w:rPr>
              <w:t>:</w:t>
            </w:r>
          </w:p>
          <w:p w14:paraId="342DC3F1" w14:textId="77777777" w:rsidR="008E15EA" w:rsidRPr="0061329B" w:rsidRDefault="008E15EA" w:rsidP="00185EAD">
            <w:pPr>
              <w:widowControl w:val="0"/>
              <w:ind w:right="456"/>
              <w:jc w:val="both"/>
              <w:rPr>
                <w:rFonts w:ascii="Arial" w:hAnsi="Arial" w:cs="Arial"/>
                <w:b/>
                <w:sz w:val="20"/>
                <w:szCs w:val="20"/>
                <w:lang w:val="es-ES" w:eastAsia="es-ES"/>
              </w:rPr>
            </w:pPr>
          </w:p>
          <w:p w14:paraId="5AC2B6B6" w14:textId="77777777" w:rsidR="008E15EA" w:rsidRPr="0061329B" w:rsidRDefault="008E15EA" w:rsidP="00185EAD">
            <w:pPr>
              <w:widowControl w:val="0"/>
              <w:ind w:right="456"/>
              <w:jc w:val="both"/>
              <w:rPr>
                <w:rFonts w:ascii="Arial" w:hAnsi="Arial" w:cs="Arial"/>
                <w:sz w:val="20"/>
                <w:szCs w:val="20"/>
                <w:lang w:val="es-ES" w:eastAsia="es-ES"/>
              </w:rPr>
            </w:pPr>
            <w:r w:rsidRPr="0061329B">
              <w:rPr>
                <w:rFonts w:ascii="Arial" w:hAnsi="Arial" w:cs="Arial"/>
                <w:sz w:val="20"/>
                <w:szCs w:val="20"/>
                <w:lang w:val="es-ES" w:eastAsia="es-ES"/>
              </w:rPr>
              <w:t xml:space="preserve">El [CONSIGNAR EL GRADO O TÍTULO PROFESIONAL REQUERIDO] es verificado por los evaluadores en el Registro Nacional de Grados Académicos y Títulos Profesionales en el portal web de la Superintendencia Nacional de Educación Superior Universitaria - SUNEDU a través del siguiente link: </w:t>
            </w:r>
            <w:hyperlink r:id="rId25">
              <w:r w:rsidRPr="0061329B">
                <w:rPr>
                  <w:rStyle w:val="Hipervnculo"/>
                  <w:rFonts w:ascii="Arial" w:hAnsi="Arial" w:cs="Arial"/>
                  <w:i/>
                  <w:color w:val="3333FF"/>
                  <w:sz w:val="20"/>
                  <w:szCs w:val="20"/>
                  <w:lang w:val="es-ES" w:eastAsia="es-ES"/>
                </w:rPr>
                <w:t>https://enlinea.sunedu.gob.pe/</w:t>
              </w:r>
            </w:hyperlink>
            <w:r w:rsidRPr="0061329B">
              <w:rPr>
                <w:rFonts w:ascii="Arial" w:hAnsi="Arial" w:cs="Arial"/>
                <w:i/>
                <w:color w:val="3333FF"/>
                <w:sz w:val="20"/>
                <w:szCs w:val="20"/>
                <w:lang w:val="es-ES" w:eastAsia="es-ES"/>
              </w:rPr>
              <w:t xml:space="preserve"> </w:t>
            </w:r>
            <w:r w:rsidRPr="0061329B">
              <w:rPr>
                <w:rFonts w:ascii="Arial" w:hAnsi="Arial" w:cs="Arial"/>
                <w:sz w:val="20"/>
                <w:szCs w:val="20"/>
                <w:lang w:val="es-ES" w:eastAsia="es-ES"/>
              </w:rPr>
              <w:t xml:space="preserve">o en el Registro Nacional de Certificados, Grados y Títulos a  cargo del Ministerio de Educación a través del siguiente link: </w:t>
            </w:r>
            <w:hyperlink r:id="rId26">
              <w:r w:rsidRPr="0061329B">
                <w:rPr>
                  <w:rFonts w:ascii="Arial" w:hAnsi="Arial" w:cs="Arial"/>
                  <w:i/>
                  <w:color w:val="0000FF"/>
                  <w:sz w:val="20"/>
                  <w:szCs w:val="20"/>
                  <w:u w:val="single"/>
                  <w:lang w:val="es-ES"/>
                </w:rPr>
                <w:t>https://titulosinstitutos.minedu.gob.pe/</w:t>
              </w:r>
            </w:hyperlink>
            <w:r w:rsidRPr="0061329B">
              <w:rPr>
                <w:rFonts w:ascii="Arial" w:hAnsi="Arial" w:cs="Arial"/>
                <w:sz w:val="20"/>
                <w:szCs w:val="20"/>
                <w:lang w:val="es-ES" w:eastAsia="es-ES"/>
              </w:rPr>
              <w:t>, según corresponda.</w:t>
            </w:r>
          </w:p>
          <w:p w14:paraId="7AE84CDD" w14:textId="77777777" w:rsidR="008E15EA" w:rsidRPr="0061329B" w:rsidRDefault="008E15EA" w:rsidP="00185EAD">
            <w:pPr>
              <w:widowControl w:val="0"/>
              <w:ind w:right="456"/>
              <w:jc w:val="both"/>
              <w:rPr>
                <w:rFonts w:ascii="Arial" w:hAnsi="Arial" w:cs="Arial"/>
                <w:b/>
                <w:sz w:val="20"/>
                <w:szCs w:val="20"/>
                <w:lang w:val="es-ES" w:eastAsia="es-ES"/>
              </w:rPr>
            </w:pPr>
          </w:p>
          <w:p w14:paraId="3CD9B7F1" w14:textId="77777777" w:rsidR="008E15EA" w:rsidRPr="0061329B" w:rsidRDefault="008E15EA" w:rsidP="00185EAD">
            <w:pPr>
              <w:widowControl w:val="0"/>
              <w:ind w:right="456"/>
              <w:jc w:val="both"/>
              <w:rPr>
                <w:rFonts w:ascii="Arial" w:hAnsi="Arial" w:cs="Arial"/>
                <w:sz w:val="20"/>
                <w:szCs w:val="20"/>
                <w:lang w:val="es-ES" w:eastAsia="es-ES"/>
              </w:rPr>
            </w:pPr>
            <w:r w:rsidRPr="0061329B">
              <w:rPr>
                <w:rFonts w:ascii="Arial" w:hAnsi="Arial" w:cs="Arial"/>
                <w:sz w:val="20"/>
                <w:szCs w:val="20"/>
                <w:lang w:val="es-ES" w:eastAsia="es-ES"/>
              </w:rPr>
              <w:t xml:space="preserve">El postor debe señalar los nombres y apellidos, DNI y profesión del personal clave, así como el </w:t>
            </w:r>
            <w:r w:rsidRPr="0061329B">
              <w:rPr>
                <w:rFonts w:ascii="Arial" w:hAnsi="Arial" w:cs="Arial"/>
                <w:sz w:val="20"/>
                <w:szCs w:val="20"/>
                <w:lang w:val="es-ES" w:eastAsia="es-ES"/>
              </w:rPr>
              <w:lastRenderedPageBreak/>
              <w:t>nombre de la universidad o institución educativa que expidió el grado o título profesional requerido.</w:t>
            </w:r>
          </w:p>
          <w:p w14:paraId="0772638F" w14:textId="77777777" w:rsidR="008E15EA" w:rsidRPr="0061329B" w:rsidRDefault="008E15EA" w:rsidP="00185EAD">
            <w:pPr>
              <w:widowControl w:val="0"/>
              <w:ind w:right="456"/>
              <w:jc w:val="both"/>
              <w:rPr>
                <w:rFonts w:ascii="Arial" w:hAnsi="Arial" w:cs="Arial"/>
                <w:sz w:val="20"/>
                <w:szCs w:val="20"/>
                <w:lang w:val="es-ES" w:eastAsia="es-ES"/>
              </w:rPr>
            </w:pPr>
          </w:p>
          <w:p w14:paraId="4A62119B" w14:textId="77777777" w:rsidR="008E15EA" w:rsidRPr="0061329B" w:rsidRDefault="008E15EA" w:rsidP="00185EAD">
            <w:pPr>
              <w:widowControl w:val="0"/>
              <w:ind w:right="456"/>
              <w:jc w:val="both"/>
              <w:rPr>
                <w:rFonts w:ascii="Arial" w:hAnsi="Arial" w:cs="Arial"/>
                <w:sz w:val="20"/>
                <w:szCs w:val="20"/>
                <w:lang w:val="es-ES" w:eastAsia="es-ES"/>
              </w:rPr>
            </w:pPr>
            <w:r w:rsidRPr="0061329B">
              <w:rPr>
                <w:rFonts w:ascii="Arial" w:hAnsi="Arial" w:cs="Arial"/>
                <w:sz w:val="20"/>
                <w:szCs w:val="20"/>
                <w:lang w:val="es-ES" w:eastAsia="es-ES"/>
              </w:rPr>
              <w:t>En caso [CONSIGNAR EL GRADO O TÍTULO PROFESIONAL REQUERIDO] no se encuentre inscrito en el referido registro, el postor debe presentar la copia del diploma respectivo a fin de acreditar la formación académica requerida.</w:t>
            </w:r>
          </w:p>
          <w:p w14:paraId="2F4A4B0A" w14:textId="77777777" w:rsidR="008E15EA" w:rsidRPr="0061329B" w:rsidRDefault="008E15EA" w:rsidP="00185EAD">
            <w:pPr>
              <w:widowControl w:val="0"/>
              <w:ind w:right="456"/>
              <w:jc w:val="both"/>
              <w:rPr>
                <w:rFonts w:ascii="Arial" w:hAnsi="Arial" w:cs="Arial"/>
                <w:sz w:val="20"/>
                <w:szCs w:val="20"/>
                <w:lang w:eastAsia="es-ES"/>
              </w:rPr>
            </w:pPr>
          </w:p>
          <w:p w14:paraId="1A57035A" w14:textId="502D8F68" w:rsidR="008E15EA" w:rsidRPr="00185EAD" w:rsidRDefault="008E15EA" w:rsidP="00185EAD">
            <w:pPr>
              <w:widowControl w:val="0"/>
              <w:jc w:val="both"/>
              <w:rPr>
                <w:rFonts w:ascii="Arial" w:hAnsi="Arial" w:cs="Arial"/>
                <w:b/>
                <w:sz w:val="20"/>
                <w:lang w:val="es-ES"/>
              </w:rPr>
            </w:pPr>
            <w:r w:rsidRPr="0061329B">
              <w:rPr>
                <w:rFonts w:ascii="Arial" w:hAnsi="Arial" w:cs="Arial"/>
                <w:sz w:val="20"/>
                <w:szCs w:val="20"/>
                <w:lang w:eastAsia="es-ES"/>
              </w:rPr>
              <w:t>En caso se acredite estudios en el extranjero del personal clave, debe presentarse adicionalmente copia simple del documento de la revalidación o del reconocimiento ante SUNEDU, del grado académico o título profesional otorgados en el extranjero, según corresponda.</w:t>
            </w:r>
          </w:p>
          <w:p w14:paraId="3E9C408E" w14:textId="77777777" w:rsidR="00767F75" w:rsidRPr="0061329B" w:rsidRDefault="00767F75" w:rsidP="00185EAD">
            <w:pPr>
              <w:widowControl w:val="0"/>
              <w:ind w:right="731"/>
              <w:jc w:val="both"/>
              <w:rPr>
                <w:rFonts w:ascii="Arial" w:hAnsi="Arial" w:cs="Arial"/>
                <w:sz w:val="20"/>
                <w:u w:val="single"/>
                <w:lang w:val="es-ES"/>
              </w:rPr>
            </w:pPr>
          </w:p>
        </w:tc>
      </w:tr>
    </w:tbl>
    <w:p w14:paraId="4A51D00A" w14:textId="77777777" w:rsidR="00767F75" w:rsidRPr="0061329B" w:rsidRDefault="00767F75" w:rsidP="00767F75">
      <w:pPr>
        <w:pStyle w:val="Prrafodelista"/>
        <w:numPr>
          <w:ilvl w:val="2"/>
          <w:numId w:val="127"/>
        </w:numPr>
        <w:pBdr>
          <w:top w:val="nil"/>
          <w:left w:val="nil"/>
          <w:bottom w:val="nil"/>
          <w:right w:val="nil"/>
          <w:between w:val="nil"/>
        </w:pBdr>
        <w:spacing w:line="278" w:lineRule="auto"/>
        <w:jc w:val="both"/>
        <w:rPr>
          <w:rFonts w:ascii="Arial" w:eastAsia="Arial" w:hAnsi="Arial" w:cs="Arial"/>
          <w:b/>
          <w:bCs/>
          <w:color w:val="000000" w:themeColor="text1"/>
          <w:sz w:val="20"/>
        </w:rPr>
      </w:pPr>
      <w:r w:rsidRPr="0061329B">
        <w:rPr>
          <w:rFonts w:ascii="Arial" w:eastAsia="Arial" w:hAnsi="Arial" w:cs="Arial"/>
          <w:b/>
          <w:bCs/>
          <w:color w:val="000000" w:themeColor="text1"/>
          <w:sz w:val="20"/>
        </w:rPr>
        <w:lastRenderedPageBreak/>
        <w:t>REQUISITOS DE CALIFICACIÓN FACULTATIVOS</w:t>
      </w:r>
    </w:p>
    <w:p w14:paraId="3FA6E068" w14:textId="77777777" w:rsidR="00767F75" w:rsidRPr="0061329B" w:rsidRDefault="00767F75" w:rsidP="00767F75">
      <w:pPr>
        <w:pStyle w:val="Textoindependiente2"/>
        <w:widowControl w:val="0"/>
        <w:spacing w:after="0" w:line="240" w:lineRule="auto"/>
        <w:ind w:left="1080"/>
        <w:jc w:val="both"/>
        <w:rPr>
          <w:rFonts w:ascii="Arial" w:eastAsia="Arial" w:hAnsi="Arial" w:cs="Arial"/>
          <w:color w:val="0070C0"/>
          <w:lang w:val="es-PE"/>
        </w:rPr>
      </w:pPr>
    </w:p>
    <w:tbl>
      <w:tblPr>
        <w:tblStyle w:val="Tablaconcuadrcula"/>
        <w:tblW w:w="8090" w:type="dxa"/>
        <w:tblInd w:w="694"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ayout w:type="fixed"/>
        <w:tblLook w:val="06A0" w:firstRow="1" w:lastRow="0" w:firstColumn="1" w:lastColumn="0" w:noHBand="1" w:noVBand="1"/>
      </w:tblPr>
      <w:tblGrid>
        <w:gridCol w:w="8090"/>
      </w:tblGrid>
      <w:tr w:rsidR="00767F75" w:rsidRPr="0061329B" w14:paraId="793F251B" w14:textId="77777777" w:rsidTr="0070127A">
        <w:trPr>
          <w:trHeight w:val="300"/>
        </w:trPr>
        <w:tc>
          <w:tcPr>
            <w:tcW w:w="8090" w:type="dxa"/>
          </w:tcPr>
          <w:p w14:paraId="7FFBC846" w14:textId="77777777" w:rsidR="00767F75" w:rsidRPr="0061329B" w:rsidRDefault="00767F75">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767F75" w:rsidRPr="0061329B" w14:paraId="0F423638" w14:textId="77777777" w:rsidTr="0070127A">
        <w:trPr>
          <w:trHeight w:val="300"/>
        </w:trPr>
        <w:tc>
          <w:tcPr>
            <w:tcW w:w="8090" w:type="dxa"/>
          </w:tcPr>
          <w:p w14:paraId="067F6A6F" w14:textId="77777777" w:rsidR="00767F75" w:rsidRPr="0061329B" w:rsidRDefault="00767F75">
            <w:pPr>
              <w:widowControl w:val="0"/>
              <w:spacing w:line="259" w:lineRule="auto"/>
              <w:jc w:val="both"/>
              <w:rPr>
                <w:rFonts w:ascii="Arial" w:eastAsia="Arial" w:hAnsi="Arial" w:cs="Arial"/>
                <w:color w:val="0070C0"/>
                <w:sz w:val="18"/>
                <w:szCs w:val="18"/>
                <w:lang w:val="es-ES"/>
              </w:rPr>
            </w:pPr>
            <w:r w:rsidRPr="0061329B">
              <w:rPr>
                <w:rFonts w:ascii="Arial" w:eastAsia="Arial" w:hAnsi="Arial" w:cs="Arial"/>
                <w:color w:val="0070C0"/>
                <w:sz w:val="18"/>
                <w:szCs w:val="18"/>
                <w:lang w:val="es-ES"/>
              </w:rPr>
              <w:t>En caso así se sustente en la estrategia de contratación, la entidad contratante puede incluir el siguiente requisito de calificación:</w:t>
            </w:r>
          </w:p>
          <w:p w14:paraId="6122CDE8" w14:textId="77777777" w:rsidR="00767F75" w:rsidRPr="0061329B" w:rsidRDefault="00767F75">
            <w:pPr>
              <w:widowControl w:val="0"/>
              <w:spacing w:line="259" w:lineRule="auto"/>
              <w:jc w:val="both"/>
              <w:rPr>
                <w:rFonts w:ascii="Arial" w:eastAsia="Arial" w:hAnsi="Arial" w:cs="Arial"/>
                <w:b/>
                <w:color w:val="0070C0"/>
                <w:sz w:val="18"/>
                <w:szCs w:val="18"/>
                <w:lang w:val="es-ES"/>
              </w:rPr>
            </w:pPr>
          </w:p>
        </w:tc>
      </w:tr>
    </w:tbl>
    <w:p w14:paraId="7A26BC43" w14:textId="77777777" w:rsidR="00767F75" w:rsidRPr="0061329B" w:rsidRDefault="00767F75" w:rsidP="0070127A">
      <w:pPr>
        <w:ind w:left="709" w:right="282"/>
        <w:jc w:val="both"/>
        <w:rPr>
          <w:rFonts w:ascii="Arial" w:eastAsia="Arial" w:hAnsi="Arial" w:cs="Arial"/>
          <w:color w:val="0070C0"/>
          <w:sz w:val="18"/>
          <w:szCs w:val="18"/>
          <w:lang w:val="es-ES"/>
        </w:rPr>
      </w:pPr>
      <w:r w:rsidRPr="0061329B">
        <w:rPr>
          <w:rFonts w:ascii="Arial" w:eastAsia="Arial" w:hAnsi="Arial" w:cs="Arial"/>
          <w:b/>
          <w:color w:val="0070C0"/>
          <w:sz w:val="18"/>
          <w:szCs w:val="18"/>
          <w:lang w:val="es-ES"/>
        </w:rPr>
        <w:t>Esta nota debe ser eliminada una vez culminada la elaboración de las bases, así como el requisito de calificación, si este no ha sido incluido.</w:t>
      </w:r>
      <w:r w:rsidRPr="0061329B" w:rsidDel="00791335">
        <w:rPr>
          <w:rFonts w:ascii="Arial" w:eastAsia="Arial" w:hAnsi="Arial" w:cs="Arial"/>
          <w:color w:val="0070C0"/>
          <w:sz w:val="18"/>
          <w:szCs w:val="18"/>
          <w:lang w:val="es-ES"/>
        </w:rPr>
        <w:t xml:space="preserve"> </w:t>
      </w:r>
    </w:p>
    <w:p w14:paraId="3B113FD7" w14:textId="77777777" w:rsidR="00767F75" w:rsidRPr="0061329B" w:rsidRDefault="00767F75" w:rsidP="00767F75">
      <w:pPr>
        <w:ind w:left="709"/>
        <w:jc w:val="both"/>
        <w:rPr>
          <w:rFonts w:ascii="Arial" w:eastAsia="Arial" w:hAnsi="Arial" w:cs="Arial"/>
          <w:color w:val="0070C0"/>
          <w:sz w:val="18"/>
          <w:szCs w:val="18"/>
          <w:lang w:val="es-ES"/>
        </w:rPr>
      </w:pPr>
    </w:p>
    <w:p w14:paraId="1FCAEB5B"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b/>
          <w:bCs/>
          <w:sz w:val="18"/>
          <w:szCs w:val="18"/>
          <w:lang w:val="es-ES"/>
        </w:rPr>
        <w:t>C.3. EQUIPAMIENTO ESTRÁTEGICO</w:t>
      </w:r>
      <w:r w:rsidRPr="0061329B">
        <w:rPr>
          <w:rFonts w:ascii="Arial" w:eastAsia="Arial" w:hAnsi="Arial" w:cs="Arial"/>
          <w:sz w:val="18"/>
          <w:szCs w:val="18"/>
        </w:rPr>
        <w:t> </w:t>
      </w:r>
    </w:p>
    <w:p w14:paraId="46B3CA24"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p w14:paraId="7A5E96E0" w14:textId="77777777" w:rsidR="00767F75" w:rsidRPr="0061329B" w:rsidRDefault="00767F75" w:rsidP="0070127A">
      <w:pPr>
        <w:ind w:left="709" w:right="282"/>
        <w:jc w:val="both"/>
        <w:rPr>
          <w:rFonts w:ascii="Arial" w:eastAsia="Arial" w:hAnsi="Arial" w:cs="Arial"/>
          <w:sz w:val="18"/>
          <w:szCs w:val="18"/>
        </w:rPr>
      </w:pPr>
      <w:r w:rsidRPr="0061329B">
        <w:rPr>
          <w:rFonts w:ascii="Arial" w:eastAsia="Arial" w:hAnsi="Arial" w:cs="Arial"/>
          <w:sz w:val="18"/>
          <w:szCs w:val="18"/>
          <w:lang w:val="es-ES"/>
        </w:rPr>
        <w:t>[CONSIGNAR SOLO EL EQUIPAMIENTO CLASIFICADO COMO ESTRATÉGICO PARA EJECUTAR LA PRESTACIÓN OBJETO DE LA CONVOCATORIA, SEGÚN LO SUSTENTADO EN LA ESTRATEGIA DE CONTRATACIÓN, QUE DEBE SER ACREDITADA].</w:t>
      </w:r>
      <w:r w:rsidRPr="0061329B">
        <w:rPr>
          <w:rFonts w:ascii="Arial" w:eastAsia="Arial" w:hAnsi="Arial" w:cs="Arial"/>
          <w:sz w:val="18"/>
          <w:szCs w:val="18"/>
        </w:rPr>
        <w:t> </w:t>
      </w:r>
    </w:p>
    <w:p w14:paraId="19CEFA60"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p w14:paraId="3467F70A"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u w:val="single"/>
          <w:lang w:val="es-ES"/>
        </w:rPr>
        <w:t>Acreditación</w:t>
      </w:r>
      <w:r w:rsidRPr="0061329B">
        <w:rPr>
          <w:rFonts w:ascii="Arial" w:eastAsia="Arial" w:hAnsi="Arial" w:cs="Arial"/>
          <w:sz w:val="18"/>
          <w:szCs w:val="18"/>
          <w:lang w:val="es-ES"/>
        </w:rPr>
        <w:t>:</w:t>
      </w:r>
      <w:r w:rsidRPr="0061329B">
        <w:rPr>
          <w:rFonts w:ascii="Arial" w:eastAsia="Arial" w:hAnsi="Arial" w:cs="Arial"/>
          <w:sz w:val="18"/>
          <w:szCs w:val="18"/>
        </w:rPr>
        <w:t> </w:t>
      </w:r>
    </w:p>
    <w:p w14:paraId="137CFD06"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p w14:paraId="3D03801C" w14:textId="77777777" w:rsidR="00767F75" w:rsidRPr="0061329B" w:rsidRDefault="00767F75" w:rsidP="0070127A">
      <w:pPr>
        <w:ind w:left="709" w:right="282"/>
        <w:jc w:val="both"/>
        <w:rPr>
          <w:rFonts w:ascii="Arial" w:eastAsia="Arial" w:hAnsi="Arial" w:cs="Arial"/>
          <w:sz w:val="18"/>
          <w:szCs w:val="18"/>
        </w:rPr>
      </w:pPr>
      <w:r w:rsidRPr="0061329B">
        <w:rPr>
          <w:rFonts w:ascii="Arial" w:eastAsia="Arial" w:hAnsi="Arial" w:cs="Arial"/>
          <w:sz w:val="18"/>
          <w:szCs w:val="18"/>
          <w:lang w:val="es-ES"/>
        </w:rPr>
        <w:t>Copia de documentos que sustenten la propiedad, la posesión, el compromiso de compraventa o alquiler u otro documento que acredite la disponibilidad del equipamiento estratégico requerido está disponible para la ejecución del contrato.</w:t>
      </w:r>
      <w:r w:rsidRPr="0061329B">
        <w:rPr>
          <w:rFonts w:ascii="Arial" w:eastAsia="Arial" w:hAnsi="Arial" w:cs="Arial"/>
          <w:sz w:val="18"/>
          <w:szCs w:val="18"/>
        </w:rPr>
        <w:t> </w:t>
      </w:r>
    </w:p>
    <w:p w14:paraId="4A567D1A"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tbl>
      <w:tblPr>
        <w:tblW w:w="8363" w:type="dxa"/>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63"/>
      </w:tblGrid>
      <w:tr w:rsidR="00767F75" w:rsidRPr="0061329B" w14:paraId="65A761FC" w14:textId="77777777">
        <w:trPr>
          <w:trHeight w:val="300"/>
        </w:trPr>
        <w:tc>
          <w:tcPr>
            <w:tcW w:w="8363"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730A1A7F" w14:textId="77777777" w:rsidR="00767F75" w:rsidRPr="0061329B" w:rsidRDefault="00767F75">
            <w:pPr>
              <w:ind w:left="141"/>
              <w:rPr>
                <w:rFonts w:ascii="Arial" w:eastAsia="Arial" w:hAnsi="Arial" w:cs="Arial"/>
                <w:b/>
                <w:bCs/>
                <w:color w:val="0070C0"/>
                <w:sz w:val="18"/>
                <w:szCs w:val="18"/>
              </w:rPr>
            </w:pPr>
            <w:r w:rsidRPr="0061329B">
              <w:rPr>
                <w:rFonts w:ascii="Arial" w:eastAsia="Arial" w:hAnsi="Arial" w:cs="Arial"/>
                <w:b/>
                <w:bCs/>
                <w:color w:val="0070C0"/>
                <w:sz w:val="18"/>
                <w:szCs w:val="18"/>
                <w:lang w:val="es-ES"/>
              </w:rPr>
              <w:t>Advertencia</w:t>
            </w:r>
            <w:r w:rsidRPr="0061329B">
              <w:rPr>
                <w:rFonts w:ascii="Arial" w:eastAsia="Arial" w:hAnsi="Arial" w:cs="Arial"/>
                <w:b/>
                <w:bCs/>
                <w:color w:val="0070C0"/>
                <w:sz w:val="18"/>
                <w:szCs w:val="18"/>
              </w:rPr>
              <w:t> </w:t>
            </w:r>
          </w:p>
        </w:tc>
      </w:tr>
      <w:tr w:rsidR="00767F75" w:rsidRPr="0061329B" w14:paraId="462A67B8" w14:textId="77777777">
        <w:trPr>
          <w:trHeight w:val="560"/>
        </w:trPr>
        <w:tc>
          <w:tcPr>
            <w:tcW w:w="8363"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6166F74E" w14:textId="77777777" w:rsidR="00767F75" w:rsidRPr="0061329B" w:rsidRDefault="00767F75">
            <w:pPr>
              <w:ind w:left="141" w:right="127"/>
              <w:jc w:val="both"/>
              <w:rPr>
                <w:rFonts w:ascii="Arial" w:eastAsia="Arial" w:hAnsi="Arial" w:cs="Arial"/>
                <w:color w:val="0070C0"/>
                <w:sz w:val="18"/>
                <w:szCs w:val="18"/>
              </w:rPr>
            </w:pPr>
            <w:r w:rsidRPr="0061329B">
              <w:rPr>
                <w:rFonts w:ascii="Arial" w:eastAsia="Arial" w:hAnsi="Arial" w:cs="Arial"/>
                <w:i/>
                <w:iCs/>
                <w:color w:val="0070C0"/>
                <w:sz w:val="18"/>
                <w:szCs w:val="18"/>
                <w:lang w:val="es-ES"/>
              </w:rPr>
              <w:t>En el caso que el postor sea un consorcio los documentos de acreditación de este requisito pueden estar a nombre del consorcio o de uno de sus integrantes.</w:t>
            </w:r>
            <w:r w:rsidRPr="0061329B">
              <w:rPr>
                <w:rFonts w:ascii="Arial" w:eastAsia="Arial" w:hAnsi="Arial" w:cs="Arial"/>
                <w:color w:val="0070C0"/>
                <w:sz w:val="18"/>
                <w:szCs w:val="18"/>
              </w:rPr>
              <w:t> </w:t>
            </w:r>
          </w:p>
        </w:tc>
      </w:tr>
    </w:tbl>
    <w:p w14:paraId="63D9C566" w14:textId="77777777" w:rsidR="00767F75" w:rsidRPr="0061329B" w:rsidRDefault="00767F75" w:rsidP="00767F75">
      <w:pPr>
        <w:ind w:left="709"/>
        <w:jc w:val="both"/>
        <w:rPr>
          <w:rFonts w:ascii="Arial" w:eastAsia="Arial" w:hAnsi="Arial" w:cs="Arial"/>
          <w:color w:val="0070C0"/>
          <w:sz w:val="18"/>
          <w:szCs w:val="18"/>
        </w:rPr>
      </w:pPr>
      <w:r w:rsidRPr="0061329B">
        <w:rPr>
          <w:rFonts w:ascii="Arial" w:eastAsia="Arial" w:hAnsi="Arial" w:cs="Arial"/>
          <w:color w:val="0070C0"/>
          <w:sz w:val="18"/>
          <w:szCs w:val="18"/>
        </w:rPr>
        <w:t> </w:t>
      </w:r>
    </w:p>
    <w:p w14:paraId="3476C5CD"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b/>
          <w:bCs/>
          <w:sz w:val="18"/>
          <w:szCs w:val="18"/>
          <w:lang w:val="es-ES"/>
        </w:rPr>
        <w:t>C.4 INFRAESTRUCTURA ESTRÁTEGICA</w:t>
      </w:r>
      <w:r w:rsidRPr="0061329B">
        <w:rPr>
          <w:rFonts w:ascii="Arial" w:eastAsia="Arial" w:hAnsi="Arial" w:cs="Arial"/>
          <w:sz w:val="18"/>
          <w:szCs w:val="18"/>
        </w:rPr>
        <w:t> </w:t>
      </w:r>
    </w:p>
    <w:p w14:paraId="4B8F2AF4"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rPr>
        <w:t> </w:t>
      </w:r>
    </w:p>
    <w:p w14:paraId="4E6FB88B"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u w:val="single"/>
          <w:lang w:val="es-ES"/>
        </w:rPr>
        <w:t>Requisitos</w:t>
      </w:r>
      <w:r w:rsidRPr="0061329B">
        <w:rPr>
          <w:rFonts w:ascii="Arial" w:eastAsia="Arial" w:hAnsi="Arial" w:cs="Arial"/>
          <w:sz w:val="18"/>
          <w:szCs w:val="18"/>
          <w:lang w:val="es-ES"/>
        </w:rPr>
        <w:t>:</w:t>
      </w:r>
      <w:r w:rsidRPr="0061329B">
        <w:rPr>
          <w:rFonts w:ascii="Arial" w:eastAsia="Arial" w:hAnsi="Arial" w:cs="Arial"/>
          <w:sz w:val="18"/>
          <w:szCs w:val="18"/>
        </w:rPr>
        <w:t> </w:t>
      </w:r>
    </w:p>
    <w:p w14:paraId="2F078789"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rPr>
        <w:t> </w:t>
      </w:r>
    </w:p>
    <w:p w14:paraId="4EE760D8"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lang w:val="es-ES"/>
        </w:rPr>
        <w:t>[CONSIGNAR SOLO LA INFRAESTRUCTURA CLASIFICADA COMO ESTRATÉGICA PARA EJECUTAR LA PRESTACIÓN OBJETO DE LA CONVOCATORIA, SEGÚN LO SUSTENTADO EN LA ESTRATEGIA DE CONTRATACIÓN, QUE DEBE SER ACREDITADA].</w:t>
      </w:r>
      <w:r w:rsidRPr="0061329B">
        <w:rPr>
          <w:rFonts w:ascii="Arial" w:eastAsia="Arial" w:hAnsi="Arial" w:cs="Arial"/>
          <w:sz w:val="18"/>
          <w:szCs w:val="18"/>
        </w:rPr>
        <w:t> </w:t>
      </w:r>
    </w:p>
    <w:p w14:paraId="1D7B22A6"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rPr>
        <w:t> </w:t>
      </w:r>
    </w:p>
    <w:p w14:paraId="17ED0E87"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u w:val="single"/>
          <w:lang w:val="es-ES"/>
        </w:rPr>
        <w:t>Acreditación</w:t>
      </w:r>
      <w:r w:rsidRPr="0061329B">
        <w:rPr>
          <w:rFonts w:ascii="Arial" w:eastAsia="Arial" w:hAnsi="Arial" w:cs="Arial"/>
          <w:sz w:val="18"/>
          <w:szCs w:val="18"/>
          <w:lang w:val="es-ES"/>
        </w:rPr>
        <w:t>:</w:t>
      </w:r>
      <w:r w:rsidRPr="0061329B">
        <w:rPr>
          <w:rFonts w:ascii="Arial" w:eastAsia="Arial" w:hAnsi="Arial" w:cs="Arial"/>
          <w:sz w:val="18"/>
          <w:szCs w:val="18"/>
        </w:rPr>
        <w:t> </w:t>
      </w:r>
    </w:p>
    <w:p w14:paraId="7C530ACF" w14:textId="77777777"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rPr>
        <w:t> </w:t>
      </w:r>
    </w:p>
    <w:p w14:paraId="18D2A921" w14:textId="71A398A9" w:rsidR="00767F75" w:rsidRPr="0061329B" w:rsidRDefault="00767F75" w:rsidP="00B940CC">
      <w:pPr>
        <w:ind w:left="709" w:right="282"/>
        <w:jc w:val="both"/>
        <w:rPr>
          <w:rFonts w:ascii="Arial" w:eastAsia="Arial" w:hAnsi="Arial" w:cs="Arial"/>
          <w:sz w:val="18"/>
          <w:szCs w:val="18"/>
        </w:rPr>
      </w:pPr>
      <w:r w:rsidRPr="0061329B">
        <w:rPr>
          <w:rFonts w:ascii="Arial" w:eastAsia="Arial" w:hAnsi="Arial" w:cs="Arial"/>
          <w:sz w:val="18"/>
          <w:szCs w:val="18"/>
          <w:lang w:val="es-ES"/>
        </w:rPr>
        <w:t xml:space="preserve">Copia de documentos que sustenten la propiedad, la posesión, el compromiso de </w:t>
      </w:r>
      <w:r w:rsidR="00B940CC" w:rsidRPr="0061329B">
        <w:rPr>
          <w:rFonts w:ascii="Arial" w:eastAsia="Arial" w:hAnsi="Arial" w:cs="Arial"/>
          <w:sz w:val="18"/>
          <w:szCs w:val="18"/>
          <w:lang w:val="es-ES"/>
        </w:rPr>
        <w:t>compraventa</w:t>
      </w:r>
      <w:r w:rsidRPr="0061329B">
        <w:rPr>
          <w:rFonts w:ascii="Arial" w:eastAsia="Arial" w:hAnsi="Arial" w:cs="Arial"/>
          <w:sz w:val="18"/>
          <w:szCs w:val="18"/>
          <w:lang w:val="es-ES"/>
        </w:rPr>
        <w:t xml:space="preserve"> o alquiler u otro documento que acredite la disponibilidad de la infraestructura estratégica requerida.</w:t>
      </w:r>
    </w:p>
    <w:p w14:paraId="64AF091D" w14:textId="77777777" w:rsidR="00767F75" w:rsidRPr="0061329B" w:rsidRDefault="00767F75" w:rsidP="00767F75">
      <w:pPr>
        <w:ind w:left="709"/>
        <w:jc w:val="both"/>
        <w:rPr>
          <w:rFonts w:ascii="Arial" w:eastAsia="Arial" w:hAnsi="Arial" w:cs="Arial"/>
          <w:color w:val="0070C0"/>
          <w:sz w:val="18"/>
          <w:szCs w:val="18"/>
        </w:rPr>
      </w:pPr>
      <w:r w:rsidRPr="0061329B">
        <w:rPr>
          <w:rFonts w:ascii="Arial" w:eastAsia="Arial" w:hAnsi="Arial" w:cs="Arial"/>
          <w:color w:val="0070C0"/>
          <w:sz w:val="18"/>
          <w:szCs w:val="18"/>
        </w:rPr>
        <w:t> </w:t>
      </w:r>
    </w:p>
    <w:tbl>
      <w:tblPr>
        <w:tblW w:w="8363" w:type="dxa"/>
        <w:tblInd w:w="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63"/>
      </w:tblGrid>
      <w:tr w:rsidR="00767F75" w:rsidRPr="0061329B" w14:paraId="7ED32D46" w14:textId="77777777">
        <w:trPr>
          <w:trHeight w:val="300"/>
        </w:trPr>
        <w:tc>
          <w:tcPr>
            <w:tcW w:w="8363"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29FD8B3B" w14:textId="77777777" w:rsidR="00767F75" w:rsidRPr="0061329B" w:rsidRDefault="00767F75">
            <w:pPr>
              <w:ind w:left="141"/>
              <w:jc w:val="both"/>
              <w:rPr>
                <w:rFonts w:ascii="Arial" w:eastAsia="Arial" w:hAnsi="Arial" w:cs="Arial"/>
                <w:b/>
                <w:bCs/>
                <w:color w:val="0070C0"/>
                <w:sz w:val="18"/>
                <w:szCs w:val="18"/>
              </w:rPr>
            </w:pPr>
            <w:r w:rsidRPr="0061329B">
              <w:rPr>
                <w:rFonts w:ascii="Arial" w:eastAsia="Arial" w:hAnsi="Arial" w:cs="Arial"/>
                <w:b/>
                <w:bCs/>
                <w:color w:val="0070C0"/>
                <w:sz w:val="18"/>
                <w:szCs w:val="18"/>
                <w:lang w:val="es-ES"/>
              </w:rPr>
              <w:t>Advertencia</w:t>
            </w:r>
            <w:r w:rsidRPr="0061329B">
              <w:rPr>
                <w:rFonts w:ascii="Arial" w:eastAsia="Arial" w:hAnsi="Arial" w:cs="Arial"/>
                <w:b/>
                <w:bCs/>
                <w:color w:val="0070C0"/>
                <w:sz w:val="18"/>
                <w:szCs w:val="18"/>
              </w:rPr>
              <w:t> </w:t>
            </w:r>
          </w:p>
        </w:tc>
      </w:tr>
      <w:tr w:rsidR="00767F75" w:rsidRPr="0061329B" w14:paraId="7B829634" w14:textId="77777777">
        <w:trPr>
          <w:trHeight w:val="300"/>
        </w:trPr>
        <w:tc>
          <w:tcPr>
            <w:tcW w:w="8363"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067CC447" w14:textId="77777777" w:rsidR="00767F75" w:rsidRPr="0061329B" w:rsidRDefault="00767F75">
            <w:pPr>
              <w:ind w:left="143" w:right="129"/>
              <w:jc w:val="both"/>
              <w:rPr>
                <w:rFonts w:ascii="Arial" w:eastAsia="Arial" w:hAnsi="Arial" w:cs="Arial"/>
                <w:color w:val="0070C0"/>
                <w:sz w:val="18"/>
                <w:szCs w:val="18"/>
              </w:rPr>
            </w:pPr>
            <w:r w:rsidRPr="0061329B">
              <w:rPr>
                <w:rFonts w:ascii="Arial" w:eastAsia="Arial" w:hAnsi="Arial" w:cs="Arial"/>
                <w:i/>
                <w:iCs/>
                <w:color w:val="0070C0"/>
                <w:sz w:val="18"/>
                <w:szCs w:val="18"/>
                <w:lang w:val="es-ES"/>
              </w:rPr>
              <w:t>En el caso que el postor sea un consorcio los documentos de acreditación de este requisito pueden estar a nombre del consorcio o de uno de sus integrantes.</w:t>
            </w:r>
            <w:r w:rsidRPr="0061329B">
              <w:rPr>
                <w:rFonts w:ascii="Arial" w:eastAsia="Arial" w:hAnsi="Arial" w:cs="Arial"/>
                <w:color w:val="0070C0"/>
                <w:sz w:val="18"/>
                <w:szCs w:val="18"/>
              </w:rPr>
              <w:t> </w:t>
            </w:r>
          </w:p>
        </w:tc>
      </w:tr>
    </w:tbl>
    <w:p w14:paraId="5BC954DB" w14:textId="77777777" w:rsidR="00767F75" w:rsidRPr="0061329B" w:rsidRDefault="00767F75" w:rsidP="00767F75">
      <w:pPr>
        <w:ind w:left="709"/>
        <w:jc w:val="both"/>
        <w:rPr>
          <w:rFonts w:ascii="Arial" w:eastAsia="Arial" w:hAnsi="Arial" w:cs="Arial"/>
          <w:color w:val="0070C0"/>
          <w:sz w:val="18"/>
          <w:szCs w:val="18"/>
        </w:rPr>
      </w:pPr>
      <w:r w:rsidRPr="0061329B">
        <w:rPr>
          <w:rFonts w:ascii="Arial" w:eastAsia="Arial" w:hAnsi="Arial" w:cs="Arial"/>
          <w:color w:val="0070C0"/>
          <w:sz w:val="18"/>
          <w:szCs w:val="18"/>
        </w:rPr>
        <w:t>  </w:t>
      </w:r>
    </w:p>
    <w:p w14:paraId="55C93B16" w14:textId="77777777" w:rsidR="00767F75" w:rsidRPr="0061329B" w:rsidRDefault="00767F75" w:rsidP="00767F75">
      <w:pPr>
        <w:numPr>
          <w:ilvl w:val="0"/>
          <w:numId w:val="164"/>
        </w:numPr>
        <w:jc w:val="both"/>
        <w:rPr>
          <w:rFonts w:ascii="Arial" w:eastAsia="Arial" w:hAnsi="Arial" w:cs="Arial"/>
          <w:sz w:val="18"/>
          <w:szCs w:val="18"/>
        </w:rPr>
      </w:pPr>
      <w:r w:rsidRPr="0061329B">
        <w:rPr>
          <w:rFonts w:ascii="Arial" w:eastAsia="Arial" w:hAnsi="Arial" w:cs="Arial"/>
          <w:b/>
          <w:bCs/>
          <w:sz w:val="18"/>
          <w:szCs w:val="18"/>
          <w:lang w:val="es-ES"/>
        </w:rPr>
        <w:t>PARTICIPACIÓN EN CONSORCIO</w:t>
      </w:r>
      <w:r w:rsidRPr="0061329B">
        <w:rPr>
          <w:rFonts w:ascii="Arial" w:eastAsia="Arial" w:hAnsi="Arial" w:cs="Arial"/>
          <w:sz w:val="18"/>
          <w:szCs w:val="18"/>
        </w:rPr>
        <w:t> </w:t>
      </w:r>
    </w:p>
    <w:p w14:paraId="23EC998E"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p w14:paraId="46CB98E7"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u w:val="single"/>
        </w:rPr>
        <w:t>Requisitos: </w:t>
      </w:r>
      <w:r w:rsidRPr="0061329B">
        <w:rPr>
          <w:rFonts w:ascii="Arial" w:eastAsia="Arial" w:hAnsi="Arial" w:cs="Arial"/>
          <w:sz w:val="18"/>
          <w:szCs w:val="18"/>
        </w:rPr>
        <w:t> </w:t>
      </w:r>
    </w:p>
    <w:p w14:paraId="0BB5B83A"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p w14:paraId="55694889"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[CONSIGNAR UNO O MÁS DE LOS REQUISITOS SIGUIENTES, EN CASO ASÍ HAYA SIDO SUSTENTADO EN LA ESTRATEGIA DE CONTRATACIÓN] </w:t>
      </w:r>
    </w:p>
    <w:p w14:paraId="431083D7" w14:textId="77777777" w:rsidR="00767F75" w:rsidRPr="0061329B" w:rsidRDefault="00767F75" w:rsidP="00767F75">
      <w:pPr>
        <w:ind w:left="709"/>
        <w:jc w:val="both"/>
        <w:rPr>
          <w:rFonts w:ascii="Arial" w:eastAsia="Arial" w:hAnsi="Arial" w:cs="Arial"/>
          <w:sz w:val="18"/>
          <w:szCs w:val="18"/>
        </w:rPr>
      </w:pPr>
      <w:r w:rsidRPr="0061329B">
        <w:rPr>
          <w:rFonts w:ascii="Arial" w:eastAsia="Arial" w:hAnsi="Arial" w:cs="Arial"/>
          <w:sz w:val="18"/>
          <w:szCs w:val="18"/>
        </w:rPr>
        <w:t> </w:t>
      </w:r>
    </w:p>
    <w:p w14:paraId="6B9EA14D"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b/>
          <w:bCs/>
          <w:sz w:val="18"/>
          <w:szCs w:val="18"/>
        </w:rPr>
        <w:lastRenderedPageBreak/>
        <w:t>D.1</w:t>
      </w:r>
      <w:r w:rsidRPr="0061329B">
        <w:rPr>
          <w:rFonts w:ascii="Arial" w:eastAsia="Arial" w:hAnsi="Arial" w:cs="Arial"/>
          <w:sz w:val="18"/>
          <w:szCs w:val="18"/>
        </w:rPr>
        <w:t xml:space="preserve"> El número máximo de consorciados es de [CONSIGNAR EL NÚMERO MÁXIMO DE INTEGRANTES DEL CONSORCIO EN FUNCIÓN A LA NATURALEZA DE LA PRESTACIÓN]. </w:t>
      </w:r>
    </w:p>
    <w:p w14:paraId="3F9EEAC7"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sz w:val="18"/>
          <w:szCs w:val="18"/>
        </w:rPr>
        <w:t> </w:t>
      </w:r>
    </w:p>
    <w:p w14:paraId="4EA1AC09"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b/>
          <w:bCs/>
          <w:sz w:val="18"/>
          <w:szCs w:val="18"/>
        </w:rPr>
        <w:t>D.2</w:t>
      </w:r>
      <w:r w:rsidRPr="0061329B">
        <w:rPr>
          <w:rFonts w:ascii="Arial" w:eastAsia="Arial" w:hAnsi="Arial" w:cs="Arial"/>
          <w:sz w:val="18"/>
          <w:szCs w:val="18"/>
        </w:rPr>
        <w:t xml:space="preserve"> El porcentaje mínimo de participación de cada consorciado es de [CONSIGNAR EL PORCENTAJE MÍNIMO DE PARTICIPACIÓN DE CADA INTEGRANTE DEL CONSORCIO]. </w:t>
      </w:r>
    </w:p>
    <w:p w14:paraId="2B51A3A5"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sz w:val="18"/>
          <w:szCs w:val="18"/>
        </w:rPr>
        <w:t> </w:t>
      </w:r>
    </w:p>
    <w:p w14:paraId="75FFCAA1"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b/>
          <w:bCs/>
          <w:sz w:val="18"/>
          <w:szCs w:val="18"/>
        </w:rPr>
        <w:t>D.3</w:t>
      </w:r>
      <w:r w:rsidRPr="0061329B">
        <w:rPr>
          <w:rFonts w:ascii="Arial" w:eastAsia="Arial" w:hAnsi="Arial" w:cs="Arial"/>
          <w:sz w:val="18"/>
          <w:szCs w:val="18"/>
        </w:rPr>
        <w:t xml:space="preserve"> El porcentaje mínimo de participación en la ejecución del contrato, para el integrante del consorcio que acredite mayor experiencia, es de [CONSIGNAR EL PORCENTAJE MÍNIMO DE PARTICIPACIÓN EN LAS OBLIGACIONES DEL INTEGRANTE DEL CONSORCIO QUE ACREDITE LA MAYOR EXPERIENCIA]. </w:t>
      </w:r>
    </w:p>
    <w:p w14:paraId="710D6C96"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sz w:val="18"/>
          <w:szCs w:val="18"/>
        </w:rPr>
        <w:t> </w:t>
      </w:r>
    </w:p>
    <w:p w14:paraId="2B0B9820"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sz w:val="18"/>
          <w:szCs w:val="18"/>
          <w:u w:val="single"/>
        </w:rPr>
        <w:t>Acreditación</w:t>
      </w:r>
      <w:r w:rsidRPr="0061329B">
        <w:rPr>
          <w:rFonts w:ascii="Arial" w:eastAsia="Arial" w:hAnsi="Arial" w:cs="Arial"/>
          <w:sz w:val="18"/>
          <w:szCs w:val="18"/>
        </w:rPr>
        <w:t>: </w:t>
      </w:r>
    </w:p>
    <w:p w14:paraId="76D7D12C" w14:textId="77777777" w:rsidR="00767F75" w:rsidRPr="0061329B" w:rsidRDefault="00767F75" w:rsidP="007710A3">
      <w:pPr>
        <w:ind w:left="709" w:right="282"/>
        <w:jc w:val="both"/>
        <w:rPr>
          <w:rFonts w:ascii="Arial" w:eastAsia="Arial" w:hAnsi="Arial" w:cs="Arial"/>
          <w:sz w:val="18"/>
          <w:szCs w:val="18"/>
        </w:rPr>
      </w:pPr>
      <w:r w:rsidRPr="0061329B">
        <w:rPr>
          <w:rFonts w:ascii="Arial" w:eastAsia="Arial" w:hAnsi="Arial" w:cs="Arial"/>
          <w:sz w:val="18"/>
          <w:szCs w:val="18"/>
          <w:lang w:val="es-ES"/>
        </w:rPr>
        <w:t>Se acredita con la promesa de consorcio. </w:t>
      </w:r>
      <w:r w:rsidRPr="0061329B">
        <w:rPr>
          <w:rFonts w:ascii="Arial" w:eastAsia="Arial" w:hAnsi="Arial" w:cs="Arial"/>
          <w:sz w:val="18"/>
          <w:szCs w:val="18"/>
        </w:rPr>
        <w:t> </w:t>
      </w:r>
    </w:p>
    <w:p w14:paraId="5080851C" w14:textId="77777777" w:rsidR="00767F75" w:rsidRPr="0061329B" w:rsidRDefault="00767F75" w:rsidP="007710A3">
      <w:pPr>
        <w:ind w:left="709" w:right="282"/>
        <w:jc w:val="both"/>
        <w:rPr>
          <w:rFonts w:ascii="Arial" w:eastAsia="Arial" w:hAnsi="Arial" w:cs="Arial"/>
          <w:color w:val="0070C0"/>
          <w:sz w:val="18"/>
          <w:szCs w:val="18"/>
          <w:lang w:val="es-ES"/>
        </w:rPr>
      </w:pPr>
    </w:p>
    <w:p w14:paraId="6B09992F"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lang w:val="es-ES"/>
        </w:rPr>
      </w:pPr>
    </w:p>
    <w:p w14:paraId="31E17C94"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4FE599D6"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07BC1AE2"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3F531576"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34D8D132"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77577A08"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56D4B437"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161C2DD7"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65FEA823"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137D4860"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7EEE3B04"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03062B2E"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5B5369E1" w14:textId="77777777" w:rsidR="00767F75" w:rsidRPr="0061329B" w:rsidRDefault="00767F75" w:rsidP="00687CCB">
      <w:pPr>
        <w:pStyle w:val="Prrafodelista"/>
        <w:widowControl w:val="0"/>
        <w:tabs>
          <w:tab w:val="left" w:pos="3645"/>
          <w:tab w:val="center" w:pos="4478"/>
        </w:tabs>
        <w:ind w:left="0"/>
        <w:jc w:val="center"/>
        <w:rPr>
          <w:rFonts w:ascii="Arial" w:hAnsi="Arial" w:cs="Arial"/>
          <w:b/>
          <w:sz w:val="22"/>
          <w:szCs w:val="28"/>
        </w:rPr>
      </w:pPr>
    </w:p>
    <w:p w14:paraId="0388E472" w14:textId="77777777" w:rsidR="007710A3" w:rsidRPr="0061329B" w:rsidRDefault="007710A3">
      <w:pPr>
        <w:rPr>
          <w:rFonts w:ascii="Arial" w:hAnsi="Arial" w:cs="Arial"/>
          <w:b/>
          <w:sz w:val="48"/>
          <w:szCs w:val="56"/>
        </w:rPr>
      </w:pPr>
      <w:r w:rsidRPr="0061329B">
        <w:rPr>
          <w:rFonts w:ascii="Arial" w:hAnsi="Arial" w:cs="Arial"/>
          <w:b/>
          <w:sz w:val="48"/>
          <w:szCs w:val="56"/>
        </w:rPr>
        <w:br w:type="page"/>
      </w:r>
    </w:p>
    <w:p w14:paraId="51018536"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00F0DF0B"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035E9EDC"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21F8AF55"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10F3A5A8"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61E71DE8"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30880CBA"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00735834"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28E52D83"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241CADC5"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5C818355" w14:textId="77777777" w:rsidR="007710A3" w:rsidRPr="0061329B" w:rsidRDefault="007710A3" w:rsidP="00687CCB">
      <w:pPr>
        <w:pStyle w:val="Prrafodelista"/>
        <w:widowControl w:val="0"/>
        <w:tabs>
          <w:tab w:val="left" w:pos="3645"/>
          <w:tab w:val="center" w:pos="4478"/>
        </w:tabs>
        <w:ind w:left="0"/>
        <w:jc w:val="center"/>
        <w:rPr>
          <w:rFonts w:ascii="Arial" w:hAnsi="Arial" w:cs="Arial"/>
          <w:b/>
          <w:sz w:val="48"/>
          <w:szCs w:val="56"/>
        </w:rPr>
      </w:pPr>
    </w:p>
    <w:p w14:paraId="23A195A5" w14:textId="7B433627" w:rsidR="00704371" w:rsidRPr="0061329B" w:rsidRDefault="00704371" w:rsidP="00687CCB">
      <w:pPr>
        <w:pStyle w:val="Prrafodelista"/>
        <w:widowControl w:val="0"/>
        <w:tabs>
          <w:tab w:val="left" w:pos="3645"/>
          <w:tab w:val="center" w:pos="4478"/>
        </w:tabs>
        <w:ind w:left="0"/>
        <w:jc w:val="center"/>
        <w:rPr>
          <w:rFonts w:ascii="Arial" w:hAnsi="Arial" w:cs="Arial"/>
          <w:sz w:val="48"/>
          <w:szCs w:val="56"/>
        </w:rPr>
      </w:pPr>
      <w:r w:rsidRPr="0061329B">
        <w:rPr>
          <w:rFonts w:ascii="Arial" w:hAnsi="Arial" w:cs="Arial"/>
          <w:b/>
          <w:sz w:val="48"/>
          <w:szCs w:val="56"/>
        </w:rPr>
        <w:t>CAPÍTULO IV</w:t>
      </w:r>
    </w:p>
    <w:p w14:paraId="026D5C7E" w14:textId="70755836" w:rsidR="004F6CBF" w:rsidRPr="0061329B" w:rsidRDefault="00704371" w:rsidP="004F6CBF">
      <w:pPr>
        <w:widowControl w:val="0"/>
        <w:jc w:val="center"/>
        <w:rPr>
          <w:rFonts w:ascii="Arial" w:hAnsi="Arial" w:cs="Arial"/>
          <w:b/>
          <w:sz w:val="52"/>
          <w:szCs w:val="48"/>
        </w:rPr>
      </w:pPr>
      <w:r w:rsidRPr="0061329B">
        <w:rPr>
          <w:rFonts w:ascii="Arial" w:hAnsi="Arial" w:cs="Arial"/>
          <w:b/>
          <w:sz w:val="44"/>
          <w:szCs w:val="52"/>
        </w:rPr>
        <w:t>EVALUACIÓN</w:t>
      </w:r>
    </w:p>
    <w:p w14:paraId="72903EE8" w14:textId="421A7B03" w:rsidR="00704371" w:rsidRPr="0061329B" w:rsidRDefault="00704371" w:rsidP="00687CCB">
      <w:pPr>
        <w:pStyle w:val="Prrafodelista"/>
        <w:widowControl w:val="0"/>
        <w:tabs>
          <w:tab w:val="left" w:pos="3645"/>
          <w:tab w:val="center" w:pos="4478"/>
        </w:tabs>
        <w:ind w:left="0"/>
        <w:jc w:val="center"/>
        <w:rPr>
          <w:rFonts w:ascii="Arial" w:hAnsi="Arial" w:cs="Arial"/>
          <w:b/>
          <w:sz w:val="20"/>
          <w:szCs w:val="20"/>
        </w:rPr>
      </w:pPr>
    </w:p>
    <w:p w14:paraId="22A5D1FA" w14:textId="5A7C974B" w:rsidR="004F6CBF" w:rsidRPr="0061329B" w:rsidRDefault="004F6CBF" w:rsidP="004F6CBF">
      <w:pPr>
        <w:widowControl w:val="0"/>
        <w:jc w:val="center"/>
        <w:rPr>
          <w:rFonts w:ascii="Arial" w:hAnsi="Arial" w:cs="Arial"/>
          <w:b/>
          <w:sz w:val="32"/>
          <w:szCs w:val="32"/>
        </w:rPr>
      </w:pPr>
      <w:r w:rsidRPr="0061329B">
        <w:rPr>
          <w:rFonts w:ascii="Arial" w:hAnsi="Arial" w:cs="Arial"/>
          <w:b/>
          <w:sz w:val="32"/>
          <w:szCs w:val="32"/>
        </w:rPr>
        <w:t>[CONSIGNAR SEGÚN CORRESPONDA AL OBJETO DE LA CONTRATACIÓN]</w:t>
      </w:r>
    </w:p>
    <w:p w14:paraId="4E751E44" w14:textId="5A5BAD71" w:rsidR="004F6CBF" w:rsidRPr="0061329B" w:rsidRDefault="004F6CBF" w:rsidP="004F6CBF">
      <w:pPr>
        <w:widowControl w:val="0"/>
        <w:jc w:val="center"/>
        <w:rPr>
          <w:rFonts w:ascii="Arial" w:hAnsi="Arial" w:cs="Arial"/>
          <w:b/>
          <w:sz w:val="22"/>
          <w:szCs w:val="22"/>
        </w:rPr>
      </w:pPr>
    </w:p>
    <w:p w14:paraId="7E16E440" w14:textId="77777777" w:rsidR="004F6CBF" w:rsidRPr="0061329B" w:rsidRDefault="004F6CBF" w:rsidP="004F6CBF">
      <w:pPr>
        <w:widowControl w:val="0"/>
        <w:ind w:left="567"/>
        <w:jc w:val="center"/>
        <w:rPr>
          <w:rFonts w:ascii="Arial" w:hAnsi="Arial" w:cs="Arial"/>
          <w:b/>
          <w:sz w:val="22"/>
          <w:szCs w:val="22"/>
        </w:rPr>
      </w:pPr>
    </w:p>
    <w:p w14:paraId="582F421F" w14:textId="77777777" w:rsidR="00680820" w:rsidRPr="0061329B" w:rsidRDefault="00680820" w:rsidP="004F6CBF">
      <w:pPr>
        <w:widowControl w:val="0"/>
        <w:ind w:left="567"/>
        <w:jc w:val="center"/>
        <w:rPr>
          <w:rFonts w:ascii="Arial" w:hAnsi="Arial" w:cs="Arial"/>
          <w:b/>
          <w:sz w:val="22"/>
          <w:szCs w:val="22"/>
        </w:rPr>
      </w:pPr>
    </w:p>
    <w:p w14:paraId="21680F95" w14:textId="77777777" w:rsidR="00680820" w:rsidRPr="0061329B" w:rsidRDefault="00680820" w:rsidP="004F6CBF">
      <w:pPr>
        <w:widowControl w:val="0"/>
        <w:ind w:left="567"/>
        <w:jc w:val="center"/>
        <w:rPr>
          <w:rFonts w:ascii="Arial" w:hAnsi="Arial" w:cs="Arial"/>
          <w:b/>
          <w:sz w:val="22"/>
          <w:szCs w:val="22"/>
        </w:rPr>
      </w:pPr>
    </w:p>
    <w:p w14:paraId="68D97C0A" w14:textId="77777777" w:rsidR="00680820" w:rsidRPr="0061329B" w:rsidRDefault="00680820" w:rsidP="004F6CBF">
      <w:pPr>
        <w:widowControl w:val="0"/>
        <w:ind w:left="567"/>
        <w:jc w:val="center"/>
        <w:rPr>
          <w:rFonts w:ascii="Arial" w:hAnsi="Arial" w:cs="Arial"/>
          <w:b/>
          <w:sz w:val="22"/>
          <w:szCs w:val="22"/>
        </w:rPr>
      </w:pPr>
    </w:p>
    <w:p w14:paraId="7A046BAA" w14:textId="77777777" w:rsidR="00680820" w:rsidRPr="0061329B" w:rsidRDefault="00680820" w:rsidP="004F6CBF">
      <w:pPr>
        <w:widowControl w:val="0"/>
        <w:ind w:left="567"/>
        <w:jc w:val="center"/>
        <w:rPr>
          <w:rFonts w:ascii="Arial" w:hAnsi="Arial" w:cs="Arial"/>
          <w:b/>
          <w:sz w:val="22"/>
          <w:szCs w:val="22"/>
        </w:rPr>
      </w:pPr>
    </w:p>
    <w:p w14:paraId="1514160C" w14:textId="77777777" w:rsidR="00680820" w:rsidRPr="0061329B" w:rsidRDefault="00680820" w:rsidP="004F6CBF">
      <w:pPr>
        <w:widowControl w:val="0"/>
        <w:ind w:left="567"/>
        <w:jc w:val="center"/>
        <w:rPr>
          <w:rFonts w:ascii="Arial" w:hAnsi="Arial" w:cs="Arial"/>
          <w:b/>
          <w:sz w:val="22"/>
          <w:szCs w:val="22"/>
        </w:rPr>
      </w:pPr>
    </w:p>
    <w:p w14:paraId="613FED0F" w14:textId="77777777" w:rsidR="00680820" w:rsidRPr="0061329B" w:rsidRDefault="00680820" w:rsidP="004F6CBF">
      <w:pPr>
        <w:widowControl w:val="0"/>
        <w:ind w:left="567"/>
        <w:jc w:val="center"/>
        <w:rPr>
          <w:rFonts w:ascii="Arial" w:hAnsi="Arial" w:cs="Arial"/>
          <w:b/>
          <w:sz w:val="22"/>
          <w:szCs w:val="22"/>
        </w:rPr>
      </w:pPr>
    </w:p>
    <w:p w14:paraId="4CB466FA" w14:textId="77777777" w:rsidR="00680820" w:rsidRPr="0061329B" w:rsidRDefault="00680820" w:rsidP="004F6CBF">
      <w:pPr>
        <w:widowControl w:val="0"/>
        <w:ind w:left="567"/>
        <w:jc w:val="center"/>
        <w:rPr>
          <w:rFonts w:ascii="Arial" w:hAnsi="Arial" w:cs="Arial"/>
          <w:b/>
          <w:sz w:val="22"/>
          <w:szCs w:val="22"/>
        </w:rPr>
      </w:pPr>
    </w:p>
    <w:p w14:paraId="214FE18D" w14:textId="77777777" w:rsidR="00680820" w:rsidRPr="0061329B" w:rsidRDefault="00680820" w:rsidP="004F6CBF">
      <w:pPr>
        <w:widowControl w:val="0"/>
        <w:ind w:left="567"/>
        <w:jc w:val="center"/>
        <w:rPr>
          <w:rFonts w:ascii="Arial" w:hAnsi="Arial" w:cs="Arial"/>
          <w:b/>
          <w:sz w:val="22"/>
          <w:szCs w:val="22"/>
        </w:rPr>
      </w:pPr>
    </w:p>
    <w:p w14:paraId="6B09195D" w14:textId="77777777" w:rsidR="00680820" w:rsidRPr="0061329B" w:rsidRDefault="00680820" w:rsidP="004F6CBF">
      <w:pPr>
        <w:widowControl w:val="0"/>
        <w:ind w:left="567"/>
        <w:jc w:val="center"/>
        <w:rPr>
          <w:rFonts w:ascii="Arial" w:hAnsi="Arial" w:cs="Arial"/>
          <w:b/>
          <w:sz w:val="22"/>
          <w:szCs w:val="22"/>
        </w:rPr>
      </w:pPr>
    </w:p>
    <w:p w14:paraId="41F8AEA2" w14:textId="77777777" w:rsidR="00680820" w:rsidRPr="0061329B" w:rsidRDefault="00680820" w:rsidP="004F6CBF">
      <w:pPr>
        <w:widowControl w:val="0"/>
        <w:ind w:left="567"/>
        <w:jc w:val="center"/>
        <w:rPr>
          <w:rFonts w:ascii="Arial" w:hAnsi="Arial" w:cs="Arial"/>
          <w:b/>
          <w:sz w:val="22"/>
          <w:szCs w:val="22"/>
        </w:rPr>
      </w:pPr>
    </w:p>
    <w:p w14:paraId="49D7603D" w14:textId="77777777" w:rsidR="00680820" w:rsidRPr="0061329B" w:rsidRDefault="00680820" w:rsidP="004F6CBF">
      <w:pPr>
        <w:widowControl w:val="0"/>
        <w:ind w:left="567"/>
        <w:jc w:val="center"/>
        <w:rPr>
          <w:rFonts w:ascii="Arial" w:hAnsi="Arial" w:cs="Arial"/>
          <w:b/>
          <w:sz w:val="22"/>
          <w:szCs w:val="22"/>
        </w:rPr>
      </w:pPr>
    </w:p>
    <w:p w14:paraId="50C70289" w14:textId="77777777" w:rsidR="00680820" w:rsidRPr="0061329B" w:rsidRDefault="00680820" w:rsidP="004F6CBF">
      <w:pPr>
        <w:widowControl w:val="0"/>
        <w:ind w:left="567"/>
        <w:jc w:val="center"/>
        <w:rPr>
          <w:rFonts w:ascii="Arial" w:hAnsi="Arial" w:cs="Arial"/>
          <w:b/>
          <w:sz w:val="22"/>
          <w:szCs w:val="22"/>
        </w:rPr>
      </w:pPr>
    </w:p>
    <w:p w14:paraId="41764091" w14:textId="77777777" w:rsidR="00680820" w:rsidRPr="0061329B" w:rsidRDefault="00680820" w:rsidP="004F6CBF">
      <w:pPr>
        <w:widowControl w:val="0"/>
        <w:ind w:left="567"/>
        <w:jc w:val="center"/>
        <w:rPr>
          <w:rFonts w:ascii="Arial" w:hAnsi="Arial" w:cs="Arial"/>
          <w:b/>
          <w:sz w:val="22"/>
          <w:szCs w:val="22"/>
        </w:rPr>
      </w:pPr>
    </w:p>
    <w:p w14:paraId="745766A6" w14:textId="77777777" w:rsidR="00680820" w:rsidRPr="0061329B" w:rsidRDefault="00680820" w:rsidP="004F6CBF">
      <w:pPr>
        <w:widowControl w:val="0"/>
        <w:ind w:left="567"/>
        <w:jc w:val="center"/>
        <w:rPr>
          <w:rFonts w:ascii="Arial" w:hAnsi="Arial" w:cs="Arial"/>
          <w:b/>
          <w:sz w:val="22"/>
          <w:szCs w:val="22"/>
        </w:rPr>
      </w:pPr>
    </w:p>
    <w:p w14:paraId="0C32EF77" w14:textId="77777777" w:rsidR="00680820" w:rsidRPr="0061329B" w:rsidRDefault="00680820" w:rsidP="004F6CBF">
      <w:pPr>
        <w:widowControl w:val="0"/>
        <w:ind w:left="567"/>
        <w:jc w:val="center"/>
        <w:rPr>
          <w:rFonts w:ascii="Arial" w:hAnsi="Arial" w:cs="Arial"/>
          <w:b/>
          <w:sz w:val="22"/>
          <w:szCs w:val="22"/>
        </w:rPr>
      </w:pPr>
    </w:p>
    <w:p w14:paraId="5691E601" w14:textId="77777777" w:rsidR="00680820" w:rsidRPr="0061329B" w:rsidRDefault="00680820" w:rsidP="004F6CBF">
      <w:pPr>
        <w:widowControl w:val="0"/>
        <w:ind w:left="567"/>
        <w:jc w:val="center"/>
        <w:rPr>
          <w:rFonts w:ascii="Arial" w:hAnsi="Arial" w:cs="Arial"/>
          <w:b/>
          <w:sz w:val="22"/>
          <w:szCs w:val="22"/>
        </w:rPr>
      </w:pPr>
    </w:p>
    <w:p w14:paraId="4D4BF73B" w14:textId="77777777" w:rsidR="00680820" w:rsidRPr="0061329B" w:rsidRDefault="00680820" w:rsidP="004F6CBF">
      <w:pPr>
        <w:widowControl w:val="0"/>
        <w:ind w:left="567"/>
        <w:jc w:val="center"/>
        <w:rPr>
          <w:rFonts w:ascii="Arial" w:hAnsi="Arial" w:cs="Arial"/>
          <w:b/>
          <w:sz w:val="22"/>
          <w:szCs w:val="22"/>
        </w:rPr>
      </w:pPr>
    </w:p>
    <w:p w14:paraId="1FB9D535" w14:textId="77777777" w:rsidR="00680820" w:rsidRPr="0061329B" w:rsidRDefault="00680820" w:rsidP="004F6CBF">
      <w:pPr>
        <w:widowControl w:val="0"/>
        <w:ind w:left="567"/>
        <w:jc w:val="center"/>
        <w:rPr>
          <w:rFonts w:ascii="Arial" w:hAnsi="Arial" w:cs="Arial"/>
          <w:b/>
          <w:sz w:val="22"/>
          <w:szCs w:val="22"/>
        </w:rPr>
      </w:pPr>
    </w:p>
    <w:p w14:paraId="0AA7CBE6" w14:textId="77777777" w:rsidR="00680820" w:rsidRPr="0061329B" w:rsidRDefault="00680820" w:rsidP="004F6CBF">
      <w:pPr>
        <w:widowControl w:val="0"/>
        <w:ind w:left="567"/>
        <w:jc w:val="center"/>
        <w:rPr>
          <w:rFonts w:ascii="Arial" w:hAnsi="Arial" w:cs="Arial"/>
          <w:b/>
          <w:sz w:val="22"/>
          <w:szCs w:val="22"/>
        </w:rPr>
      </w:pPr>
    </w:p>
    <w:p w14:paraId="1F5FDCD0" w14:textId="77777777" w:rsidR="00680820" w:rsidRPr="0061329B" w:rsidRDefault="00680820" w:rsidP="004F6CBF">
      <w:pPr>
        <w:widowControl w:val="0"/>
        <w:ind w:left="567"/>
        <w:jc w:val="center"/>
        <w:rPr>
          <w:rFonts w:ascii="Arial" w:hAnsi="Arial" w:cs="Arial"/>
          <w:b/>
          <w:sz w:val="22"/>
          <w:szCs w:val="22"/>
        </w:rPr>
      </w:pPr>
    </w:p>
    <w:p w14:paraId="42541BDF" w14:textId="7E3409E9" w:rsidR="00680820" w:rsidRPr="0061329B" w:rsidRDefault="00B43140" w:rsidP="004F6CBF">
      <w:pPr>
        <w:widowControl w:val="0"/>
        <w:ind w:left="567"/>
        <w:jc w:val="center"/>
        <w:rPr>
          <w:rFonts w:ascii="Arial" w:hAnsi="Arial" w:cs="Arial"/>
          <w:b/>
          <w:sz w:val="22"/>
          <w:szCs w:val="22"/>
        </w:rPr>
      </w:pPr>
      <w:r w:rsidRPr="0061329B">
        <w:rPr>
          <w:rFonts w:ascii="Arial" w:hAnsi="Arial" w:cs="Arial"/>
          <w:b/>
          <w:noProof/>
        </w:rPr>
        <w:lastRenderedPageBreak/>
        <mc:AlternateContent>
          <mc:Choice Requires="wps">
            <w:drawing>
              <wp:anchor distT="0" distB="0" distL="114300" distR="114300" simplePos="0" relativeHeight="251658243" behindDoc="0" locked="0" layoutInCell="1" allowOverlap="1" wp14:anchorId="0CD0D79E" wp14:editId="39DD4A5E">
                <wp:simplePos x="0" y="0"/>
                <wp:positionH relativeFrom="column">
                  <wp:posOffset>0</wp:posOffset>
                </wp:positionH>
                <wp:positionV relativeFrom="paragraph">
                  <wp:posOffset>-45924</wp:posOffset>
                </wp:positionV>
                <wp:extent cx="948690" cy="8919210"/>
                <wp:effectExtent l="0" t="0" r="3810" b="0"/>
                <wp:wrapNone/>
                <wp:docPr id="1909974720" name="Rectángulo 22"/>
                <wp:cNvGraphicFramePr/>
                <a:graphic xmlns:a="http://schemas.openxmlformats.org/drawingml/2006/main">
                  <a:graphicData uri="http://schemas.microsoft.com/office/word/2010/wordprocessingShape">
                    <wps:wsp>
                      <wps:cNvSpPr/>
                      <wps:spPr>
                        <a:xfrm>
                          <a:off x="0" y="0"/>
                          <a:ext cx="948690" cy="8919210"/>
                        </a:xfrm>
                        <a:prstGeom prst="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660E96C1">
              <v:rect id="Rectángulo 22" style="position:absolute;margin-left:0;margin-top:-3.6pt;width:74.7pt;height:702.3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70c0" stroked="f" strokeweight="1pt" w14:anchorId="2199C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"/>
            </w:pict>
          </mc:Fallback>
        </mc:AlternateContent>
      </w:r>
    </w:p>
    <w:p w14:paraId="28ECF0CD" w14:textId="77777777" w:rsidR="00680820" w:rsidRPr="0061329B" w:rsidRDefault="00680820" w:rsidP="004F6CBF">
      <w:pPr>
        <w:widowControl w:val="0"/>
        <w:ind w:left="567"/>
        <w:jc w:val="center"/>
        <w:rPr>
          <w:rFonts w:ascii="Arial" w:hAnsi="Arial" w:cs="Arial"/>
          <w:b/>
          <w:sz w:val="22"/>
          <w:szCs w:val="22"/>
        </w:rPr>
      </w:pPr>
    </w:p>
    <w:p w14:paraId="717CE605" w14:textId="77777777" w:rsidR="00680820" w:rsidRPr="0061329B" w:rsidRDefault="00680820" w:rsidP="004F6CBF">
      <w:pPr>
        <w:widowControl w:val="0"/>
        <w:ind w:left="567"/>
        <w:jc w:val="center"/>
        <w:rPr>
          <w:rFonts w:ascii="Arial" w:hAnsi="Arial" w:cs="Arial"/>
          <w:b/>
          <w:sz w:val="22"/>
          <w:szCs w:val="22"/>
        </w:rPr>
      </w:pPr>
    </w:p>
    <w:p w14:paraId="6027661E" w14:textId="77777777" w:rsidR="00680820" w:rsidRPr="0061329B" w:rsidRDefault="00680820" w:rsidP="004F6CBF">
      <w:pPr>
        <w:widowControl w:val="0"/>
        <w:ind w:left="567"/>
        <w:jc w:val="center"/>
        <w:rPr>
          <w:rFonts w:ascii="Arial" w:hAnsi="Arial" w:cs="Arial"/>
          <w:b/>
          <w:sz w:val="22"/>
          <w:szCs w:val="22"/>
        </w:rPr>
      </w:pPr>
    </w:p>
    <w:p w14:paraId="3646E9DB" w14:textId="77777777" w:rsidR="00680820" w:rsidRPr="0061329B" w:rsidRDefault="00680820" w:rsidP="004F6CBF">
      <w:pPr>
        <w:widowControl w:val="0"/>
        <w:ind w:left="567"/>
        <w:jc w:val="center"/>
        <w:rPr>
          <w:rFonts w:ascii="Arial" w:hAnsi="Arial" w:cs="Arial"/>
          <w:b/>
          <w:sz w:val="22"/>
          <w:szCs w:val="22"/>
        </w:rPr>
      </w:pPr>
    </w:p>
    <w:p w14:paraId="0D20F4C3" w14:textId="77777777" w:rsidR="00680820" w:rsidRPr="0061329B" w:rsidRDefault="00680820" w:rsidP="004F6CBF">
      <w:pPr>
        <w:widowControl w:val="0"/>
        <w:ind w:left="567"/>
        <w:jc w:val="center"/>
        <w:rPr>
          <w:rFonts w:ascii="Arial" w:hAnsi="Arial" w:cs="Arial"/>
          <w:b/>
          <w:sz w:val="22"/>
          <w:szCs w:val="22"/>
        </w:rPr>
      </w:pPr>
    </w:p>
    <w:p w14:paraId="62DDB7C4" w14:textId="77777777" w:rsidR="00680820" w:rsidRPr="0061329B" w:rsidRDefault="00680820" w:rsidP="004F6CBF">
      <w:pPr>
        <w:widowControl w:val="0"/>
        <w:ind w:left="567"/>
        <w:jc w:val="center"/>
        <w:rPr>
          <w:rFonts w:ascii="Arial" w:hAnsi="Arial" w:cs="Arial"/>
          <w:b/>
          <w:sz w:val="22"/>
          <w:szCs w:val="22"/>
        </w:rPr>
      </w:pPr>
    </w:p>
    <w:p w14:paraId="5DB44372" w14:textId="77777777" w:rsidR="00680820" w:rsidRPr="0061329B" w:rsidRDefault="00680820" w:rsidP="00FB4F03">
      <w:pPr>
        <w:widowControl w:val="0"/>
        <w:rPr>
          <w:rFonts w:ascii="Arial" w:hAnsi="Arial" w:cs="Arial"/>
          <w:b/>
          <w:sz w:val="22"/>
          <w:szCs w:val="20"/>
        </w:rPr>
      </w:pPr>
    </w:p>
    <w:p w14:paraId="0EF3B4CF" w14:textId="77777777" w:rsidR="00680820" w:rsidRPr="0061329B" w:rsidRDefault="00680820" w:rsidP="004F6CBF">
      <w:pPr>
        <w:widowControl w:val="0"/>
        <w:ind w:left="567"/>
        <w:jc w:val="center"/>
        <w:rPr>
          <w:rFonts w:ascii="Arial" w:hAnsi="Arial" w:cs="Arial"/>
          <w:b/>
          <w:sz w:val="22"/>
          <w:szCs w:val="20"/>
        </w:rPr>
      </w:pPr>
    </w:p>
    <w:p w14:paraId="40F94A01" w14:textId="77777777" w:rsidR="004F7CDC" w:rsidRPr="0061329B" w:rsidRDefault="004F7CDC" w:rsidP="004F6CBF">
      <w:pPr>
        <w:widowControl w:val="0"/>
        <w:ind w:left="567"/>
        <w:jc w:val="center"/>
        <w:rPr>
          <w:rFonts w:ascii="Arial" w:hAnsi="Arial" w:cs="Arial"/>
          <w:b/>
          <w:sz w:val="22"/>
          <w:szCs w:val="20"/>
        </w:rPr>
      </w:pPr>
    </w:p>
    <w:p w14:paraId="14717252" w14:textId="77777777" w:rsidR="004F7CDC" w:rsidRPr="0061329B" w:rsidRDefault="004F7CDC" w:rsidP="004F6CBF">
      <w:pPr>
        <w:widowControl w:val="0"/>
        <w:ind w:left="567"/>
        <w:jc w:val="center"/>
        <w:rPr>
          <w:rFonts w:ascii="Arial" w:hAnsi="Arial" w:cs="Arial"/>
          <w:b/>
          <w:sz w:val="22"/>
          <w:szCs w:val="20"/>
        </w:rPr>
      </w:pPr>
    </w:p>
    <w:p w14:paraId="05208B70" w14:textId="77777777" w:rsidR="004F7CDC" w:rsidRPr="0061329B" w:rsidRDefault="004F7CDC" w:rsidP="004F6CBF">
      <w:pPr>
        <w:widowControl w:val="0"/>
        <w:ind w:left="567"/>
        <w:jc w:val="center"/>
        <w:rPr>
          <w:rFonts w:ascii="Arial" w:hAnsi="Arial" w:cs="Arial"/>
          <w:b/>
          <w:sz w:val="22"/>
          <w:szCs w:val="20"/>
        </w:rPr>
      </w:pPr>
    </w:p>
    <w:p w14:paraId="2B7C7029" w14:textId="77777777" w:rsidR="004F7CDC" w:rsidRPr="0061329B" w:rsidRDefault="004F7CDC" w:rsidP="004F6CBF">
      <w:pPr>
        <w:widowControl w:val="0"/>
        <w:ind w:left="567"/>
        <w:jc w:val="center"/>
        <w:rPr>
          <w:rFonts w:ascii="Arial" w:hAnsi="Arial" w:cs="Arial"/>
          <w:b/>
          <w:sz w:val="22"/>
          <w:szCs w:val="20"/>
        </w:rPr>
      </w:pPr>
    </w:p>
    <w:p w14:paraId="52729EA5" w14:textId="77777777" w:rsidR="004F7CDC" w:rsidRPr="0061329B" w:rsidRDefault="004F7CDC" w:rsidP="004F6CBF">
      <w:pPr>
        <w:widowControl w:val="0"/>
        <w:ind w:left="567"/>
        <w:jc w:val="center"/>
        <w:rPr>
          <w:rFonts w:ascii="Arial" w:hAnsi="Arial" w:cs="Arial"/>
          <w:b/>
          <w:sz w:val="22"/>
          <w:szCs w:val="20"/>
        </w:rPr>
      </w:pPr>
    </w:p>
    <w:p w14:paraId="36C104E3" w14:textId="77777777" w:rsidR="004F7CDC" w:rsidRPr="0061329B" w:rsidRDefault="004F7CDC" w:rsidP="004F6CBF">
      <w:pPr>
        <w:widowControl w:val="0"/>
        <w:ind w:left="567"/>
        <w:jc w:val="center"/>
        <w:rPr>
          <w:rFonts w:ascii="Arial" w:hAnsi="Arial" w:cs="Arial"/>
          <w:b/>
          <w:sz w:val="22"/>
          <w:szCs w:val="20"/>
        </w:rPr>
      </w:pPr>
    </w:p>
    <w:p w14:paraId="67180896" w14:textId="77777777" w:rsidR="004F7CDC" w:rsidRPr="0061329B" w:rsidRDefault="004F7CDC" w:rsidP="004F6CBF">
      <w:pPr>
        <w:widowControl w:val="0"/>
        <w:ind w:left="567"/>
        <w:jc w:val="center"/>
        <w:rPr>
          <w:rFonts w:ascii="Arial" w:hAnsi="Arial" w:cs="Arial"/>
          <w:b/>
          <w:sz w:val="22"/>
          <w:szCs w:val="20"/>
        </w:rPr>
      </w:pPr>
    </w:p>
    <w:p w14:paraId="463AAE43" w14:textId="77777777" w:rsidR="004F7CDC" w:rsidRPr="0061329B" w:rsidRDefault="004F7CDC" w:rsidP="004F6CBF">
      <w:pPr>
        <w:widowControl w:val="0"/>
        <w:ind w:left="567"/>
        <w:jc w:val="center"/>
        <w:rPr>
          <w:rFonts w:ascii="Arial" w:hAnsi="Arial" w:cs="Arial"/>
          <w:b/>
          <w:sz w:val="22"/>
          <w:szCs w:val="20"/>
        </w:rPr>
      </w:pPr>
    </w:p>
    <w:p w14:paraId="173E0B36" w14:textId="77777777" w:rsidR="00593930" w:rsidRPr="0061329B" w:rsidRDefault="00593930" w:rsidP="004F6CBF">
      <w:pPr>
        <w:widowControl w:val="0"/>
        <w:ind w:left="567"/>
        <w:jc w:val="center"/>
        <w:rPr>
          <w:rFonts w:ascii="Arial" w:hAnsi="Arial" w:cs="Arial"/>
          <w:b/>
          <w:sz w:val="22"/>
          <w:szCs w:val="20"/>
        </w:rPr>
      </w:pPr>
    </w:p>
    <w:p w14:paraId="60509D9F" w14:textId="77777777" w:rsidR="00593930" w:rsidRPr="0061329B" w:rsidRDefault="00593930" w:rsidP="004F6CBF">
      <w:pPr>
        <w:widowControl w:val="0"/>
        <w:ind w:left="567"/>
        <w:jc w:val="center"/>
        <w:rPr>
          <w:rFonts w:ascii="Arial" w:hAnsi="Arial" w:cs="Arial"/>
          <w:b/>
          <w:sz w:val="22"/>
          <w:szCs w:val="20"/>
        </w:rPr>
      </w:pPr>
    </w:p>
    <w:p w14:paraId="19D31ED1" w14:textId="77777777" w:rsidR="00593930" w:rsidRPr="0061329B" w:rsidRDefault="00593930" w:rsidP="004F6CBF">
      <w:pPr>
        <w:widowControl w:val="0"/>
        <w:ind w:left="567"/>
        <w:jc w:val="center"/>
        <w:rPr>
          <w:rFonts w:ascii="Arial" w:hAnsi="Arial" w:cs="Arial"/>
          <w:b/>
          <w:sz w:val="22"/>
          <w:szCs w:val="20"/>
        </w:rPr>
      </w:pPr>
    </w:p>
    <w:p w14:paraId="152A5D79" w14:textId="77777777" w:rsidR="00680820" w:rsidRPr="0061329B" w:rsidRDefault="00680820" w:rsidP="004F6CBF">
      <w:pPr>
        <w:widowControl w:val="0"/>
        <w:ind w:left="567"/>
        <w:jc w:val="center"/>
        <w:rPr>
          <w:rFonts w:ascii="Arial" w:hAnsi="Arial" w:cs="Arial"/>
          <w:b/>
          <w:sz w:val="22"/>
          <w:szCs w:val="20"/>
        </w:rPr>
      </w:pPr>
    </w:p>
    <w:p w14:paraId="43870E01" w14:textId="77777777" w:rsidR="00466910" w:rsidRPr="0061329B" w:rsidRDefault="00593930" w:rsidP="000138B2">
      <w:pPr>
        <w:widowControl w:val="0"/>
        <w:spacing w:after="240"/>
        <w:ind w:left="1701" w:right="140"/>
        <w:jc w:val="both"/>
        <w:rPr>
          <w:rFonts w:ascii="Arial" w:hAnsi="Arial" w:cs="Arial"/>
          <w:b/>
          <w:color w:val="0070C0"/>
          <w:sz w:val="36"/>
          <w:szCs w:val="36"/>
        </w:rPr>
      </w:pPr>
      <w:r w:rsidRPr="0061329B">
        <w:rPr>
          <w:rFonts w:ascii="Arial" w:hAnsi="Arial" w:cs="Arial"/>
          <w:b/>
          <w:color w:val="0070C0"/>
          <w:sz w:val="36"/>
          <w:szCs w:val="36"/>
        </w:rPr>
        <w:t>EVALUACIÓN PARA</w:t>
      </w:r>
      <w:r w:rsidR="00466910" w:rsidRPr="0061329B">
        <w:rPr>
          <w:rFonts w:ascii="Arial" w:hAnsi="Arial" w:cs="Arial"/>
          <w:b/>
          <w:color w:val="0070C0"/>
          <w:sz w:val="36"/>
          <w:szCs w:val="36"/>
        </w:rPr>
        <w:t>:</w:t>
      </w:r>
    </w:p>
    <w:p w14:paraId="55329657" w14:textId="5C326F42" w:rsidR="00466910" w:rsidRPr="0061329B" w:rsidRDefault="00593930" w:rsidP="000138B2">
      <w:pPr>
        <w:pStyle w:val="Prrafodelista"/>
        <w:widowControl w:val="0"/>
        <w:numPr>
          <w:ilvl w:val="0"/>
          <w:numId w:val="204"/>
        </w:numPr>
        <w:spacing w:after="240"/>
        <w:ind w:left="1985" w:right="142" w:hanging="216"/>
        <w:contextualSpacing w:val="0"/>
        <w:jc w:val="both"/>
        <w:rPr>
          <w:rFonts w:ascii="Arial" w:hAnsi="Arial" w:cs="Arial"/>
          <w:b/>
          <w:color w:val="0070C0"/>
          <w:sz w:val="28"/>
          <w:szCs w:val="28"/>
        </w:rPr>
      </w:pPr>
      <w:r w:rsidRPr="0061329B">
        <w:rPr>
          <w:rFonts w:ascii="Arial" w:hAnsi="Arial" w:cs="Arial"/>
          <w:b/>
          <w:color w:val="0070C0"/>
          <w:sz w:val="28"/>
          <w:szCs w:val="28"/>
        </w:rPr>
        <w:t>CONSULTORÍAS</w:t>
      </w:r>
    </w:p>
    <w:p w14:paraId="374B8EF2" w14:textId="5761DBF4" w:rsidR="00466910" w:rsidRPr="0061329B" w:rsidRDefault="00593930" w:rsidP="000138B2">
      <w:pPr>
        <w:pStyle w:val="Prrafodelista"/>
        <w:widowControl w:val="0"/>
        <w:numPr>
          <w:ilvl w:val="0"/>
          <w:numId w:val="204"/>
        </w:numPr>
        <w:spacing w:after="240"/>
        <w:ind w:left="1985" w:right="142" w:hanging="216"/>
        <w:contextualSpacing w:val="0"/>
        <w:jc w:val="both"/>
        <w:rPr>
          <w:rFonts w:ascii="Arial" w:hAnsi="Arial" w:cs="Arial"/>
          <w:b/>
          <w:color w:val="0070C0"/>
          <w:sz w:val="28"/>
          <w:szCs w:val="28"/>
        </w:rPr>
      </w:pPr>
      <w:r w:rsidRPr="0061329B">
        <w:rPr>
          <w:rStyle w:val="normaltextrun"/>
          <w:rFonts w:ascii="Arial" w:hAnsi="Arial" w:cs="Arial"/>
          <w:b/>
          <w:color w:val="0070C0"/>
          <w:sz w:val="28"/>
          <w:szCs w:val="28"/>
        </w:rPr>
        <w:t>CONSULTORÍ</w:t>
      </w:r>
      <w:r w:rsidR="00B533FC" w:rsidRPr="0061329B">
        <w:rPr>
          <w:rStyle w:val="normaltextrun"/>
          <w:rFonts w:ascii="Arial" w:hAnsi="Arial" w:cs="Arial"/>
          <w:b/>
          <w:color w:val="0070C0"/>
          <w:sz w:val="28"/>
          <w:szCs w:val="28"/>
        </w:rPr>
        <w:t>A</w:t>
      </w:r>
      <w:r w:rsidRPr="0061329B">
        <w:rPr>
          <w:rStyle w:val="normaltextrun"/>
          <w:rFonts w:ascii="Arial" w:hAnsi="Arial" w:cs="Arial"/>
          <w:b/>
          <w:color w:val="0070C0"/>
          <w:sz w:val="28"/>
          <w:szCs w:val="28"/>
        </w:rPr>
        <w:t>S PARA LA REHABILITACIÓN Y RECONSTRUCCIÓN POSTERIOR A EMERGENCIAS Y DESASTRES</w:t>
      </w:r>
    </w:p>
    <w:p w14:paraId="68D87BA9" w14:textId="113BB665" w:rsidR="00680820" w:rsidRPr="0061329B" w:rsidRDefault="00593930" w:rsidP="000138B2">
      <w:pPr>
        <w:pStyle w:val="Prrafodelista"/>
        <w:widowControl w:val="0"/>
        <w:numPr>
          <w:ilvl w:val="0"/>
          <w:numId w:val="204"/>
        </w:numPr>
        <w:spacing w:after="240"/>
        <w:ind w:left="1985" w:right="142" w:hanging="216"/>
        <w:contextualSpacing w:val="0"/>
        <w:jc w:val="both"/>
        <w:rPr>
          <w:rFonts w:ascii="Arial" w:hAnsi="Arial" w:cs="Arial"/>
          <w:b/>
          <w:color w:val="0070C0"/>
          <w:sz w:val="28"/>
          <w:szCs w:val="28"/>
        </w:rPr>
      </w:pPr>
      <w:r w:rsidRPr="0061329B">
        <w:rPr>
          <w:rStyle w:val="normaltextrun"/>
          <w:rFonts w:ascii="Arial" w:hAnsi="Arial" w:cs="Arial"/>
          <w:b/>
          <w:color w:val="0070C0"/>
          <w:sz w:val="28"/>
          <w:szCs w:val="28"/>
        </w:rPr>
        <w:t>SEGUNDA CONVOCATORIA DE UN CONCURSO PÚBLICO PARA CONSULTORÍAS</w:t>
      </w:r>
    </w:p>
    <w:p w14:paraId="695DFE2B" w14:textId="77777777" w:rsidR="00680820" w:rsidRPr="0061329B" w:rsidRDefault="00680820" w:rsidP="004F6CBF">
      <w:pPr>
        <w:widowControl w:val="0"/>
        <w:ind w:left="567"/>
        <w:jc w:val="center"/>
        <w:rPr>
          <w:rFonts w:ascii="Arial" w:hAnsi="Arial" w:cs="Arial"/>
          <w:b/>
          <w:sz w:val="32"/>
          <w:szCs w:val="32"/>
        </w:rPr>
      </w:pPr>
    </w:p>
    <w:p w14:paraId="57E166D7" w14:textId="47F99300" w:rsidR="00593930" w:rsidRPr="0061329B" w:rsidRDefault="00593930" w:rsidP="004F6CBF">
      <w:pPr>
        <w:widowControl w:val="0"/>
        <w:ind w:left="567"/>
        <w:jc w:val="center"/>
        <w:rPr>
          <w:rFonts w:ascii="Arial" w:hAnsi="Arial" w:cs="Arial"/>
          <w:b/>
          <w:sz w:val="22"/>
          <w:szCs w:val="22"/>
        </w:rPr>
      </w:pPr>
    </w:p>
    <w:p w14:paraId="3D552F8D" w14:textId="77777777" w:rsidR="007710A3" w:rsidRPr="0061329B" w:rsidRDefault="007710A3">
      <w:pPr>
        <w:rPr>
          <w:rFonts w:ascii="Arial" w:hAnsi="Arial" w:cs="Arial"/>
          <w:b/>
          <w:sz w:val="22"/>
          <w:szCs w:val="22"/>
        </w:rPr>
      </w:pPr>
      <w:r w:rsidRPr="0061329B">
        <w:rPr>
          <w:rFonts w:ascii="Arial" w:hAnsi="Arial" w:cs="Arial"/>
          <w:b/>
          <w:sz w:val="22"/>
          <w:szCs w:val="22"/>
        </w:rPr>
        <w:br w:type="page"/>
      </w:r>
    </w:p>
    <w:p w14:paraId="4F3F6B60" w14:textId="6F9835CF" w:rsidR="004F6CBF" w:rsidRPr="0061329B" w:rsidRDefault="004F6CBF" w:rsidP="0063509A">
      <w:pPr>
        <w:pStyle w:val="Prrafodelista"/>
        <w:widowControl w:val="0"/>
        <w:ind w:left="426"/>
        <w:jc w:val="both"/>
        <w:rPr>
          <w:rFonts w:ascii="Arial" w:hAnsi="Arial" w:cs="Arial"/>
          <w:b/>
          <w:sz w:val="22"/>
          <w:szCs w:val="22"/>
        </w:rPr>
      </w:pPr>
      <w:r w:rsidRPr="0061329B">
        <w:rPr>
          <w:rFonts w:ascii="Arial" w:hAnsi="Arial" w:cs="Arial"/>
          <w:b/>
          <w:sz w:val="22"/>
          <w:szCs w:val="22"/>
        </w:rPr>
        <w:lastRenderedPageBreak/>
        <w:t xml:space="preserve">EN CASO DE CONSULTORÍAS, </w:t>
      </w:r>
      <w:r w:rsidR="30E41A53" w:rsidRPr="0061329B">
        <w:rPr>
          <w:rStyle w:val="normaltextrun"/>
          <w:rFonts w:ascii="Arial" w:hAnsi="Arial" w:cs="Arial"/>
          <w:b/>
          <w:color w:val="000000" w:themeColor="text1"/>
          <w:sz w:val="22"/>
          <w:szCs w:val="22"/>
        </w:rPr>
        <w:t>CONSULTORÍAS PARA LA REHABILITACIÓN Y RECONSTRUCCIÓN POSTERIOR A EMERGENCIAS Y DESASTRES</w:t>
      </w:r>
      <w:r w:rsidR="30E41A53" w:rsidRPr="0061329B">
        <w:rPr>
          <w:rFonts w:ascii="Arial" w:hAnsi="Arial" w:cs="Arial"/>
          <w:b/>
          <w:sz w:val="22"/>
          <w:szCs w:val="22"/>
        </w:rPr>
        <w:t xml:space="preserve"> </w:t>
      </w:r>
      <w:r w:rsidR="30E41A53" w:rsidRPr="0061329B">
        <w:rPr>
          <w:rStyle w:val="normaltextrun"/>
          <w:rFonts w:ascii="Arial" w:hAnsi="Arial" w:cs="Arial"/>
          <w:b/>
          <w:color w:val="000000" w:themeColor="text1"/>
          <w:sz w:val="22"/>
          <w:szCs w:val="22"/>
        </w:rPr>
        <w:t>O SEGUNDA CONVOCATORIA DE UN CONCURSO PÚBLICO PARA CONSULTORÍAS,</w:t>
      </w:r>
      <w:r w:rsidR="30E41A53" w:rsidRPr="0061329B">
        <w:rPr>
          <w:rFonts w:ascii="Arial" w:hAnsi="Arial" w:cs="Arial"/>
          <w:b/>
          <w:sz w:val="22"/>
          <w:szCs w:val="22"/>
        </w:rPr>
        <w:t xml:space="preserve"> </w:t>
      </w:r>
      <w:r w:rsidRPr="0061329B">
        <w:rPr>
          <w:rFonts w:ascii="Arial" w:hAnsi="Arial" w:cs="Arial"/>
          <w:b/>
          <w:sz w:val="22"/>
          <w:szCs w:val="22"/>
        </w:rPr>
        <w:t>CONSIDERAR LO SIGUIENTE:</w:t>
      </w:r>
    </w:p>
    <w:p w14:paraId="1A0DEF49" w14:textId="77777777" w:rsidR="00704371" w:rsidRPr="0061329B" w:rsidRDefault="00704371" w:rsidP="00296A68">
      <w:pPr>
        <w:widowControl w:val="0"/>
        <w:rPr>
          <w:rFonts w:ascii="Arial" w:hAnsi="Arial" w:cs="Arial"/>
          <w:sz w:val="20"/>
        </w:rPr>
      </w:pPr>
    </w:p>
    <w:p w14:paraId="18B55E54" w14:textId="045FC79E" w:rsidR="000228A2" w:rsidRPr="0061329B" w:rsidRDefault="000228A2" w:rsidP="000228A2">
      <w:pPr>
        <w:pStyle w:val="Prrafodelista"/>
        <w:ind w:left="426"/>
        <w:jc w:val="both"/>
        <w:rPr>
          <w:rFonts w:ascii="Arial" w:hAnsi="Arial" w:cs="Arial"/>
          <w:sz w:val="20"/>
          <w:lang w:val="es-ES"/>
        </w:rPr>
      </w:pPr>
      <w:r w:rsidRPr="0061329B">
        <w:rPr>
          <w:rFonts w:ascii="Arial" w:hAnsi="Arial" w:cs="Arial"/>
          <w:b/>
          <w:sz w:val="20"/>
          <w:u w:val="single"/>
          <w:lang w:val="es-ES"/>
        </w:rPr>
        <w:t>Los factores de evaluación son determinados por los evaluadores.</w:t>
      </w:r>
      <w:r w:rsidRPr="0061329B">
        <w:rPr>
          <w:rFonts w:ascii="Arial" w:hAnsi="Arial" w:cs="Arial"/>
          <w:sz w:val="20"/>
          <w:lang w:val="es-ES"/>
        </w:rPr>
        <w:t xml:space="preserve"> En la contratación de consultorías, la evaluación de la oferta consiste en i) Evaluación Técnica y </w:t>
      </w:r>
      <w:proofErr w:type="spellStart"/>
      <w:r w:rsidRPr="0061329B">
        <w:rPr>
          <w:rFonts w:ascii="Arial" w:hAnsi="Arial" w:cs="Arial"/>
          <w:sz w:val="20"/>
          <w:lang w:val="es-ES"/>
        </w:rPr>
        <w:t>ii</w:t>
      </w:r>
      <w:proofErr w:type="spellEnd"/>
      <w:r w:rsidRPr="0061329B">
        <w:rPr>
          <w:rFonts w:ascii="Arial" w:hAnsi="Arial" w:cs="Arial"/>
          <w:sz w:val="20"/>
          <w:lang w:val="es-ES"/>
        </w:rPr>
        <w:t>) Evaluación Económica. </w:t>
      </w:r>
    </w:p>
    <w:p w14:paraId="00F07E62" w14:textId="77777777" w:rsidR="000228A2" w:rsidRPr="0061329B" w:rsidRDefault="000228A2" w:rsidP="000228A2">
      <w:pPr>
        <w:jc w:val="both"/>
        <w:rPr>
          <w:rFonts w:ascii="Arial" w:hAnsi="Arial" w:cs="Arial"/>
          <w:sz w:val="20"/>
          <w:lang w:val="es-ES"/>
        </w:rPr>
      </w:pPr>
    </w:p>
    <w:p w14:paraId="252D1C1E" w14:textId="77777777" w:rsidR="000228A2" w:rsidRPr="0061329B" w:rsidRDefault="000228A2" w:rsidP="000228A2">
      <w:pPr>
        <w:pStyle w:val="Prrafodelista"/>
        <w:ind w:left="426"/>
        <w:jc w:val="both"/>
        <w:rPr>
          <w:rFonts w:ascii="Arial" w:hAnsi="Arial" w:cs="Arial"/>
          <w:sz w:val="20"/>
          <w:lang w:val="es-ES"/>
        </w:rPr>
      </w:pPr>
      <w:r w:rsidRPr="0061329B">
        <w:rPr>
          <w:rFonts w:ascii="Arial" w:hAnsi="Arial" w:cs="Arial"/>
          <w:sz w:val="20"/>
          <w:lang w:val="es-ES"/>
        </w:rPr>
        <w:t>La evaluación económica de la oferta es posterior a la evaluación técnica de acuerdo con el artículo 94 del Reglamento. El puntaje máximo de cada una de estas evaluaciones es equivalente a cien puntos. </w:t>
      </w:r>
    </w:p>
    <w:p w14:paraId="4E9C6C50" w14:textId="77777777" w:rsidR="000228A2" w:rsidRPr="0061329B" w:rsidRDefault="000228A2" w:rsidP="000228A2">
      <w:pPr>
        <w:pStyle w:val="Prrafodelista"/>
        <w:ind w:left="426"/>
        <w:jc w:val="both"/>
        <w:rPr>
          <w:rFonts w:ascii="Arial" w:hAnsi="Arial" w:cs="Arial"/>
          <w:sz w:val="20"/>
          <w:lang w:val="es-ES"/>
        </w:rPr>
      </w:pPr>
    </w:p>
    <w:p w14:paraId="61F40DFE" w14:textId="77777777" w:rsidR="000228A2" w:rsidRPr="0061329B" w:rsidRDefault="000228A2" w:rsidP="000228A2">
      <w:pPr>
        <w:pStyle w:val="Prrafodelista"/>
        <w:ind w:left="426"/>
        <w:jc w:val="both"/>
        <w:rPr>
          <w:rFonts w:ascii="Arial" w:hAnsi="Arial" w:cs="Arial"/>
          <w:sz w:val="20"/>
          <w:szCs w:val="20"/>
          <w:lang w:val="es-ES"/>
        </w:rPr>
      </w:pPr>
      <w:r w:rsidRPr="0061329B">
        <w:rPr>
          <w:rFonts w:ascii="Arial" w:hAnsi="Arial" w:cs="Arial"/>
          <w:sz w:val="20"/>
          <w:szCs w:val="20"/>
          <w:lang w:val="es-ES"/>
        </w:rPr>
        <w:t>Para determinar la oferta con el mejor puntaje y el orden de prelación de las ofertas, se considera lo siguiente: </w:t>
      </w:r>
    </w:p>
    <w:p w14:paraId="6AC9B219" w14:textId="77777777" w:rsidR="000228A2" w:rsidRPr="0061329B" w:rsidRDefault="000228A2" w:rsidP="000228A2">
      <w:pPr>
        <w:jc w:val="both"/>
        <w:rPr>
          <w:rFonts w:ascii="Arial" w:hAnsi="Arial" w:cs="Arial"/>
          <w:sz w:val="20"/>
          <w:lang w:val="es-ES"/>
        </w:rPr>
      </w:pPr>
    </w:p>
    <w:p w14:paraId="56C24757" w14:textId="77777777" w:rsidR="000228A2" w:rsidRPr="0061329B" w:rsidRDefault="000228A2" w:rsidP="000228A2">
      <w:pPr>
        <w:widowControl w:val="0"/>
        <w:jc w:val="both"/>
        <w:rPr>
          <w:rFonts w:ascii="Arial" w:hAnsi="Arial" w:cs="Arial"/>
          <w:sz w:val="20"/>
          <w:szCs w:val="20"/>
          <w:lang w:val="es-ES"/>
        </w:rPr>
      </w:pPr>
      <w:r w:rsidRPr="0061329B">
        <w:rPr>
          <w:rFonts w:ascii="Arial" w:hAnsi="Arial" w:cs="Arial"/>
          <w:sz w:val="20"/>
          <w:szCs w:val="20"/>
          <w:lang w:val="es-ES"/>
        </w:rPr>
        <w:tab/>
      </w:r>
      <w:r w:rsidRPr="0061329B">
        <w:rPr>
          <w:rFonts w:ascii="Arial" w:hAnsi="Arial" w:cs="Arial"/>
          <w:sz w:val="20"/>
          <w:szCs w:val="20"/>
          <w:lang w:val="es-ES"/>
        </w:rPr>
        <w:tab/>
      </w:r>
      <w:r w:rsidRPr="0061329B">
        <w:rPr>
          <w:rFonts w:ascii="Arial" w:hAnsi="Arial" w:cs="Arial"/>
          <w:sz w:val="20"/>
          <w:szCs w:val="20"/>
          <w:lang w:val="es-ES"/>
        </w:rPr>
        <w:tab/>
      </w:r>
      <w:r w:rsidRPr="0061329B">
        <w:rPr>
          <w:rFonts w:ascii="Arial" w:hAnsi="Arial" w:cs="Arial"/>
          <w:sz w:val="20"/>
          <w:szCs w:val="20"/>
          <w:lang w:val="es-ES"/>
        </w:rPr>
        <w:tab/>
      </w:r>
      <w:r w:rsidRPr="0061329B">
        <w:rPr>
          <w:rFonts w:ascii="Arial" w:hAnsi="Arial" w:cs="Arial"/>
          <w:sz w:val="20"/>
          <w:szCs w:val="20"/>
          <w:lang w:val="es-ES"/>
        </w:rPr>
        <w:tab/>
      </w:r>
    </w:p>
    <w:p w14:paraId="7637C1C6" w14:textId="77777777" w:rsidR="000228A2" w:rsidRPr="0061329B" w:rsidRDefault="000228A2" w:rsidP="000228A2">
      <w:pPr>
        <w:pStyle w:val="Prrafodelista"/>
        <w:widowControl w:val="0"/>
        <w:numPr>
          <w:ilvl w:val="1"/>
          <w:numId w:val="53"/>
        </w:numPr>
        <w:jc w:val="both"/>
        <w:rPr>
          <w:rFonts w:ascii="Arial" w:hAnsi="Arial" w:cs="Arial"/>
          <w:sz w:val="20"/>
          <w:szCs w:val="20"/>
        </w:rPr>
      </w:pPr>
      <w:r w:rsidRPr="0061329B">
        <w:rPr>
          <w:rFonts w:ascii="Arial" w:hAnsi="Arial" w:cs="Arial"/>
          <w:b/>
          <w:bCs/>
          <w:sz w:val="20"/>
          <w:szCs w:val="20"/>
        </w:rPr>
        <w:t>EVALUACIÓN TÉCNICA</w:t>
      </w:r>
      <w:r w:rsidRPr="0061329B">
        <w:rPr>
          <w:rFonts w:ascii="Arial" w:hAnsi="Arial" w:cs="Arial"/>
          <w:sz w:val="20"/>
          <w:szCs w:val="20"/>
        </w:rPr>
        <w:t> </w:t>
      </w:r>
    </w:p>
    <w:p w14:paraId="5411BBB8" w14:textId="77777777" w:rsidR="000228A2" w:rsidRPr="0061329B" w:rsidRDefault="000228A2" w:rsidP="000228A2">
      <w:pPr>
        <w:widowControl w:val="0"/>
        <w:ind w:left="284"/>
        <w:jc w:val="both"/>
        <w:rPr>
          <w:rFonts w:ascii="Arial" w:hAnsi="Arial" w:cs="Arial"/>
          <w:sz w:val="20"/>
          <w:szCs w:val="20"/>
        </w:rPr>
      </w:pPr>
      <w:r w:rsidRPr="0061329B">
        <w:rPr>
          <w:rFonts w:ascii="Arial" w:hAnsi="Arial" w:cs="Arial"/>
          <w:sz w:val="20"/>
          <w:szCs w:val="20"/>
        </w:rPr>
        <w:t> </w:t>
      </w:r>
    </w:p>
    <w:p w14:paraId="475B662C" w14:textId="77777777" w:rsidR="000228A2" w:rsidRPr="0061329B" w:rsidRDefault="000228A2" w:rsidP="000228A2">
      <w:pPr>
        <w:widowControl w:val="0"/>
        <w:ind w:left="284"/>
        <w:jc w:val="both"/>
        <w:rPr>
          <w:rFonts w:ascii="Arial" w:hAnsi="Arial" w:cs="Arial"/>
          <w:sz w:val="20"/>
          <w:szCs w:val="20"/>
          <w:lang w:val="es-ES"/>
        </w:rPr>
      </w:pPr>
      <w:r w:rsidRPr="0061329B">
        <w:rPr>
          <w:rFonts w:ascii="Arial" w:hAnsi="Arial" w:cs="Arial"/>
          <w:sz w:val="20"/>
          <w:szCs w:val="20"/>
          <w:lang w:val="es-ES"/>
        </w:rPr>
        <w:t>La evaluación técnica se realiza sobre cien puntos. Para acceder a la etapa de evaluación económica, el postor debe obtener un puntaje técnico mínimo de setenta puntos. </w:t>
      </w:r>
    </w:p>
    <w:p w14:paraId="186B8825" w14:textId="77777777" w:rsidR="000228A2" w:rsidRPr="0061329B" w:rsidRDefault="000228A2" w:rsidP="000228A2">
      <w:pPr>
        <w:widowControl w:val="0"/>
        <w:ind w:left="426" w:hanging="142"/>
        <w:jc w:val="both"/>
        <w:rPr>
          <w:rFonts w:ascii="Arial" w:hAnsi="Arial" w:cs="Arial"/>
          <w:i/>
          <w:iCs/>
          <w:color w:val="0070C0"/>
          <w:sz w:val="18"/>
          <w:szCs w:val="18"/>
          <w:lang w:val="es-ES"/>
        </w:rPr>
      </w:pPr>
      <w:r w:rsidRPr="0061329B">
        <w:rPr>
          <w:rFonts w:ascii="Arial" w:hAnsi="Arial" w:cs="Arial"/>
          <w:i/>
          <w:iCs/>
          <w:color w:val="0070C0"/>
          <w:sz w:val="18"/>
          <w:szCs w:val="18"/>
          <w:lang w:val="es-ES"/>
        </w:rPr>
        <w:t xml:space="preserve"> </w:t>
      </w:r>
    </w:p>
    <w:tbl>
      <w:tblPr>
        <w:tblW w:w="8713"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13"/>
      </w:tblGrid>
      <w:tr w:rsidR="000228A2" w:rsidRPr="0061329B" w14:paraId="2D8F9A68" w14:textId="77777777" w:rsidTr="53A9C11E">
        <w:trPr>
          <w:trHeight w:val="354"/>
        </w:trPr>
        <w:tc>
          <w:tcPr>
            <w:tcW w:w="8713"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7052A4F7" w14:textId="77777777" w:rsidR="000228A2" w:rsidRPr="0061329B" w:rsidRDefault="000228A2">
            <w:pPr>
              <w:widowControl w:val="0"/>
              <w:ind w:left="426" w:hanging="142"/>
              <w:jc w:val="both"/>
              <w:rPr>
                <w:rFonts w:ascii="Arial" w:hAnsi="Arial" w:cs="Arial"/>
                <w:b/>
                <w:i/>
                <w:color w:val="0070C0"/>
                <w:sz w:val="18"/>
                <w:szCs w:val="18"/>
                <w:lang w:val="es-ES"/>
              </w:rPr>
            </w:pPr>
            <w:r w:rsidRPr="0061329B">
              <w:rPr>
                <w:rFonts w:ascii="Arial" w:hAnsi="Arial" w:cs="Arial"/>
                <w:b/>
                <w:i/>
                <w:color w:val="0070C0"/>
                <w:sz w:val="18"/>
                <w:szCs w:val="18"/>
                <w:lang w:val="es-ES"/>
              </w:rPr>
              <w:t>Importante para la entidad contratante </w:t>
            </w:r>
          </w:p>
        </w:tc>
      </w:tr>
      <w:tr w:rsidR="000228A2" w:rsidRPr="0061329B" w14:paraId="5C22F0EB" w14:textId="77777777" w:rsidTr="53A9C11E">
        <w:trPr>
          <w:trHeight w:val="354"/>
        </w:trPr>
        <w:tc>
          <w:tcPr>
            <w:tcW w:w="8713"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7EF3DDDC" w14:textId="5AC69C12" w:rsidR="003B39AD" w:rsidRPr="0061329B" w:rsidRDefault="31D2F667" w:rsidP="003B39AD">
            <w:pPr>
              <w:pStyle w:val="Prrafodelista"/>
              <w:widowControl w:val="0"/>
              <w:numPr>
                <w:ilvl w:val="0"/>
                <w:numId w:val="218"/>
              </w:numPr>
              <w:ind w:left="567" w:right="129"/>
              <w:jc w:val="both"/>
              <w:rPr>
                <w:rFonts w:ascii="Arial" w:eastAsia="Arial" w:hAnsi="Arial" w:cs="Arial"/>
                <w:i/>
                <w:iCs/>
                <w:color w:val="0070C0"/>
                <w:sz w:val="18"/>
                <w:szCs w:val="18"/>
                <w:lang w:val="es"/>
              </w:rPr>
            </w:pPr>
            <w:r w:rsidRPr="0061329B">
              <w:rPr>
                <w:rFonts w:ascii="Arial" w:eastAsia="Arial" w:hAnsi="Arial" w:cs="Arial"/>
                <w:i/>
                <w:iCs/>
                <w:color w:val="0070C0"/>
                <w:sz w:val="18"/>
                <w:szCs w:val="18"/>
                <w:lang w:val="es"/>
              </w:rPr>
              <w:t xml:space="preserve">En la contratación de consultorías no hay factores de evaluación obligatorios, por lo que la entidad contratante puede elegir entre los siguientes factores de evaluación facultativos, los cuales deben sumar 100 puntos. </w:t>
            </w:r>
            <w:r w:rsidR="003B39AD" w:rsidRPr="00185EAD">
              <w:rPr>
                <w:rFonts w:ascii="Arial" w:eastAsia="Arial" w:hAnsi="Arial" w:cs="Arial"/>
                <w:i/>
                <w:iCs/>
                <w:color w:val="0070C0"/>
                <w:sz w:val="18"/>
                <w:szCs w:val="18"/>
                <w:lang w:val="es"/>
              </w:rPr>
              <w:t>La entidad contratante elige al menos 4 factores de evaluación del siguiente listado.</w:t>
            </w:r>
          </w:p>
          <w:p w14:paraId="002567F6" w14:textId="78D29548" w:rsidR="000228A2" w:rsidRPr="0061329B" w:rsidRDefault="000228A2" w:rsidP="00FB4F03">
            <w:pPr>
              <w:pStyle w:val="Prrafodelista"/>
              <w:widowControl w:val="0"/>
              <w:ind w:right="129"/>
              <w:jc w:val="both"/>
              <w:rPr>
                <w:rFonts w:ascii="Arial" w:eastAsia="Arial" w:hAnsi="Arial" w:cs="Arial"/>
                <w:b/>
                <w:bCs/>
                <w:i/>
                <w:iCs/>
                <w:color w:val="0070C0"/>
                <w:sz w:val="18"/>
                <w:szCs w:val="18"/>
                <w:lang w:val="es"/>
              </w:rPr>
            </w:pPr>
          </w:p>
          <w:p w14:paraId="4BC46524" w14:textId="68150CA0" w:rsidR="000228A2" w:rsidRPr="0061329B" w:rsidRDefault="31D2F667" w:rsidP="00FB4F03">
            <w:pPr>
              <w:pStyle w:val="Prrafodelista"/>
              <w:widowControl w:val="0"/>
              <w:numPr>
                <w:ilvl w:val="0"/>
                <w:numId w:val="3"/>
              </w:numPr>
              <w:jc w:val="both"/>
              <w:rPr>
                <w:rFonts w:ascii="Arial" w:eastAsia="Arial" w:hAnsi="Arial" w:cs="Arial"/>
                <w:i/>
                <w:iCs/>
                <w:color w:val="0070C0"/>
                <w:lang w:val="es"/>
              </w:rPr>
            </w:pPr>
            <w:r w:rsidRPr="0061329B">
              <w:rPr>
                <w:rFonts w:ascii="Arial" w:eastAsia="Arial" w:hAnsi="Arial" w:cs="Arial"/>
                <w:i/>
                <w:iCs/>
                <w:color w:val="0070C0"/>
                <w:sz w:val="18"/>
                <w:szCs w:val="18"/>
                <w:lang w:val="es"/>
              </w:rPr>
              <w:t xml:space="preserve">Las bases no deben contener factores de evaluación que no se utilicen o queden en blanco. Por ello, en las bases se contemplan los factores para la evaluación técnica elegidos y los demás se suprimen, asimismo se adecúa el cuadro resumen acorde a ello. </w:t>
            </w:r>
          </w:p>
          <w:p w14:paraId="0C231696" w14:textId="1554D0E3" w:rsidR="000228A2" w:rsidRPr="00185EAD" w:rsidRDefault="000228A2" w:rsidP="00FB4F03">
            <w:pPr>
              <w:widowControl w:val="0"/>
              <w:jc w:val="both"/>
              <w:rPr>
                <w:rFonts w:ascii="Arial" w:hAnsi="Arial" w:cs="Arial"/>
              </w:rPr>
            </w:pPr>
          </w:p>
          <w:p w14:paraId="7923593A" w14:textId="20D83C81" w:rsidR="000228A2" w:rsidRPr="0061329B" w:rsidRDefault="000228A2" w:rsidP="53A9C11E">
            <w:pPr>
              <w:widowControl w:val="0"/>
              <w:ind w:left="135" w:right="129" w:hanging="142"/>
              <w:jc w:val="both"/>
              <w:rPr>
                <w:rFonts w:ascii="Arial" w:hAnsi="Arial" w:cs="Arial"/>
                <w:i/>
                <w:iCs/>
                <w:color w:val="0070C0"/>
                <w:sz w:val="18"/>
                <w:szCs w:val="18"/>
                <w:lang w:val="es-ES"/>
              </w:rPr>
            </w:pPr>
          </w:p>
        </w:tc>
      </w:tr>
    </w:tbl>
    <w:p w14:paraId="438141F6" w14:textId="77777777" w:rsidR="000228A2" w:rsidRPr="0061329B" w:rsidRDefault="000228A2" w:rsidP="000228A2">
      <w:pPr>
        <w:widowControl w:val="0"/>
        <w:jc w:val="both"/>
        <w:rPr>
          <w:rFonts w:ascii="Arial" w:hAnsi="Arial" w:cs="Arial"/>
          <w:i/>
          <w:iCs/>
          <w:color w:val="0070C0"/>
          <w:sz w:val="18"/>
          <w:szCs w:val="18"/>
          <w:lang w:val="es-ES"/>
        </w:rPr>
      </w:pPr>
    </w:p>
    <w:p w14:paraId="50CC44FF" w14:textId="77777777" w:rsidR="000228A2" w:rsidRPr="0061329B" w:rsidRDefault="000228A2" w:rsidP="000228A2">
      <w:pPr>
        <w:widowControl w:val="0"/>
        <w:ind w:left="426" w:hanging="142"/>
        <w:jc w:val="both"/>
        <w:rPr>
          <w:rFonts w:ascii="Arial" w:hAnsi="Arial" w:cs="Arial"/>
          <w:i/>
          <w:color w:val="0070C0"/>
          <w:sz w:val="18"/>
          <w:szCs w:val="18"/>
          <w:lang w:val="es-ES"/>
        </w:rPr>
      </w:pPr>
      <w:r w:rsidRPr="0061329B">
        <w:rPr>
          <w:rFonts w:ascii="Arial" w:hAnsi="Arial" w:cs="Arial"/>
          <w:i/>
          <w:color w:val="0070C0"/>
          <w:sz w:val="18"/>
          <w:szCs w:val="18"/>
          <w:lang w:val="es-ES"/>
        </w:rPr>
        <w:t xml:space="preserve">   </w:t>
      </w:r>
      <w:r w:rsidRPr="0061329B">
        <w:rPr>
          <w:rFonts w:ascii="Arial" w:hAnsi="Arial" w:cs="Arial"/>
          <w:b/>
          <w:i/>
          <w:color w:val="0070C0"/>
          <w:sz w:val="18"/>
          <w:szCs w:val="18"/>
          <w:lang w:val="es-ES"/>
        </w:rPr>
        <w:t>Esta nota debe ser eliminada una vez culminada la elaboración de las bases, así como los factores de evaluación que no se incluyan.</w:t>
      </w:r>
      <w:r w:rsidRPr="0061329B">
        <w:rPr>
          <w:rFonts w:ascii="Arial" w:hAnsi="Arial" w:cs="Arial"/>
          <w:i/>
          <w:color w:val="0070C0"/>
          <w:sz w:val="18"/>
          <w:szCs w:val="18"/>
          <w:lang w:val="es-ES"/>
        </w:rPr>
        <w:t> </w:t>
      </w:r>
    </w:p>
    <w:p w14:paraId="477FC12E" w14:textId="77777777" w:rsidR="000228A2" w:rsidRPr="00185EAD" w:rsidRDefault="000228A2" w:rsidP="000228A2">
      <w:pPr>
        <w:widowControl w:val="0"/>
        <w:jc w:val="both"/>
        <w:rPr>
          <w:rFonts w:ascii="Arial" w:hAnsi="Arial" w:cs="Arial"/>
          <w:lang w:val="es-ES"/>
        </w:rPr>
      </w:pPr>
    </w:p>
    <w:p w14:paraId="0B22D3B0" w14:textId="77777777" w:rsidR="000228A2" w:rsidRPr="0061329B" w:rsidRDefault="000228A2" w:rsidP="000228A2">
      <w:pPr>
        <w:widowControl w:val="0"/>
        <w:ind w:left="284"/>
        <w:jc w:val="both"/>
        <w:rPr>
          <w:rFonts w:ascii="Arial" w:hAnsi="Arial" w:cs="Arial"/>
          <w:b/>
          <w:bCs/>
          <w:sz w:val="20"/>
          <w:lang w:val="es-ES"/>
        </w:rPr>
      </w:pPr>
      <w:r w:rsidRPr="0061329B">
        <w:rPr>
          <w:rFonts w:ascii="Arial" w:hAnsi="Arial" w:cs="Arial"/>
          <w:b/>
          <w:bCs/>
          <w:sz w:val="20"/>
          <w:lang w:val="es-ES"/>
        </w:rPr>
        <w:t>FACTORES DE EVALUACIÓN FACULTATIVOS</w:t>
      </w:r>
    </w:p>
    <w:p w14:paraId="521FAF79" w14:textId="77777777" w:rsidR="000228A2" w:rsidRPr="00185EAD" w:rsidRDefault="000228A2" w:rsidP="000228A2">
      <w:pPr>
        <w:widowControl w:val="0"/>
        <w:ind w:left="284"/>
        <w:jc w:val="both"/>
        <w:rPr>
          <w:rFonts w:ascii="Arial" w:hAnsi="Arial" w:cs="Arial"/>
        </w:rPr>
      </w:pPr>
    </w:p>
    <w:tbl>
      <w:tblPr>
        <w:tblW w:w="8662" w:type="dxa"/>
        <w:tblInd w:w="40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975"/>
        <w:gridCol w:w="4682"/>
        <w:gridCol w:w="3005"/>
      </w:tblGrid>
      <w:tr w:rsidR="000228A2" w:rsidRPr="0061329B" w14:paraId="1AC1515E" w14:textId="77777777" w:rsidTr="780B85F9">
        <w:trPr>
          <w:trHeight w:val="315"/>
        </w:trPr>
        <w:tc>
          <w:tcPr>
            <w:tcW w:w="975" w:type="dxa"/>
            <w:tcMar>
              <w:top w:w="28" w:type="dxa"/>
              <w:left w:w="70" w:type="dxa"/>
              <w:bottom w:w="28" w:type="dxa"/>
              <w:right w:w="70" w:type="dxa"/>
            </w:tcMar>
            <w:vAlign w:val="center"/>
          </w:tcPr>
          <w:p w14:paraId="249B9910" w14:textId="77777777" w:rsidR="000228A2" w:rsidRPr="0061329B" w:rsidRDefault="000228A2" w:rsidP="000228A2">
            <w:pPr>
              <w:pStyle w:val="Prrafodelista"/>
              <w:numPr>
                <w:ilvl w:val="0"/>
                <w:numId w:val="119"/>
              </w:numPr>
              <w:ind w:left="644" w:hanging="494"/>
              <w:rPr>
                <w:rFonts w:ascii="Arial" w:eastAsia="Arial" w:hAnsi="Arial" w:cs="Arial"/>
                <w:b/>
                <w:sz w:val="18"/>
                <w:szCs w:val="18"/>
              </w:rPr>
            </w:pPr>
          </w:p>
        </w:tc>
        <w:tc>
          <w:tcPr>
            <w:tcW w:w="4682" w:type="dxa"/>
            <w:tcMar>
              <w:top w:w="28" w:type="dxa"/>
              <w:left w:w="70" w:type="dxa"/>
              <w:bottom w:w="28" w:type="dxa"/>
              <w:right w:w="70" w:type="dxa"/>
            </w:tcMar>
            <w:vAlign w:val="center"/>
          </w:tcPr>
          <w:p w14:paraId="004BC811" w14:textId="77777777" w:rsidR="000228A2" w:rsidRPr="0061329B" w:rsidRDefault="000228A2">
            <w:pPr>
              <w:rPr>
                <w:rFonts w:ascii="Arial" w:hAnsi="Arial" w:cs="Arial"/>
                <w:sz w:val="18"/>
                <w:szCs w:val="18"/>
                <w:lang w:val="es-ES"/>
              </w:rPr>
            </w:pPr>
            <w:r w:rsidRPr="0061329B">
              <w:rPr>
                <w:rFonts w:ascii="Arial" w:eastAsia="Arial" w:hAnsi="Arial" w:cs="Arial"/>
                <w:b/>
                <w:bCs/>
                <w:sz w:val="18"/>
                <w:szCs w:val="18"/>
                <w:lang w:val="es"/>
              </w:rPr>
              <w:t>EXPERIENCIA ADICIONAL DEL POSTOR EN LA ESPECIALIDAD</w:t>
            </w:r>
          </w:p>
        </w:tc>
        <w:tc>
          <w:tcPr>
            <w:tcW w:w="3005" w:type="dxa"/>
            <w:tcMar>
              <w:top w:w="28" w:type="dxa"/>
              <w:left w:w="70" w:type="dxa"/>
              <w:bottom w:w="28" w:type="dxa"/>
              <w:right w:w="70" w:type="dxa"/>
            </w:tcMar>
            <w:vAlign w:val="center"/>
          </w:tcPr>
          <w:p w14:paraId="7646F210" w14:textId="77777777" w:rsidR="000228A2" w:rsidRPr="0061329B" w:rsidRDefault="000228A2">
            <w:pPr>
              <w:jc w:val="center"/>
              <w:rPr>
                <w:rFonts w:ascii="Arial" w:hAnsi="Arial" w:cs="Arial"/>
                <w:sz w:val="18"/>
                <w:szCs w:val="18"/>
              </w:rPr>
            </w:pPr>
            <w:r w:rsidRPr="0061329B">
              <w:rPr>
                <w:rFonts w:ascii="Arial" w:eastAsia="Arial" w:hAnsi="Arial" w:cs="Arial"/>
                <w:b/>
                <w:bCs/>
                <w:sz w:val="18"/>
                <w:szCs w:val="18"/>
              </w:rPr>
              <w:t>METODOLOGÍA PARA SU ASIGNACIÓN</w:t>
            </w:r>
          </w:p>
        </w:tc>
      </w:tr>
      <w:tr w:rsidR="000228A2" w:rsidRPr="0061329B" w14:paraId="7ADBF9CE" w14:textId="77777777" w:rsidTr="780B85F9">
        <w:trPr>
          <w:trHeight w:val="480"/>
        </w:trPr>
        <w:tc>
          <w:tcPr>
            <w:tcW w:w="5657" w:type="dxa"/>
            <w:gridSpan w:val="2"/>
            <w:tcMar>
              <w:top w:w="28" w:type="dxa"/>
              <w:left w:w="70" w:type="dxa"/>
              <w:bottom w:w="28" w:type="dxa"/>
              <w:right w:w="70" w:type="dxa"/>
            </w:tcMar>
            <w:vAlign w:val="center"/>
          </w:tcPr>
          <w:p w14:paraId="055B471D" w14:textId="77777777" w:rsidR="000228A2" w:rsidRPr="0061329B" w:rsidRDefault="000228A2">
            <w:pPr>
              <w:rPr>
                <w:rFonts w:ascii="Arial" w:hAnsi="Arial" w:cs="Arial"/>
                <w:sz w:val="18"/>
                <w:szCs w:val="18"/>
              </w:rPr>
            </w:pPr>
            <w:r w:rsidRPr="0061329B">
              <w:rPr>
                <w:rFonts w:ascii="Arial" w:eastAsia="Arial" w:hAnsi="Arial" w:cs="Arial"/>
                <w:b/>
                <w:bCs/>
                <w:sz w:val="18"/>
                <w:szCs w:val="18"/>
              </w:rPr>
              <w:t xml:space="preserve"> </w:t>
            </w:r>
          </w:p>
          <w:p w14:paraId="19C3CD59" w14:textId="77777777" w:rsidR="000228A2" w:rsidRPr="0061329B" w:rsidRDefault="000228A2">
            <w:pPr>
              <w:jc w:val="both"/>
              <w:rPr>
                <w:rFonts w:ascii="Arial" w:hAnsi="Arial" w:cs="Arial"/>
                <w:sz w:val="18"/>
                <w:szCs w:val="18"/>
                <w:lang w:val="es-ES"/>
              </w:rPr>
            </w:pPr>
            <w:r w:rsidRPr="0061329B">
              <w:rPr>
                <w:rFonts w:ascii="Arial" w:eastAsia="Arial" w:hAnsi="Arial" w:cs="Arial"/>
                <w:sz w:val="18"/>
                <w:szCs w:val="18"/>
                <w:u w:val="single"/>
                <w:lang w:val="es-ES"/>
              </w:rPr>
              <w:t>Evaluación</w:t>
            </w:r>
            <w:r w:rsidRPr="0061329B">
              <w:rPr>
                <w:rFonts w:ascii="Arial" w:eastAsia="Arial" w:hAnsi="Arial" w:cs="Arial"/>
                <w:sz w:val="18"/>
                <w:szCs w:val="18"/>
                <w:lang w:val="es-ES"/>
              </w:rPr>
              <w:t>:</w:t>
            </w:r>
          </w:p>
          <w:p w14:paraId="07A99073" w14:textId="77777777" w:rsidR="000228A2" w:rsidRPr="0061329B" w:rsidRDefault="000228A2">
            <w:pPr>
              <w:jc w:val="both"/>
              <w:rPr>
                <w:rFonts w:ascii="Arial" w:hAnsi="Arial" w:cs="Arial"/>
                <w:sz w:val="18"/>
                <w:szCs w:val="18"/>
                <w:lang w:val="es-ES"/>
              </w:rPr>
            </w:pPr>
            <w:r w:rsidRPr="0061329B">
              <w:rPr>
                <w:rFonts w:ascii="Arial" w:eastAsia="Arial" w:hAnsi="Arial" w:cs="Arial"/>
                <w:sz w:val="18"/>
                <w:szCs w:val="18"/>
                <w:lang w:val="es-ES"/>
              </w:rPr>
              <w:t xml:space="preserve"> </w:t>
            </w:r>
          </w:p>
          <w:p w14:paraId="0F173956" w14:textId="77777777" w:rsidR="000228A2" w:rsidRPr="0061329B" w:rsidRDefault="000228A2">
            <w:pPr>
              <w:jc w:val="both"/>
              <w:rPr>
                <w:rFonts w:ascii="Arial" w:hAnsi="Arial" w:cs="Arial"/>
                <w:sz w:val="18"/>
                <w:szCs w:val="18"/>
                <w:lang w:val="es-ES"/>
              </w:rPr>
            </w:pPr>
            <w:r w:rsidRPr="0061329B">
              <w:rPr>
                <w:rFonts w:ascii="Arial" w:eastAsia="Arial" w:hAnsi="Arial" w:cs="Arial"/>
                <w:sz w:val="18"/>
                <w:szCs w:val="18"/>
                <w:lang w:val="es-ES"/>
              </w:rPr>
              <w:t xml:space="preserve">El postor debe acreditar un monto facturado acumulado equivalente a </w:t>
            </w:r>
            <w:r w:rsidRPr="0061329B">
              <w:rPr>
                <w:rFonts w:ascii="Arial" w:eastAsia="Arial" w:hAnsi="Arial" w:cs="Arial"/>
                <w:sz w:val="18"/>
                <w:szCs w:val="18"/>
                <w:lang w:val="es"/>
              </w:rPr>
              <w:t>[CONSIGNAR EL MONTO DE FACTURACIÓN QUE SUPERE LA REQUERIDA COMO REQUISITO DE CALIFICACIÓN Y NO MAYOR A TRES VECES LA CUANTÍA DE LA CONTRATACIÓN O DEL ÍTEM]</w:t>
            </w:r>
            <w:r w:rsidRPr="0061329B">
              <w:rPr>
                <w:rFonts w:ascii="Arial" w:eastAsia="Arial" w:hAnsi="Arial" w:cs="Arial"/>
                <w:sz w:val="18"/>
                <w:szCs w:val="18"/>
                <w:lang w:val="es-ES"/>
              </w:rPr>
              <w:t xml:space="preserve">, por la contratación de servicios de consultoría iguales o similares al objeto de la convocatoria, durante quince (15) años anteriores a la fecha de la presentación de ofertas que se computan desde la fecha de la conformidad o emisión del comprobante de pago, según corresponda. </w:t>
            </w:r>
          </w:p>
          <w:p w14:paraId="08FF5C81" w14:textId="77777777" w:rsidR="000228A2" w:rsidRPr="0061329B" w:rsidRDefault="000228A2">
            <w:pPr>
              <w:rPr>
                <w:rFonts w:ascii="Arial" w:hAnsi="Arial" w:cs="Arial"/>
                <w:sz w:val="18"/>
                <w:szCs w:val="18"/>
                <w:lang w:val="es-ES"/>
              </w:rPr>
            </w:pPr>
            <w:r w:rsidRPr="0061329B">
              <w:rPr>
                <w:rFonts w:ascii="Arial" w:eastAsia="Arial" w:hAnsi="Arial" w:cs="Arial"/>
                <w:b/>
                <w:bCs/>
                <w:sz w:val="18"/>
                <w:szCs w:val="18"/>
                <w:lang w:val="es-ES"/>
              </w:rPr>
              <w:t xml:space="preserve"> </w:t>
            </w:r>
          </w:p>
          <w:p w14:paraId="478C868C" w14:textId="77777777" w:rsidR="000228A2" w:rsidRPr="0061329B" w:rsidRDefault="000228A2">
            <w:pPr>
              <w:jc w:val="both"/>
              <w:rPr>
                <w:rFonts w:ascii="Arial" w:hAnsi="Arial" w:cs="Arial"/>
                <w:sz w:val="18"/>
                <w:szCs w:val="18"/>
                <w:lang w:val="es-ES"/>
              </w:rPr>
            </w:pPr>
            <w:r w:rsidRPr="0061329B">
              <w:rPr>
                <w:rFonts w:ascii="Arial" w:eastAsia="Arial" w:hAnsi="Arial" w:cs="Arial"/>
                <w:sz w:val="18"/>
                <w:szCs w:val="18"/>
                <w:u w:val="single"/>
                <w:lang w:val="es-ES"/>
              </w:rPr>
              <w:t>Acreditación</w:t>
            </w:r>
            <w:r w:rsidRPr="0061329B">
              <w:rPr>
                <w:rFonts w:ascii="Arial" w:eastAsia="Arial" w:hAnsi="Arial" w:cs="Arial"/>
                <w:sz w:val="18"/>
                <w:szCs w:val="18"/>
                <w:lang w:val="es-ES"/>
              </w:rPr>
              <w:t>:</w:t>
            </w:r>
          </w:p>
          <w:p w14:paraId="75127FD9" w14:textId="77777777" w:rsidR="000228A2" w:rsidRPr="0061329B" w:rsidRDefault="000228A2">
            <w:pPr>
              <w:rPr>
                <w:rFonts w:ascii="Arial" w:hAnsi="Arial" w:cs="Arial"/>
                <w:sz w:val="18"/>
                <w:szCs w:val="18"/>
                <w:lang w:val="es-ES"/>
              </w:rPr>
            </w:pPr>
            <w:r w:rsidRPr="0061329B">
              <w:rPr>
                <w:rFonts w:ascii="Arial" w:eastAsia="Arial" w:hAnsi="Arial" w:cs="Arial"/>
                <w:b/>
                <w:bCs/>
                <w:sz w:val="18"/>
                <w:szCs w:val="18"/>
                <w:lang w:val="es-ES"/>
              </w:rPr>
              <w:t xml:space="preserve"> </w:t>
            </w:r>
          </w:p>
          <w:p w14:paraId="61BFA39D" w14:textId="0BC21A9A" w:rsidR="000228A2" w:rsidRPr="0061329B" w:rsidRDefault="000228A2">
            <w:pPr>
              <w:jc w:val="both"/>
              <w:rPr>
                <w:rFonts w:ascii="Arial" w:eastAsia="Arial" w:hAnsi="Arial" w:cs="Arial"/>
                <w:color w:val="000000" w:themeColor="text1"/>
                <w:sz w:val="19"/>
                <w:szCs w:val="19"/>
              </w:rPr>
            </w:pPr>
            <w:r w:rsidRPr="0061329B">
              <w:rPr>
                <w:rFonts w:ascii="Arial" w:hAnsi="Arial" w:cs="Arial"/>
                <w:sz w:val="18"/>
                <w:szCs w:val="18"/>
                <w:lang w:val="es-ES"/>
              </w:rPr>
              <w:lastRenderedPageBreak/>
              <w:t>La experiencia del postor en la especialidad se acredita con copia simple de (i) contratos u órdenes de servicios, y su respectiva conformidad o constancia de prestación o liquidación; o (</w:t>
            </w:r>
            <w:proofErr w:type="spellStart"/>
            <w:r w:rsidRPr="0061329B">
              <w:rPr>
                <w:rFonts w:ascii="Arial" w:hAnsi="Arial" w:cs="Arial"/>
                <w:sz w:val="18"/>
                <w:szCs w:val="18"/>
                <w:lang w:val="es-ES"/>
              </w:rPr>
              <w:t>ii</w:t>
            </w:r>
            <w:proofErr w:type="spellEnd"/>
            <w:r w:rsidRPr="0061329B">
              <w:rPr>
                <w:rFonts w:ascii="Arial" w:hAnsi="Arial" w:cs="Arial"/>
                <w:sz w:val="18"/>
                <w:szCs w:val="18"/>
                <w:lang w:val="es-ES"/>
              </w:rPr>
              <w:t>) comprobantes de pago cuya cancelación se acredite documental y fehacientemente, con constancia de depósito, nota de abono, reporte de estado de cuenta o cualquier otro documento emitido por entidad del sistema financiero que acredite el abono o mediante cancelación en el mismo comprobante de pago</w:t>
            </w:r>
            <w:r w:rsidRPr="0061329B">
              <w:rPr>
                <w:rFonts w:ascii="Arial" w:hAnsi="Arial" w:cs="Arial"/>
                <w:sz w:val="18"/>
                <w:szCs w:val="18"/>
                <w:vertAlign w:val="superscript"/>
              </w:rPr>
              <w:footnoteReference w:id="26"/>
            </w:r>
            <w:r w:rsidRPr="0061329B">
              <w:rPr>
                <w:rFonts w:ascii="Arial" w:hAnsi="Arial" w:cs="Arial"/>
                <w:sz w:val="18"/>
                <w:szCs w:val="18"/>
                <w:lang w:val="es-ES"/>
              </w:rPr>
              <w:t xml:space="preserve"> o comprobante de retención electrónico emitido por SUNAT por la retención del IGV</w:t>
            </w:r>
            <w:r w:rsidRPr="0061329B">
              <w:rPr>
                <w:rStyle w:val="Refdenotaalpie"/>
                <w:rFonts w:ascii="Arial" w:hAnsi="Arial" w:cs="Arial"/>
                <w:sz w:val="18"/>
                <w:szCs w:val="18"/>
              </w:rPr>
              <w:footnoteReference w:id="27"/>
            </w:r>
            <w:r w:rsidRPr="0061329B">
              <w:rPr>
                <w:rFonts w:ascii="Arial" w:hAnsi="Arial" w:cs="Arial"/>
                <w:sz w:val="18"/>
                <w:szCs w:val="18"/>
                <w:lang w:val="es-ES"/>
              </w:rPr>
              <w:t>, correspondientes a un máximo de veinte contrataciones.</w:t>
            </w:r>
            <w:r w:rsidRPr="0061329B" w:rsidDel="005A042B">
              <w:rPr>
                <w:rFonts w:ascii="Arial" w:hAnsi="Arial" w:cs="Arial"/>
                <w:sz w:val="18"/>
                <w:szCs w:val="18"/>
                <w:lang w:val="es-ES"/>
              </w:rPr>
              <w:t xml:space="preserve"> </w:t>
            </w:r>
            <w:r w:rsidRPr="0061329B">
              <w:rPr>
                <w:rFonts w:ascii="Arial" w:hAnsi="Arial" w:cs="Arial"/>
                <w:sz w:val="20"/>
                <w:szCs w:val="20"/>
                <w:lang w:eastAsia="es-ES"/>
              </w:rPr>
              <w:t>En caso el postor sustente su experiencia en la especialidad mediante  contrataciones realizadas con privados</w:t>
            </w:r>
            <w:r w:rsidRPr="0061329B">
              <w:rPr>
                <w:rStyle w:val="Refdenotaalpie"/>
                <w:rFonts w:ascii="Arial" w:hAnsi="Arial" w:cs="Arial"/>
                <w:sz w:val="20"/>
                <w:szCs w:val="20"/>
                <w:lang w:eastAsia="es-ES"/>
              </w:rPr>
              <w:footnoteReference w:id="28"/>
            </w:r>
            <w:r w:rsidRPr="0061329B">
              <w:rPr>
                <w:rFonts w:ascii="Arial" w:hAnsi="Arial" w:cs="Arial"/>
                <w:sz w:val="20"/>
                <w:szCs w:val="20"/>
                <w:lang w:eastAsia="es-ES"/>
              </w:rPr>
              <w:t xml:space="preserve">, </w:t>
            </w:r>
            <w:r w:rsidR="58364CFB" w:rsidRPr="0061329B">
              <w:rPr>
                <w:rFonts w:ascii="Arial" w:eastAsia="Arial" w:hAnsi="Arial" w:cs="Arial"/>
                <w:color w:val="000000" w:themeColor="text1"/>
                <w:sz w:val="19"/>
                <w:szCs w:val="19"/>
              </w:rPr>
              <w:t xml:space="preserve"> para acreditarla debe presentar de forma obligatoria lo indicado en el numeral (ii) del presente párrafo; no es posible que acredite su experiencia únicamente con la presentación de contratos u órdenes de compra con conformidad o constancia de prestación.</w:t>
            </w:r>
          </w:p>
          <w:p w14:paraId="0FF49A93" w14:textId="77777777" w:rsidR="000228A2" w:rsidRPr="0061329B" w:rsidRDefault="000228A2">
            <w:pPr>
              <w:jc w:val="both"/>
              <w:rPr>
                <w:rFonts w:ascii="Arial" w:eastAsia="Arial" w:hAnsi="Arial" w:cs="Arial"/>
                <w:sz w:val="18"/>
                <w:szCs w:val="18"/>
                <w:lang w:val="es-ES"/>
              </w:rPr>
            </w:pPr>
          </w:p>
          <w:p w14:paraId="35DAB964" w14:textId="77777777" w:rsidR="000228A2" w:rsidRPr="0061329B" w:rsidRDefault="000228A2">
            <w:pPr>
              <w:jc w:val="both"/>
              <w:rPr>
                <w:rFonts w:ascii="Arial" w:hAnsi="Arial" w:cs="Arial"/>
                <w:sz w:val="18"/>
                <w:szCs w:val="18"/>
                <w:lang w:val="es-ES"/>
              </w:rPr>
            </w:pPr>
            <w:r w:rsidRPr="0061329B">
              <w:rPr>
                <w:rFonts w:ascii="Arial" w:eastAsia="Arial" w:hAnsi="Arial" w:cs="Arial"/>
                <w:sz w:val="18"/>
                <w:szCs w:val="18"/>
                <w:lang w:val="es-ES"/>
              </w:rPr>
              <w:t xml:space="preserve">Las disposiciones sobre el requisito de calificación “Experiencia del postor en la especialidad” resultan aplicables para el presente factor. </w:t>
            </w:r>
          </w:p>
        </w:tc>
        <w:tc>
          <w:tcPr>
            <w:tcW w:w="3005" w:type="dxa"/>
            <w:tcMar>
              <w:top w:w="28" w:type="dxa"/>
              <w:left w:w="70" w:type="dxa"/>
              <w:bottom w:w="28" w:type="dxa"/>
              <w:right w:w="70" w:type="dxa"/>
            </w:tcMar>
            <w:vAlign w:val="center"/>
          </w:tcPr>
          <w:p w14:paraId="23070FD1" w14:textId="3083317B" w:rsidR="000228A2" w:rsidRPr="0061329B" w:rsidRDefault="171EF870" w:rsidP="53A9C11E">
            <w:pPr>
              <w:widowControl w:val="0"/>
              <w:jc w:val="center"/>
              <w:rPr>
                <w:rFonts w:ascii="Arial" w:eastAsia="Arial" w:hAnsi="Arial" w:cs="Arial"/>
                <w:b/>
                <w:bCs/>
                <w:sz w:val="18"/>
                <w:szCs w:val="18"/>
                <w:lang w:val="es-ES"/>
              </w:rPr>
            </w:pPr>
            <w:r w:rsidRPr="0061329B">
              <w:rPr>
                <w:rFonts w:ascii="Arial" w:eastAsia="Arial" w:hAnsi="Arial" w:cs="Arial"/>
                <w:b/>
                <w:bCs/>
                <w:sz w:val="18"/>
                <w:szCs w:val="18"/>
              </w:rPr>
              <w:lastRenderedPageBreak/>
              <w:t xml:space="preserve">[como máximo </w:t>
            </w:r>
            <w:r w:rsidR="0CBAAD36" w:rsidRPr="0061329B">
              <w:rPr>
                <w:rFonts w:ascii="Arial" w:eastAsia="Arial" w:hAnsi="Arial" w:cs="Arial"/>
                <w:b/>
                <w:bCs/>
                <w:sz w:val="18"/>
                <w:szCs w:val="18"/>
              </w:rPr>
              <w:t>20</w:t>
            </w:r>
            <w:r w:rsidRPr="0061329B">
              <w:rPr>
                <w:rFonts w:ascii="Arial" w:eastAsia="Arial" w:hAnsi="Arial" w:cs="Arial"/>
                <w:b/>
                <w:bCs/>
                <w:sz w:val="18"/>
                <w:szCs w:val="18"/>
              </w:rPr>
              <w:t>] puntos</w:t>
            </w:r>
          </w:p>
          <w:p w14:paraId="60F67A46" w14:textId="77777777" w:rsidR="000228A2" w:rsidRPr="0061329B" w:rsidRDefault="000228A2">
            <w:pPr>
              <w:widowControl w:val="0"/>
              <w:rPr>
                <w:rFonts w:ascii="Arial" w:eastAsia="Arial" w:hAnsi="Arial" w:cs="Arial"/>
                <w:b/>
                <w:sz w:val="18"/>
                <w:szCs w:val="18"/>
                <w:lang w:val="es-ES"/>
              </w:rPr>
            </w:pPr>
          </w:p>
          <w:p w14:paraId="6ABDB5DB" w14:textId="77777777" w:rsidR="000228A2" w:rsidRPr="0061329B" w:rsidRDefault="000228A2">
            <w:pPr>
              <w:widowControl w:val="0"/>
              <w:rPr>
                <w:rFonts w:ascii="Arial" w:eastAsia="Arial" w:hAnsi="Arial" w:cs="Arial"/>
                <w:b/>
                <w:sz w:val="18"/>
                <w:szCs w:val="18"/>
                <w:lang w:val="es-ES"/>
              </w:rPr>
            </w:pPr>
          </w:p>
          <w:p w14:paraId="0AF67804" w14:textId="77777777" w:rsidR="000228A2" w:rsidRPr="0061329B" w:rsidRDefault="000228A2">
            <w:pPr>
              <w:widowControl w:val="0"/>
              <w:rPr>
                <w:rFonts w:ascii="Arial" w:eastAsia="Arial" w:hAnsi="Arial" w:cs="Arial"/>
                <w:b/>
                <w:sz w:val="18"/>
                <w:szCs w:val="18"/>
                <w:lang w:val="es-ES"/>
              </w:rPr>
            </w:pPr>
          </w:p>
          <w:p w14:paraId="2C66E2AF" w14:textId="77777777" w:rsidR="000228A2" w:rsidRPr="0061329B" w:rsidRDefault="000228A2">
            <w:pPr>
              <w:widowControl w:val="0"/>
              <w:rPr>
                <w:rFonts w:ascii="Arial" w:eastAsia="Arial" w:hAnsi="Arial" w:cs="Arial"/>
                <w:b/>
                <w:sz w:val="18"/>
                <w:szCs w:val="18"/>
                <w:lang w:val="es-ES"/>
              </w:rPr>
            </w:pPr>
          </w:p>
          <w:p w14:paraId="02131404" w14:textId="77777777" w:rsidR="000228A2" w:rsidRPr="0061329B" w:rsidRDefault="000228A2">
            <w:pPr>
              <w:widowControl w:val="0"/>
              <w:rPr>
                <w:rFonts w:ascii="Arial" w:eastAsia="Arial" w:hAnsi="Arial" w:cs="Arial"/>
                <w:b/>
                <w:sz w:val="18"/>
                <w:szCs w:val="18"/>
                <w:lang w:val="es-ES"/>
              </w:rPr>
            </w:pPr>
          </w:p>
          <w:p w14:paraId="30F39906" w14:textId="77777777" w:rsidR="000228A2" w:rsidRPr="0061329B" w:rsidRDefault="000228A2">
            <w:pPr>
              <w:widowControl w:val="0"/>
              <w:rPr>
                <w:rFonts w:ascii="Arial" w:eastAsia="Arial" w:hAnsi="Arial" w:cs="Arial"/>
                <w:b/>
                <w:sz w:val="18"/>
                <w:szCs w:val="18"/>
                <w:lang w:val="es-ES"/>
              </w:rPr>
            </w:pPr>
          </w:p>
          <w:p w14:paraId="0C423E2C" w14:textId="77777777" w:rsidR="000228A2" w:rsidRPr="0061329B" w:rsidRDefault="000228A2">
            <w:pPr>
              <w:widowControl w:val="0"/>
              <w:rPr>
                <w:rFonts w:ascii="Arial" w:hAnsi="Arial" w:cs="Arial"/>
                <w:sz w:val="18"/>
                <w:szCs w:val="18"/>
                <w:lang w:val="es-ES" w:eastAsia="es-ES"/>
              </w:rPr>
            </w:pPr>
            <w:r w:rsidRPr="0061329B">
              <w:rPr>
                <w:rFonts w:ascii="Arial" w:eastAsia="Arial" w:hAnsi="Arial" w:cs="Arial"/>
                <w:b/>
                <w:sz w:val="18"/>
                <w:szCs w:val="18"/>
                <w:lang w:val="es-ES"/>
              </w:rPr>
              <w:t>M =</w:t>
            </w:r>
            <w:r w:rsidRPr="0061329B">
              <w:rPr>
                <w:rFonts w:ascii="Arial" w:eastAsia="Arial" w:hAnsi="Arial" w:cs="Arial"/>
                <w:sz w:val="18"/>
                <w:szCs w:val="18"/>
                <w:lang w:val="es-ES"/>
              </w:rPr>
              <w:t xml:space="preserve"> Monto facturado acumulado </w:t>
            </w:r>
          </w:p>
          <w:p w14:paraId="6457D0EF" w14:textId="77777777" w:rsidR="000228A2" w:rsidRPr="0061329B" w:rsidRDefault="000228A2">
            <w:pPr>
              <w:widowControl w:val="0"/>
              <w:rPr>
                <w:rFonts w:ascii="Arial" w:hAnsi="Arial" w:cs="Arial"/>
                <w:sz w:val="18"/>
                <w:szCs w:val="18"/>
                <w:lang w:val="es-ES" w:eastAsia="es-ES"/>
              </w:rPr>
            </w:pPr>
            <w:r w:rsidRPr="0061329B">
              <w:rPr>
                <w:rFonts w:ascii="Arial" w:eastAsia="Arial" w:hAnsi="Arial" w:cs="Arial"/>
                <w:sz w:val="18"/>
                <w:szCs w:val="18"/>
                <w:lang w:val="es-ES"/>
              </w:rPr>
              <w:t xml:space="preserve">       por el postor por la prestación de </w:t>
            </w:r>
          </w:p>
          <w:p w14:paraId="17F74E72" w14:textId="77777777" w:rsidR="000228A2" w:rsidRPr="0061329B" w:rsidRDefault="000228A2">
            <w:pPr>
              <w:widowControl w:val="0"/>
              <w:rPr>
                <w:rFonts w:ascii="Arial" w:hAnsi="Arial" w:cs="Arial"/>
                <w:sz w:val="18"/>
                <w:szCs w:val="18"/>
                <w:lang w:val="es-ES" w:eastAsia="es-ES"/>
              </w:rPr>
            </w:pPr>
            <w:r w:rsidRPr="0061329B">
              <w:rPr>
                <w:rFonts w:ascii="Arial" w:eastAsia="Arial" w:hAnsi="Arial" w:cs="Arial"/>
                <w:sz w:val="18"/>
                <w:szCs w:val="18"/>
                <w:lang w:val="es-ES"/>
              </w:rPr>
              <w:t xml:space="preserve">       servicios de consultoría iguales o similares                </w:t>
            </w:r>
          </w:p>
          <w:p w14:paraId="05893B4B" w14:textId="77777777" w:rsidR="000228A2" w:rsidRPr="0061329B" w:rsidRDefault="000228A2">
            <w:pPr>
              <w:widowControl w:val="0"/>
              <w:rPr>
                <w:rFonts w:ascii="Arial" w:hAnsi="Arial" w:cs="Arial"/>
                <w:sz w:val="18"/>
                <w:szCs w:val="18"/>
                <w:lang w:val="es-ES" w:eastAsia="es-ES"/>
              </w:rPr>
            </w:pPr>
            <w:r w:rsidRPr="0061329B">
              <w:rPr>
                <w:rFonts w:ascii="Arial" w:eastAsia="Arial" w:hAnsi="Arial" w:cs="Arial"/>
                <w:sz w:val="18"/>
                <w:szCs w:val="18"/>
                <w:lang w:val="es-ES"/>
              </w:rPr>
              <w:t xml:space="preserve">       </w:t>
            </w:r>
          </w:p>
          <w:p w14:paraId="7CB4517B" w14:textId="77777777" w:rsidR="000228A2" w:rsidRPr="0061329B" w:rsidRDefault="000228A2">
            <w:pPr>
              <w:widowControl w:val="0"/>
              <w:rPr>
                <w:rFonts w:ascii="Arial" w:hAnsi="Arial" w:cs="Arial"/>
                <w:sz w:val="18"/>
                <w:szCs w:val="18"/>
                <w:lang w:val="es-ES" w:eastAsia="es-ES"/>
              </w:rPr>
            </w:pPr>
          </w:p>
          <w:p w14:paraId="2CA6E674" w14:textId="77777777" w:rsidR="000228A2" w:rsidRPr="0061329B" w:rsidRDefault="000228A2">
            <w:pPr>
              <w:widowControl w:val="0"/>
              <w:rPr>
                <w:rFonts w:ascii="Arial" w:hAnsi="Arial" w:cs="Arial"/>
                <w:sz w:val="18"/>
                <w:szCs w:val="18"/>
                <w:lang w:val="es-ES" w:eastAsia="es-ES"/>
              </w:rPr>
            </w:pPr>
            <w:r w:rsidRPr="0061329B">
              <w:rPr>
                <w:rFonts w:ascii="Arial" w:hAnsi="Arial" w:cs="Arial"/>
                <w:sz w:val="18"/>
                <w:szCs w:val="18"/>
                <w:lang w:val="es-ES" w:eastAsia="es-ES"/>
              </w:rPr>
              <w:t>M &gt;= […]</w:t>
            </w:r>
            <w:r w:rsidRPr="0061329B">
              <w:rPr>
                <w:rStyle w:val="Refdenotaalpie"/>
                <w:rFonts w:ascii="Arial" w:hAnsi="Arial" w:cs="Arial"/>
                <w:sz w:val="18"/>
                <w:szCs w:val="18"/>
              </w:rPr>
              <w:footnoteReference w:id="29"/>
            </w:r>
            <w:r w:rsidRPr="0061329B">
              <w:rPr>
                <w:rFonts w:ascii="Arial" w:hAnsi="Arial" w:cs="Arial"/>
                <w:b/>
                <w:sz w:val="18"/>
                <w:szCs w:val="18"/>
                <w:lang w:val="es-ES" w:eastAsia="es-ES"/>
              </w:rPr>
              <w:t>:</w:t>
            </w:r>
          </w:p>
          <w:p w14:paraId="19E3B2E8" w14:textId="77777777" w:rsidR="000228A2" w:rsidRPr="0061329B" w:rsidRDefault="000228A2">
            <w:pPr>
              <w:widowControl w:val="0"/>
              <w:jc w:val="right"/>
              <w:rPr>
                <w:rFonts w:ascii="Arial" w:hAnsi="Arial" w:cs="Arial"/>
                <w:b/>
                <w:sz w:val="18"/>
                <w:szCs w:val="18"/>
                <w:lang w:val="es-ES" w:eastAsia="es-ES"/>
              </w:rPr>
            </w:pPr>
            <w:r w:rsidRPr="0061329B">
              <w:rPr>
                <w:rFonts w:ascii="Arial" w:hAnsi="Arial" w:cs="Arial"/>
                <w:sz w:val="18"/>
                <w:szCs w:val="18"/>
                <w:lang w:val="es-ES" w:eastAsia="es-ES"/>
              </w:rPr>
              <w:t xml:space="preserve">                     </w:t>
            </w:r>
            <w:r w:rsidRPr="0061329B">
              <w:rPr>
                <w:rFonts w:ascii="Arial" w:hAnsi="Arial" w:cs="Arial"/>
                <w:b/>
                <w:sz w:val="18"/>
                <w:szCs w:val="18"/>
                <w:lang w:val="es-ES" w:eastAsia="es-ES"/>
              </w:rPr>
              <w:t xml:space="preserve"> […] puntos</w:t>
            </w:r>
          </w:p>
          <w:p w14:paraId="4F531BB0" w14:textId="77777777" w:rsidR="000228A2" w:rsidRPr="0061329B" w:rsidRDefault="000228A2">
            <w:pPr>
              <w:widowControl w:val="0"/>
              <w:rPr>
                <w:rFonts w:ascii="Arial" w:hAnsi="Arial" w:cs="Arial"/>
                <w:sz w:val="18"/>
                <w:szCs w:val="18"/>
                <w:lang w:val="es-ES" w:eastAsia="es-ES"/>
              </w:rPr>
            </w:pPr>
          </w:p>
          <w:p w14:paraId="425A0BA0" w14:textId="77777777" w:rsidR="000228A2" w:rsidRPr="0061329B" w:rsidRDefault="000228A2">
            <w:pPr>
              <w:widowControl w:val="0"/>
              <w:rPr>
                <w:rFonts w:ascii="Arial" w:hAnsi="Arial" w:cs="Arial"/>
                <w:sz w:val="18"/>
                <w:szCs w:val="18"/>
                <w:lang w:val="es-ES" w:eastAsia="es-ES"/>
              </w:rPr>
            </w:pPr>
            <w:r w:rsidRPr="0061329B">
              <w:rPr>
                <w:rFonts w:ascii="Arial" w:hAnsi="Arial" w:cs="Arial"/>
                <w:sz w:val="18"/>
                <w:szCs w:val="18"/>
                <w:lang w:val="es-ES" w:eastAsia="es-ES"/>
              </w:rPr>
              <w:t>M &gt;= […] y &lt; […]</w:t>
            </w:r>
            <w:r w:rsidRPr="0061329B">
              <w:rPr>
                <w:rFonts w:ascii="Arial" w:hAnsi="Arial" w:cs="Arial"/>
                <w:b/>
                <w:sz w:val="18"/>
                <w:szCs w:val="18"/>
                <w:lang w:val="es-ES" w:eastAsia="es-ES"/>
              </w:rPr>
              <w:t>:</w:t>
            </w:r>
          </w:p>
          <w:p w14:paraId="137CC70E" w14:textId="77777777" w:rsidR="000228A2" w:rsidRPr="0061329B" w:rsidRDefault="000228A2">
            <w:pPr>
              <w:widowControl w:val="0"/>
              <w:jc w:val="right"/>
              <w:rPr>
                <w:rFonts w:ascii="Arial" w:hAnsi="Arial" w:cs="Arial"/>
                <w:b/>
                <w:sz w:val="18"/>
                <w:szCs w:val="18"/>
                <w:lang w:val="es-ES" w:eastAsia="es-ES"/>
              </w:rPr>
            </w:pPr>
            <w:r w:rsidRPr="0061329B">
              <w:rPr>
                <w:rFonts w:ascii="Arial" w:eastAsia="Arial" w:hAnsi="Arial" w:cs="Arial"/>
                <w:sz w:val="18"/>
                <w:szCs w:val="18"/>
                <w:lang w:val="es-ES"/>
              </w:rPr>
              <w:t xml:space="preserve">                          </w:t>
            </w:r>
            <w:r w:rsidRPr="0061329B">
              <w:rPr>
                <w:rFonts w:ascii="Arial" w:eastAsia="Arial" w:hAnsi="Arial" w:cs="Arial"/>
                <w:b/>
                <w:sz w:val="18"/>
                <w:szCs w:val="18"/>
                <w:lang w:val="es-ES"/>
              </w:rPr>
              <w:t xml:space="preserve"> </w:t>
            </w:r>
            <w:r w:rsidRPr="0061329B">
              <w:rPr>
                <w:rFonts w:ascii="Arial" w:hAnsi="Arial" w:cs="Arial"/>
                <w:b/>
                <w:sz w:val="18"/>
                <w:szCs w:val="18"/>
                <w:lang w:val="es-ES" w:eastAsia="es-ES"/>
              </w:rPr>
              <w:t>[…]</w:t>
            </w:r>
            <w:r w:rsidRPr="0061329B">
              <w:rPr>
                <w:rFonts w:ascii="Arial" w:eastAsia="Arial" w:hAnsi="Arial" w:cs="Arial"/>
                <w:b/>
                <w:sz w:val="18"/>
                <w:szCs w:val="18"/>
                <w:lang w:val="es-ES"/>
              </w:rPr>
              <w:t>puntos</w:t>
            </w:r>
          </w:p>
          <w:p w14:paraId="34ED13F7" w14:textId="77777777" w:rsidR="000228A2" w:rsidRPr="0061329B" w:rsidRDefault="000228A2">
            <w:pPr>
              <w:widowControl w:val="0"/>
              <w:rPr>
                <w:rFonts w:ascii="Arial" w:hAnsi="Arial" w:cs="Arial"/>
                <w:sz w:val="18"/>
                <w:szCs w:val="18"/>
                <w:lang w:val="es-ES" w:eastAsia="es-ES"/>
              </w:rPr>
            </w:pPr>
          </w:p>
          <w:p w14:paraId="0623C732" w14:textId="77777777" w:rsidR="000228A2" w:rsidRPr="0061329B" w:rsidRDefault="000228A2">
            <w:pPr>
              <w:widowControl w:val="0"/>
              <w:rPr>
                <w:rFonts w:ascii="Arial" w:hAnsi="Arial" w:cs="Arial"/>
                <w:sz w:val="18"/>
                <w:szCs w:val="18"/>
                <w:lang w:eastAsia="es-ES"/>
              </w:rPr>
            </w:pPr>
            <w:r w:rsidRPr="0061329B">
              <w:rPr>
                <w:rFonts w:ascii="Arial" w:hAnsi="Arial" w:cs="Arial"/>
                <w:sz w:val="18"/>
                <w:szCs w:val="18"/>
                <w:lang w:val="es-ES" w:eastAsia="es-ES"/>
              </w:rPr>
              <w:t>M &gt; […]</w:t>
            </w:r>
            <w:r w:rsidRPr="0061329B">
              <w:rPr>
                <w:rStyle w:val="Refdenotaalpie"/>
                <w:rFonts w:ascii="Arial" w:hAnsi="Arial" w:cs="Arial"/>
                <w:sz w:val="18"/>
                <w:szCs w:val="18"/>
              </w:rPr>
              <w:footnoteReference w:id="30"/>
            </w:r>
            <w:r w:rsidRPr="0061329B">
              <w:rPr>
                <w:rFonts w:ascii="Arial" w:hAnsi="Arial" w:cs="Arial"/>
                <w:sz w:val="18"/>
                <w:szCs w:val="18"/>
                <w:lang w:val="es-ES" w:eastAsia="es-ES"/>
              </w:rPr>
              <w:t xml:space="preserve"> </w:t>
            </w:r>
            <w:r w:rsidRPr="0061329B">
              <w:rPr>
                <w:rFonts w:ascii="Arial" w:hAnsi="Arial" w:cs="Arial"/>
                <w:sz w:val="18"/>
                <w:szCs w:val="18"/>
                <w:lang w:eastAsia="es-ES"/>
              </w:rPr>
              <w:t>y &lt; […]:</w:t>
            </w:r>
          </w:p>
          <w:p w14:paraId="259D8230" w14:textId="77777777" w:rsidR="000228A2" w:rsidRPr="0061329B" w:rsidRDefault="000228A2">
            <w:pPr>
              <w:widowControl w:val="0"/>
              <w:jc w:val="right"/>
              <w:rPr>
                <w:rFonts w:ascii="Arial" w:hAnsi="Arial" w:cs="Arial"/>
                <w:sz w:val="18"/>
                <w:szCs w:val="18"/>
                <w:lang w:eastAsia="es-ES"/>
              </w:rPr>
            </w:pPr>
            <w:r w:rsidRPr="0061329B">
              <w:rPr>
                <w:rFonts w:ascii="Arial" w:hAnsi="Arial" w:cs="Arial"/>
                <w:sz w:val="18"/>
                <w:szCs w:val="18"/>
                <w:lang w:eastAsia="es-ES"/>
              </w:rPr>
              <w:t xml:space="preserve">                  </w:t>
            </w:r>
          </w:p>
          <w:p w14:paraId="269827AF" w14:textId="77777777" w:rsidR="000228A2" w:rsidRPr="0061329B" w:rsidRDefault="000228A2">
            <w:pPr>
              <w:widowControl w:val="0"/>
              <w:jc w:val="right"/>
              <w:rPr>
                <w:rFonts w:ascii="Arial" w:hAnsi="Arial" w:cs="Arial"/>
                <w:b/>
                <w:sz w:val="18"/>
                <w:szCs w:val="18"/>
                <w:lang w:eastAsia="es-ES"/>
              </w:rPr>
            </w:pPr>
            <w:r w:rsidRPr="0061329B">
              <w:rPr>
                <w:rFonts w:ascii="Arial" w:hAnsi="Arial" w:cs="Arial"/>
                <w:sz w:val="18"/>
                <w:szCs w:val="18"/>
                <w:lang w:eastAsia="es-ES"/>
              </w:rPr>
              <w:t xml:space="preserve">   </w:t>
            </w:r>
            <w:r w:rsidRPr="0061329B">
              <w:rPr>
                <w:rFonts w:ascii="Arial" w:hAnsi="Arial" w:cs="Arial"/>
                <w:b/>
                <w:sz w:val="18"/>
                <w:szCs w:val="18"/>
                <w:lang w:eastAsia="es-ES"/>
              </w:rPr>
              <w:t xml:space="preserve"> […] puntos</w:t>
            </w:r>
          </w:p>
          <w:p w14:paraId="3637198D" w14:textId="77777777" w:rsidR="000228A2" w:rsidRPr="0061329B" w:rsidRDefault="000228A2">
            <w:pPr>
              <w:rPr>
                <w:rFonts w:ascii="Arial" w:hAnsi="Arial" w:cs="Arial"/>
                <w:sz w:val="18"/>
                <w:szCs w:val="18"/>
              </w:rPr>
            </w:pPr>
          </w:p>
        </w:tc>
      </w:tr>
    </w:tbl>
    <w:p w14:paraId="640B4DE4" w14:textId="77777777" w:rsidR="000228A2" w:rsidRPr="0061329B" w:rsidRDefault="000228A2" w:rsidP="000228A2">
      <w:pPr>
        <w:widowControl w:val="0"/>
        <w:tabs>
          <w:tab w:val="center" w:pos="6024"/>
          <w:tab w:val="right" w:pos="10443"/>
        </w:tabs>
        <w:autoSpaceDE w:val="0"/>
        <w:jc w:val="both"/>
        <w:rPr>
          <w:rFonts w:ascii="Arial" w:hAnsi="Arial" w:cs="Arial"/>
          <w:sz w:val="18"/>
          <w:szCs w:val="18"/>
        </w:rPr>
      </w:pPr>
    </w:p>
    <w:p w14:paraId="20B81FFD" w14:textId="77777777" w:rsidR="000228A2" w:rsidRPr="0061329B" w:rsidRDefault="000228A2" w:rsidP="000228A2">
      <w:pPr>
        <w:widowControl w:val="0"/>
        <w:tabs>
          <w:tab w:val="center" w:pos="6024"/>
          <w:tab w:val="right" w:pos="10443"/>
        </w:tabs>
        <w:autoSpaceDE w:val="0"/>
        <w:ind w:left="284"/>
        <w:jc w:val="both"/>
        <w:rPr>
          <w:rFonts w:ascii="Arial" w:hAnsi="Arial" w:cs="Arial"/>
          <w:sz w:val="18"/>
          <w:szCs w:val="18"/>
        </w:rPr>
      </w:pPr>
    </w:p>
    <w:tbl>
      <w:tblPr>
        <w:tblW w:w="8662" w:type="dxa"/>
        <w:tblInd w:w="40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538"/>
        <w:gridCol w:w="4722"/>
        <w:gridCol w:w="3402"/>
      </w:tblGrid>
      <w:tr w:rsidR="000228A2" w:rsidRPr="0061329B" w14:paraId="4C3B834E" w14:textId="77777777" w:rsidTr="53A9C11E">
        <w:trPr>
          <w:trHeight w:val="285"/>
        </w:trPr>
        <w:tc>
          <w:tcPr>
            <w:tcW w:w="538" w:type="dxa"/>
            <w:tcMar>
              <w:top w:w="28" w:type="dxa"/>
              <w:left w:w="70" w:type="dxa"/>
              <w:bottom w:w="28" w:type="dxa"/>
              <w:right w:w="70" w:type="dxa"/>
            </w:tcMar>
            <w:vAlign w:val="center"/>
          </w:tcPr>
          <w:p w14:paraId="52AFDF90" w14:textId="77777777" w:rsidR="000228A2" w:rsidRPr="0061329B" w:rsidRDefault="000228A2" w:rsidP="000228A2">
            <w:pPr>
              <w:pStyle w:val="Prrafodelista"/>
              <w:numPr>
                <w:ilvl w:val="0"/>
                <w:numId w:val="119"/>
              </w:numPr>
              <w:ind w:left="644" w:hanging="494"/>
              <w:rPr>
                <w:rFonts w:ascii="Arial" w:eastAsia="Arial" w:hAnsi="Arial" w:cs="Arial"/>
                <w:b/>
                <w:sz w:val="18"/>
                <w:szCs w:val="18"/>
              </w:rPr>
            </w:pPr>
          </w:p>
        </w:tc>
        <w:tc>
          <w:tcPr>
            <w:tcW w:w="4722" w:type="dxa"/>
            <w:shd w:val="clear" w:color="auto" w:fill="auto"/>
            <w:tcMar>
              <w:top w:w="28" w:type="dxa"/>
              <w:left w:w="70" w:type="dxa"/>
              <w:bottom w:w="28" w:type="dxa"/>
              <w:right w:w="70" w:type="dxa"/>
            </w:tcMar>
            <w:vAlign w:val="center"/>
          </w:tcPr>
          <w:p w14:paraId="4020690F" w14:textId="77777777" w:rsidR="000228A2" w:rsidRPr="0061329B" w:rsidRDefault="000228A2">
            <w:pPr>
              <w:jc w:val="both"/>
              <w:rPr>
                <w:rFonts w:ascii="Arial" w:hAnsi="Arial" w:cs="Arial"/>
                <w:sz w:val="18"/>
                <w:szCs w:val="18"/>
              </w:rPr>
            </w:pPr>
            <w:r w:rsidRPr="0061329B">
              <w:rPr>
                <w:rFonts w:ascii="Arial" w:eastAsia="Arial" w:hAnsi="Arial" w:cs="Arial"/>
                <w:b/>
                <w:bCs/>
                <w:sz w:val="18"/>
                <w:szCs w:val="18"/>
              </w:rPr>
              <w:t xml:space="preserve">METODOLOGÍA PROPUESTA  </w:t>
            </w:r>
          </w:p>
        </w:tc>
        <w:tc>
          <w:tcPr>
            <w:tcW w:w="3402" w:type="dxa"/>
            <w:shd w:val="clear" w:color="auto" w:fill="auto"/>
            <w:tcMar>
              <w:top w:w="28" w:type="dxa"/>
              <w:left w:w="70" w:type="dxa"/>
              <w:bottom w:w="28" w:type="dxa"/>
              <w:right w:w="70" w:type="dxa"/>
            </w:tcMar>
            <w:vAlign w:val="center"/>
          </w:tcPr>
          <w:p w14:paraId="366B44CF" w14:textId="77777777" w:rsidR="000228A2" w:rsidRPr="0061329B" w:rsidRDefault="000228A2">
            <w:pPr>
              <w:jc w:val="center"/>
              <w:rPr>
                <w:rFonts w:ascii="Arial" w:hAnsi="Arial" w:cs="Arial"/>
                <w:sz w:val="18"/>
                <w:szCs w:val="18"/>
              </w:rPr>
            </w:pPr>
            <w:r w:rsidRPr="0061329B">
              <w:rPr>
                <w:rFonts w:ascii="Arial" w:eastAsia="Arial" w:hAnsi="Arial" w:cs="Arial"/>
                <w:b/>
                <w:bCs/>
                <w:sz w:val="18"/>
                <w:szCs w:val="18"/>
              </w:rPr>
              <w:t xml:space="preserve">      METODOLOGÍA PARA SU ASIGNACIÓN </w:t>
            </w:r>
          </w:p>
        </w:tc>
      </w:tr>
      <w:tr w:rsidR="000228A2" w:rsidRPr="0061329B" w14:paraId="14AA4D19" w14:textId="77777777" w:rsidTr="53A9C11E">
        <w:trPr>
          <w:trHeight w:val="240"/>
        </w:trPr>
        <w:tc>
          <w:tcPr>
            <w:tcW w:w="5260" w:type="dxa"/>
            <w:gridSpan w:val="2"/>
            <w:tcMar>
              <w:top w:w="28" w:type="dxa"/>
              <w:left w:w="70" w:type="dxa"/>
              <w:bottom w:w="28" w:type="dxa"/>
              <w:right w:w="70" w:type="dxa"/>
            </w:tcMar>
            <w:vAlign w:val="center"/>
          </w:tcPr>
          <w:p w14:paraId="22291377" w14:textId="77777777" w:rsidR="000228A2" w:rsidRPr="0061329B" w:rsidRDefault="000228A2">
            <w:pPr>
              <w:rPr>
                <w:rFonts w:ascii="Arial" w:hAnsi="Arial" w:cs="Arial"/>
                <w:sz w:val="18"/>
                <w:szCs w:val="18"/>
              </w:rPr>
            </w:pPr>
            <w:r w:rsidRPr="0061329B">
              <w:rPr>
                <w:rFonts w:ascii="Arial" w:eastAsia="Arial" w:hAnsi="Arial" w:cs="Arial"/>
                <w:b/>
                <w:bCs/>
                <w:sz w:val="18"/>
                <w:szCs w:val="18"/>
              </w:rPr>
              <w:t xml:space="preserve"> </w:t>
            </w:r>
          </w:p>
          <w:p w14:paraId="1CDC84B0" w14:textId="77777777" w:rsidR="000228A2" w:rsidRPr="0061329B" w:rsidRDefault="000228A2">
            <w:pPr>
              <w:pStyle w:val="Prrafodelista"/>
              <w:widowControl w:val="0"/>
              <w:ind w:left="0"/>
              <w:jc w:val="both"/>
              <w:rPr>
                <w:rFonts w:ascii="Arial" w:hAnsi="Arial" w:cs="Arial"/>
                <w:bCs/>
                <w:sz w:val="18"/>
                <w:szCs w:val="18"/>
                <w:lang w:val="es-ES" w:eastAsia="es-ES"/>
              </w:rPr>
            </w:pPr>
            <w:r w:rsidRPr="0061329B">
              <w:rPr>
                <w:rFonts w:ascii="Arial" w:hAnsi="Arial" w:cs="Arial"/>
                <w:sz w:val="18"/>
                <w:szCs w:val="18"/>
                <w:u w:val="single"/>
              </w:rPr>
              <w:t>Evaluación</w:t>
            </w:r>
            <w:r w:rsidRPr="0061329B">
              <w:rPr>
                <w:rFonts w:ascii="Arial" w:hAnsi="Arial" w:cs="Arial"/>
                <w:sz w:val="18"/>
                <w:szCs w:val="18"/>
              </w:rPr>
              <w:t>:</w:t>
            </w:r>
          </w:p>
          <w:p w14:paraId="52DB2037" w14:textId="77777777" w:rsidR="000228A2" w:rsidRPr="0061329B" w:rsidRDefault="000228A2">
            <w:pPr>
              <w:widowControl w:val="0"/>
              <w:jc w:val="both"/>
              <w:rPr>
                <w:rFonts w:ascii="Arial" w:hAnsi="Arial" w:cs="Arial"/>
                <w:sz w:val="18"/>
                <w:szCs w:val="18"/>
                <w:lang w:eastAsia="es-ES"/>
              </w:rPr>
            </w:pPr>
          </w:p>
          <w:p w14:paraId="3B6FB460"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eastAsia="es-ES"/>
              </w:rPr>
              <w:t>Se evalúa la metodología propuesta por el postor para la ejecución de la consultoría, cuyo contenido mínimo es el siguiente: [LOS EVALUADORES DEBEN PRECISAR DE MANERA OBJETIVA EL CONTENIDO MÍNIMO Y LAS PAUTAS PARA EL DESARROLLO DE LA METODOLOGÍA PROPUESTA, EN FUNCIÓN DE LAS PARTICULARIDADES DEL OBJETO DE LA CONVOCATORIA].</w:t>
            </w:r>
          </w:p>
          <w:p w14:paraId="47678AE9"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eastAsia="es-ES"/>
              </w:rPr>
              <w:t xml:space="preserve">Debe contener como mínimo el enfoque que se aplica para alcanzar los objetivos: </w:t>
            </w:r>
          </w:p>
          <w:p w14:paraId="6A48E3C9" w14:textId="77777777" w:rsidR="000228A2" w:rsidRPr="0061329B" w:rsidRDefault="000228A2">
            <w:pPr>
              <w:widowControl w:val="0"/>
              <w:jc w:val="both"/>
              <w:rPr>
                <w:rFonts w:ascii="Arial" w:hAnsi="Arial" w:cs="Arial"/>
                <w:sz w:val="18"/>
                <w:szCs w:val="18"/>
                <w:lang w:val="es-ES" w:eastAsia="es-ES"/>
              </w:rPr>
            </w:pPr>
          </w:p>
          <w:p w14:paraId="09577961" w14:textId="77777777" w:rsidR="000228A2" w:rsidRPr="0061329B" w:rsidRDefault="000228A2" w:rsidP="000228A2">
            <w:pPr>
              <w:pStyle w:val="Prrafodelista"/>
              <w:widowControl w:val="0"/>
              <w:numPr>
                <w:ilvl w:val="0"/>
                <w:numId w:val="64"/>
              </w:numPr>
              <w:ind w:left="398" w:hanging="218"/>
              <w:jc w:val="both"/>
              <w:rPr>
                <w:rFonts w:ascii="Arial" w:hAnsi="Arial" w:cs="Arial"/>
                <w:sz w:val="18"/>
                <w:szCs w:val="18"/>
                <w:lang w:val="es-ES" w:eastAsia="es-ES"/>
              </w:rPr>
            </w:pPr>
            <w:r w:rsidRPr="0061329B">
              <w:rPr>
                <w:rFonts w:ascii="Arial" w:hAnsi="Arial" w:cs="Arial"/>
                <w:sz w:val="18"/>
                <w:szCs w:val="18"/>
                <w:lang w:val="es-ES" w:eastAsia="es-ES"/>
              </w:rPr>
              <w:t>Enfoque metodológico: justificación del método elegido y su alineación con los objetivos de la consultoría.</w:t>
            </w:r>
          </w:p>
          <w:p w14:paraId="7BD82C2A" w14:textId="77777777" w:rsidR="000228A2" w:rsidRPr="0061329B" w:rsidRDefault="000228A2" w:rsidP="000228A2">
            <w:pPr>
              <w:pStyle w:val="Prrafodelista"/>
              <w:widowControl w:val="0"/>
              <w:numPr>
                <w:ilvl w:val="0"/>
                <w:numId w:val="64"/>
              </w:numPr>
              <w:ind w:left="398" w:hanging="218"/>
              <w:jc w:val="both"/>
              <w:rPr>
                <w:rFonts w:ascii="Arial" w:hAnsi="Arial" w:cs="Arial"/>
                <w:sz w:val="18"/>
                <w:szCs w:val="18"/>
                <w:lang w:val="es-ES" w:eastAsia="es-ES"/>
              </w:rPr>
            </w:pPr>
            <w:r w:rsidRPr="0061329B">
              <w:rPr>
                <w:rFonts w:ascii="Arial" w:hAnsi="Arial" w:cs="Arial"/>
                <w:sz w:val="18"/>
                <w:szCs w:val="18"/>
                <w:lang w:val="es-ES" w:eastAsia="es-ES"/>
              </w:rPr>
              <w:t>Instrumentos y técnicas utilizadas: herramientas de recolección y análisis de información.</w:t>
            </w:r>
          </w:p>
          <w:p w14:paraId="2F2354B9" w14:textId="77777777" w:rsidR="000228A2" w:rsidRPr="0061329B" w:rsidRDefault="000228A2" w:rsidP="000228A2">
            <w:pPr>
              <w:pStyle w:val="Prrafodelista"/>
              <w:widowControl w:val="0"/>
              <w:numPr>
                <w:ilvl w:val="0"/>
                <w:numId w:val="64"/>
              </w:numPr>
              <w:ind w:left="398" w:hanging="218"/>
              <w:jc w:val="both"/>
              <w:rPr>
                <w:rFonts w:ascii="Arial" w:hAnsi="Arial" w:cs="Arial"/>
                <w:sz w:val="18"/>
                <w:szCs w:val="18"/>
                <w:lang w:val="es-ES" w:eastAsia="es-ES"/>
              </w:rPr>
            </w:pPr>
            <w:r w:rsidRPr="0061329B">
              <w:rPr>
                <w:rFonts w:ascii="Arial" w:hAnsi="Arial" w:cs="Arial"/>
                <w:sz w:val="18"/>
                <w:szCs w:val="18"/>
                <w:lang w:val="es-ES" w:eastAsia="es-ES"/>
              </w:rPr>
              <w:t>Estrategia de implementación: pasos, fases o etapas de desarrollo, recursos requeridos para la implementación.</w:t>
            </w:r>
          </w:p>
          <w:p w14:paraId="797614A5" w14:textId="77777777" w:rsidR="000228A2" w:rsidRPr="0061329B" w:rsidRDefault="000228A2" w:rsidP="000228A2">
            <w:pPr>
              <w:pStyle w:val="Prrafodelista"/>
              <w:widowControl w:val="0"/>
              <w:numPr>
                <w:ilvl w:val="0"/>
                <w:numId w:val="64"/>
              </w:numPr>
              <w:ind w:left="398" w:hanging="218"/>
              <w:jc w:val="both"/>
              <w:rPr>
                <w:rFonts w:ascii="Arial" w:hAnsi="Arial" w:cs="Arial"/>
                <w:sz w:val="18"/>
                <w:szCs w:val="18"/>
                <w:lang w:val="es-ES" w:eastAsia="es-ES"/>
              </w:rPr>
            </w:pPr>
            <w:r w:rsidRPr="0061329B">
              <w:rPr>
                <w:rFonts w:ascii="Arial" w:hAnsi="Arial" w:cs="Arial"/>
                <w:sz w:val="18"/>
                <w:szCs w:val="18"/>
                <w:lang w:val="es-ES" w:eastAsia="es-ES"/>
              </w:rPr>
              <w:t>Evaluaciones de medio término: mecanismos para medir avances y ajustes necesarios</w:t>
            </w:r>
          </w:p>
          <w:p w14:paraId="4202FD2B" w14:textId="77777777" w:rsidR="000228A2" w:rsidRPr="0061329B" w:rsidRDefault="000228A2" w:rsidP="000228A2">
            <w:pPr>
              <w:pStyle w:val="Prrafodelista"/>
              <w:widowControl w:val="0"/>
              <w:numPr>
                <w:ilvl w:val="0"/>
                <w:numId w:val="64"/>
              </w:numPr>
              <w:ind w:left="398" w:hanging="218"/>
              <w:jc w:val="both"/>
              <w:rPr>
                <w:rFonts w:ascii="Arial" w:hAnsi="Arial" w:cs="Arial"/>
                <w:sz w:val="18"/>
                <w:szCs w:val="18"/>
                <w:lang w:val="es-ES" w:eastAsia="es-ES"/>
              </w:rPr>
            </w:pPr>
            <w:r w:rsidRPr="0061329B">
              <w:rPr>
                <w:rFonts w:ascii="Arial" w:hAnsi="Arial" w:cs="Arial"/>
                <w:sz w:val="18"/>
                <w:szCs w:val="18"/>
                <w:lang w:val="es-ES" w:eastAsia="es-ES"/>
              </w:rPr>
              <w:t>Apropiación del plan: estrategias para asegurar que los resultados sean aplicables por la entidad contratante.</w:t>
            </w:r>
          </w:p>
          <w:p w14:paraId="07B744CC" w14:textId="77777777" w:rsidR="000228A2" w:rsidRPr="0061329B" w:rsidRDefault="000228A2">
            <w:pPr>
              <w:widowControl w:val="0"/>
              <w:jc w:val="both"/>
              <w:rPr>
                <w:rFonts w:ascii="Arial" w:hAnsi="Arial" w:cs="Arial"/>
                <w:sz w:val="18"/>
                <w:szCs w:val="18"/>
                <w:u w:val="single"/>
                <w:lang w:val="es-ES" w:eastAsia="es-ES"/>
              </w:rPr>
            </w:pPr>
          </w:p>
          <w:p w14:paraId="1CD70859"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u w:val="single"/>
                <w:lang w:val="es-ES" w:eastAsia="es-ES"/>
              </w:rPr>
              <w:t>Acreditación</w:t>
            </w:r>
            <w:r w:rsidRPr="0061329B">
              <w:rPr>
                <w:rFonts w:ascii="Arial" w:hAnsi="Arial" w:cs="Arial"/>
                <w:sz w:val="18"/>
                <w:szCs w:val="18"/>
                <w:lang w:val="es-ES" w:eastAsia="es-ES"/>
              </w:rPr>
              <w:t>:</w:t>
            </w:r>
          </w:p>
          <w:p w14:paraId="006807B1" w14:textId="77777777" w:rsidR="000228A2" w:rsidRPr="0061329B" w:rsidRDefault="000228A2">
            <w:pPr>
              <w:widowControl w:val="0"/>
              <w:jc w:val="both"/>
              <w:rPr>
                <w:rFonts w:ascii="Arial" w:hAnsi="Arial" w:cs="Arial"/>
                <w:sz w:val="18"/>
                <w:szCs w:val="18"/>
                <w:lang w:val="es-ES" w:eastAsia="es-ES"/>
              </w:rPr>
            </w:pPr>
          </w:p>
          <w:p w14:paraId="31FBBE1C"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eastAsia="es-ES"/>
              </w:rPr>
              <w:t>Se acredita mediante la presentación del documento que sustente la metodología propuesta.</w:t>
            </w:r>
          </w:p>
          <w:p w14:paraId="21B9037A" w14:textId="77777777" w:rsidR="000228A2" w:rsidRPr="0061329B" w:rsidRDefault="000228A2">
            <w:pPr>
              <w:jc w:val="both"/>
              <w:rPr>
                <w:rFonts w:ascii="Arial" w:hAnsi="Arial" w:cs="Arial"/>
                <w:sz w:val="18"/>
                <w:szCs w:val="18"/>
                <w:lang w:val="es-ES"/>
              </w:rPr>
            </w:pPr>
          </w:p>
        </w:tc>
        <w:tc>
          <w:tcPr>
            <w:tcW w:w="3402" w:type="dxa"/>
            <w:shd w:val="clear" w:color="auto" w:fill="auto"/>
            <w:tcMar>
              <w:top w:w="28" w:type="dxa"/>
              <w:left w:w="70" w:type="dxa"/>
              <w:bottom w:w="28" w:type="dxa"/>
              <w:right w:w="70" w:type="dxa"/>
            </w:tcMar>
            <w:vAlign w:val="center"/>
          </w:tcPr>
          <w:p w14:paraId="51C7363D" w14:textId="16486731" w:rsidR="000228A2" w:rsidRPr="0061329B" w:rsidRDefault="171EF870">
            <w:pPr>
              <w:rPr>
                <w:rFonts w:ascii="Arial" w:hAnsi="Arial" w:cs="Arial"/>
                <w:sz w:val="18"/>
                <w:szCs w:val="18"/>
              </w:rPr>
            </w:pPr>
            <w:r w:rsidRPr="0061329B">
              <w:rPr>
                <w:rFonts w:ascii="Arial" w:eastAsia="Arial" w:hAnsi="Arial" w:cs="Arial"/>
                <w:b/>
                <w:bCs/>
                <w:sz w:val="18"/>
                <w:szCs w:val="18"/>
              </w:rPr>
              <w:t>[</w:t>
            </w:r>
            <w:r w:rsidR="002E5B87" w:rsidRPr="0061329B">
              <w:rPr>
                <w:rFonts w:ascii="Arial" w:eastAsia="Arial" w:hAnsi="Arial" w:cs="Arial"/>
                <w:b/>
                <w:bCs/>
                <w:sz w:val="18"/>
                <w:szCs w:val="18"/>
              </w:rPr>
              <w:t>C</w:t>
            </w:r>
            <w:r w:rsidRPr="0061329B">
              <w:rPr>
                <w:rFonts w:ascii="Arial" w:eastAsia="Arial" w:hAnsi="Arial" w:cs="Arial"/>
                <w:b/>
                <w:bCs/>
                <w:sz w:val="18"/>
                <w:szCs w:val="18"/>
              </w:rPr>
              <w:t xml:space="preserve">omo máximo </w:t>
            </w:r>
            <w:r w:rsidR="5F20E29A" w:rsidRPr="0061329B">
              <w:rPr>
                <w:rFonts w:ascii="Arial" w:eastAsia="Arial" w:hAnsi="Arial" w:cs="Arial"/>
                <w:b/>
                <w:bCs/>
                <w:sz w:val="18"/>
                <w:szCs w:val="18"/>
              </w:rPr>
              <w:t>25</w:t>
            </w:r>
            <w:r w:rsidRPr="0061329B">
              <w:rPr>
                <w:rFonts w:ascii="Arial" w:eastAsia="Arial" w:hAnsi="Arial" w:cs="Arial"/>
                <w:b/>
                <w:bCs/>
                <w:sz w:val="18"/>
                <w:szCs w:val="18"/>
              </w:rPr>
              <w:t>] puntos</w:t>
            </w:r>
          </w:p>
          <w:p w14:paraId="6278909C" w14:textId="77777777" w:rsidR="000228A2" w:rsidRPr="0061329B" w:rsidRDefault="000228A2">
            <w:pPr>
              <w:ind w:left="72" w:firstLine="27"/>
              <w:jc w:val="both"/>
              <w:rPr>
                <w:rFonts w:ascii="Arial" w:hAnsi="Arial" w:cs="Arial"/>
                <w:sz w:val="18"/>
                <w:szCs w:val="18"/>
              </w:rPr>
            </w:pPr>
          </w:p>
          <w:p w14:paraId="46509154" w14:textId="77777777" w:rsidR="000228A2" w:rsidRPr="0061329B" w:rsidRDefault="000228A2">
            <w:pPr>
              <w:ind w:left="72" w:firstLine="27"/>
              <w:jc w:val="both"/>
              <w:rPr>
                <w:rFonts w:ascii="Arial" w:hAnsi="Arial" w:cs="Arial"/>
                <w:sz w:val="18"/>
                <w:szCs w:val="18"/>
              </w:rPr>
            </w:pPr>
          </w:p>
          <w:p w14:paraId="1BE4297F" w14:textId="77777777" w:rsidR="000228A2" w:rsidRPr="0061329B" w:rsidRDefault="000228A2">
            <w:pPr>
              <w:ind w:left="72" w:firstLine="27"/>
              <w:jc w:val="both"/>
              <w:rPr>
                <w:rFonts w:ascii="Arial" w:hAnsi="Arial" w:cs="Arial"/>
                <w:sz w:val="18"/>
                <w:szCs w:val="18"/>
              </w:rPr>
            </w:pPr>
            <w:r w:rsidRPr="0061329B">
              <w:rPr>
                <w:rFonts w:ascii="Arial" w:hAnsi="Arial" w:cs="Arial"/>
                <w:sz w:val="18"/>
                <w:szCs w:val="18"/>
              </w:rPr>
              <w:t xml:space="preserve">Desarrolla la metodología que sustenta la oferta con lo mínimo solicitado: </w:t>
            </w:r>
          </w:p>
          <w:p w14:paraId="1B18A8C8" w14:textId="77777777" w:rsidR="000228A2" w:rsidRPr="0061329B" w:rsidRDefault="000228A2">
            <w:pPr>
              <w:ind w:left="72" w:hanging="72"/>
              <w:jc w:val="right"/>
              <w:rPr>
                <w:rFonts w:ascii="Arial" w:hAnsi="Arial" w:cs="Arial"/>
                <w:b/>
                <w:sz w:val="18"/>
                <w:szCs w:val="18"/>
              </w:rPr>
            </w:pPr>
            <w:r w:rsidRPr="0061329B">
              <w:rPr>
                <w:rFonts w:ascii="Arial" w:hAnsi="Arial" w:cs="Arial"/>
                <w:b/>
                <w:sz w:val="18"/>
                <w:szCs w:val="18"/>
              </w:rPr>
              <w:t xml:space="preserve"> [...] puntos</w:t>
            </w:r>
          </w:p>
          <w:p w14:paraId="1C0FCA9D" w14:textId="77777777" w:rsidR="000228A2" w:rsidRPr="0061329B" w:rsidRDefault="000228A2">
            <w:pPr>
              <w:rPr>
                <w:rFonts w:ascii="Arial" w:hAnsi="Arial" w:cs="Arial"/>
                <w:sz w:val="18"/>
                <w:szCs w:val="18"/>
                <w:lang w:val="es-ES" w:eastAsia="es-ES"/>
              </w:rPr>
            </w:pPr>
          </w:p>
          <w:p w14:paraId="24DCA73A" w14:textId="77777777" w:rsidR="000228A2" w:rsidRPr="0061329B" w:rsidRDefault="000228A2">
            <w:pPr>
              <w:ind w:left="72" w:firstLine="27"/>
              <w:jc w:val="both"/>
              <w:rPr>
                <w:rFonts w:ascii="Arial" w:hAnsi="Arial" w:cs="Arial"/>
                <w:b/>
                <w:sz w:val="18"/>
                <w:szCs w:val="18"/>
              </w:rPr>
            </w:pPr>
            <w:r w:rsidRPr="0061329B">
              <w:rPr>
                <w:rFonts w:ascii="Arial" w:hAnsi="Arial" w:cs="Arial"/>
                <w:sz w:val="18"/>
                <w:szCs w:val="18"/>
              </w:rPr>
              <w:t>No desarrolla la metodología que sustente la oferta</w:t>
            </w:r>
          </w:p>
          <w:p w14:paraId="40082CC5" w14:textId="77777777" w:rsidR="000228A2" w:rsidRPr="0061329B" w:rsidRDefault="000228A2">
            <w:pPr>
              <w:jc w:val="right"/>
              <w:rPr>
                <w:rFonts w:ascii="Arial" w:eastAsia="Arial" w:hAnsi="Arial" w:cs="Arial"/>
                <w:b/>
                <w:sz w:val="18"/>
                <w:szCs w:val="18"/>
              </w:rPr>
            </w:pPr>
            <w:r w:rsidRPr="0061329B">
              <w:rPr>
                <w:rFonts w:ascii="Arial" w:hAnsi="Arial" w:cs="Arial"/>
                <w:b/>
                <w:sz w:val="18"/>
                <w:szCs w:val="18"/>
              </w:rPr>
              <w:t>0 puntos</w:t>
            </w:r>
          </w:p>
        </w:tc>
      </w:tr>
    </w:tbl>
    <w:p w14:paraId="645C6F27" w14:textId="77777777" w:rsidR="000228A2" w:rsidRPr="0061329B" w:rsidRDefault="000228A2" w:rsidP="000228A2">
      <w:pPr>
        <w:widowControl w:val="0"/>
        <w:tabs>
          <w:tab w:val="center" w:pos="6024"/>
          <w:tab w:val="right" w:pos="10443"/>
        </w:tabs>
        <w:autoSpaceDE w:val="0"/>
        <w:jc w:val="both"/>
        <w:rPr>
          <w:rFonts w:ascii="Arial" w:hAnsi="Arial" w:cs="Arial"/>
          <w:sz w:val="18"/>
          <w:szCs w:val="18"/>
        </w:rPr>
      </w:pPr>
    </w:p>
    <w:p w14:paraId="4921186A" w14:textId="77777777" w:rsidR="000228A2" w:rsidRPr="0061329B" w:rsidRDefault="000228A2" w:rsidP="000228A2">
      <w:pPr>
        <w:widowControl w:val="0"/>
        <w:tabs>
          <w:tab w:val="center" w:pos="6024"/>
          <w:tab w:val="right" w:pos="10443"/>
        </w:tabs>
        <w:autoSpaceDE w:val="0"/>
        <w:ind w:left="284"/>
        <w:jc w:val="both"/>
        <w:rPr>
          <w:rFonts w:ascii="Arial" w:hAnsi="Arial" w:cs="Arial"/>
          <w:sz w:val="18"/>
          <w:szCs w:val="18"/>
        </w:rPr>
      </w:pPr>
    </w:p>
    <w:tbl>
      <w:tblPr>
        <w:tblW w:w="8661" w:type="dxa"/>
        <w:tblInd w:w="4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28" w:type="dxa"/>
          <w:left w:w="70" w:type="dxa"/>
          <w:bottom w:w="28" w:type="dxa"/>
          <w:right w:w="70" w:type="dxa"/>
        </w:tblCellMar>
        <w:tblLook w:val="04A0" w:firstRow="1" w:lastRow="0" w:firstColumn="1" w:lastColumn="0" w:noHBand="0" w:noVBand="1"/>
      </w:tblPr>
      <w:tblGrid>
        <w:gridCol w:w="526"/>
        <w:gridCol w:w="4733"/>
        <w:gridCol w:w="3402"/>
      </w:tblGrid>
      <w:tr w:rsidR="000228A2" w:rsidRPr="0061329B" w14:paraId="4A6CF756" w14:textId="77777777" w:rsidTr="53A9C11E">
        <w:trPr>
          <w:trHeight w:val="463"/>
        </w:trPr>
        <w:tc>
          <w:tcPr>
            <w:tcW w:w="526" w:type="dxa"/>
            <w:vAlign w:val="center"/>
          </w:tcPr>
          <w:p w14:paraId="1E970928" w14:textId="77777777" w:rsidR="000228A2" w:rsidRPr="0061329B" w:rsidRDefault="000228A2" w:rsidP="000228A2">
            <w:pPr>
              <w:pStyle w:val="Prrafodelista"/>
              <w:numPr>
                <w:ilvl w:val="0"/>
                <w:numId w:val="119"/>
              </w:numPr>
              <w:ind w:left="644" w:hanging="494"/>
              <w:jc w:val="center"/>
              <w:rPr>
                <w:rFonts w:ascii="Arial" w:hAnsi="Arial" w:cs="Arial"/>
                <w:b/>
                <w:sz w:val="18"/>
                <w:szCs w:val="18"/>
                <w:lang w:eastAsia="es-ES"/>
              </w:rPr>
            </w:pPr>
          </w:p>
        </w:tc>
        <w:tc>
          <w:tcPr>
            <w:tcW w:w="4733" w:type="dxa"/>
            <w:vAlign w:val="center"/>
            <w:hideMark/>
          </w:tcPr>
          <w:p w14:paraId="234717FA" w14:textId="77777777" w:rsidR="000228A2" w:rsidRPr="0061329B" w:rsidRDefault="000228A2">
            <w:pPr>
              <w:widowControl w:val="0"/>
              <w:jc w:val="both"/>
              <w:rPr>
                <w:rFonts w:ascii="Arial" w:hAnsi="Arial" w:cs="Arial"/>
                <w:b/>
                <w:sz w:val="18"/>
                <w:szCs w:val="18"/>
                <w:lang w:val="es-ES" w:eastAsia="es-ES"/>
              </w:rPr>
            </w:pPr>
            <w:r w:rsidRPr="0061329B">
              <w:rPr>
                <w:rFonts w:ascii="Arial" w:hAnsi="Arial" w:cs="Arial"/>
                <w:b/>
                <w:sz w:val="18"/>
                <w:szCs w:val="18"/>
                <w:lang w:val="es-ES" w:eastAsia="es-ES"/>
              </w:rPr>
              <w:t>CALIFICACIONES Y/O EXPERIENCIA DEL PERSONAL CLAVE</w:t>
            </w:r>
          </w:p>
        </w:tc>
        <w:tc>
          <w:tcPr>
            <w:tcW w:w="3402" w:type="dxa"/>
            <w:vAlign w:val="center"/>
            <w:hideMark/>
          </w:tcPr>
          <w:p w14:paraId="796FA07E" w14:textId="77777777" w:rsidR="000228A2" w:rsidRPr="0061329B" w:rsidRDefault="000228A2">
            <w:pPr>
              <w:widowControl w:val="0"/>
              <w:jc w:val="center"/>
              <w:rPr>
                <w:rFonts w:ascii="Arial" w:hAnsi="Arial" w:cs="Arial"/>
                <w:b/>
                <w:sz w:val="18"/>
                <w:szCs w:val="18"/>
                <w:lang w:eastAsia="es-ES"/>
              </w:rPr>
            </w:pPr>
            <w:r w:rsidRPr="0061329B">
              <w:rPr>
                <w:rFonts w:ascii="Arial" w:eastAsia="Arial" w:hAnsi="Arial" w:cs="Arial"/>
                <w:b/>
                <w:bCs/>
                <w:sz w:val="18"/>
                <w:szCs w:val="18"/>
              </w:rPr>
              <w:t>METODOLOGÍA PARA SU ASIGNACIÓN</w:t>
            </w:r>
          </w:p>
        </w:tc>
      </w:tr>
      <w:tr w:rsidR="000228A2" w:rsidRPr="0061329B" w14:paraId="41735BAE" w14:textId="77777777" w:rsidTr="53A9C11E">
        <w:trPr>
          <w:trHeight w:val="247"/>
        </w:trPr>
        <w:tc>
          <w:tcPr>
            <w:tcW w:w="526" w:type="dxa"/>
          </w:tcPr>
          <w:p w14:paraId="515977EE" w14:textId="77777777" w:rsidR="000228A2" w:rsidRPr="0061329B" w:rsidRDefault="000228A2">
            <w:pPr>
              <w:widowControl w:val="0"/>
              <w:rPr>
                <w:rFonts w:ascii="Arial" w:hAnsi="Arial" w:cs="Arial"/>
                <w:b/>
                <w:sz w:val="18"/>
                <w:szCs w:val="18"/>
                <w:lang w:eastAsia="es-ES"/>
              </w:rPr>
            </w:pPr>
            <w:r w:rsidRPr="0061329B">
              <w:rPr>
                <w:rFonts w:ascii="Arial" w:hAnsi="Arial" w:cs="Arial"/>
                <w:b/>
                <w:sz w:val="18"/>
                <w:szCs w:val="18"/>
                <w:lang w:eastAsia="es-ES"/>
              </w:rPr>
              <w:t>C.1</w:t>
            </w:r>
          </w:p>
        </w:tc>
        <w:tc>
          <w:tcPr>
            <w:tcW w:w="4733" w:type="dxa"/>
          </w:tcPr>
          <w:p w14:paraId="705ACF8F" w14:textId="77777777" w:rsidR="000228A2" w:rsidRPr="0061329B" w:rsidRDefault="000228A2">
            <w:pPr>
              <w:widowControl w:val="0"/>
              <w:jc w:val="both"/>
              <w:rPr>
                <w:rFonts w:ascii="Arial" w:hAnsi="Arial" w:cs="Arial"/>
                <w:b/>
                <w:sz w:val="18"/>
                <w:szCs w:val="18"/>
                <w:lang w:eastAsia="es-ES"/>
              </w:rPr>
            </w:pPr>
            <w:r w:rsidRPr="0061329B">
              <w:rPr>
                <w:rFonts w:ascii="Arial" w:hAnsi="Arial" w:cs="Arial"/>
                <w:b/>
                <w:bCs/>
                <w:sz w:val="18"/>
                <w:szCs w:val="18"/>
                <w:lang w:val="es-ES" w:eastAsia="es-ES"/>
              </w:rPr>
              <w:t>CAPACITACIÓN ADICIONAL DEL PERSONAL CLAVE</w:t>
            </w:r>
          </w:p>
        </w:tc>
        <w:tc>
          <w:tcPr>
            <w:tcW w:w="3402" w:type="dxa"/>
            <w:vAlign w:val="center"/>
          </w:tcPr>
          <w:p w14:paraId="66D98294" w14:textId="77777777" w:rsidR="000228A2" w:rsidRPr="0061329B" w:rsidRDefault="000228A2">
            <w:pPr>
              <w:widowControl w:val="0"/>
              <w:jc w:val="center"/>
              <w:rPr>
                <w:rFonts w:ascii="Arial" w:hAnsi="Arial" w:cs="Arial"/>
                <w:b/>
                <w:sz w:val="18"/>
                <w:szCs w:val="18"/>
              </w:rPr>
            </w:pPr>
          </w:p>
        </w:tc>
      </w:tr>
      <w:tr w:rsidR="000228A2" w:rsidRPr="0061329B" w14:paraId="5731620A" w14:textId="77777777" w:rsidTr="53A9C11E">
        <w:trPr>
          <w:trHeight w:val="247"/>
        </w:trPr>
        <w:tc>
          <w:tcPr>
            <w:tcW w:w="5259" w:type="dxa"/>
            <w:gridSpan w:val="2"/>
          </w:tcPr>
          <w:p w14:paraId="0190FBFB" w14:textId="77777777" w:rsidR="000228A2" w:rsidRPr="0061329B" w:rsidRDefault="000228A2">
            <w:pPr>
              <w:widowControl w:val="0"/>
              <w:jc w:val="both"/>
              <w:rPr>
                <w:rFonts w:ascii="Arial" w:hAnsi="Arial" w:cs="Arial"/>
                <w:bCs/>
                <w:sz w:val="18"/>
                <w:szCs w:val="18"/>
                <w:lang w:val="es-ES" w:eastAsia="es-ES"/>
              </w:rPr>
            </w:pPr>
            <w:r w:rsidRPr="0061329B">
              <w:rPr>
                <w:rFonts w:ascii="Arial" w:hAnsi="Arial" w:cs="Arial"/>
                <w:bCs/>
                <w:sz w:val="18"/>
                <w:szCs w:val="18"/>
                <w:u w:val="single"/>
                <w:lang w:val="es-ES" w:eastAsia="es-ES"/>
              </w:rPr>
              <w:t>Criterio</w:t>
            </w:r>
            <w:r w:rsidRPr="0061329B">
              <w:rPr>
                <w:rFonts w:ascii="Arial" w:hAnsi="Arial" w:cs="Arial"/>
                <w:bCs/>
                <w:sz w:val="18"/>
                <w:szCs w:val="18"/>
                <w:lang w:val="es-ES" w:eastAsia="es-ES"/>
              </w:rPr>
              <w:t>:</w:t>
            </w:r>
          </w:p>
          <w:p w14:paraId="321F7086" w14:textId="77777777" w:rsidR="000228A2" w:rsidRPr="0061329B" w:rsidRDefault="000228A2">
            <w:pPr>
              <w:widowControl w:val="0"/>
              <w:jc w:val="both"/>
              <w:rPr>
                <w:rFonts w:ascii="Arial" w:hAnsi="Arial" w:cs="Arial"/>
                <w:bCs/>
                <w:sz w:val="18"/>
                <w:szCs w:val="18"/>
                <w:lang w:val="es-ES" w:eastAsia="es-ES"/>
              </w:rPr>
            </w:pPr>
          </w:p>
          <w:p w14:paraId="7B2CA230" w14:textId="7C0FC0D4" w:rsidR="000228A2" w:rsidRPr="0061329B" w:rsidRDefault="000228A2">
            <w:pPr>
              <w:widowControl w:val="0"/>
              <w:jc w:val="both"/>
              <w:rPr>
                <w:rFonts w:ascii="Arial" w:hAnsi="Arial" w:cs="Arial"/>
                <w:sz w:val="18"/>
                <w:szCs w:val="18"/>
                <w:lang w:eastAsia="es-ES"/>
              </w:rPr>
            </w:pPr>
            <w:r w:rsidRPr="0061329B">
              <w:rPr>
                <w:rFonts w:ascii="Arial" w:hAnsi="Arial" w:cs="Arial"/>
                <w:bCs/>
                <w:sz w:val="18"/>
                <w:szCs w:val="18"/>
                <w:lang w:val="es-ES" w:eastAsia="es-ES"/>
              </w:rPr>
              <w:t>Se evalúa en función del</w:t>
            </w:r>
            <w:r w:rsidRPr="0061329B">
              <w:rPr>
                <w:rFonts w:ascii="Arial" w:hAnsi="Arial" w:cs="Arial"/>
                <w:sz w:val="18"/>
                <w:szCs w:val="18"/>
                <w:lang w:val="es-ES" w:eastAsia="es-ES"/>
              </w:rPr>
              <w:t xml:space="preserve"> tiempo de capacitación del personal clave propuesto como [CONSIGNAR EL PERSONAL CLAVE RESPECTO DEL CUAL SE EVALÚA LA CAPACITACIÓN], en [CONSIGNAR MATERIA O ÁREA DE CAPACITACIÓN, LA CUAL DEBE ESTAR RELACIONADA AL CAMPO O ESPECIALIDAD DE LA CONSULTORÍA REQUERIDA Y A LAS ACTIVIDADES ESPECIFICAS QUE CORRESPONDEN AL PERSONAL CLAVE DURANTE LA EJECUCIÓN CONTRACTUAL].</w:t>
            </w:r>
            <w:r w:rsidR="008B27E7" w:rsidRPr="0061329B">
              <w:rPr>
                <w:rFonts w:ascii="Arial" w:hAnsi="Arial" w:cs="Arial"/>
                <w:sz w:val="18"/>
                <w:szCs w:val="18"/>
                <w:lang w:val="es-ES" w:eastAsia="es-ES"/>
              </w:rPr>
              <w:t xml:space="preserve"> La capacitación debe haber sido finalizada en los últimos [CONSIGNAR LA CANTIDAD DE AÑOS</w:t>
            </w:r>
            <w:r w:rsidR="00D4365B" w:rsidRPr="0061329B">
              <w:rPr>
                <w:rFonts w:ascii="Arial" w:hAnsi="Arial" w:cs="Arial"/>
                <w:sz w:val="18"/>
                <w:szCs w:val="18"/>
                <w:lang w:val="es-ES" w:eastAsia="es-ES"/>
              </w:rPr>
              <w:t>, LOS CUALES NO PUEDEN SER MAYORES A</w:t>
            </w:r>
            <w:r w:rsidR="007A214E" w:rsidRPr="0061329B">
              <w:rPr>
                <w:rFonts w:ascii="Arial" w:hAnsi="Arial" w:cs="Arial"/>
                <w:sz w:val="18"/>
                <w:szCs w:val="18"/>
                <w:lang w:val="es-ES" w:eastAsia="es-ES"/>
              </w:rPr>
              <w:t xml:space="preserve"> 10 AÑOS</w:t>
            </w:r>
            <w:r w:rsidR="00D4365B" w:rsidRPr="0061329B">
              <w:rPr>
                <w:rFonts w:ascii="Arial" w:hAnsi="Arial" w:cs="Arial"/>
                <w:sz w:val="18"/>
                <w:szCs w:val="18"/>
                <w:lang w:val="es-ES" w:eastAsia="es-ES"/>
              </w:rPr>
              <w:t xml:space="preserve"> </w:t>
            </w:r>
            <w:r w:rsidR="008B27E7" w:rsidRPr="0061329B">
              <w:rPr>
                <w:rFonts w:ascii="Arial" w:hAnsi="Arial" w:cs="Arial"/>
                <w:sz w:val="18"/>
                <w:szCs w:val="18"/>
                <w:lang w:val="es-ES" w:eastAsia="es-ES"/>
              </w:rPr>
              <w:t>] años contados hasta la presentación de las ofertas.</w:t>
            </w:r>
          </w:p>
          <w:p w14:paraId="7A570B26" w14:textId="77777777" w:rsidR="000228A2" w:rsidRPr="0061329B" w:rsidRDefault="000228A2">
            <w:pPr>
              <w:widowControl w:val="0"/>
              <w:jc w:val="both"/>
              <w:rPr>
                <w:rFonts w:ascii="Arial" w:hAnsi="Arial" w:cs="Arial"/>
                <w:sz w:val="18"/>
                <w:szCs w:val="18"/>
                <w:lang w:val="es-ES" w:eastAsia="es-ES"/>
              </w:rPr>
            </w:pPr>
          </w:p>
          <w:p w14:paraId="7853B50D" w14:textId="77777777" w:rsidR="000228A2" w:rsidRPr="0061329B" w:rsidRDefault="000228A2">
            <w:pPr>
              <w:widowControl w:val="0"/>
              <w:jc w:val="both"/>
              <w:rPr>
                <w:rFonts w:ascii="Arial" w:hAnsi="Arial" w:cs="Arial"/>
                <w:bCs/>
                <w:sz w:val="18"/>
                <w:szCs w:val="18"/>
                <w:lang w:val="es-ES" w:eastAsia="es-ES"/>
              </w:rPr>
            </w:pPr>
            <w:r w:rsidRPr="0061329B">
              <w:rPr>
                <w:rFonts w:ascii="Arial" w:hAnsi="Arial" w:cs="Arial"/>
                <w:sz w:val="18"/>
                <w:szCs w:val="18"/>
                <w:u w:val="single"/>
                <w:lang w:val="es-ES" w:eastAsia="es-ES"/>
              </w:rPr>
              <w:t>Acreditación</w:t>
            </w:r>
            <w:r w:rsidRPr="0061329B">
              <w:rPr>
                <w:rFonts w:ascii="Arial" w:hAnsi="Arial" w:cs="Arial"/>
                <w:bCs/>
                <w:sz w:val="18"/>
                <w:szCs w:val="18"/>
                <w:lang w:val="es-ES" w:eastAsia="es-ES"/>
              </w:rPr>
              <w:t>:</w:t>
            </w:r>
          </w:p>
          <w:p w14:paraId="3E55A47D" w14:textId="77777777" w:rsidR="000228A2" w:rsidRPr="0061329B" w:rsidRDefault="000228A2">
            <w:pPr>
              <w:widowControl w:val="0"/>
              <w:jc w:val="both"/>
              <w:rPr>
                <w:rFonts w:ascii="Arial" w:hAnsi="Arial" w:cs="Arial"/>
                <w:sz w:val="18"/>
                <w:szCs w:val="18"/>
                <w:lang w:val="es-ES" w:eastAsia="es-ES"/>
              </w:rPr>
            </w:pPr>
          </w:p>
          <w:p w14:paraId="7694377C"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eastAsia="es-ES"/>
              </w:rPr>
              <w:t>Se acreditan con copia simple de [CONSIGNAR CONSTANCIAS, CERTIFICADOS, U OTROS DOCUMENTOS, SEGÚN CORRESPONDA].</w:t>
            </w:r>
          </w:p>
          <w:p w14:paraId="2F21755A" w14:textId="77777777" w:rsidR="000228A2" w:rsidRPr="0061329B" w:rsidRDefault="000228A2">
            <w:pPr>
              <w:widowControl w:val="0"/>
              <w:jc w:val="both"/>
              <w:rPr>
                <w:rFonts w:ascii="Arial" w:hAnsi="Arial" w:cs="Arial"/>
                <w:sz w:val="18"/>
                <w:szCs w:val="18"/>
                <w:lang w:val="es-ES" w:eastAsia="es-ES"/>
              </w:rPr>
            </w:pPr>
          </w:p>
          <w:p w14:paraId="319FC75A" w14:textId="77777777" w:rsidR="000228A2" w:rsidRPr="0061329B" w:rsidRDefault="000228A2">
            <w:pPr>
              <w:widowControl w:val="0"/>
              <w:jc w:val="both"/>
              <w:rPr>
                <w:rFonts w:ascii="Arial" w:hAnsi="Arial" w:cs="Arial"/>
                <w:b/>
                <w:bCs/>
                <w:sz w:val="18"/>
                <w:szCs w:val="18"/>
                <w:lang w:val="es-ES" w:eastAsia="es-ES"/>
              </w:rPr>
            </w:pPr>
          </w:p>
        </w:tc>
        <w:tc>
          <w:tcPr>
            <w:tcW w:w="3402" w:type="dxa"/>
            <w:vAlign w:val="center"/>
          </w:tcPr>
          <w:p w14:paraId="59AF9060" w14:textId="72AB7680" w:rsidR="000228A2" w:rsidRPr="0061329B" w:rsidRDefault="171EF870">
            <w:pPr>
              <w:widowControl w:val="0"/>
              <w:jc w:val="right"/>
              <w:rPr>
                <w:rFonts w:ascii="Arial" w:hAnsi="Arial" w:cs="Arial"/>
                <w:sz w:val="18"/>
                <w:szCs w:val="18"/>
                <w:lang w:val="es-ES"/>
              </w:rPr>
            </w:pPr>
            <w:r w:rsidRPr="0061329B">
              <w:rPr>
                <w:rFonts w:ascii="Arial" w:hAnsi="Arial" w:cs="Arial"/>
                <w:b/>
                <w:bCs/>
                <w:sz w:val="18"/>
                <w:szCs w:val="18"/>
              </w:rPr>
              <w:t>[</w:t>
            </w:r>
            <w:r w:rsidR="00431774" w:rsidRPr="0061329B">
              <w:rPr>
                <w:rFonts w:ascii="Arial" w:hAnsi="Arial" w:cs="Arial"/>
                <w:b/>
                <w:bCs/>
                <w:sz w:val="18"/>
                <w:szCs w:val="18"/>
              </w:rPr>
              <w:t>C</w:t>
            </w:r>
            <w:r w:rsidRPr="0061329B">
              <w:rPr>
                <w:rFonts w:ascii="Arial" w:hAnsi="Arial" w:cs="Arial"/>
                <w:b/>
                <w:bCs/>
                <w:sz w:val="18"/>
                <w:szCs w:val="18"/>
              </w:rPr>
              <w:t xml:space="preserve">omo máximo </w:t>
            </w:r>
            <w:r w:rsidR="1975B256" w:rsidRPr="0061329B">
              <w:rPr>
                <w:rFonts w:ascii="Arial" w:hAnsi="Arial" w:cs="Arial"/>
                <w:b/>
                <w:bCs/>
                <w:sz w:val="18"/>
                <w:szCs w:val="18"/>
              </w:rPr>
              <w:t>25</w:t>
            </w:r>
            <w:r w:rsidRPr="0061329B">
              <w:rPr>
                <w:rFonts w:ascii="Arial" w:hAnsi="Arial" w:cs="Arial"/>
                <w:b/>
                <w:bCs/>
                <w:sz w:val="18"/>
                <w:szCs w:val="18"/>
              </w:rPr>
              <w:t>] puntos</w:t>
            </w:r>
          </w:p>
          <w:p w14:paraId="3F42940F" w14:textId="77777777" w:rsidR="000228A2" w:rsidRPr="0061329B" w:rsidRDefault="000228A2">
            <w:pPr>
              <w:widowControl w:val="0"/>
              <w:jc w:val="both"/>
              <w:rPr>
                <w:rFonts w:ascii="Arial" w:hAnsi="Arial" w:cs="Arial"/>
                <w:sz w:val="18"/>
                <w:szCs w:val="18"/>
                <w:lang w:val="es-ES"/>
              </w:rPr>
            </w:pPr>
          </w:p>
          <w:p w14:paraId="7836CD7A" w14:textId="77777777" w:rsidR="000228A2" w:rsidRPr="0061329B" w:rsidRDefault="000228A2">
            <w:pPr>
              <w:widowControl w:val="0"/>
              <w:jc w:val="both"/>
              <w:rPr>
                <w:rFonts w:ascii="Arial" w:hAnsi="Arial" w:cs="Arial"/>
                <w:sz w:val="18"/>
                <w:szCs w:val="18"/>
                <w:lang w:val="es-ES"/>
              </w:rPr>
            </w:pPr>
          </w:p>
          <w:p w14:paraId="6975ACD7" w14:textId="77777777" w:rsidR="000228A2" w:rsidRPr="0061329B" w:rsidRDefault="000228A2">
            <w:pPr>
              <w:widowControl w:val="0"/>
              <w:jc w:val="both"/>
              <w:rPr>
                <w:rFonts w:ascii="Arial" w:hAnsi="Arial" w:cs="Arial"/>
                <w:sz w:val="18"/>
                <w:szCs w:val="18"/>
                <w:lang w:val="es-ES"/>
              </w:rPr>
            </w:pPr>
          </w:p>
          <w:p w14:paraId="6274A71E" w14:textId="77777777" w:rsidR="000228A2" w:rsidRPr="0061329B" w:rsidRDefault="000228A2">
            <w:pPr>
              <w:widowControl w:val="0"/>
              <w:jc w:val="both"/>
              <w:rPr>
                <w:rFonts w:ascii="Arial" w:hAnsi="Arial" w:cs="Arial"/>
                <w:sz w:val="18"/>
                <w:szCs w:val="18"/>
                <w:lang w:val="es-ES"/>
              </w:rPr>
            </w:pPr>
            <w:r w:rsidRPr="0061329B">
              <w:rPr>
                <w:rFonts w:ascii="Arial" w:hAnsi="Arial" w:cs="Arial"/>
                <w:sz w:val="18"/>
                <w:szCs w:val="18"/>
                <w:lang w:val="es-ES"/>
              </w:rPr>
              <w:t>Más de</w:t>
            </w:r>
            <w:r w:rsidRPr="0061329B">
              <w:rPr>
                <w:rFonts w:ascii="Arial" w:hAnsi="Arial" w:cs="Arial"/>
                <w:i/>
                <w:sz w:val="18"/>
                <w:szCs w:val="18"/>
                <w:lang w:val="es-ES"/>
              </w:rPr>
              <w:t xml:space="preserve"> </w:t>
            </w:r>
            <w:r w:rsidRPr="0061329B">
              <w:rPr>
                <w:rFonts w:ascii="Arial" w:hAnsi="Arial" w:cs="Arial"/>
                <w:sz w:val="18"/>
                <w:szCs w:val="18"/>
                <w:lang w:val="es-ES" w:eastAsia="es-ES"/>
              </w:rPr>
              <w:t>[CONSIGNAR CANTIDAD DE HORAS, HASTA UN MÁXIMO DE 360] horas</w:t>
            </w:r>
            <w:r w:rsidRPr="0061329B">
              <w:rPr>
                <w:rFonts w:ascii="Arial" w:hAnsi="Arial" w:cs="Arial"/>
                <w:sz w:val="18"/>
                <w:szCs w:val="18"/>
                <w:lang w:val="es-ES"/>
              </w:rPr>
              <w:t>:</w:t>
            </w:r>
          </w:p>
          <w:p w14:paraId="303C2322" w14:textId="77777777" w:rsidR="000228A2" w:rsidRPr="0061329B" w:rsidRDefault="000228A2">
            <w:pPr>
              <w:widowControl w:val="0"/>
              <w:jc w:val="right"/>
              <w:rPr>
                <w:rFonts w:ascii="Arial" w:hAnsi="Arial" w:cs="Arial"/>
                <w:i/>
                <w:sz w:val="18"/>
                <w:szCs w:val="18"/>
                <w:lang w:val="es-ES"/>
              </w:rPr>
            </w:pPr>
            <w:r w:rsidRPr="0061329B">
              <w:rPr>
                <w:rFonts w:ascii="Arial" w:hAnsi="Arial" w:cs="Arial"/>
                <w:sz w:val="18"/>
                <w:szCs w:val="18"/>
                <w:lang w:val="es-ES"/>
              </w:rPr>
              <w:t xml:space="preserve"> </w:t>
            </w:r>
            <w:r w:rsidRPr="0061329B">
              <w:rPr>
                <w:rFonts w:ascii="Arial" w:hAnsi="Arial" w:cs="Arial"/>
                <w:b/>
                <w:sz w:val="18"/>
                <w:szCs w:val="18"/>
                <w:lang w:val="es-ES" w:eastAsia="es-ES"/>
              </w:rPr>
              <w:t>[...]</w:t>
            </w:r>
            <w:r w:rsidRPr="0061329B">
              <w:rPr>
                <w:rFonts w:ascii="Arial" w:hAnsi="Arial" w:cs="Arial"/>
                <w:b/>
                <w:i/>
                <w:sz w:val="18"/>
                <w:szCs w:val="18"/>
                <w:lang w:val="es-ES"/>
              </w:rPr>
              <w:t xml:space="preserve"> puntos</w:t>
            </w:r>
          </w:p>
          <w:p w14:paraId="0E1CA526" w14:textId="77777777" w:rsidR="000228A2" w:rsidRPr="0061329B" w:rsidRDefault="000228A2">
            <w:pPr>
              <w:widowControl w:val="0"/>
              <w:rPr>
                <w:rFonts w:ascii="Arial" w:hAnsi="Arial" w:cs="Arial"/>
                <w:i/>
                <w:sz w:val="18"/>
                <w:szCs w:val="18"/>
                <w:lang w:val="es-ES"/>
              </w:rPr>
            </w:pPr>
          </w:p>
          <w:p w14:paraId="7BF85574" w14:textId="77777777" w:rsidR="000228A2" w:rsidRPr="0061329B" w:rsidRDefault="000228A2">
            <w:pPr>
              <w:widowControl w:val="0"/>
              <w:rPr>
                <w:rFonts w:ascii="Arial" w:hAnsi="Arial" w:cs="Arial"/>
                <w:i/>
                <w:sz w:val="18"/>
                <w:szCs w:val="18"/>
                <w:lang w:val="es-ES"/>
              </w:rPr>
            </w:pPr>
            <w:r w:rsidRPr="0061329B">
              <w:rPr>
                <w:rFonts w:ascii="Arial" w:hAnsi="Arial" w:cs="Arial"/>
                <w:i/>
                <w:sz w:val="18"/>
                <w:szCs w:val="18"/>
                <w:lang w:val="es-ES"/>
              </w:rPr>
              <w:t xml:space="preserve">Más de </w:t>
            </w:r>
            <w:r w:rsidRPr="0061329B">
              <w:rPr>
                <w:rFonts w:ascii="Arial" w:hAnsi="Arial" w:cs="Arial"/>
                <w:sz w:val="18"/>
                <w:szCs w:val="18"/>
                <w:lang w:val="es-ES" w:eastAsia="es-ES"/>
              </w:rPr>
              <w:t>[...]</w:t>
            </w:r>
            <w:r w:rsidRPr="0061329B">
              <w:rPr>
                <w:rFonts w:ascii="Arial" w:hAnsi="Arial" w:cs="Arial"/>
                <w:i/>
                <w:sz w:val="18"/>
                <w:szCs w:val="18"/>
                <w:lang w:val="es-ES"/>
              </w:rPr>
              <w:t xml:space="preserve"> hasta </w:t>
            </w:r>
            <w:r w:rsidRPr="0061329B">
              <w:rPr>
                <w:rFonts w:ascii="Arial" w:hAnsi="Arial" w:cs="Arial"/>
                <w:sz w:val="18"/>
                <w:szCs w:val="18"/>
                <w:lang w:val="es-ES" w:eastAsia="es-ES"/>
              </w:rPr>
              <w:t>[...] horas :</w:t>
            </w:r>
          </w:p>
          <w:p w14:paraId="00F33B41" w14:textId="77777777" w:rsidR="000228A2" w:rsidRPr="0061329B" w:rsidRDefault="000228A2">
            <w:pPr>
              <w:widowControl w:val="0"/>
              <w:jc w:val="right"/>
              <w:rPr>
                <w:rFonts w:ascii="Arial" w:hAnsi="Arial" w:cs="Arial"/>
                <w:b/>
                <w:i/>
                <w:sz w:val="18"/>
                <w:szCs w:val="18"/>
                <w:lang w:val="es-ES"/>
              </w:rPr>
            </w:pPr>
            <w:r w:rsidRPr="0061329B">
              <w:rPr>
                <w:rFonts w:ascii="Arial" w:hAnsi="Arial" w:cs="Arial"/>
                <w:i/>
                <w:sz w:val="18"/>
                <w:szCs w:val="18"/>
                <w:lang w:val="es-ES" w:eastAsia="es-ES"/>
              </w:rPr>
              <w:t xml:space="preserve"> </w:t>
            </w:r>
            <w:r w:rsidRPr="0061329B">
              <w:rPr>
                <w:rFonts w:ascii="Arial" w:hAnsi="Arial" w:cs="Arial"/>
                <w:b/>
                <w:sz w:val="18"/>
                <w:szCs w:val="18"/>
                <w:lang w:val="es-ES" w:eastAsia="es-ES"/>
              </w:rPr>
              <w:t>[...]</w:t>
            </w:r>
            <w:r w:rsidRPr="0061329B">
              <w:rPr>
                <w:rFonts w:ascii="Arial" w:hAnsi="Arial" w:cs="Arial"/>
                <w:b/>
                <w:i/>
                <w:sz w:val="18"/>
                <w:szCs w:val="18"/>
                <w:lang w:val="es-ES"/>
              </w:rPr>
              <w:t xml:space="preserve"> puntos</w:t>
            </w:r>
          </w:p>
          <w:p w14:paraId="0E34E6B0" w14:textId="77777777" w:rsidR="000228A2" w:rsidRPr="0061329B" w:rsidRDefault="000228A2">
            <w:pPr>
              <w:widowControl w:val="0"/>
              <w:rPr>
                <w:rFonts w:ascii="Arial" w:hAnsi="Arial" w:cs="Arial"/>
                <w:i/>
                <w:sz w:val="18"/>
                <w:szCs w:val="18"/>
                <w:lang w:val="es-ES"/>
              </w:rPr>
            </w:pPr>
          </w:p>
          <w:p w14:paraId="1E8298A6" w14:textId="77777777" w:rsidR="000228A2" w:rsidRPr="0061329B" w:rsidRDefault="000228A2">
            <w:pPr>
              <w:widowControl w:val="0"/>
              <w:rPr>
                <w:rFonts w:ascii="Arial" w:hAnsi="Arial" w:cs="Arial"/>
                <w:i/>
                <w:sz w:val="18"/>
                <w:szCs w:val="18"/>
                <w:lang w:val="es-ES"/>
              </w:rPr>
            </w:pPr>
            <w:r w:rsidRPr="0061329B">
              <w:rPr>
                <w:rFonts w:ascii="Arial" w:hAnsi="Arial" w:cs="Arial"/>
                <w:i/>
                <w:sz w:val="18"/>
                <w:szCs w:val="18"/>
                <w:lang w:val="es-ES"/>
              </w:rPr>
              <w:t xml:space="preserve">Más de </w:t>
            </w:r>
            <w:r w:rsidRPr="0061329B">
              <w:rPr>
                <w:rFonts w:ascii="Arial" w:hAnsi="Arial" w:cs="Arial"/>
                <w:sz w:val="18"/>
                <w:szCs w:val="18"/>
                <w:lang w:val="es-ES" w:eastAsia="es-ES"/>
              </w:rPr>
              <w:t>[...]</w:t>
            </w:r>
            <w:r w:rsidRPr="0061329B">
              <w:rPr>
                <w:rFonts w:ascii="Arial" w:hAnsi="Arial" w:cs="Arial"/>
                <w:i/>
                <w:sz w:val="18"/>
                <w:szCs w:val="18"/>
                <w:lang w:val="es-ES"/>
              </w:rPr>
              <w:t xml:space="preserve"> hasta </w:t>
            </w:r>
            <w:r w:rsidRPr="0061329B">
              <w:rPr>
                <w:rFonts w:ascii="Arial" w:hAnsi="Arial" w:cs="Arial"/>
                <w:sz w:val="18"/>
                <w:szCs w:val="18"/>
                <w:lang w:val="es-ES" w:eastAsia="es-ES"/>
              </w:rPr>
              <w:t xml:space="preserve">[...] horas </w:t>
            </w:r>
          </w:p>
          <w:p w14:paraId="1326EBD1" w14:textId="77777777" w:rsidR="000228A2" w:rsidRPr="0061329B" w:rsidRDefault="000228A2">
            <w:pPr>
              <w:widowControl w:val="0"/>
              <w:jc w:val="right"/>
              <w:rPr>
                <w:rFonts w:ascii="Arial" w:hAnsi="Arial" w:cs="Arial"/>
                <w:b/>
                <w:sz w:val="18"/>
                <w:szCs w:val="18"/>
              </w:rPr>
            </w:pPr>
            <w:r w:rsidRPr="0061329B">
              <w:rPr>
                <w:rFonts w:ascii="Arial" w:hAnsi="Arial" w:cs="Arial"/>
                <w:i/>
                <w:sz w:val="18"/>
                <w:szCs w:val="18"/>
                <w:lang w:val="es-ES" w:eastAsia="es-ES"/>
              </w:rPr>
              <w:t xml:space="preserve"> </w:t>
            </w:r>
            <w:r w:rsidRPr="0061329B">
              <w:rPr>
                <w:rFonts w:ascii="Arial" w:hAnsi="Arial" w:cs="Arial"/>
                <w:b/>
                <w:sz w:val="18"/>
                <w:szCs w:val="18"/>
                <w:lang w:eastAsia="es-ES"/>
              </w:rPr>
              <w:t>[...]</w:t>
            </w:r>
            <w:r w:rsidRPr="0061329B">
              <w:rPr>
                <w:rFonts w:ascii="Arial" w:hAnsi="Arial" w:cs="Arial"/>
                <w:b/>
                <w:i/>
                <w:sz w:val="18"/>
                <w:szCs w:val="18"/>
              </w:rPr>
              <w:t xml:space="preserve"> puntos</w:t>
            </w:r>
          </w:p>
        </w:tc>
      </w:tr>
      <w:tr w:rsidR="000228A2" w:rsidRPr="0061329B" w14:paraId="7DC56C9B" w14:textId="77777777" w:rsidTr="53A9C11E">
        <w:trPr>
          <w:trHeight w:val="247"/>
        </w:trPr>
        <w:tc>
          <w:tcPr>
            <w:tcW w:w="526" w:type="dxa"/>
          </w:tcPr>
          <w:p w14:paraId="1C8B092B" w14:textId="77777777" w:rsidR="000228A2" w:rsidRPr="0061329B" w:rsidRDefault="000228A2">
            <w:pPr>
              <w:widowControl w:val="0"/>
              <w:rPr>
                <w:rFonts w:ascii="Arial" w:hAnsi="Arial" w:cs="Arial"/>
                <w:b/>
                <w:bCs/>
                <w:sz w:val="18"/>
                <w:szCs w:val="18"/>
                <w:lang w:val="es-ES" w:eastAsia="es-ES"/>
              </w:rPr>
            </w:pPr>
            <w:r w:rsidRPr="0061329B">
              <w:rPr>
                <w:rFonts w:ascii="Arial" w:hAnsi="Arial" w:cs="Arial"/>
                <w:b/>
                <w:bCs/>
                <w:sz w:val="18"/>
                <w:szCs w:val="18"/>
                <w:lang w:val="es-ES" w:eastAsia="es-ES"/>
              </w:rPr>
              <w:t>C.2</w:t>
            </w:r>
          </w:p>
        </w:tc>
        <w:tc>
          <w:tcPr>
            <w:tcW w:w="4733" w:type="dxa"/>
          </w:tcPr>
          <w:p w14:paraId="1CEB653B" w14:textId="77777777" w:rsidR="000228A2" w:rsidRPr="0061329B" w:rsidRDefault="000228A2">
            <w:pPr>
              <w:widowControl w:val="0"/>
              <w:jc w:val="both"/>
              <w:rPr>
                <w:rFonts w:ascii="Arial" w:hAnsi="Arial" w:cs="Arial"/>
                <w:bCs/>
                <w:sz w:val="18"/>
                <w:szCs w:val="18"/>
                <w:u w:val="single"/>
                <w:lang w:val="es-ES" w:eastAsia="es-ES"/>
              </w:rPr>
            </w:pPr>
            <w:r w:rsidRPr="0061329B">
              <w:rPr>
                <w:rFonts w:ascii="Arial" w:hAnsi="Arial" w:cs="Arial"/>
                <w:b/>
                <w:bCs/>
                <w:sz w:val="18"/>
                <w:szCs w:val="18"/>
                <w:lang w:val="es-ES" w:eastAsia="es-ES"/>
              </w:rPr>
              <w:t>EXPERIENCIA ADICIONAL DEL PERSONAL CLAVE</w:t>
            </w:r>
          </w:p>
        </w:tc>
        <w:tc>
          <w:tcPr>
            <w:tcW w:w="3402" w:type="dxa"/>
            <w:shd w:val="clear" w:color="auto" w:fill="auto"/>
            <w:vAlign w:val="center"/>
          </w:tcPr>
          <w:p w14:paraId="0D973B2A" w14:textId="77777777" w:rsidR="000228A2" w:rsidRPr="0061329B" w:rsidRDefault="000228A2">
            <w:pPr>
              <w:widowControl w:val="0"/>
              <w:jc w:val="center"/>
              <w:rPr>
                <w:rFonts w:ascii="Arial" w:hAnsi="Arial" w:cs="Arial"/>
                <w:sz w:val="18"/>
                <w:szCs w:val="18"/>
              </w:rPr>
            </w:pPr>
          </w:p>
        </w:tc>
      </w:tr>
      <w:tr w:rsidR="000228A2" w:rsidRPr="0061329B" w14:paraId="52D0CA2D" w14:textId="77777777" w:rsidTr="53A9C11E">
        <w:trPr>
          <w:trHeight w:val="247"/>
        </w:trPr>
        <w:tc>
          <w:tcPr>
            <w:tcW w:w="5259" w:type="dxa"/>
            <w:gridSpan w:val="2"/>
          </w:tcPr>
          <w:p w14:paraId="19E478E9"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u w:val="single"/>
                <w:lang w:val="es-ES" w:eastAsia="es-ES"/>
              </w:rPr>
              <w:t>Criterio</w:t>
            </w:r>
            <w:r w:rsidRPr="0061329B">
              <w:rPr>
                <w:rFonts w:ascii="Arial" w:hAnsi="Arial" w:cs="Arial"/>
                <w:sz w:val="18"/>
                <w:szCs w:val="18"/>
                <w:lang w:val="es-ES" w:eastAsia="es-ES"/>
              </w:rPr>
              <w:t>:</w:t>
            </w:r>
          </w:p>
          <w:p w14:paraId="6CFF4D32" w14:textId="77777777" w:rsidR="000228A2" w:rsidRPr="0061329B" w:rsidRDefault="000228A2">
            <w:pPr>
              <w:widowControl w:val="0"/>
              <w:jc w:val="both"/>
              <w:rPr>
                <w:rFonts w:ascii="Arial" w:hAnsi="Arial" w:cs="Arial"/>
                <w:sz w:val="18"/>
                <w:szCs w:val="18"/>
                <w:lang w:val="es-ES" w:eastAsia="es-ES"/>
              </w:rPr>
            </w:pPr>
          </w:p>
          <w:p w14:paraId="19416D1B"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eastAsia="es-ES"/>
              </w:rPr>
              <w:t xml:space="preserve">Se evalúa en función al tiempo de experiencia en la especialidad del personal clave propuesto en [CONSIGNAR LOS TRABAJOS O PRESTACIONES EN LA ESPECIALIDAD DEL PERSONAL CLAVE REQUERIDA]. Se consideran como trabajos o prestaciones similares a los siguientes [CONSIGNAR LOS TRABAJOS O PRESTACIONES SIMILARES AL CAMPO O ESPECIALIDAD REQUERIDA]. </w:t>
            </w:r>
          </w:p>
          <w:p w14:paraId="7E035489" w14:textId="77777777" w:rsidR="000228A2" w:rsidRPr="0061329B" w:rsidRDefault="000228A2">
            <w:pPr>
              <w:widowControl w:val="0"/>
              <w:jc w:val="both"/>
              <w:rPr>
                <w:rFonts w:ascii="Arial" w:hAnsi="Arial" w:cs="Arial"/>
                <w:sz w:val="18"/>
                <w:szCs w:val="18"/>
                <w:lang w:val="es-ES" w:eastAsia="es-ES"/>
              </w:rPr>
            </w:pPr>
          </w:p>
          <w:p w14:paraId="60CF00A8" w14:textId="77777777" w:rsidR="000228A2" w:rsidRPr="0061329B" w:rsidRDefault="000228A2">
            <w:pPr>
              <w:widowControl w:val="0"/>
              <w:jc w:val="both"/>
              <w:rPr>
                <w:rFonts w:ascii="Arial" w:hAnsi="Arial" w:cs="Arial"/>
                <w:sz w:val="18"/>
                <w:szCs w:val="18"/>
                <w:u w:val="single"/>
                <w:lang w:val="es-ES" w:eastAsia="es-ES"/>
              </w:rPr>
            </w:pPr>
          </w:p>
          <w:p w14:paraId="005914A9"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u w:val="single"/>
                <w:lang w:val="es-ES" w:eastAsia="es-ES"/>
              </w:rPr>
              <w:t>Acreditación</w:t>
            </w:r>
            <w:r w:rsidRPr="0061329B">
              <w:rPr>
                <w:rFonts w:ascii="Arial" w:hAnsi="Arial" w:cs="Arial"/>
                <w:sz w:val="18"/>
                <w:szCs w:val="18"/>
                <w:lang w:val="es-ES" w:eastAsia="es-ES"/>
              </w:rPr>
              <w:t>:</w:t>
            </w:r>
          </w:p>
          <w:p w14:paraId="747A52E2" w14:textId="77777777" w:rsidR="000228A2" w:rsidRPr="0061329B" w:rsidRDefault="000228A2">
            <w:pPr>
              <w:widowControl w:val="0"/>
              <w:jc w:val="both"/>
              <w:rPr>
                <w:rFonts w:ascii="Arial" w:hAnsi="Arial" w:cs="Arial"/>
                <w:sz w:val="18"/>
                <w:szCs w:val="18"/>
                <w:lang w:val="es-ES" w:eastAsia="es-ES"/>
              </w:rPr>
            </w:pPr>
          </w:p>
          <w:p w14:paraId="13CAB0DA"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eastAsia="es-ES"/>
              </w:rPr>
              <w:t>Mediante la presentación de cualquiera de los siguientes documentos: (i) copia simple de contratos y su respectiva conformidad o (</w:t>
            </w:r>
            <w:proofErr w:type="spellStart"/>
            <w:r w:rsidRPr="0061329B">
              <w:rPr>
                <w:rFonts w:ascii="Arial" w:hAnsi="Arial" w:cs="Arial"/>
                <w:sz w:val="18"/>
                <w:szCs w:val="18"/>
                <w:lang w:val="es-ES" w:eastAsia="es-ES"/>
              </w:rPr>
              <w:t>ii</w:t>
            </w:r>
            <w:proofErr w:type="spellEnd"/>
            <w:r w:rsidRPr="0061329B">
              <w:rPr>
                <w:rFonts w:ascii="Arial" w:hAnsi="Arial" w:cs="Arial"/>
                <w:sz w:val="18"/>
                <w:szCs w:val="18"/>
                <w:lang w:val="es-ES" w:eastAsia="es-ES"/>
              </w:rPr>
              <w:t>) constancias o (</w:t>
            </w:r>
            <w:proofErr w:type="spellStart"/>
            <w:r w:rsidRPr="0061329B">
              <w:rPr>
                <w:rFonts w:ascii="Arial" w:hAnsi="Arial" w:cs="Arial"/>
                <w:sz w:val="18"/>
                <w:szCs w:val="18"/>
                <w:lang w:val="es-ES" w:eastAsia="es-ES"/>
              </w:rPr>
              <w:t>iii</w:t>
            </w:r>
            <w:proofErr w:type="spellEnd"/>
            <w:r w:rsidRPr="0061329B">
              <w:rPr>
                <w:rFonts w:ascii="Arial" w:hAnsi="Arial" w:cs="Arial"/>
                <w:sz w:val="18"/>
                <w:szCs w:val="18"/>
                <w:lang w:val="es-ES" w:eastAsia="es-ES"/>
              </w:rPr>
              <w:t>) certificados o (</w:t>
            </w:r>
            <w:proofErr w:type="spellStart"/>
            <w:r w:rsidRPr="0061329B">
              <w:rPr>
                <w:rFonts w:ascii="Arial" w:hAnsi="Arial" w:cs="Arial"/>
                <w:sz w:val="18"/>
                <w:szCs w:val="18"/>
                <w:lang w:val="es-ES" w:eastAsia="es-ES"/>
              </w:rPr>
              <w:t>iv</w:t>
            </w:r>
            <w:proofErr w:type="spellEnd"/>
            <w:r w:rsidRPr="0061329B">
              <w:rPr>
                <w:rFonts w:ascii="Arial" w:hAnsi="Arial" w:cs="Arial"/>
                <w:sz w:val="18"/>
                <w:szCs w:val="18"/>
                <w:lang w:val="es-ES" w:eastAsia="es-ES"/>
              </w:rPr>
              <w:t>) cualquier otra documentación que, de manera fehaciente demuestre la experiencia del personal propuesto.</w:t>
            </w:r>
          </w:p>
          <w:p w14:paraId="61EF4993" w14:textId="77777777" w:rsidR="000228A2" w:rsidRPr="0061329B" w:rsidRDefault="000228A2">
            <w:pPr>
              <w:widowControl w:val="0"/>
              <w:jc w:val="both"/>
              <w:rPr>
                <w:rFonts w:ascii="Arial" w:hAnsi="Arial" w:cs="Arial"/>
                <w:sz w:val="18"/>
                <w:szCs w:val="18"/>
                <w:lang w:val="es-ES" w:eastAsia="es-ES"/>
              </w:rPr>
            </w:pPr>
          </w:p>
          <w:p w14:paraId="33E676F4"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 </w:t>
            </w:r>
          </w:p>
          <w:p w14:paraId="2B6E2D5B"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 </w:t>
            </w:r>
          </w:p>
          <w:p w14:paraId="3CCED72C"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En caso los documentos para acreditar la experiencia establezcan el plazo de la experiencia adquirida por el personal clave en meses sin especificar los días se debe considerar el mes completo. </w:t>
            </w:r>
          </w:p>
          <w:p w14:paraId="66218807"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 </w:t>
            </w:r>
          </w:p>
          <w:p w14:paraId="2F6C549A"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Se considerará aquella experiencia que no tenga una antigüedad mayor a veinticinco años anteriores a la fecha de la presentación de ofertas. </w:t>
            </w:r>
          </w:p>
          <w:p w14:paraId="69F66C8A"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 </w:t>
            </w:r>
          </w:p>
          <w:p w14:paraId="2DAEC6BF"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 xml:space="preserve">De presentarse experiencia ejecutada paralelamente (traslape), para el cómputo del tiempo de dicha experiencia sólo se </w:t>
            </w:r>
            <w:r w:rsidRPr="0061329B">
              <w:rPr>
                <w:rFonts w:ascii="Arial" w:hAnsi="Arial" w:cs="Arial"/>
                <w:sz w:val="18"/>
                <w:szCs w:val="18"/>
                <w:lang w:eastAsia="es-ES"/>
              </w:rPr>
              <w:lastRenderedPageBreak/>
              <w:t>considerará una vez el periodo traslapado. </w:t>
            </w:r>
          </w:p>
          <w:p w14:paraId="250B5459" w14:textId="77777777" w:rsidR="000228A2" w:rsidRPr="0061329B" w:rsidRDefault="000228A2">
            <w:pPr>
              <w:widowControl w:val="0"/>
              <w:jc w:val="both"/>
              <w:rPr>
                <w:rFonts w:ascii="Arial" w:hAnsi="Arial" w:cs="Arial"/>
                <w:sz w:val="18"/>
                <w:szCs w:val="18"/>
                <w:lang w:val="es-ES" w:eastAsia="es-ES"/>
              </w:rPr>
            </w:pPr>
          </w:p>
          <w:p w14:paraId="3EAF8E55" w14:textId="77777777" w:rsidR="000228A2" w:rsidRPr="0061329B" w:rsidRDefault="000228A2">
            <w:pPr>
              <w:widowControl w:val="0"/>
              <w:jc w:val="both"/>
              <w:rPr>
                <w:rFonts w:ascii="Arial" w:hAnsi="Arial" w:cs="Arial"/>
                <w:sz w:val="18"/>
                <w:szCs w:val="18"/>
                <w:lang w:val="es-ES" w:eastAsia="es-ES"/>
              </w:rPr>
            </w:pPr>
          </w:p>
          <w:tbl>
            <w:tblPr>
              <w:tblStyle w:val="Tablaconcuadrcula"/>
              <w:tblW w:w="437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CellMar>
                <w:top w:w="57" w:type="dxa"/>
                <w:bottom w:w="57" w:type="dxa"/>
              </w:tblCellMar>
              <w:tblLook w:val="04A0" w:firstRow="1" w:lastRow="0" w:firstColumn="1" w:lastColumn="0" w:noHBand="0" w:noVBand="1"/>
            </w:tblPr>
            <w:tblGrid>
              <w:gridCol w:w="4372"/>
            </w:tblGrid>
            <w:tr w:rsidR="000228A2" w:rsidRPr="0061329B" w14:paraId="05BA9CA4" w14:textId="77777777">
              <w:tc>
                <w:tcPr>
                  <w:tcW w:w="4372" w:type="dxa"/>
                </w:tcPr>
                <w:p w14:paraId="6FF42EF7" w14:textId="77777777" w:rsidR="000228A2" w:rsidRPr="0061329B" w:rsidRDefault="000228A2">
                  <w:pPr>
                    <w:widowControl w:val="0"/>
                    <w:jc w:val="both"/>
                    <w:rPr>
                      <w:rFonts w:ascii="Arial" w:hAnsi="Arial" w:cs="Arial"/>
                      <w:b/>
                      <w:bCs/>
                      <w:color w:val="0070C0"/>
                      <w:sz w:val="18"/>
                      <w:szCs w:val="18"/>
                      <w:lang w:val="es-ES" w:eastAsia="es-ES"/>
                    </w:rPr>
                  </w:pPr>
                  <w:r w:rsidRPr="0061329B">
                    <w:rPr>
                      <w:rFonts w:ascii="Arial" w:hAnsi="Arial" w:cs="Arial"/>
                      <w:b/>
                      <w:color w:val="0070C0"/>
                      <w:sz w:val="18"/>
                      <w:szCs w:val="18"/>
                      <w:lang w:val="es-ES"/>
                    </w:rPr>
                    <w:t>Importante para la entidad contratante</w:t>
                  </w:r>
                </w:p>
              </w:tc>
            </w:tr>
            <w:tr w:rsidR="000228A2" w:rsidRPr="0061329B" w14:paraId="3E8415FD" w14:textId="77777777">
              <w:trPr>
                <w:trHeight w:val="1833"/>
              </w:trPr>
              <w:tc>
                <w:tcPr>
                  <w:tcW w:w="4372" w:type="dxa"/>
                </w:tcPr>
                <w:p w14:paraId="6317EA10" w14:textId="77777777" w:rsidR="000228A2" w:rsidRPr="0061329B" w:rsidRDefault="000228A2" w:rsidP="000228A2">
                  <w:pPr>
                    <w:pStyle w:val="Prrafodelista"/>
                    <w:widowControl w:val="0"/>
                    <w:numPr>
                      <w:ilvl w:val="0"/>
                      <w:numId w:val="25"/>
                    </w:numPr>
                    <w:ind w:left="160" w:right="35" w:hanging="160"/>
                    <w:jc w:val="both"/>
                    <w:rPr>
                      <w:rFonts w:ascii="Arial" w:hAnsi="Arial" w:cs="Arial"/>
                      <w:i/>
                      <w:color w:val="0070C0"/>
                      <w:sz w:val="18"/>
                      <w:szCs w:val="19"/>
                    </w:rPr>
                  </w:pPr>
                  <w:r w:rsidRPr="0061329B">
                    <w:rPr>
                      <w:rFonts w:ascii="Arial" w:hAnsi="Arial" w:cs="Arial"/>
                      <w:i/>
                      <w:color w:val="0070C0"/>
                      <w:sz w:val="18"/>
                      <w:szCs w:val="19"/>
                    </w:rPr>
                    <w:t>Este factor evalúa el periodo de tiempo de experiencia que supere el requisito de calificación. Por ejemplo, si el requisito de calificación es 2 años de experiencia, el factor debe evaluar más de 2 años hasta 3 años y así sucesivamente.</w:t>
                  </w:r>
                </w:p>
                <w:p w14:paraId="277B4147" w14:textId="1E13B9E9" w:rsidR="000228A2" w:rsidRPr="0061329B" w:rsidRDefault="000228A2" w:rsidP="000228A2">
                  <w:pPr>
                    <w:pStyle w:val="Prrafodelista"/>
                    <w:widowControl w:val="0"/>
                    <w:numPr>
                      <w:ilvl w:val="0"/>
                      <w:numId w:val="25"/>
                    </w:numPr>
                    <w:ind w:left="160" w:right="35" w:hanging="160"/>
                    <w:jc w:val="both"/>
                    <w:rPr>
                      <w:rFonts w:ascii="Arial" w:hAnsi="Arial" w:cs="Arial"/>
                      <w:i/>
                      <w:color w:val="0070C0"/>
                      <w:sz w:val="18"/>
                      <w:szCs w:val="19"/>
                    </w:rPr>
                  </w:pPr>
                </w:p>
              </w:tc>
            </w:tr>
          </w:tbl>
          <w:p w14:paraId="6C4C528A" w14:textId="77777777" w:rsidR="000228A2" w:rsidRPr="0061329B" w:rsidRDefault="000228A2" w:rsidP="00FB4F03">
            <w:pPr>
              <w:widowControl w:val="0"/>
              <w:ind w:right="773"/>
              <w:jc w:val="both"/>
              <w:rPr>
                <w:rFonts w:ascii="Arial" w:hAnsi="Arial" w:cs="Arial"/>
                <w:color w:val="0070C0"/>
                <w:sz w:val="18"/>
                <w:szCs w:val="18"/>
                <w:lang w:val="es-ES" w:eastAsia="es-ES"/>
              </w:rPr>
            </w:pPr>
            <w:r w:rsidRPr="0061329B">
              <w:rPr>
                <w:rFonts w:ascii="Arial" w:hAnsi="Arial" w:cs="Arial"/>
                <w:b/>
                <w:i/>
                <w:color w:val="0070C0"/>
                <w:sz w:val="18"/>
                <w:szCs w:val="18"/>
                <w:lang w:val="es-ES" w:eastAsia="es-ES"/>
              </w:rPr>
              <w:t>Esta nota debe ser eliminada una vez culminada la elaboración de las bases</w:t>
            </w:r>
          </w:p>
          <w:p w14:paraId="47076AD9" w14:textId="77777777" w:rsidR="000228A2" w:rsidRPr="0061329B" w:rsidRDefault="000228A2">
            <w:pPr>
              <w:widowControl w:val="0"/>
              <w:jc w:val="both"/>
              <w:rPr>
                <w:rFonts w:ascii="Arial" w:hAnsi="Arial" w:cs="Arial"/>
                <w:b/>
                <w:bCs/>
                <w:sz w:val="18"/>
                <w:szCs w:val="18"/>
                <w:lang w:val="es-ES" w:eastAsia="es-ES"/>
              </w:rPr>
            </w:pPr>
          </w:p>
        </w:tc>
        <w:tc>
          <w:tcPr>
            <w:tcW w:w="3402" w:type="dxa"/>
            <w:shd w:val="clear" w:color="auto" w:fill="auto"/>
            <w:vAlign w:val="center"/>
          </w:tcPr>
          <w:p w14:paraId="029AE446" w14:textId="36EDF314" w:rsidR="000228A2" w:rsidRPr="0061329B" w:rsidRDefault="171EF870">
            <w:pPr>
              <w:widowControl w:val="0"/>
              <w:rPr>
                <w:rFonts w:ascii="Arial" w:hAnsi="Arial" w:cs="Arial"/>
                <w:sz w:val="18"/>
                <w:szCs w:val="18"/>
                <w:lang w:val="es-ES"/>
              </w:rPr>
            </w:pPr>
            <w:r w:rsidRPr="0061329B">
              <w:rPr>
                <w:rFonts w:ascii="Arial" w:hAnsi="Arial" w:cs="Arial"/>
                <w:b/>
                <w:bCs/>
                <w:sz w:val="18"/>
                <w:szCs w:val="18"/>
              </w:rPr>
              <w:lastRenderedPageBreak/>
              <w:t>[</w:t>
            </w:r>
            <w:r w:rsidR="000A2AC9" w:rsidRPr="0061329B">
              <w:rPr>
                <w:rFonts w:ascii="Arial" w:hAnsi="Arial" w:cs="Arial"/>
                <w:b/>
                <w:bCs/>
                <w:sz w:val="18"/>
                <w:szCs w:val="18"/>
              </w:rPr>
              <w:t>C</w:t>
            </w:r>
            <w:r w:rsidRPr="0061329B">
              <w:rPr>
                <w:rFonts w:ascii="Arial" w:hAnsi="Arial" w:cs="Arial"/>
                <w:b/>
                <w:bCs/>
                <w:sz w:val="18"/>
                <w:szCs w:val="18"/>
              </w:rPr>
              <w:t xml:space="preserve">omo máximo </w:t>
            </w:r>
            <w:r w:rsidR="03D35792" w:rsidRPr="0061329B">
              <w:rPr>
                <w:rFonts w:ascii="Arial" w:hAnsi="Arial" w:cs="Arial"/>
                <w:b/>
                <w:bCs/>
                <w:sz w:val="18"/>
                <w:szCs w:val="18"/>
              </w:rPr>
              <w:t>20</w:t>
            </w:r>
            <w:r w:rsidRPr="0061329B">
              <w:rPr>
                <w:rFonts w:ascii="Arial" w:hAnsi="Arial" w:cs="Arial"/>
                <w:b/>
                <w:bCs/>
                <w:sz w:val="18"/>
                <w:szCs w:val="18"/>
              </w:rPr>
              <w:t xml:space="preserve"> puntos</w:t>
            </w:r>
            <w:r w:rsidRPr="0061329B">
              <w:rPr>
                <w:rFonts w:ascii="Arial" w:hAnsi="Arial" w:cs="Arial"/>
                <w:sz w:val="18"/>
                <w:szCs w:val="18"/>
                <w:lang w:val="es-ES"/>
              </w:rPr>
              <w:t xml:space="preserve"> </w:t>
            </w:r>
          </w:p>
          <w:p w14:paraId="0B33F1F4" w14:textId="77777777" w:rsidR="000228A2" w:rsidRPr="0061329B" w:rsidRDefault="000228A2">
            <w:pPr>
              <w:widowControl w:val="0"/>
              <w:rPr>
                <w:rFonts w:ascii="Arial" w:hAnsi="Arial" w:cs="Arial"/>
                <w:sz w:val="18"/>
                <w:szCs w:val="18"/>
                <w:lang w:val="es-ES"/>
              </w:rPr>
            </w:pPr>
          </w:p>
          <w:p w14:paraId="62D5CAAC" w14:textId="77777777" w:rsidR="000228A2" w:rsidRPr="0061329B" w:rsidRDefault="000228A2">
            <w:pPr>
              <w:widowControl w:val="0"/>
              <w:rPr>
                <w:rFonts w:ascii="Arial" w:hAnsi="Arial" w:cs="Arial"/>
                <w:sz w:val="18"/>
                <w:szCs w:val="18"/>
                <w:lang w:val="es-ES"/>
              </w:rPr>
            </w:pPr>
          </w:p>
          <w:p w14:paraId="3ECD1FB0" w14:textId="6193135D" w:rsidR="000228A2" w:rsidRPr="0061329B" w:rsidRDefault="000228A2">
            <w:pPr>
              <w:widowControl w:val="0"/>
              <w:rPr>
                <w:rFonts w:ascii="Arial" w:hAnsi="Arial" w:cs="Arial"/>
                <w:sz w:val="18"/>
                <w:szCs w:val="18"/>
                <w:lang w:val="es-ES" w:eastAsia="es-ES"/>
              </w:rPr>
            </w:pPr>
            <w:r w:rsidRPr="0061329B">
              <w:rPr>
                <w:rFonts w:ascii="Arial" w:hAnsi="Arial" w:cs="Arial"/>
                <w:sz w:val="18"/>
                <w:szCs w:val="18"/>
                <w:lang w:val="es-ES"/>
              </w:rPr>
              <w:t xml:space="preserve">Más de </w:t>
            </w:r>
            <w:r w:rsidRPr="0061329B">
              <w:rPr>
                <w:rFonts w:ascii="Arial" w:hAnsi="Arial" w:cs="Arial"/>
                <w:b/>
                <w:bCs/>
                <w:sz w:val="18"/>
                <w:szCs w:val="18"/>
                <w:lang w:val="es-ES" w:eastAsia="es-ES"/>
              </w:rPr>
              <w:t>[</w:t>
            </w:r>
            <w:r w:rsidR="000A2AC9" w:rsidRPr="0061329B">
              <w:rPr>
                <w:rFonts w:ascii="Arial" w:hAnsi="Arial" w:cs="Arial"/>
                <w:b/>
                <w:bCs/>
                <w:sz w:val="18"/>
                <w:szCs w:val="18"/>
                <w:lang w:val="es-ES" w:eastAsia="es-ES"/>
              </w:rPr>
              <w:t>x</w:t>
            </w:r>
            <w:r w:rsidRPr="0061329B">
              <w:rPr>
                <w:rFonts w:ascii="Arial" w:hAnsi="Arial" w:cs="Arial"/>
                <w:b/>
                <w:bCs/>
                <w:sz w:val="18"/>
                <w:szCs w:val="18"/>
                <w:lang w:val="es-ES" w:eastAsia="es-ES"/>
              </w:rPr>
              <w:t xml:space="preserve">] </w:t>
            </w:r>
            <w:r w:rsidRPr="0061329B">
              <w:rPr>
                <w:rFonts w:ascii="Arial" w:hAnsi="Arial" w:cs="Arial"/>
                <w:sz w:val="18"/>
                <w:szCs w:val="18"/>
                <w:lang w:val="es-ES"/>
              </w:rPr>
              <w:t>años:</w:t>
            </w:r>
            <w:r w:rsidRPr="0061329B">
              <w:rPr>
                <w:rFonts w:ascii="Arial" w:hAnsi="Arial" w:cs="Arial"/>
                <w:sz w:val="18"/>
                <w:szCs w:val="18"/>
                <w:lang w:val="es-ES" w:eastAsia="es-ES"/>
              </w:rPr>
              <w:t xml:space="preserve">     </w:t>
            </w:r>
          </w:p>
          <w:p w14:paraId="5E456D1D" w14:textId="77777777" w:rsidR="000228A2" w:rsidRPr="0061329B" w:rsidRDefault="000228A2">
            <w:pPr>
              <w:widowControl w:val="0"/>
              <w:jc w:val="right"/>
              <w:rPr>
                <w:rFonts w:ascii="Arial" w:hAnsi="Arial" w:cs="Arial"/>
                <w:sz w:val="18"/>
                <w:szCs w:val="18"/>
                <w:lang w:val="es-ES"/>
              </w:rPr>
            </w:pPr>
            <w:r w:rsidRPr="0061329B">
              <w:rPr>
                <w:rFonts w:ascii="Arial" w:hAnsi="Arial" w:cs="Arial"/>
                <w:b/>
                <w:sz w:val="18"/>
                <w:szCs w:val="18"/>
                <w:lang w:val="es-ES" w:eastAsia="es-ES"/>
              </w:rPr>
              <w:t>[...]</w:t>
            </w:r>
            <w:r w:rsidRPr="0061329B">
              <w:rPr>
                <w:rFonts w:ascii="Arial" w:hAnsi="Arial" w:cs="Arial"/>
                <w:b/>
                <w:sz w:val="18"/>
                <w:szCs w:val="18"/>
                <w:lang w:val="es-ES"/>
              </w:rPr>
              <w:t xml:space="preserve"> puntos</w:t>
            </w:r>
          </w:p>
          <w:p w14:paraId="2877EAFF" w14:textId="77777777" w:rsidR="000228A2" w:rsidRPr="0061329B" w:rsidRDefault="000228A2">
            <w:pPr>
              <w:widowControl w:val="0"/>
              <w:rPr>
                <w:rFonts w:ascii="Arial" w:hAnsi="Arial" w:cs="Arial"/>
                <w:sz w:val="18"/>
                <w:szCs w:val="18"/>
                <w:lang w:val="es-ES"/>
              </w:rPr>
            </w:pPr>
          </w:p>
          <w:p w14:paraId="1B7EFCF9" w14:textId="77777777" w:rsidR="000228A2" w:rsidRPr="0061329B" w:rsidRDefault="000228A2">
            <w:pPr>
              <w:widowControl w:val="0"/>
              <w:rPr>
                <w:rFonts w:ascii="Arial" w:hAnsi="Arial" w:cs="Arial"/>
                <w:sz w:val="18"/>
                <w:szCs w:val="18"/>
                <w:lang w:val="es-ES"/>
              </w:rPr>
            </w:pPr>
          </w:p>
          <w:p w14:paraId="71BBA91B" w14:textId="77777777" w:rsidR="000228A2" w:rsidRPr="0061329B" w:rsidRDefault="000228A2">
            <w:pPr>
              <w:widowControl w:val="0"/>
              <w:rPr>
                <w:rFonts w:ascii="Arial" w:hAnsi="Arial" w:cs="Arial"/>
                <w:sz w:val="18"/>
                <w:szCs w:val="18"/>
                <w:lang w:val="es-ES"/>
              </w:rPr>
            </w:pPr>
            <w:r w:rsidRPr="0061329B">
              <w:rPr>
                <w:rFonts w:ascii="Arial" w:hAnsi="Arial" w:cs="Arial"/>
                <w:sz w:val="18"/>
                <w:szCs w:val="18"/>
                <w:lang w:val="es-ES"/>
              </w:rPr>
              <w:t xml:space="preserve">Más de </w:t>
            </w:r>
            <w:r w:rsidRPr="0061329B">
              <w:rPr>
                <w:rFonts w:ascii="Arial" w:hAnsi="Arial" w:cs="Arial"/>
                <w:sz w:val="18"/>
                <w:szCs w:val="18"/>
                <w:lang w:val="es-ES" w:eastAsia="es-ES"/>
              </w:rPr>
              <w:t>[...]</w:t>
            </w:r>
            <w:r w:rsidRPr="0061329B">
              <w:rPr>
                <w:rFonts w:ascii="Arial" w:hAnsi="Arial" w:cs="Arial"/>
                <w:sz w:val="18"/>
                <w:szCs w:val="18"/>
                <w:lang w:val="es-ES"/>
              </w:rPr>
              <w:t xml:space="preserve"> hasta </w:t>
            </w:r>
            <w:r w:rsidRPr="0061329B">
              <w:rPr>
                <w:rFonts w:ascii="Arial" w:hAnsi="Arial" w:cs="Arial"/>
                <w:sz w:val="18"/>
                <w:szCs w:val="18"/>
                <w:lang w:val="es-ES" w:eastAsia="es-ES"/>
              </w:rPr>
              <w:t>[...]</w:t>
            </w:r>
            <w:r w:rsidRPr="0061329B">
              <w:rPr>
                <w:rFonts w:ascii="Arial" w:hAnsi="Arial" w:cs="Arial"/>
                <w:sz w:val="18"/>
                <w:szCs w:val="18"/>
                <w:lang w:val="es-ES"/>
              </w:rPr>
              <w:t xml:space="preserve"> años:</w:t>
            </w:r>
          </w:p>
          <w:p w14:paraId="47536A0B" w14:textId="77777777" w:rsidR="000228A2" w:rsidRPr="0061329B" w:rsidRDefault="000228A2">
            <w:pPr>
              <w:widowControl w:val="0"/>
              <w:jc w:val="right"/>
              <w:rPr>
                <w:rFonts w:ascii="Arial" w:hAnsi="Arial" w:cs="Arial"/>
                <w:b/>
                <w:sz w:val="18"/>
                <w:szCs w:val="18"/>
                <w:lang w:val="es-ES"/>
              </w:rPr>
            </w:pPr>
            <w:r w:rsidRPr="0061329B">
              <w:rPr>
                <w:rFonts w:ascii="Arial" w:hAnsi="Arial" w:cs="Arial"/>
                <w:b/>
                <w:sz w:val="18"/>
                <w:szCs w:val="18"/>
                <w:lang w:val="es-ES" w:eastAsia="es-ES"/>
              </w:rPr>
              <w:t>[...]</w:t>
            </w:r>
            <w:r w:rsidRPr="0061329B">
              <w:rPr>
                <w:rFonts w:ascii="Arial" w:hAnsi="Arial" w:cs="Arial"/>
                <w:b/>
                <w:sz w:val="18"/>
                <w:szCs w:val="18"/>
                <w:lang w:val="es-ES"/>
              </w:rPr>
              <w:t xml:space="preserve"> puntos</w:t>
            </w:r>
          </w:p>
          <w:p w14:paraId="6617FDC9" w14:textId="77777777" w:rsidR="000228A2" w:rsidRPr="0061329B" w:rsidRDefault="000228A2">
            <w:pPr>
              <w:widowControl w:val="0"/>
              <w:rPr>
                <w:rFonts w:ascii="Arial" w:hAnsi="Arial" w:cs="Arial"/>
                <w:sz w:val="18"/>
                <w:szCs w:val="18"/>
                <w:lang w:val="es-ES"/>
              </w:rPr>
            </w:pPr>
          </w:p>
          <w:p w14:paraId="41700766" w14:textId="77777777" w:rsidR="000228A2" w:rsidRPr="0061329B" w:rsidRDefault="000228A2">
            <w:pPr>
              <w:widowControl w:val="0"/>
              <w:rPr>
                <w:rFonts w:ascii="Arial" w:hAnsi="Arial" w:cs="Arial"/>
                <w:sz w:val="18"/>
                <w:szCs w:val="18"/>
                <w:lang w:val="es-ES"/>
              </w:rPr>
            </w:pPr>
          </w:p>
          <w:p w14:paraId="01D8A5CE" w14:textId="77777777" w:rsidR="000228A2" w:rsidRPr="0061329B" w:rsidRDefault="000228A2">
            <w:pPr>
              <w:widowControl w:val="0"/>
              <w:rPr>
                <w:rFonts w:ascii="Arial" w:hAnsi="Arial" w:cs="Arial"/>
                <w:sz w:val="18"/>
                <w:szCs w:val="18"/>
                <w:lang w:val="es-ES"/>
              </w:rPr>
            </w:pPr>
            <w:r w:rsidRPr="0061329B">
              <w:rPr>
                <w:rFonts w:ascii="Arial" w:hAnsi="Arial" w:cs="Arial"/>
                <w:sz w:val="18"/>
                <w:szCs w:val="18"/>
                <w:lang w:val="es-ES"/>
              </w:rPr>
              <w:t xml:space="preserve">Más de </w:t>
            </w:r>
            <w:r w:rsidRPr="0061329B">
              <w:rPr>
                <w:rFonts w:ascii="Arial" w:hAnsi="Arial" w:cs="Arial"/>
                <w:sz w:val="18"/>
                <w:szCs w:val="18"/>
                <w:lang w:val="es-ES" w:eastAsia="es-ES"/>
              </w:rPr>
              <w:t>[...]</w:t>
            </w:r>
            <w:r w:rsidRPr="0061329B">
              <w:rPr>
                <w:rFonts w:ascii="Arial" w:hAnsi="Arial" w:cs="Arial"/>
                <w:sz w:val="18"/>
                <w:szCs w:val="18"/>
                <w:lang w:val="es-ES"/>
              </w:rPr>
              <w:t xml:space="preserve"> hasta </w:t>
            </w:r>
            <w:r w:rsidRPr="0061329B">
              <w:rPr>
                <w:rFonts w:ascii="Arial" w:hAnsi="Arial" w:cs="Arial"/>
                <w:sz w:val="18"/>
                <w:szCs w:val="18"/>
                <w:lang w:val="es-ES" w:eastAsia="es-ES"/>
              </w:rPr>
              <w:t>[...]</w:t>
            </w:r>
            <w:r w:rsidRPr="0061329B">
              <w:rPr>
                <w:rFonts w:ascii="Arial" w:hAnsi="Arial" w:cs="Arial"/>
                <w:sz w:val="18"/>
                <w:szCs w:val="18"/>
                <w:lang w:val="es-ES"/>
              </w:rPr>
              <w:t xml:space="preserve"> años:</w:t>
            </w:r>
          </w:p>
          <w:p w14:paraId="6F5D89D4" w14:textId="77777777" w:rsidR="000228A2" w:rsidRPr="0061329B" w:rsidRDefault="000228A2">
            <w:pPr>
              <w:widowControl w:val="0"/>
              <w:jc w:val="right"/>
              <w:rPr>
                <w:rFonts w:ascii="Arial" w:hAnsi="Arial" w:cs="Arial"/>
                <w:sz w:val="18"/>
                <w:szCs w:val="18"/>
              </w:rPr>
            </w:pPr>
            <w:r w:rsidRPr="0061329B">
              <w:rPr>
                <w:rFonts w:ascii="Arial" w:hAnsi="Arial" w:cs="Arial"/>
                <w:b/>
                <w:sz w:val="18"/>
                <w:szCs w:val="18"/>
                <w:lang w:eastAsia="es-ES"/>
              </w:rPr>
              <w:t>[...]</w:t>
            </w:r>
            <w:r w:rsidRPr="0061329B">
              <w:rPr>
                <w:rFonts w:ascii="Arial" w:hAnsi="Arial" w:cs="Arial"/>
                <w:b/>
                <w:sz w:val="18"/>
                <w:szCs w:val="18"/>
              </w:rPr>
              <w:t xml:space="preserve"> puntos</w:t>
            </w:r>
          </w:p>
          <w:p w14:paraId="727D7A7C" w14:textId="77777777" w:rsidR="000228A2" w:rsidRPr="0061329B" w:rsidRDefault="000228A2">
            <w:pPr>
              <w:widowControl w:val="0"/>
              <w:jc w:val="center"/>
              <w:rPr>
                <w:rFonts w:ascii="Arial" w:hAnsi="Arial" w:cs="Arial"/>
                <w:b/>
                <w:sz w:val="18"/>
                <w:szCs w:val="18"/>
              </w:rPr>
            </w:pPr>
          </w:p>
        </w:tc>
      </w:tr>
    </w:tbl>
    <w:p w14:paraId="2EE9062D" w14:textId="77777777" w:rsidR="000228A2" w:rsidRPr="00185EAD" w:rsidRDefault="000228A2" w:rsidP="000228A2">
      <w:pPr>
        <w:rPr>
          <w:rFonts w:ascii="Arial" w:hAnsi="Arial" w:cs="Arial"/>
        </w:rPr>
      </w:pPr>
    </w:p>
    <w:p w14:paraId="3C9EC06B" w14:textId="77777777" w:rsidR="000228A2" w:rsidRPr="00185EAD" w:rsidRDefault="000228A2" w:rsidP="000228A2">
      <w:pPr>
        <w:rPr>
          <w:rFonts w:ascii="Arial" w:hAnsi="Arial" w:cs="Arial"/>
        </w:rPr>
      </w:pPr>
    </w:p>
    <w:tbl>
      <w:tblPr>
        <w:tblW w:w="8625"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4"/>
        <w:gridCol w:w="4091"/>
      </w:tblGrid>
      <w:tr w:rsidR="000228A2" w:rsidRPr="0061329B" w14:paraId="2BB87AED" w14:textId="77777777">
        <w:trPr>
          <w:trHeight w:val="300"/>
        </w:trPr>
        <w:tc>
          <w:tcPr>
            <w:tcW w:w="4534"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1489B12" w14:textId="77777777" w:rsidR="000228A2" w:rsidRPr="0061329B" w:rsidRDefault="000228A2">
            <w:pPr>
              <w:ind w:left="135"/>
              <w:rPr>
                <w:rFonts w:ascii="Arial" w:hAnsi="Arial" w:cs="Arial"/>
                <w:sz w:val="18"/>
                <w:szCs w:val="18"/>
              </w:rPr>
            </w:pPr>
            <w:r w:rsidRPr="0061329B">
              <w:rPr>
                <w:rFonts w:ascii="Arial" w:hAnsi="Arial" w:cs="Arial"/>
                <w:b/>
                <w:bCs/>
                <w:sz w:val="18"/>
                <w:szCs w:val="18"/>
              </w:rPr>
              <w:t>D. SOSTENIBILIDAD ECONÓMICA </w:t>
            </w:r>
            <w:r w:rsidRPr="0061329B">
              <w:rPr>
                <w:rFonts w:ascii="Arial" w:hAnsi="Arial" w:cs="Arial"/>
                <w:sz w:val="18"/>
                <w:szCs w:val="18"/>
              </w:rPr>
              <w:t> </w:t>
            </w:r>
          </w:p>
        </w:tc>
        <w:tc>
          <w:tcPr>
            <w:tcW w:w="4091" w:type="dxa"/>
            <w:tcBorders>
              <w:top w:val="single" w:sz="6" w:space="0" w:color="000000"/>
              <w:left w:val="single" w:sz="6" w:space="0" w:color="000000"/>
              <w:bottom w:val="single" w:sz="6" w:space="0" w:color="000000"/>
              <w:right w:val="single" w:sz="6" w:space="0" w:color="000000"/>
            </w:tcBorders>
            <w:shd w:val="clear" w:color="auto" w:fill="auto"/>
            <w:hideMark/>
          </w:tcPr>
          <w:p w14:paraId="4971BEFB" w14:textId="77777777" w:rsidR="000228A2" w:rsidRPr="0061329B" w:rsidRDefault="000228A2">
            <w:pPr>
              <w:rPr>
                <w:rFonts w:ascii="Arial" w:hAnsi="Arial" w:cs="Arial"/>
                <w:sz w:val="18"/>
                <w:szCs w:val="18"/>
              </w:rPr>
            </w:pPr>
            <w:r w:rsidRPr="0061329B">
              <w:rPr>
                <w:rFonts w:ascii="Arial" w:hAnsi="Arial" w:cs="Arial"/>
                <w:b/>
                <w:bCs/>
                <w:sz w:val="18"/>
                <w:szCs w:val="18"/>
              </w:rPr>
              <w:t>PUNTAJE / METODOLOGÍA PARA SU ASIGNACIÓN</w:t>
            </w:r>
            <w:r w:rsidRPr="0061329B">
              <w:rPr>
                <w:rFonts w:ascii="Arial" w:hAnsi="Arial" w:cs="Arial"/>
                <w:sz w:val="18"/>
                <w:szCs w:val="18"/>
              </w:rPr>
              <w:t> </w:t>
            </w:r>
          </w:p>
        </w:tc>
      </w:tr>
      <w:tr w:rsidR="000228A2" w:rsidRPr="0061329B" w14:paraId="4F481656" w14:textId="77777777">
        <w:trPr>
          <w:trHeight w:val="300"/>
        </w:trPr>
        <w:tc>
          <w:tcPr>
            <w:tcW w:w="4534" w:type="dxa"/>
            <w:tcBorders>
              <w:top w:val="single" w:sz="6" w:space="0" w:color="000000"/>
              <w:left w:val="single" w:sz="6" w:space="0" w:color="000000"/>
              <w:bottom w:val="single" w:sz="6" w:space="0" w:color="000000"/>
              <w:right w:val="single" w:sz="6" w:space="0" w:color="000000"/>
            </w:tcBorders>
            <w:shd w:val="clear" w:color="auto" w:fill="auto"/>
            <w:hideMark/>
          </w:tcPr>
          <w:p w14:paraId="5F50A479" w14:textId="77777777" w:rsidR="000228A2" w:rsidRPr="0061329B" w:rsidRDefault="000228A2">
            <w:pPr>
              <w:rPr>
                <w:rFonts w:ascii="Arial" w:hAnsi="Arial" w:cs="Arial"/>
                <w:sz w:val="18"/>
                <w:szCs w:val="18"/>
              </w:rPr>
            </w:pPr>
            <w:r w:rsidRPr="0061329B">
              <w:rPr>
                <w:rFonts w:ascii="Arial" w:hAnsi="Arial" w:cs="Arial"/>
                <w:sz w:val="18"/>
                <w:szCs w:val="18"/>
                <w:u w:val="single"/>
              </w:rPr>
              <w:t>Evaluación</w:t>
            </w:r>
            <w:r w:rsidRPr="0061329B">
              <w:rPr>
                <w:rFonts w:ascii="Arial" w:hAnsi="Arial" w:cs="Arial"/>
                <w:sz w:val="18"/>
                <w:szCs w:val="18"/>
              </w:rPr>
              <w:t>: </w:t>
            </w:r>
          </w:p>
          <w:p w14:paraId="33C28FA6" w14:textId="77777777" w:rsidR="000228A2" w:rsidRPr="0061329B" w:rsidRDefault="000228A2">
            <w:pPr>
              <w:rPr>
                <w:rFonts w:ascii="Arial" w:hAnsi="Arial" w:cs="Arial"/>
                <w:sz w:val="18"/>
                <w:szCs w:val="18"/>
              </w:rPr>
            </w:pPr>
            <w:r w:rsidRPr="0061329B">
              <w:rPr>
                <w:rFonts w:ascii="Arial" w:hAnsi="Arial" w:cs="Arial"/>
                <w:sz w:val="18"/>
                <w:szCs w:val="18"/>
              </w:rPr>
              <w:t> </w:t>
            </w:r>
          </w:p>
          <w:p w14:paraId="4A0D970A" w14:textId="77777777" w:rsidR="000228A2" w:rsidRPr="0061329B" w:rsidRDefault="000228A2">
            <w:pPr>
              <w:ind w:right="138"/>
              <w:jc w:val="both"/>
              <w:rPr>
                <w:rFonts w:ascii="Arial" w:hAnsi="Arial" w:cs="Arial"/>
                <w:sz w:val="18"/>
                <w:szCs w:val="18"/>
              </w:rPr>
            </w:pPr>
            <w:r w:rsidRPr="0061329B">
              <w:rPr>
                <w:rFonts w:ascii="Arial" w:hAnsi="Arial" w:cs="Arial"/>
                <w:sz w:val="18"/>
                <w:szCs w:val="18"/>
              </w:rPr>
              <w:t>Se evaluará que el postor cuente con una o más prácticas de sostenibilidad económica. </w:t>
            </w:r>
          </w:p>
          <w:p w14:paraId="06683C45" w14:textId="77777777" w:rsidR="000228A2" w:rsidRPr="0061329B" w:rsidRDefault="000228A2">
            <w:pPr>
              <w:rPr>
                <w:rFonts w:ascii="Arial" w:hAnsi="Arial" w:cs="Arial"/>
                <w:sz w:val="18"/>
                <w:szCs w:val="18"/>
              </w:rPr>
            </w:pPr>
            <w:r w:rsidRPr="0061329B">
              <w:rPr>
                <w:rFonts w:ascii="Arial" w:hAnsi="Arial" w:cs="Arial"/>
                <w:sz w:val="18"/>
                <w:szCs w:val="18"/>
              </w:rPr>
              <w:t> </w:t>
            </w:r>
          </w:p>
          <w:p w14:paraId="67DCCA2D" w14:textId="77777777" w:rsidR="000228A2" w:rsidRPr="0061329B" w:rsidRDefault="000228A2">
            <w:pPr>
              <w:ind w:right="138"/>
              <w:jc w:val="both"/>
              <w:rPr>
                <w:rFonts w:ascii="Arial" w:hAnsi="Arial" w:cs="Arial"/>
                <w:sz w:val="18"/>
                <w:szCs w:val="18"/>
              </w:rPr>
            </w:pPr>
            <w:r w:rsidRPr="0061329B">
              <w:rPr>
                <w:rFonts w:ascii="Arial" w:hAnsi="Arial" w:cs="Arial"/>
                <w:sz w:val="18"/>
                <w:szCs w:val="18"/>
              </w:rPr>
              <w:t>En caso de consorcios, los integrantes que realizan actividades relacionadas a la sostenibilidad económica acreditan alguna de las prácticas, según las obligaciones que asumen en el consorcio que conforman.  </w:t>
            </w:r>
          </w:p>
          <w:p w14:paraId="1C451982" w14:textId="77777777" w:rsidR="000228A2" w:rsidRPr="0061329B" w:rsidRDefault="000228A2">
            <w:pPr>
              <w:rPr>
                <w:rFonts w:ascii="Arial" w:hAnsi="Arial" w:cs="Arial"/>
                <w:sz w:val="18"/>
                <w:szCs w:val="18"/>
              </w:rPr>
            </w:pPr>
            <w:r w:rsidRPr="0061329B">
              <w:rPr>
                <w:rFonts w:ascii="Arial" w:hAnsi="Arial" w:cs="Arial"/>
                <w:sz w:val="18"/>
                <w:szCs w:val="18"/>
              </w:rPr>
              <w:t> </w:t>
            </w:r>
          </w:p>
          <w:p w14:paraId="21F05F0E" w14:textId="77777777" w:rsidR="000228A2" w:rsidRPr="0061329B" w:rsidRDefault="000228A2">
            <w:pPr>
              <w:ind w:right="138"/>
              <w:jc w:val="both"/>
              <w:rPr>
                <w:rFonts w:ascii="Arial" w:hAnsi="Arial" w:cs="Arial"/>
                <w:sz w:val="18"/>
                <w:szCs w:val="18"/>
              </w:rPr>
            </w:pPr>
            <w:r w:rsidRPr="0061329B">
              <w:rPr>
                <w:rFonts w:ascii="Arial" w:hAnsi="Arial" w:cs="Arial"/>
                <w:sz w:val="18"/>
                <w:szCs w:val="18"/>
                <w:lang w:val="es-ES"/>
              </w:rPr>
              <w:t>[PRECISAR LA O LAS PRÁCTICA(S) DE SOSTENIBILIDAD ECONÓMICA SOLICITADA(S)]</w:t>
            </w:r>
            <w:r w:rsidRPr="0061329B">
              <w:rPr>
                <w:rFonts w:ascii="Arial" w:hAnsi="Arial" w:cs="Arial"/>
                <w:sz w:val="18"/>
                <w:szCs w:val="18"/>
              </w:rPr>
              <w:t> </w:t>
            </w:r>
          </w:p>
          <w:p w14:paraId="1D7B52DC" w14:textId="77777777" w:rsidR="000228A2" w:rsidRPr="0061329B" w:rsidRDefault="000228A2">
            <w:pPr>
              <w:ind w:right="138"/>
              <w:rPr>
                <w:rFonts w:ascii="Arial" w:hAnsi="Arial" w:cs="Arial"/>
                <w:sz w:val="18"/>
                <w:szCs w:val="18"/>
              </w:rPr>
            </w:pPr>
            <w:r w:rsidRPr="0061329B">
              <w:rPr>
                <w:rFonts w:ascii="Arial" w:hAnsi="Arial" w:cs="Arial"/>
                <w:sz w:val="18"/>
                <w:szCs w:val="18"/>
              </w:rPr>
              <w:t> </w:t>
            </w:r>
          </w:p>
          <w:p w14:paraId="1F26934C" w14:textId="77777777" w:rsidR="000228A2" w:rsidRPr="0061329B" w:rsidRDefault="000228A2">
            <w:pPr>
              <w:ind w:right="138"/>
              <w:rPr>
                <w:rFonts w:ascii="Arial" w:hAnsi="Arial" w:cs="Arial"/>
                <w:sz w:val="18"/>
                <w:szCs w:val="18"/>
              </w:rPr>
            </w:pPr>
            <w:r w:rsidRPr="0061329B">
              <w:rPr>
                <w:rFonts w:ascii="Arial" w:hAnsi="Arial" w:cs="Arial"/>
                <w:sz w:val="18"/>
                <w:szCs w:val="18"/>
                <w:u w:val="single"/>
              </w:rPr>
              <w:t>Acreditación</w:t>
            </w:r>
            <w:r w:rsidRPr="0061329B">
              <w:rPr>
                <w:rFonts w:ascii="Arial" w:hAnsi="Arial" w:cs="Arial"/>
                <w:sz w:val="18"/>
                <w:szCs w:val="18"/>
              </w:rPr>
              <w:t>: </w:t>
            </w:r>
          </w:p>
          <w:p w14:paraId="25ED8821" w14:textId="77777777" w:rsidR="000228A2" w:rsidRPr="0061329B" w:rsidRDefault="000228A2">
            <w:pPr>
              <w:ind w:right="138"/>
              <w:rPr>
                <w:rFonts w:ascii="Arial" w:hAnsi="Arial" w:cs="Arial"/>
                <w:sz w:val="18"/>
                <w:szCs w:val="18"/>
              </w:rPr>
            </w:pPr>
            <w:r w:rsidRPr="0061329B">
              <w:rPr>
                <w:rFonts w:ascii="Arial" w:hAnsi="Arial" w:cs="Arial"/>
                <w:sz w:val="18"/>
                <w:szCs w:val="18"/>
              </w:rPr>
              <w:t> </w:t>
            </w:r>
          </w:p>
          <w:p w14:paraId="248C1256" w14:textId="77777777" w:rsidR="000228A2" w:rsidRPr="0061329B" w:rsidRDefault="000228A2">
            <w:pPr>
              <w:ind w:right="138"/>
              <w:jc w:val="both"/>
              <w:rPr>
                <w:rFonts w:ascii="Arial" w:hAnsi="Arial" w:cs="Arial"/>
                <w:sz w:val="18"/>
                <w:szCs w:val="18"/>
              </w:rPr>
            </w:pPr>
            <w:r w:rsidRPr="0061329B">
              <w:rPr>
                <w:rFonts w:ascii="Arial" w:hAnsi="Arial" w:cs="Arial"/>
                <w:sz w:val="18"/>
                <w:szCs w:val="18"/>
                <w:lang w:val="es-419"/>
              </w:rPr>
              <w:t xml:space="preserve">[PRECISAR LOS DOCUMENTOS QUE ACREDITEN LA(S) </w:t>
            </w:r>
            <w:r w:rsidRPr="0061329B">
              <w:rPr>
                <w:rFonts w:ascii="Arial" w:hAnsi="Arial" w:cs="Arial"/>
                <w:sz w:val="18"/>
                <w:szCs w:val="18"/>
                <w:lang w:val="es-ES"/>
              </w:rPr>
              <w:t>PRÁCTICA(S) DE SOSTENIBILIDAD ECONÓMICA SOLICITADA (S)]</w:t>
            </w:r>
            <w:r w:rsidRPr="0061329B">
              <w:rPr>
                <w:rFonts w:ascii="Arial" w:hAnsi="Arial" w:cs="Arial"/>
                <w:sz w:val="18"/>
                <w:szCs w:val="18"/>
                <w:lang w:val="es-419"/>
              </w:rPr>
              <w:t>.</w:t>
            </w:r>
            <w:r w:rsidRPr="0061329B">
              <w:rPr>
                <w:rFonts w:ascii="Arial" w:hAnsi="Arial" w:cs="Arial"/>
                <w:sz w:val="18"/>
                <w:szCs w:val="18"/>
              </w:rPr>
              <w:t> </w:t>
            </w:r>
          </w:p>
        </w:tc>
        <w:tc>
          <w:tcPr>
            <w:tcW w:w="4091" w:type="dxa"/>
            <w:tcBorders>
              <w:top w:val="single" w:sz="6" w:space="0" w:color="000000"/>
              <w:left w:val="single" w:sz="6" w:space="0" w:color="000000"/>
              <w:bottom w:val="single" w:sz="6" w:space="0" w:color="000000"/>
              <w:right w:val="single" w:sz="6" w:space="0" w:color="000000"/>
            </w:tcBorders>
            <w:shd w:val="clear" w:color="auto" w:fill="auto"/>
            <w:hideMark/>
          </w:tcPr>
          <w:p w14:paraId="2CA8377F" w14:textId="625AD377" w:rsidR="000228A2" w:rsidRPr="0061329B" w:rsidRDefault="000228A2">
            <w:pPr>
              <w:jc w:val="center"/>
              <w:rPr>
                <w:rFonts w:ascii="Arial" w:hAnsi="Arial" w:cs="Arial"/>
                <w:sz w:val="18"/>
                <w:szCs w:val="18"/>
              </w:rPr>
            </w:pPr>
            <w:r w:rsidRPr="0061329B">
              <w:rPr>
                <w:rFonts w:ascii="Arial" w:hAnsi="Arial" w:cs="Arial"/>
                <w:b/>
                <w:bCs/>
                <w:sz w:val="18"/>
                <w:szCs w:val="18"/>
              </w:rPr>
              <w:t>[</w:t>
            </w:r>
            <w:r w:rsidR="00AB137C" w:rsidRPr="0061329B">
              <w:rPr>
                <w:rFonts w:ascii="Arial" w:hAnsi="Arial" w:cs="Arial"/>
                <w:b/>
                <w:bCs/>
                <w:sz w:val="18"/>
                <w:szCs w:val="18"/>
              </w:rPr>
              <w:t xml:space="preserve">Como </w:t>
            </w:r>
            <w:r w:rsidRPr="0061329B">
              <w:rPr>
                <w:rFonts w:ascii="Arial" w:hAnsi="Arial" w:cs="Arial"/>
                <w:b/>
                <w:bCs/>
                <w:sz w:val="18"/>
                <w:szCs w:val="18"/>
              </w:rPr>
              <w:t>máximo 5] puntos</w:t>
            </w:r>
          </w:p>
          <w:p w14:paraId="4C65DD33" w14:textId="77777777" w:rsidR="000228A2" w:rsidRPr="0061329B" w:rsidRDefault="000228A2">
            <w:pPr>
              <w:rPr>
                <w:rFonts w:ascii="Arial" w:hAnsi="Arial" w:cs="Arial"/>
                <w:sz w:val="18"/>
                <w:szCs w:val="18"/>
              </w:rPr>
            </w:pPr>
            <w:r w:rsidRPr="0061329B">
              <w:rPr>
                <w:rFonts w:ascii="Arial" w:hAnsi="Arial" w:cs="Arial"/>
                <w:sz w:val="18"/>
                <w:szCs w:val="18"/>
              </w:rPr>
              <w:t> </w:t>
            </w:r>
          </w:p>
          <w:p w14:paraId="7AE3D41A" w14:textId="77777777" w:rsidR="000228A2" w:rsidRPr="0061329B" w:rsidRDefault="000228A2">
            <w:pPr>
              <w:ind w:left="280"/>
              <w:rPr>
                <w:rFonts w:ascii="Arial" w:hAnsi="Arial" w:cs="Arial"/>
                <w:sz w:val="18"/>
                <w:szCs w:val="18"/>
              </w:rPr>
            </w:pPr>
            <w:r w:rsidRPr="0061329B">
              <w:rPr>
                <w:rFonts w:ascii="Arial" w:hAnsi="Arial" w:cs="Arial"/>
                <w:sz w:val="18"/>
                <w:szCs w:val="18"/>
              </w:rPr>
              <w:t>Acredita una (1) de las prácticas de sostenibilidad económica.                          </w:t>
            </w:r>
          </w:p>
          <w:p w14:paraId="114CDCD7" w14:textId="77777777" w:rsidR="000228A2" w:rsidRPr="0061329B" w:rsidRDefault="000228A2">
            <w:pPr>
              <w:ind w:left="280" w:right="259"/>
              <w:jc w:val="right"/>
              <w:rPr>
                <w:rFonts w:ascii="Arial" w:hAnsi="Arial" w:cs="Arial"/>
                <w:sz w:val="18"/>
                <w:szCs w:val="18"/>
              </w:rPr>
            </w:pPr>
            <w:r w:rsidRPr="0061329B">
              <w:rPr>
                <w:rFonts w:ascii="Arial" w:hAnsi="Arial" w:cs="Arial"/>
                <w:b/>
                <w:bCs/>
                <w:sz w:val="18"/>
                <w:szCs w:val="18"/>
              </w:rPr>
              <w:t>[...] puntos</w:t>
            </w:r>
            <w:r w:rsidRPr="0061329B">
              <w:rPr>
                <w:rFonts w:ascii="Arial" w:hAnsi="Arial" w:cs="Arial"/>
                <w:sz w:val="18"/>
                <w:szCs w:val="18"/>
              </w:rPr>
              <w:t> </w:t>
            </w:r>
          </w:p>
          <w:p w14:paraId="4CC0CD17" w14:textId="77777777" w:rsidR="000228A2" w:rsidRPr="0061329B" w:rsidRDefault="000228A2">
            <w:pPr>
              <w:ind w:left="280"/>
              <w:rPr>
                <w:rFonts w:ascii="Arial" w:hAnsi="Arial" w:cs="Arial"/>
                <w:sz w:val="18"/>
                <w:szCs w:val="18"/>
              </w:rPr>
            </w:pPr>
          </w:p>
          <w:p w14:paraId="1B88D2E9" w14:textId="77777777" w:rsidR="000228A2" w:rsidRPr="0061329B" w:rsidRDefault="000228A2">
            <w:pPr>
              <w:ind w:left="280"/>
              <w:rPr>
                <w:rFonts w:ascii="Arial" w:hAnsi="Arial" w:cs="Arial"/>
                <w:sz w:val="18"/>
                <w:szCs w:val="18"/>
              </w:rPr>
            </w:pPr>
            <w:r w:rsidRPr="0061329B">
              <w:rPr>
                <w:rFonts w:ascii="Arial" w:hAnsi="Arial" w:cs="Arial"/>
                <w:sz w:val="18"/>
                <w:szCs w:val="18"/>
              </w:rPr>
              <w:t>No acredita ninguna práctica en sostenibilidad económica.                         </w:t>
            </w:r>
          </w:p>
          <w:p w14:paraId="6B0FE92B" w14:textId="77777777" w:rsidR="000228A2" w:rsidRPr="0061329B" w:rsidRDefault="000228A2">
            <w:pPr>
              <w:ind w:right="259"/>
              <w:jc w:val="right"/>
              <w:rPr>
                <w:rFonts w:ascii="Arial" w:hAnsi="Arial" w:cs="Arial"/>
                <w:b/>
                <w:bCs/>
                <w:sz w:val="18"/>
                <w:szCs w:val="18"/>
              </w:rPr>
            </w:pPr>
            <w:r w:rsidRPr="0061329B">
              <w:rPr>
                <w:rFonts w:ascii="Arial" w:hAnsi="Arial" w:cs="Arial"/>
                <w:b/>
                <w:bCs/>
                <w:sz w:val="18"/>
                <w:szCs w:val="18"/>
              </w:rPr>
              <w:t>0 puntos</w:t>
            </w:r>
          </w:p>
          <w:p w14:paraId="5C70FD1F" w14:textId="77777777" w:rsidR="000228A2" w:rsidRPr="0061329B" w:rsidRDefault="000228A2">
            <w:pPr>
              <w:jc w:val="right"/>
              <w:rPr>
                <w:rFonts w:ascii="Arial" w:hAnsi="Arial" w:cs="Arial"/>
                <w:sz w:val="18"/>
                <w:szCs w:val="18"/>
              </w:rPr>
            </w:pPr>
          </w:p>
          <w:p w14:paraId="75AB7AAE" w14:textId="77777777" w:rsidR="000228A2" w:rsidRPr="0061329B" w:rsidRDefault="000228A2">
            <w:pPr>
              <w:jc w:val="right"/>
              <w:rPr>
                <w:rFonts w:ascii="Arial" w:hAnsi="Arial" w:cs="Arial"/>
                <w:sz w:val="18"/>
                <w:szCs w:val="18"/>
              </w:rPr>
            </w:pPr>
            <w:r w:rsidRPr="0061329B">
              <w:rPr>
                <w:rFonts w:ascii="Arial" w:hAnsi="Arial" w:cs="Arial"/>
                <w:sz w:val="18"/>
                <w:szCs w:val="18"/>
              </w:rPr>
              <w:t> </w:t>
            </w:r>
          </w:p>
          <w:tbl>
            <w:tblPr>
              <w:tblW w:w="3602"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2"/>
            </w:tblGrid>
            <w:tr w:rsidR="000228A2" w:rsidRPr="0061329B" w14:paraId="46E1102C" w14:textId="77777777">
              <w:trPr>
                <w:trHeight w:val="320"/>
                <w:jc w:val="center"/>
              </w:trPr>
              <w:tc>
                <w:tcPr>
                  <w:tcW w:w="3602" w:type="dxa"/>
                  <w:tcBorders>
                    <w:top w:val="single" w:sz="6" w:space="0" w:color="999999"/>
                    <w:left w:val="single" w:sz="6" w:space="0" w:color="999999"/>
                    <w:bottom w:val="single" w:sz="12" w:space="0" w:color="666666"/>
                    <w:right w:val="single" w:sz="6" w:space="0" w:color="999999"/>
                  </w:tcBorders>
                  <w:shd w:val="clear" w:color="auto" w:fill="auto"/>
                  <w:vAlign w:val="center"/>
                  <w:hideMark/>
                </w:tcPr>
                <w:p w14:paraId="4E8E5F0B" w14:textId="77777777" w:rsidR="000228A2" w:rsidRPr="0061329B" w:rsidRDefault="000228A2">
                  <w:pPr>
                    <w:ind w:left="245"/>
                    <w:rPr>
                      <w:rFonts w:ascii="Arial" w:hAnsi="Arial" w:cs="Arial"/>
                      <w:b/>
                      <w:bCs/>
                      <w:color w:val="0070C0"/>
                      <w:sz w:val="18"/>
                      <w:szCs w:val="18"/>
                    </w:rPr>
                  </w:pPr>
                  <w:r w:rsidRPr="0061329B">
                    <w:rPr>
                      <w:rFonts w:ascii="Arial" w:hAnsi="Arial" w:cs="Arial"/>
                      <w:b/>
                      <w:bCs/>
                      <w:color w:val="0070C0"/>
                      <w:sz w:val="18"/>
                      <w:szCs w:val="18"/>
                    </w:rPr>
                    <w:t>Importante para la entidad contratante </w:t>
                  </w:r>
                </w:p>
              </w:tc>
            </w:tr>
            <w:tr w:rsidR="000228A2" w:rsidRPr="0061329B" w14:paraId="3015EEAC" w14:textId="77777777">
              <w:trPr>
                <w:trHeight w:val="320"/>
                <w:jc w:val="center"/>
              </w:trPr>
              <w:tc>
                <w:tcPr>
                  <w:tcW w:w="3602" w:type="dxa"/>
                  <w:tcBorders>
                    <w:top w:val="single" w:sz="6" w:space="0" w:color="999999"/>
                    <w:left w:val="single" w:sz="6" w:space="0" w:color="999999"/>
                    <w:bottom w:val="single" w:sz="6" w:space="0" w:color="999999"/>
                    <w:right w:val="single" w:sz="6" w:space="0" w:color="999999"/>
                  </w:tcBorders>
                  <w:shd w:val="clear" w:color="auto" w:fill="auto"/>
                  <w:vAlign w:val="center"/>
                  <w:hideMark/>
                </w:tcPr>
                <w:p w14:paraId="43364665" w14:textId="77777777" w:rsidR="000228A2" w:rsidRPr="0061329B" w:rsidRDefault="000228A2">
                  <w:pPr>
                    <w:ind w:left="103" w:right="149" w:firstLine="27"/>
                    <w:jc w:val="both"/>
                    <w:rPr>
                      <w:rFonts w:ascii="Arial" w:hAnsi="Arial" w:cs="Arial"/>
                      <w:b/>
                      <w:bCs/>
                      <w:color w:val="0070C0"/>
                      <w:sz w:val="18"/>
                      <w:szCs w:val="18"/>
                    </w:rPr>
                  </w:pPr>
                  <w:r w:rsidRPr="0061329B">
                    <w:rPr>
                      <w:rFonts w:ascii="Arial" w:hAnsi="Arial" w:cs="Arial"/>
                      <w:i/>
                      <w:iCs/>
                      <w:color w:val="0070C0"/>
                      <w:sz w:val="18"/>
                      <w:szCs w:val="18"/>
                    </w:rPr>
                    <w:t>En caso se considere más de una práctica de sostenibilidad económica, se considerará lo siguiente:</w:t>
                  </w:r>
                  <w:r w:rsidRPr="0061329B">
                    <w:rPr>
                      <w:rFonts w:ascii="Arial" w:hAnsi="Arial" w:cs="Arial"/>
                      <w:b/>
                      <w:bCs/>
                      <w:color w:val="0070C0"/>
                      <w:sz w:val="18"/>
                      <w:szCs w:val="18"/>
                    </w:rPr>
                    <w:t> </w:t>
                  </w:r>
                </w:p>
                <w:p w14:paraId="14376570" w14:textId="77777777" w:rsidR="000228A2" w:rsidRPr="0061329B" w:rsidRDefault="000228A2">
                  <w:pPr>
                    <w:ind w:left="103" w:right="149" w:hanging="103"/>
                    <w:jc w:val="both"/>
                    <w:rPr>
                      <w:rFonts w:ascii="Arial" w:hAnsi="Arial" w:cs="Arial"/>
                      <w:b/>
                      <w:bCs/>
                      <w:color w:val="0070C0"/>
                      <w:sz w:val="18"/>
                      <w:szCs w:val="18"/>
                    </w:rPr>
                  </w:pPr>
                  <w:r w:rsidRPr="0061329B">
                    <w:rPr>
                      <w:rFonts w:ascii="Arial" w:hAnsi="Arial" w:cs="Arial"/>
                      <w:b/>
                      <w:bCs/>
                      <w:color w:val="0070C0"/>
                      <w:sz w:val="18"/>
                      <w:szCs w:val="18"/>
                    </w:rPr>
                    <w:t> </w:t>
                  </w:r>
                </w:p>
                <w:p w14:paraId="2C3B3DE0" w14:textId="77777777" w:rsidR="000228A2" w:rsidRPr="0061329B" w:rsidRDefault="000228A2">
                  <w:pPr>
                    <w:ind w:left="103" w:right="149" w:firstLine="27"/>
                    <w:jc w:val="both"/>
                    <w:rPr>
                      <w:rFonts w:ascii="Arial" w:hAnsi="Arial" w:cs="Arial"/>
                      <w:b/>
                      <w:bCs/>
                      <w:color w:val="0070C0"/>
                      <w:sz w:val="18"/>
                      <w:szCs w:val="18"/>
                    </w:rPr>
                  </w:pPr>
                  <w:r w:rsidRPr="0061329B">
                    <w:rPr>
                      <w:rFonts w:ascii="Arial" w:hAnsi="Arial" w:cs="Arial"/>
                      <w:i/>
                      <w:iCs/>
                      <w:color w:val="0070C0"/>
                      <w:sz w:val="18"/>
                      <w:szCs w:val="18"/>
                    </w:rPr>
                    <w:t>Acredita más de (1) de las prácticas de sostenibilidad económica.                         </w:t>
                  </w:r>
                  <w:r w:rsidRPr="0061329B">
                    <w:rPr>
                      <w:rFonts w:ascii="Arial" w:hAnsi="Arial" w:cs="Arial"/>
                      <w:b/>
                      <w:bCs/>
                      <w:color w:val="0070C0"/>
                      <w:sz w:val="18"/>
                      <w:szCs w:val="18"/>
                    </w:rPr>
                    <w:t> </w:t>
                  </w:r>
                </w:p>
                <w:p w14:paraId="77C17916" w14:textId="77777777" w:rsidR="000228A2" w:rsidRPr="0061329B" w:rsidRDefault="000228A2">
                  <w:pPr>
                    <w:ind w:left="103" w:right="149" w:hanging="103"/>
                    <w:jc w:val="right"/>
                    <w:rPr>
                      <w:rFonts w:ascii="Arial" w:hAnsi="Arial" w:cs="Arial"/>
                      <w:b/>
                      <w:bCs/>
                      <w:color w:val="0070C0"/>
                      <w:sz w:val="18"/>
                      <w:szCs w:val="18"/>
                    </w:rPr>
                  </w:pPr>
                  <w:r w:rsidRPr="0061329B">
                    <w:rPr>
                      <w:rFonts w:ascii="Arial" w:hAnsi="Arial" w:cs="Arial"/>
                      <w:i/>
                      <w:iCs/>
                      <w:color w:val="0070C0"/>
                      <w:sz w:val="18"/>
                      <w:szCs w:val="18"/>
                    </w:rPr>
                    <w:t>[...] puntos</w:t>
                  </w:r>
                  <w:r w:rsidRPr="0061329B">
                    <w:rPr>
                      <w:rFonts w:ascii="Arial" w:hAnsi="Arial" w:cs="Arial"/>
                      <w:b/>
                      <w:bCs/>
                      <w:color w:val="0070C0"/>
                      <w:sz w:val="18"/>
                      <w:szCs w:val="18"/>
                    </w:rPr>
                    <w:t> </w:t>
                  </w:r>
                </w:p>
                <w:p w14:paraId="544F4278" w14:textId="77777777" w:rsidR="000228A2" w:rsidRPr="0061329B" w:rsidRDefault="000228A2">
                  <w:pPr>
                    <w:ind w:left="103" w:right="149" w:hanging="103"/>
                    <w:jc w:val="both"/>
                    <w:rPr>
                      <w:rFonts w:ascii="Arial" w:hAnsi="Arial" w:cs="Arial"/>
                      <w:b/>
                      <w:bCs/>
                      <w:color w:val="0070C0"/>
                      <w:sz w:val="18"/>
                      <w:szCs w:val="18"/>
                    </w:rPr>
                  </w:pPr>
                  <w:r w:rsidRPr="0061329B">
                    <w:rPr>
                      <w:rFonts w:ascii="Arial" w:hAnsi="Arial" w:cs="Arial"/>
                      <w:b/>
                      <w:bCs/>
                      <w:color w:val="0070C0"/>
                      <w:sz w:val="18"/>
                      <w:szCs w:val="18"/>
                    </w:rPr>
                    <w:t> </w:t>
                  </w:r>
                </w:p>
                <w:p w14:paraId="7FB5CAA2" w14:textId="77777777" w:rsidR="000228A2" w:rsidRPr="0061329B" w:rsidRDefault="000228A2">
                  <w:pPr>
                    <w:ind w:left="103" w:right="149" w:hanging="103"/>
                    <w:jc w:val="both"/>
                    <w:rPr>
                      <w:rFonts w:ascii="Arial" w:hAnsi="Arial" w:cs="Arial"/>
                      <w:b/>
                      <w:bCs/>
                      <w:color w:val="0070C0"/>
                      <w:sz w:val="18"/>
                      <w:szCs w:val="18"/>
                    </w:rPr>
                  </w:pPr>
                  <w:r w:rsidRPr="0061329B">
                    <w:rPr>
                      <w:rFonts w:ascii="Arial" w:hAnsi="Arial" w:cs="Arial"/>
                      <w:b/>
                      <w:bCs/>
                      <w:color w:val="0070C0"/>
                      <w:sz w:val="18"/>
                      <w:szCs w:val="18"/>
                    </w:rPr>
                    <w:t> </w:t>
                  </w:r>
                </w:p>
                <w:p w14:paraId="7C2BAF45" w14:textId="77777777" w:rsidR="000228A2" w:rsidRPr="0061329B" w:rsidRDefault="000228A2">
                  <w:pPr>
                    <w:ind w:left="130" w:right="149"/>
                    <w:jc w:val="both"/>
                    <w:rPr>
                      <w:rFonts w:ascii="Arial" w:hAnsi="Arial" w:cs="Arial"/>
                      <w:b/>
                      <w:bCs/>
                      <w:color w:val="0070C0"/>
                      <w:sz w:val="18"/>
                      <w:szCs w:val="18"/>
                    </w:rPr>
                  </w:pPr>
                  <w:r w:rsidRPr="0061329B">
                    <w:rPr>
                      <w:rFonts w:ascii="Arial" w:hAnsi="Arial" w:cs="Arial"/>
                      <w:i/>
                      <w:iCs/>
                      <w:color w:val="0070C0"/>
                      <w:sz w:val="18"/>
                      <w:szCs w:val="18"/>
                    </w:rPr>
                    <w:t>Acredita una (1) de las prácticas de sostenibilidad económica.                         </w:t>
                  </w:r>
                  <w:r w:rsidRPr="0061329B">
                    <w:rPr>
                      <w:rFonts w:ascii="Arial" w:hAnsi="Arial" w:cs="Arial"/>
                      <w:b/>
                      <w:bCs/>
                      <w:color w:val="0070C0"/>
                      <w:sz w:val="18"/>
                      <w:szCs w:val="18"/>
                    </w:rPr>
                    <w:t> </w:t>
                  </w:r>
                </w:p>
                <w:p w14:paraId="32EFE506" w14:textId="77777777" w:rsidR="000228A2" w:rsidRPr="0061329B" w:rsidRDefault="000228A2">
                  <w:pPr>
                    <w:ind w:left="103" w:right="149" w:hanging="103"/>
                    <w:jc w:val="right"/>
                    <w:rPr>
                      <w:rFonts w:ascii="Arial" w:hAnsi="Arial" w:cs="Arial"/>
                      <w:b/>
                      <w:bCs/>
                      <w:color w:val="0070C0"/>
                      <w:sz w:val="18"/>
                      <w:szCs w:val="18"/>
                    </w:rPr>
                  </w:pPr>
                  <w:r w:rsidRPr="0061329B">
                    <w:rPr>
                      <w:rFonts w:ascii="Arial" w:hAnsi="Arial" w:cs="Arial"/>
                      <w:i/>
                      <w:iCs/>
                      <w:color w:val="0070C0"/>
                      <w:sz w:val="18"/>
                      <w:szCs w:val="18"/>
                    </w:rPr>
                    <w:t>[...] puntos</w:t>
                  </w:r>
                  <w:r w:rsidRPr="0061329B">
                    <w:rPr>
                      <w:rFonts w:ascii="Arial" w:hAnsi="Arial" w:cs="Arial"/>
                      <w:b/>
                      <w:bCs/>
                      <w:color w:val="0070C0"/>
                      <w:sz w:val="18"/>
                      <w:szCs w:val="18"/>
                    </w:rPr>
                    <w:t> </w:t>
                  </w:r>
                </w:p>
                <w:p w14:paraId="3831F3DE" w14:textId="77777777" w:rsidR="000228A2" w:rsidRPr="0061329B" w:rsidRDefault="000228A2">
                  <w:pPr>
                    <w:ind w:left="130" w:right="149"/>
                    <w:jc w:val="both"/>
                    <w:rPr>
                      <w:rFonts w:ascii="Arial" w:hAnsi="Arial" w:cs="Arial"/>
                      <w:i/>
                      <w:iCs/>
                      <w:color w:val="0070C0"/>
                      <w:sz w:val="18"/>
                      <w:szCs w:val="18"/>
                    </w:rPr>
                  </w:pPr>
                </w:p>
                <w:p w14:paraId="6F655992" w14:textId="77777777" w:rsidR="000228A2" w:rsidRPr="0061329B" w:rsidRDefault="000228A2">
                  <w:pPr>
                    <w:ind w:left="130" w:right="149"/>
                    <w:jc w:val="both"/>
                    <w:rPr>
                      <w:rFonts w:ascii="Arial" w:hAnsi="Arial" w:cs="Arial"/>
                      <w:b/>
                      <w:bCs/>
                      <w:color w:val="0070C0"/>
                      <w:sz w:val="18"/>
                      <w:szCs w:val="18"/>
                    </w:rPr>
                  </w:pPr>
                  <w:r w:rsidRPr="0061329B">
                    <w:rPr>
                      <w:rFonts w:ascii="Arial" w:hAnsi="Arial" w:cs="Arial"/>
                      <w:i/>
                      <w:iCs/>
                      <w:color w:val="0070C0"/>
                      <w:sz w:val="18"/>
                      <w:szCs w:val="18"/>
                    </w:rPr>
                    <w:t>No acredita ninguna práctica en sostenibilidad económica.                        </w:t>
                  </w:r>
                  <w:r w:rsidRPr="0061329B">
                    <w:rPr>
                      <w:rFonts w:ascii="Arial" w:hAnsi="Arial" w:cs="Arial"/>
                      <w:b/>
                      <w:bCs/>
                      <w:color w:val="0070C0"/>
                      <w:sz w:val="18"/>
                      <w:szCs w:val="18"/>
                    </w:rPr>
                    <w:t> </w:t>
                  </w:r>
                </w:p>
                <w:p w14:paraId="1E2A32A6" w14:textId="77777777" w:rsidR="000228A2" w:rsidRPr="0061329B" w:rsidRDefault="000228A2">
                  <w:pPr>
                    <w:ind w:left="103" w:right="149" w:hanging="103"/>
                    <w:jc w:val="right"/>
                    <w:rPr>
                      <w:rFonts w:ascii="Arial" w:hAnsi="Arial" w:cs="Arial"/>
                      <w:b/>
                      <w:bCs/>
                      <w:color w:val="0070C0"/>
                      <w:sz w:val="18"/>
                      <w:szCs w:val="18"/>
                    </w:rPr>
                  </w:pPr>
                  <w:r w:rsidRPr="0061329B">
                    <w:rPr>
                      <w:rFonts w:ascii="Arial" w:hAnsi="Arial" w:cs="Arial"/>
                      <w:i/>
                      <w:iCs/>
                      <w:color w:val="0070C0"/>
                      <w:sz w:val="18"/>
                      <w:szCs w:val="18"/>
                    </w:rPr>
                    <w:t>0 puntos</w:t>
                  </w:r>
                  <w:r w:rsidRPr="0061329B">
                    <w:rPr>
                      <w:rFonts w:ascii="Arial" w:hAnsi="Arial" w:cs="Arial"/>
                      <w:b/>
                      <w:bCs/>
                      <w:color w:val="0070C0"/>
                      <w:sz w:val="18"/>
                      <w:szCs w:val="18"/>
                    </w:rPr>
                    <w:t> </w:t>
                  </w:r>
                </w:p>
                <w:p w14:paraId="53E5C07A" w14:textId="77777777" w:rsidR="000228A2" w:rsidRPr="0061329B" w:rsidRDefault="000228A2">
                  <w:pPr>
                    <w:jc w:val="both"/>
                    <w:rPr>
                      <w:rFonts w:ascii="Arial" w:hAnsi="Arial" w:cs="Arial"/>
                      <w:b/>
                      <w:bCs/>
                      <w:color w:val="0070C0"/>
                      <w:sz w:val="18"/>
                      <w:szCs w:val="18"/>
                    </w:rPr>
                  </w:pPr>
                  <w:r w:rsidRPr="0061329B">
                    <w:rPr>
                      <w:rFonts w:ascii="Arial" w:hAnsi="Arial" w:cs="Arial"/>
                      <w:b/>
                      <w:bCs/>
                      <w:color w:val="0070C0"/>
                      <w:sz w:val="18"/>
                      <w:szCs w:val="18"/>
                    </w:rPr>
                    <w:t> </w:t>
                  </w:r>
                </w:p>
              </w:tc>
            </w:tr>
          </w:tbl>
          <w:p w14:paraId="54721AF8" w14:textId="77777777" w:rsidR="000228A2" w:rsidRPr="0061329B" w:rsidRDefault="000228A2">
            <w:pPr>
              <w:rPr>
                <w:rFonts w:ascii="Arial" w:hAnsi="Arial" w:cs="Arial"/>
                <w:sz w:val="18"/>
                <w:szCs w:val="18"/>
              </w:rPr>
            </w:pPr>
            <w:r w:rsidRPr="0061329B">
              <w:rPr>
                <w:rFonts w:ascii="Arial" w:hAnsi="Arial" w:cs="Arial"/>
                <w:sz w:val="18"/>
                <w:szCs w:val="18"/>
              </w:rPr>
              <w:t> </w:t>
            </w:r>
          </w:p>
          <w:p w14:paraId="388177CF" w14:textId="77777777" w:rsidR="000228A2" w:rsidRPr="0061329B" w:rsidRDefault="000228A2">
            <w:pPr>
              <w:rPr>
                <w:rFonts w:ascii="Arial" w:hAnsi="Arial" w:cs="Arial"/>
                <w:b/>
                <w:bCs/>
                <w:i/>
                <w:iCs/>
                <w:sz w:val="18"/>
                <w:szCs w:val="18"/>
              </w:rPr>
            </w:pPr>
          </w:p>
          <w:p w14:paraId="59DE0043" w14:textId="77777777" w:rsidR="000228A2" w:rsidRPr="0061329B" w:rsidRDefault="000228A2">
            <w:pPr>
              <w:ind w:left="288"/>
              <w:rPr>
                <w:rFonts w:ascii="Arial" w:hAnsi="Arial" w:cs="Arial"/>
                <w:b/>
                <w:bCs/>
                <w:color w:val="0070C0"/>
                <w:sz w:val="18"/>
                <w:szCs w:val="18"/>
              </w:rPr>
            </w:pPr>
            <w:r w:rsidRPr="0061329B">
              <w:rPr>
                <w:rFonts w:ascii="Arial" w:hAnsi="Arial" w:cs="Arial"/>
                <w:b/>
                <w:bCs/>
                <w:color w:val="0070C0"/>
                <w:sz w:val="18"/>
                <w:szCs w:val="18"/>
              </w:rPr>
              <w:t xml:space="preserve">Esta nota deberá ser eliminada una vez culminada la elaboración de las bases </w:t>
            </w:r>
          </w:p>
          <w:p w14:paraId="34BCEFCB" w14:textId="77777777" w:rsidR="000228A2" w:rsidRPr="0061329B" w:rsidRDefault="000228A2">
            <w:pPr>
              <w:rPr>
                <w:rFonts w:ascii="Arial" w:hAnsi="Arial" w:cs="Arial"/>
                <w:sz w:val="18"/>
                <w:szCs w:val="18"/>
              </w:rPr>
            </w:pPr>
          </w:p>
        </w:tc>
      </w:tr>
    </w:tbl>
    <w:p w14:paraId="1B8DC80C" w14:textId="77777777" w:rsidR="000228A2" w:rsidRPr="0061329B" w:rsidRDefault="000228A2" w:rsidP="000228A2">
      <w:pPr>
        <w:rPr>
          <w:rFonts w:ascii="Arial" w:hAnsi="Arial" w:cs="Arial"/>
          <w:sz w:val="18"/>
          <w:szCs w:val="18"/>
        </w:rPr>
      </w:pPr>
      <w:r w:rsidRPr="0061329B">
        <w:rPr>
          <w:rFonts w:ascii="Arial" w:hAnsi="Arial" w:cs="Arial"/>
          <w:sz w:val="18"/>
          <w:szCs w:val="18"/>
        </w:rPr>
        <w:t> </w:t>
      </w: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0228A2" w:rsidRPr="0061329B" w14:paraId="1E7B8073" w14:textId="77777777">
        <w:trPr>
          <w:trHeight w:val="300"/>
        </w:trPr>
        <w:tc>
          <w:tcPr>
            <w:tcW w:w="8637" w:type="dxa"/>
            <w:tcBorders>
              <w:top w:val="single" w:sz="6" w:space="0" w:color="DBDBDB"/>
              <w:left w:val="single" w:sz="6" w:space="0" w:color="DBDBDB"/>
              <w:bottom w:val="single" w:sz="12" w:space="0" w:color="C9C9C9"/>
              <w:right w:val="single" w:sz="6" w:space="0" w:color="DBDBDB"/>
            </w:tcBorders>
            <w:shd w:val="clear" w:color="auto" w:fill="auto"/>
            <w:vAlign w:val="center"/>
            <w:hideMark/>
          </w:tcPr>
          <w:p w14:paraId="29402FEE" w14:textId="77777777" w:rsidR="000228A2" w:rsidRPr="0061329B" w:rsidRDefault="000228A2">
            <w:pPr>
              <w:rPr>
                <w:rFonts w:ascii="Arial" w:hAnsi="Arial" w:cs="Arial"/>
                <w:b/>
                <w:bCs/>
                <w:color w:val="0070C0"/>
                <w:sz w:val="18"/>
                <w:szCs w:val="18"/>
              </w:rPr>
            </w:pPr>
            <w:r w:rsidRPr="0061329B">
              <w:rPr>
                <w:rFonts w:ascii="Arial" w:hAnsi="Arial" w:cs="Arial"/>
                <w:sz w:val="18"/>
                <w:szCs w:val="18"/>
              </w:rPr>
              <w:t> </w:t>
            </w:r>
            <w:r w:rsidRPr="0061329B">
              <w:rPr>
                <w:rFonts w:ascii="Arial" w:hAnsi="Arial" w:cs="Arial"/>
                <w:b/>
                <w:bCs/>
                <w:i/>
                <w:iCs/>
                <w:color w:val="0070C0"/>
                <w:sz w:val="18"/>
                <w:szCs w:val="18"/>
              </w:rPr>
              <w:t>Importante para la entidad contratante</w:t>
            </w:r>
            <w:r w:rsidRPr="0061329B">
              <w:rPr>
                <w:rFonts w:ascii="Arial" w:hAnsi="Arial" w:cs="Arial"/>
                <w:b/>
                <w:bCs/>
                <w:color w:val="0070C0"/>
                <w:sz w:val="18"/>
                <w:szCs w:val="18"/>
              </w:rPr>
              <w:t> </w:t>
            </w:r>
          </w:p>
        </w:tc>
      </w:tr>
      <w:tr w:rsidR="000228A2" w:rsidRPr="0061329B" w14:paraId="33A169E2" w14:textId="77777777">
        <w:trPr>
          <w:trHeight w:val="300"/>
        </w:trPr>
        <w:tc>
          <w:tcPr>
            <w:tcW w:w="8637" w:type="dxa"/>
            <w:tcBorders>
              <w:top w:val="single" w:sz="6" w:space="0" w:color="DBDBDB"/>
              <w:left w:val="single" w:sz="6" w:space="0" w:color="DBDBDB"/>
              <w:bottom w:val="single" w:sz="6" w:space="0" w:color="DBDBDB"/>
              <w:right w:val="single" w:sz="6" w:space="0" w:color="DBDBDB"/>
            </w:tcBorders>
            <w:shd w:val="clear" w:color="auto" w:fill="auto"/>
            <w:vAlign w:val="center"/>
            <w:hideMark/>
          </w:tcPr>
          <w:p w14:paraId="02FB7E18" w14:textId="77777777" w:rsidR="000228A2" w:rsidRPr="0061329B" w:rsidRDefault="000228A2">
            <w:pPr>
              <w:jc w:val="both"/>
              <w:rPr>
                <w:rFonts w:ascii="Arial" w:hAnsi="Arial" w:cs="Arial"/>
                <w:b/>
                <w:bCs/>
                <w:color w:val="0070C0"/>
                <w:sz w:val="18"/>
                <w:szCs w:val="18"/>
              </w:rPr>
            </w:pPr>
            <w:r w:rsidRPr="0061329B">
              <w:rPr>
                <w:rFonts w:ascii="Arial" w:hAnsi="Arial" w:cs="Arial"/>
                <w:b/>
                <w:bCs/>
                <w:i/>
                <w:iCs/>
                <w:color w:val="0070C0"/>
                <w:sz w:val="18"/>
                <w:szCs w:val="18"/>
              </w:rPr>
              <w:t>Sostenibilidad Económica: </w:t>
            </w:r>
            <w:r w:rsidRPr="0061329B">
              <w:rPr>
                <w:rFonts w:ascii="Arial" w:hAnsi="Arial" w:cs="Arial"/>
                <w:b/>
                <w:bCs/>
                <w:color w:val="0070C0"/>
                <w:sz w:val="18"/>
                <w:szCs w:val="18"/>
              </w:rPr>
              <w:t> </w:t>
            </w:r>
          </w:p>
          <w:p w14:paraId="052108AF" w14:textId="77777777" w:rsidR="000228A2" w:rsidRPr="0061329B" w:rsidRDefault="000228A2">
            <w:pPr>
              <w:jc w:val="both"/>
              <w:rPr>
                <w:rFonts w:ascii="Arial" w:hAnsi="Arial" w:cs="Arial"/>
                <w:b/>
                <w:bCs/>
                <w:color w:val="0070C0"/>
                <w:sz w:val="18"/>
                <w:szCs w:val="18"/>
              </w:rPr>
            </w:pPr>
            <w:r w:rsidRPr="0061329B">
              <w:rPr>
                <w:rFonts w:ascii="Arial" w:hAnsi="Arial" w:cs="Arial"/>
                <w:i/>
                <w:iCs/>
                <w:color w:val="0070C0"/>
                <w:sz w:val="18"/>
                <w:szCs w:val="18"/>
              </w:rPr>
              <w:t xml:space="preserve">En este factor se pueden calificar prácticas que incorporen condiciones que consigan satisfacer de forma más conveniente la necesidad y que ayuden a determinar la oferta económicamente más ventajosa, considerando costos asociados y costos externos de un requerimiento. Además, estos criterios deben permitir </w:t>
            </w:r>
            <w:r w:rsidRPr="0061329B">
              <w:rPr>
                <w:rFonts w:ascii="Arial" w:hAnsi="Arial" w:cs="Arial"/>
                <w:i/>
                <w:iCs/>
                <w:color w:val="0070C0"/>
                <w:sz w:val="18"/>
                <w:szCs w:val="18"/>
              </w:rPr>
              <w:lastRenderedPageBreak/>
              <w:t>obtener una mejor relación calidad-precio de la oferta a partir de la identificación de buenas prácticas de gestión empresarial y gestión financiera por parte del proveedor</w:t>
            </w:r>
            <w:r w:rsidRPr="0061329B">
              <w:rPr>
                <w:rFonts w:ascii="Arial" w:hAnsi="Arial" w:cs="Arial"/>
                <w:i/>
                <w:iCs/>
                <w:color w:val="0070C0"/>
                <w:sz w:val="18"/>
                <w:szCs w:val="18"/>
                <w:vertAlign w:val="superscript"/>
              </w:rPr>
              <w:t>11</w:t>
            </w:r>
            <w:r w:rsidRPr="0061329B">
              <w:rPr>
                <w:rFonts w:ascii="Arial" w:hAnsi="Arial" w:cs="Arial"/>
                <w:i/>
                <w:iCs/>
                <w:color w:val="0070C0"/>
                <w:sz w:val="18"/>
                <w:szCs w:val="18"/>
              </w:rPr>
              <w:t>.</w:t>
            </w:r>
            <w:r w:rsidRPr="0061329B">
              <w:rPr>
                <w:rFonts w:ascii="Arial" w:hAnsi="Arial" w:cs="Arial"/>
                <w:b/>
                <w:bCs/>
                <w:color w:val="0070C0"/>
                <w:sz w:val="18"/>
                <w:szCs w:val="18"/>
              </w:rPr>
              <w:t> </w:t>
            </w:r>
          </w:p>
          <w:p w14:paraId="5F56CA43" w14:textId="77777777" w:rsidR="000228A2" w:rsidRPr="0061329B" w:rsidRDefault="000228A2">
            <w:pPr>
              <w:jc w:val="both"/>
              <w:rPr>
                <w:rFonts w:ascii="Arial" w:hAnsi="Arial" w:cs="Arial"/>
                <w:b/>
                <w:bCs/>
                <w:color w:val="0070C0"/>
                <w:sz w:val="18"/>
                <w:szCs w:val="18"/>
              </w:rPr>
            </w:pPr>
            <w:r w:rsidRPr="0061329B">
              <w:rPr>
                <w:rFonts w:ascii="Arial" w:hAnsi="Arial" w:cs="Arial"/>
                <w:b/>
                <w:bCs/>
                <w:color w:val="0070C0"/>
                <w:sz w:val="18"/>
                <w:szCs w:val="18"/>
              </w:rPr>
              <w:t> </w:t>
            </w:r>
          </w:p>
          <w:p w14:paraId="1F9A4F05" w14:textId="77777777" w:rsidR="000228A2" w:rsidRPr="0061329B" w:rsidRDefault="000228A2">
            <w:pPr>
              <w:rPr>
                <w:rFonts w:ascii="Arial" w:hAnsi="Arial" w:cs="Arial"/>
                <w:b/>
                <w:bCs/>
                <w:color w:val="0070C0"/>
                <w:sz w:val="18"/>
                <w:szCs w:val="18"/>
              </w:rPr>
            </w:pPr>
            <w:r w:rsidRPr="0061329B">
              <w:rPr>
                <w:rFonts w:ascii="Arial" w:hAnsi="Arial" w:cs="Arial"/>
                <w:i/>
                <w:iCs/>
                <w:color w:val="0070C0"/>
                <w:sz w:val="18"/>
                <w:szCs w:val="18"/>
              </w:rPr>
              <w:t>Ejemplos:</w:t>
            </w:r>
            <w:r w:rsidRPr="0061329B">
              <w:rPr>
                <w:rFonts w:ascii="Arial" w:hAnsi="Arial" w:cs="Arial"/>
                <w:b/>
                <w:bCs/>
                <w:color w:val="0070C0"/>
                <w:sz w:val="18"/>
                <w:szCs w:val="18"/>
              </w:rPr>
              <w:t> </w:t>
            </w:r>
          </w:p>
          <w:p w14:paraId="74057E7E" w14:textId="77777777" w:rsidR="00FF3B82" w:rsidRPr="0061329B" w:rsidRDefault="00FF3B82" w:rsidP="00FF3B82">
            <w:pPr>
              <w:numPr>
                <w:ilvl w:val="0"/>
                <w:numId w:val="167"/>
              </w:numPr>
              <w:ind w:right="128"/>
              <w:jc w:val="both"/>
              <w:rPr>
                <w:rFonts w:ascii="Arial" w:hAnsi="Arial" w:cs="Arial"/>
                <w:b/>
                <w:bCs/>
                <w:color w:val="0070C0"/>
                <w:sz w:val="18"/>
                <w:szCs w:val="18"/>
              </w:rPr>
            </w:pPr>
            <w:r w:rsidRPr="0061329B">
              <w:rPr>
                <w:rFonts w:ascii="Arial" w:hAnsi="Arial" w:cs="Arial"/>
                <w:i/>
                <w:iCs/>
                <w:color w:val="0070C0"/>
                <w:sz w:val="18"/>
                <w:szCs w:val="18"/>
              </w:rPr>
              <w:t>Políticas corporativas que contengan un compromiso de sostenibilidad social y/o ambiental. Por ejemplo, si la empresa cuenta con una declaración de misión corporativa establecida por escrito, que incluya un compromiso general de sostenibilidad social y/o ambiental, como las Sociedades BIC de la Ley N° 31072</w:t>
            </w:r>
            <w:r w:rsidRPr="0061329B">
              <w:rPr>
                <w:rFonts w:ascii="Arial" w:hAnsi="Arial" w:cs="Arial"/>
                <w:i/>
                <w:iCs/>
                <w:color w:val="0070C0"/>
                <w:sz w:val="18"/>
                <w:szCs w:val="18"/>
                <w:vertAlign w:val="superscript"/>
              </w:rPr>
              <w:t>12</w:t>
            </w:r>
            <w:r w:rsidRPr="0061329B">
              <w:rPr>
                <w:rFonts w:ascii="Arial" w:hAnsi="Arial" w:cs="Arial"/>
                <w:i/>
                <w:iCs/>
                <w:color w:val="0070C0"/>
                <w:sz w:val="18"/>
                <w:szCs w:val="18"/>
              </w:rPr>
              <w:t>.</w:t>
            </w:r>
            <w:r w:rsidRPr="0061329B">
              <w:rPr>
                <w:rFonts w:ascii="Arial" w:hAnsi="Arial" w:cs="Arial"/>
                <w:b/>
                <w:bCs/>
                <w:color w:val="0070C0"/>
                <w:sz w:val="18"/>
                <w:szCs w:val="18"/>
              </w:rPr>
              <w:t> </w:t>
            </w:r>
          </w:p>
          <w:p w14:paraId="11D28C41" w14:textId="77777777" w:rsidR="00FF3B82" w:rsidRPr="0061329B" w:rsidRDefault="00FF3B82" w:rsidP="00FF3B82">
            <w:pPr>
              <w:numPr>
                <w:ilvl w:val="0"/>
                <w:numId w:val="167"/>
              </w:numPr>
              <w:ind w:right="128"/>
              <w:jc w:val="both"/>
              <w:rPr>
                <w:rFonts w:ascii="Arial" w:hAnsi="Arial" w:cs="Arial"/>
                <w:b/>
                <w:bCs/>
                <w:color w:val="0070C0"/>
                <w:sz w:val="18"/>
                <w:szCs w:val="18"/>
              </w:rPr>
            </w:pPr>
            <w:r w:rsidRPr="0061329B">
              <w:rPr>
                <w:rFonts w:ascii="Arial" w:hAnsi="Arial" w:cs="Arial"/>
                <w:i/>
                <w:iCs/>
                <w:color w:val="0070C0"/>
                <w:sz w:val="18"/>
                <w:szCs w:val="18"/>
              </w:rPr>
              <w:t>Certificados de calidad relacionados a los productos o servicios a prestar a la entidad contratante. El certificado debe haber sido emitido por un Organismo de Certificación acreditado para dicho sistema de gestión, ya sea ante el INACAL u otro organismo acreditador que cuente con reconocimiento internacional. </w:t>
            </w:r>
            <w:r w:rsidRPr="0061329B">
              <w:rPr>
                <w:rFonts w:ascii="Arial" w:hAnsi="Arial" w:cs="Arial"/>
                <w:i/>
                <w:iCs/>
                <w:color w:val="0070C0"/>
                <w:sz w:val="18"/>
                <w:szCs w:val="18"/>
                <w:lang w:val="es-ES"/>
              </w:rPr>
              <w:t>  </w:t>
            </w:r>
            <w:r w:rsidRPr="0061329B">
              <w:rPr>
                <w:rFonts w:ascii="Arial" w:hAnsi="Arial" w:cs="Arial"/>
                <w:b/>
                <w:bCs/>
                <w:color w:val="0070C0"/>
                <w:sz w:val="18"/>
                <w:szCs w:val="18"/>
              </w:rPr>
              <w:t> </w:t>
            </w:r>
          </w:p>
          <w:p w14:paraId="5161E52A" w14:textId="77777777" w:rsidR="000228A2" w:rsidRPr="0061329B" w:rsidRDefault="000228A2" w:rsidP="00FB4F03">
            <w:pPr>
              <w:numPr>
                <w:ilvl w:val="0"/>
                <w:numId w:val="167"/>
              </w:numPr>
              <w:jc w:val="both"/>
              <w:rPr>
                <w:rFonts w:ascii="Arial" w:hAnsi="Arial" w:cs="Arial"/>
                <w:b/>
                <w:bCs/>
                <w:color w:val="0070C0"/>
                <w:sz w:val="18"/>
                <w:szCs w:val="18"/>
              </w:rPr>
            </w:pPr>
          </w:p>
        </w:tc>
      </w:tr>
    </w:tbl>
    <w:p w14:paraId="5267C39D" w14:textId="77777777" w:rsidR="000228A2" w:rsidRPr="0061329B" w:rsidRDefault="000228A2" w:rsidP="000228A2">
      <w:pPr>
        <w:ind w:left="426"/>
        <w:rPr>
          <w:rFonts w:ascii="Arial" w:hAnsi="Arial" w:cs="Arial"/>
          <w:color w:val="0070C0"/>
          <w:sz w:val="18"/>
          <w:szCs w:val="18"/>
        </w:rPr>
      </w:pPr>
      <w:r w:rsidRPr="0061329B">
        <w:rPr>
          <w:rFonts w:ascii="Arial" w:hAnsi="Arial" w:cs="Arial"/>
          <w:b/>
          <w:bCs/>
          <w:i/>
          <w:iCs/>
          <w:color w:val="0070C0"/>
          <w:sz w:val="18"/>
          <w:szCs w:val="18"/>
        </w:rPr>
        <w:lastRenderedPageBreak/>
        <w:t>Esta nota deberá ser eliminada una vez culminada la elaboración de las bases</w:t>
      </w:r>
      <w:r w:rsidRPr="0061329B">
        <w:rPr>
          <w:rFonts w:ascii="Arial" w:hAnsi="Arial" w:cs="Arial"/>
          <w:color w:val="0070C0"/>
          <w:sz w:val="18"/>
          <w:szCs w:val="18"/>
        </w:rPr>
        <w:t> </w:t>
      </w:r>
    </w:p>
    <w:p w14:paraId="71C846EF" w14:textId="77777777" w:rsidR="000228A2" w:rsidRPr="0061329B" w:rsidRDefault="000228A2" w:rsidP="000228A2">
      <w:pPr>
        <w:rPr>
          <w:rFonts w:ascii="Arial" w:hAnsi="Arial" w:cs="Arial"/>
          <w:color w:val="0070C0"/>
          <w:sz w:val="18"/>
          <w:szCs w:val="18"/>
        </w:rPr>
      </w:pPr>
      <w:r w:rsidRPr="0061329B">
        <w:rPr>
          <w:rFonts w:ascii="Arial" w:hAnsi="Arial" w:cs="Arial"/>
          <w:color w:val="0070C0"/>
          <w:sz w:val="18"/>
          <w:szCs w:val="18"/>
        </w:rPr>
        <w:t> </w:t>
      </w:r>
    </w:p>
    <w:p w14:paraId="2B56240E" w14:textId="77777777" w:rsidR="000228A2" w:rsidRPr="00185EAD" w:rsidRDefault="000228A2" w:rsidP="000228A2">
      <w:pPr>
        <w:rPr>
          <w:rFonts w:ascii="Arial" w:hAnsi="Arial" w:cs="Arial"/>
        </w:rPr>
      </w:pPr>
    </w:p>
    <w:tbl>
      <w:tblPr>
        <w:tblW w:w="8644" w:type="dxa"/>
        <w:tblInd w:w="420" w:type="dxa"/>
        <w:tblBorders>
          <w:top w:val="outset" w:sz="6" w:space="0" w:color="auto"/>
          <w:left w:val="outset" w:sz="6" w:space="0" w:color="auto"/>
          <w:bottom w:val="outset" w:sz="6" w:space="0" w:color="auto"/>
          <w:right w:val="outset" w:sz="6" w:space="0" w:color="auto"/>
          <w:insideH w:val="single" w:sz="4" w:space="0" w:color="auto"/>
          <w:insideV w:val="single" w:sz="4" w:space="0" w:color="auto"/>
        </w:tblBorders>
        <w:tblLayout w:type="fixed"/>
        <w:tblCellMar>
          <w:top w:w="28" w:type="dxa"/>
          <w:left w:w="0" w:type="dxa"/>
          <w:bottom w:w="28" w:type="dxa"/>
          <w:right w:w="0" w:type="dxa"/>
        </w:tblCellMar>
        <w:tblLook w:val="04A0" w:firstRow="1" w:lastRow="0" w:firstColumn="1" w:lastColumn="0" w:noHBand="0" w:noVBand="1"/>
      </w:tblPr>
      <w:tblGrid>
        <w:gridCol w:w="526"/>
        <w:gridCol w:w="4008"/>
        <w:gridCol w:w="4110"/>
      </w:tblGrid>
      <w:tr w:rsidR="000228A2" w:rsidRPr="0061329B" w14:paraId="729707C6" w14:textId="77777777">
        <w:trPr>
          <w:trHeight w:val="300"/>
        </w:trPr>
        <w:tc>
          <w:tcPr>
            <w:tcW w:w="52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2B1EFD9" w14:textId="77777777" w:rsidR="000228A2" w:rsidRPr="0061329B" w:rsidRDefault="000228A2">
            <w:pPr>
              <w:pStyle w:val="Prrafodelista"/>
              <w:ind w:left="157"/>
              <w:textAlignment w:val="baseline"/>
              <w:rPr>
                <w:rFonts w:ascii="Arial" w:hAnsi="Arial" w:cs="Arial"/>
                <w:b/>
                <w:bCs/>
                <w:sz w:val="20"/>
                <w:szCs w:val="20"/>
                <w:lang w:eastAsia="es-PE"/>
              </w:rPr>
            </w:pPr>
            <w:r w:rsidRPr="0061329B">
              <w:rPr>
                <w:rFonts w:ascii="Arial" w:hAnsi="Arial" w:cs="Arial"/>
                <w:b/>
                <w:bCs/>
                <w:sz w:val="20"/>
                <w:szCs w:val="20"/>
                <w:lang w:eastAsia="es-PE"/>
              </w:rPr>
              <w:t>E.</w:t>
            </w:r>
          </w:p>
        </w:tc>
        <w:tc>
          <w:tcPr>
            <w:tcW w:w="400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1F4B2B9B" w14:textId="77777777" w:rsidR="000228A2" w:rsidRPr="0061329B" w:rsidRDefault="000228A2">
            <w:pPr>
              <w:pStyle w:val="Prrafodelista"/>
              <w:ind w:left="170" w:right="-287"/>
              <w:textAlignment w:val="baseline"/>
              <w:rPr>
                <w:rFonts w:ascii="Arial" w:hAnsi="Arial" w:cs="Arial"/>
                <w:b/>
                <w:bCs/>
                <w:sz w:val="20"/>
                <w:szCs w:val="20"/>
                <w:lang w:eastAsia="es-PE"/>
              </w:rPr>
            </w:pPr>
            <w:r w:rsidRPr="0061329B">
              <w:rPr>
                <w:rFonts w:ascii="Arial" w:hAnsi="Arial" w:cs="Arial"/>
                <w:b/>
                <w:bCs/>
                <w:sz w:val="20"/>
                <w:szCs w:val="20"/>
                <w:lang w:eastAsia="es-PE"/>
              </w:rPr>
              <w:t>SOSTENIBILIDAD SOCIAL </w:t>
            </w:r>
          </w:p>
        </w:tc>
        <w:tc>
          <w:tcPr>
            <w:tcW w:w="41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1D48FA2" w14:textId="77777777" w:rsidR="000228A2" w:rsidRPr="00185EAD" w:rsidRDefault="000228A2">
            <w:pPr>
              <w:jc w:val="center"/>
              <w:textAlignment w:val="baseline"/>
              <w:rPr>
                <w:rFonts w:ascii="Arial" w:hAnsi="Arial" w:cs="Arial"/>
                <w:sz w:val="18"/>
                <w:szCs w:val="18"/>
                <w:lang w:val="es-ES" w:eastAsia="es-PE"/>
              </w:rPr>
            </w:pPr>
            <w:r w:rsidRPr="0061329B">
              <w:rPr>
                <w:rFonts w:ascii="Arial" w:hAnsi="Arial" w:cs="Arial"/>
                <w:b/>
                <w:bCs/>
                <w:sz w:val="20"/>
                <w:szCs w:val="20"/>
                <w:lang w:val="es-ES" w:eastAsia="es-PE"/>
              </w:rPr>
              <w:t>METODOLOGÍA PARA SU ASIGNACIÓN</w:t>
            </w:r>
            <w:r w:rsidRPr="0061329B">
              <w:rPr>
                <w:rFonts w:ascii="Arial" w:hAnsi="Arial" w:cs="Arial"/>
                <w:sz w:val="20"/>
                <w:szCs w:val="20"/>
                <w:lang w:val="es-ES" w:eastAsia="es-PE"/>
              </w:rPr>
              <w:t> </w:t>
            </w:r>
          </w:p>
        </w:tc>
      </w:tr>
      <w:tr w:rsidR="000228A2" w:rsidRPr="0061329B" w14:paraId="07659747" w14:textId="77777777">
        <w:trPr>
          <w:trHeight w:val="300"/>
        </w:trPr>
        <w:tc>
          <w:tcPr>
            <w:tcW w:w="453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712338A" w14:textId="77777777" w:rsidR="000228A2" w:rsidRPr="00185EAD" w:rsidRDefault="000228A2">
            <w:pPr>
              <w:ind w:right="-287"/>
              <w:jc w:val="both"/>
              <w:textAlignment w:val="baseline"/>
              <w:rPr>
                <w:rFonts w:ascii="Arial" w:hAnsi="Arial" w:cs="Arial"/>
                <w:sz w:val="18"/>
                <w:szCs w:val="18"/>
                <w:lang w:val="es-ES" w:eastAsia="es-PE"/>
              </w:rPr>
            </w:pPr>
            <w:r w:rsidRPr="0061329B">
              <w:rPr>
                <w:rFonts w:ascii="Arial" w:hAnsi="Arial" w:cs="Arial"/>
                <w:sz w:val="20"/>
                <w:szCs w:val="20"/>
                <w:u w:val="single"/>
                <w:lang w:val="es-ES" w:eastAsia="es-PE"/>
              </w:rPr>
              <w:t>Evaluación</w:t>
            </w:r>
            <w:r w:rsidRPr="0061329B">
              <w:rPr>
                <w:rFonts w:ascii="Arial" w:hAnsi="Arial" w:cs="Arial"/>
                <w:sz w:val="20"/>
                <w:szCs w:val="20"/>
                <w:lang w:val="es-ES" w:eastAsia="es-PE"/>
              </w:rPr>
              <w:t>: </w:t>
            </w:r>
          </w:p>
          <w:p w14:paraId="004FEB4F" w14:textId="77777777" w:rsidR="000228A2" w:rsidRPr="00185EAD" w:rsidRDefault="000228A2">
            <w:pPr>
              <w:ind w:right="-287"/>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1502F5B1"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Se evalúa que el postor cuente con una o más prácticas de sostenibilidad social. </w:t>
            </w:r>
          </w:p>
          <w:p w14:paraId="2D983F6D"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44C5FC50"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En caso de consorcios, los integrantes que realizan actividades relacionadas a la sostenibilidad social acreditan alguna de las prácticas, según las obligaciones que asumen en el consorcio que conforman.  </w:t>
            </w:r>
          </w:p>
          <w:p w14:paraId="7A6D728F"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53D0CE8F"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0C913279"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[PRECISAR LA PRÁCTICA DE SOSTENIBILIDAD SOCIAL SOLICITADA] </w:t>
            </w:r>
          </w:p>
          <w:p w14:paraId="3949FC5D"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66633C4C"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080D1883"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u w:val="single"/>
                <w:lang w:val="es-ES" w:eastAsia="es-PE"/>
              </w:rPr>
              <w:t>Acreditación</w:t>
            </w:r>
            <w:r w:rsidRPr="0061329B">
              <w:rPr>
                <w:rFonts w:ascii="Arial" w:hAnsi="Arial" w:cs="Arial"/>
                <w:sz w:val="20"/>
                <w:szCs w:val="20"/>
                <w:lang w:val="es-ES" w:eastAsia="es-PE"/>
              </w:rPr>
              <w:t>: </w:t>
            </w:r>
          </w:p>
          <w:p w14:paraId="79721874" w14:textId="77777777" w:rsidR="000228A2" w:rsidRPr="00185EAD" w:rsidRDefault="000228A2">
            <w:pPr>
              <w:ind w:left="138" w:right="93"/>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29210331" w14:textId="77777777" w:rsidR="000228A2" w:rsidRPr="0061329B" w:rsidRDefault="000228A2">
            <w:pPr>
              <w:ind w:left="138" w:right="93"/>
              <w:jc w:val="both"/>
              <w:textAlignment w:val="baseline"/>
              <w:rPr>
                <w:rFonts w:ascii="Arial" w:hAnsi="Arial" w:cs="Arial"/>
                <w:sz w:val="20"/>
                <w:szCs w:val="20"/>
                <w:lang w:val="es-ES" w:eastAsia="es-PE"/>
              </w:rPr>
            </w:pPr>
            <w:r w:rsidRPr="0061329B">
              <w:rPr>
                <w:rFonts w:ascii="Arial" w:hAnsi="Arial" w:cs="Arial"/>
                <w:sz w:val="20"/>
                <w:szCs w:val="20"/>
                <w:lang w:val="es-ES" w:eastAsia="es-PE"/>
              </w:rPr>
              <w:t>[PRECISAR LOS DOCUMENTOS QUE ACREDITEN LA PRÁCTICA DE SOSTENIBILIDAD SOCIAL SOLICITADA]. </w:t>
            </w:r>
          </w:p>
          <w:p w14:paraId="72843B99" w14:textId="77777777" w:rsidR="000228A2" w:rsidRPr="0061329B" w:rsidRDefault="000228A2">
            <w:pPr>
              <w:ind w:left="138" w:right="-287"/>
              <w:jc w:val="both"/>
              <w:textAlignment w:val="baseline"/>
              <w:rPr>
                <w:rFonts w:ascii="Arial" w:hAnsi="Arial" w:cs="Arial"/>
                <w:sz w:val="20"/>
                <w:szCs w:val="20"/>
                <w:lang w:val="es-ES" w:eastAsia="es-PE"/>
              </w:rPr>
            </w:pPr>
            <w:r w:rsidRPr="0061329B">
              <w:rPr>
                <w:rFonts w:ascii="Arial" w:hAnsi="Arial" w:cs="Arial"/>
                <w:sz w:val="20"/>
                <w:szCs w:val="20"/>
                <w:lang w:val="es-ES" w:eastAsia="es-PE"/>
              </w:rPr>
              <w:t> </w:t>
            </w:r>
          </w:p>
          <w:p w14:paraId="55EF63C0" w14:textId="77777777" w:rsidR="000228A2" w:rsidRPr="00185EAD" w:rsidRDefault="000228A2">
            <w:pPr>
              <w:tabs>
                <w:tab w:val="center" w:pos="1888"/>
              </w:tabs>
              <w:ind w:left="138" w:right="-287"/>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r w:rsidRPr="00185EAD">
              <w:rPr>
                <w:rFonts w:ascii="Arial" w:hAnsi="Arial" w:cs="Arial"/>
              </w:rPr>
              <w:tab/>
            </w:r>
          </w:p>
        </w:tc>
        <w:tc>
          <w:tcPr>
            <w:tcW w:w="411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BD2B0AA" w14:textId="516F5FA9" w:rsidR="000228A2" w:rsidRPr="00185EAD" w:rsidRDefault="000228A2">
            <w:pPr>
              <w:ind w:right="129"/>
              <w:jc w:val="right"/>
              <w:textAlignment w:val="baseline"/>
              <w:rPr>
                <w:rFonts w:ascii="Arial" w:hAnsi="Arial" w:cs="Arial"/>
                <w:sz w:val="18"/>
                <w:szCs w:val="18"/>
                <w:lang w:val="es-ES" w:eastAsia="es-PE"/>
              </w:rPr>
            </w:pPr>
            <w:r w:rsidRPr="0061329B">
              <w:rPr>
                <w:rFonts w:ascii="Arial" w:hAnsi="Arial" w:cs="Arial"/>
                <w:b/>
                <w:bCs/>
                <w:sz w:val="20"/>
                <w:szCs w:val="20"/>
                <w:lang w:val="es-ES" w:eastAsia="es-PE"/>
              </w:rPr>
              <w:t>[</w:t>
            </w:r>
            <w:r w:rsidR="00AB137C" w:rsidRPr="0061329B">
              <w:rPr>
                <w:rFonts w:ascii="Arial" w:hAnsi="Arial" w:cs="Arial"/>
                <w:b/>
                <w:bCs/>
                <w:sz w:val="20"/>
                <w:szCs w:val="20"/>
                <w:lang w:val="es-ES" w:eastAsia="es-PE"/>
              </w:rPr>
              <w:t>C</w:t>
            </w:r>
            <w:r w:rsidRPr="0061329B">
              <w:rPr>
                <w:rFonts w:ascii="Arial" w:hAnsi="Arial" w:cs="Arial"/>
                <w:b/>
                <w:bCs/>
                <w:sz w:val="20"/>
                <w:szCs w:val="20"/>
                <w:lang w:val="es-ES" w:eastAsia="es-PE"/>
              </w:rPr>
              <w:t>omo máximo 5] puntos</w:t>
            </w:r>
            <w:r w:rsidRPr="0061329B">
              <w:rPr>
                <w:rFonts w:ascii="Arial" w:hAnsi="Arial" w:cs="Arial"/>
                <w:sz w:val="20"/>
                <w:szCs w:val="20"/>
                <w:lang w:val="es-ES" w:eastAsia="es-PE"/>
              </w:rPr>
              <w:t> </w:t>
            </w:r>
          </w:p>
          <w:p w14:paraId="3CD04386" w14:textId="77777777" w:rsidR="000228A2" w:rsidRPr="00185EAD" w:rsidRDefault="000228A2">
            <w:pPr>
              <w:ind w:left="135" w:right="-149"/>
              <w:jc w:val="both"/>
              <w:textAlignment w:val="baseline"/>
              <w:rPr>
                <w:rFonts w:ascii="Arial" w:hAnsi="Arial" w:cs="Arial"/>
                <w:sz w:val="18"/>
                <w:szCs w:val="18"/>
                <w:lang w:val="es-ES" w:eastAsia="es-PE"/>
              </w:rPr>
            </w:pPr>
            <w:r w:rsidRPr="0061329B">
              <w:rPr>
                <w:rFonts w:ascii="Arial" w:hAnsi="Arial" w:cs="Arial"/>
                <w:sz w:val="20"/>
                <w:szCs w:val="20"/>
                <w:lang w:val="es-ES" w:eastAsia="es-PE"/>
              </w:rPr>
              <w:t> </w:t>
            </w:r>
          </w:p>
          <w:p w14:paraId="1CBB3663" w14:textId="77777777" w:rsidR="000228A2" w:rsidRPr="00185EAD" w:rsidRDefault="000228A2">
            <w:pPr>
              <w:ind w:left="135" w:right="137"/>
              <w:jc w:val="both"/>
              <w:textAlignment w:val="baseline"/>
              <w:rPr>
                <w:rFonts w:ascii="Arial" w:hAnsi="Arial" w:cs="Arial"/>
                <w:sz w:val="18"/>
                <w:szCs w:val="18"/>
                <w:lang w:val="es-ES" w:eastAsia="es-PE"/>
              </w:rPr>
            </w:pPr>
            <w:r w:rsidRPr="0061329B">
              <w:rPr>
                <w:rFonts w:ascii="Arial" w:hAnsi="Arial" w:cs="Arial"/>
                <w:sz w:val="20"/>
                <w:szCs w:val="20"/>
                <w:lang w:val="es-ES" w:eastAsia="es-PE"/>
              </w:rPr>
              <w:t>Acredita una (1) de las prácticas de sostenibilidad social.                   </w:t>
            </w:r>
          </w:p>
          <w:p w14:paraId="55222B1C" w14:textId="77777777" w:rsidR="000228A2" w:rsidRPr="00185EAD" w:rsidRDefault="000228A2">
            <w:pPr>
              <w:ind w:left="135" w:right="137"/>
              <w:jc w:val="right"/>
              <w:textAlignment w:val="baseline"/>
              <w:rPr>
                <w:rFonts w:ascii="Arial" w:hAnsi="Arial" w:cs="Arial"/>
                <w:sz w:val="18"/>
                <w:szCs w:val="18"/>
                <w:lang w:val="es-ES" w:eastAsia="es-PE"/>
              </w:rPr>
            </w:pPr>
            <w:r w:rsidRPr="0061329B">
              <w:rPr>
                <w:rFonts w:ascii="Arial" w:hAnsi="Arial" w:cs="Arial"/>
                <w:b/>
                <w:bCs/>
                <w:sz w:val="20"/>
                <w:szCs w:val="20"/>
                <w:lang w:val="es-ES" w:eastAsia="es-PE"/>
              </w:rPr>
              <w:t>[...] puntos</w:t>
            </w:r>
            <w:r w:rsidRPr="0061329B">
              <w:rPr>
                <w:rFonts w:ascii="Arial" w:hAnsi="Arial" w:cs="Arial"/>
                <w:sz w:val="20"/>
                <w:szCs w:val="20"/>
                <w:lang w:val="es-ES" w:eastAsia="es-PE"/>
              </w:rPr>
              <w:t> </w:t>
            </w:r>
          </w:p>
          <w:p w14:paraId="1ADCC563" w14:textId="77777777" w:rsidR="000228A2" w:rsidRPr="0061329B" w:rsidRDefault="000228A2">
            <w:pPr>
              <w:ind w:left="135" w:right="137"/>
              <w:jc w:val="both"/>
              <w:textAlignment w:val="baseline"/>
              <w:rPr>
                <w:rFonts w:ascii="Arial" w:hAnsi="Arial" w:cs="Arial"/>
                <w:sz w:val="20"/>
                <w:szCs w:val="20"/>
                <w:lang w:val="es-ES" w:eastAsia="es-PE"/>
              </w:rPr>
            </w:pPr>
          </w:p>
          <w:p w14:paraId="228D363E" w14:textId="77777777" w:rsidR="000228A2" w:rsidRPr="00185EAD" w:rsidRDefault="000228A2">
            <w:pPr>
              <w:ind w:left="135" w:right="137"/>
              <w:jc w:val="both"/>
              <w:textAlignment w:val="baseline"/>
              <w:rPr>
                <w:rFonts w:ascii="Arial" w:hAnsi="Arial" w:cs="Arial"/>
                <w:sz w:val="18"/>
                <w:szCs w:val="18"/>
                <w:lang w:val="es-ES" w:eastAsia="es-PE"/>
              </w:rPr>
            </w:pPr>
            <w:r w:rsidRPr="0061329B">
              <w:rPr>
                <w:rFonts w:ascii="Arial" w:hAnsi="Arial" w:cs="Arial"/>
                <w:sz w:val="20"/>
                <w:szCs w:val="20"/>
                <w:lang w:val="es-ES" w:eastAsia="es-PE"/>
              </w:rPr>
              <w:t>No acredita ninguna práctica en sostenibilidad social.                       </w:t>
            </w:r>
          </w:p>
          <w:p w14:paraId="1E66A2BF" w14:textId="77777777" w:rsidR="000228A2" w:rsidRPr="0061329B" w:rsidRDefault="000228A2">
            <w:pPr>
              <w:ind w:right="137"/>
              <w:jc w:val="right"/>
              <w:textAlignment w:val="baseline"/>
              <w:rPr>
                <w:rFonts w:ascii="Arial" w:hAnsi="Arial" w:cs="Arial"/>
                <w:b/>
                <w:bCs/>
                <w:sz w:val="20"/>
                <w:szCs w:val="20"/>
                <w:lang w:eastAsia="es-PE"/>
              </w:rPr>
            </w:pPr>
            <w:r w:rsidRPr="0061329B">
              <w:rPr>
                <w:rFonts w:ascii="Arial" w:hAnsi="Arial" w:cs="Arial"/>
                <w:b/>
                <w:bCs/>
                <w:sz w:val="20"/>
                <w:szCs w:val="20"/>
                <w:lang w:eastAsia="es-PE"/>
              </w:rPr>
              <w:t>0 puntos</w:t>
            </w:r>
          </w:p>
          <w:p w14:paraId="627E3208" w14:textId="77777777" w:rsidR="000228A2" w:rsidRPr="0061329B" w:rsidRDefault="000228A2">
            <w:pPr>
              <w:jc w:val="right"/>
              <w:textAlignment w:val="baseline"/>
              <w:rPr>
                <w:rFonts w:ascii="Arial" w:hAnsi="Arial" w:cs="Arial"/>
                <w:b/>
                <w:bCs/>
                <w:sz w:val="20"/>
                <w:szCs w:val="20"/>
                <w:lang w:eastAsia="es-PE"/>
              </w:rPr>
            </w:pPr>
          </w:p>
          <w:tbl>
            <w:tblPr>
              <w:tblStyle w:val="Tabladecuadrcula1clara10"/>
              <w:tblW w:w="3828" w:type="dxa"/>
              <w:tblInd w:w="128" w:type="dxa"/>
              <w:tblLook w:val="04A0" w:firstRow="1" w:lastRow="0" w:firstColumn="1" w:lastColumn="0" w:noHBand="0" w:noVBand="1"/>
            </w:tblPr>
            <w:tblGrid>
              <w:gridCol w:w="3828"/>
            </w:tblGrid>
            <w:tr w:rsidR="000228A2" w:rsidRPr="0061329B" w14:paraId="54E279D9" w14:textId="77777777">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1E524309" w14:textId="77777777" w:rsidR="000228A2" w:rsidRPr="0061329B" w:rsidRDefault="000228A2">
                  <w:pPr>
                    <w:ind w:left="18"/>
                    <w:jc w:val="both"/>
                    <w:rPr>
                      <w:rFonts w:ascii="Arial" w:hAnsi="Arial" w:cs="Arial"/>
                      <w:color w:val="0070C0"/>
                      <w:sz w:val="18"/>
                      <w:szCs w:val="18"/>
                      <w:lang w:val="es-ES"/>
                    </w:rPr>
                  </w:pPr>
                  <w:r w:rsidRPr="0061329B">
                    <w:rPr>
                      <w:rFonts w:ascii="Arial" w:hAnsi="Arial" w:cs="Arial"/>
                      <w:color w:val="0070C0"/>
                      <w:sz w:val="18"/>
                      <w:szCs w:val="18"/>
                      <w:lang w:val="es-ES"/>
                    </w:rPr>
                    <w:t>Importante para la entidad contratante</w:t>
                  </w:r>
                </w:p>
              </w:tc>
            </w:tr>
            <w:tr w:rsidR="000228A2" w:rsidRPr="0061329B" w14:paraId="2716C0D7" w14:textId="77777777">
              <w:trPr>
                <w:trHeight w:val="978"/>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0F6961E9" w14:textId="77777777" w:rsidR="000228A2" w:rsidRPr="0061329B" w:rsidRDefault="000228A2">
                  <w:pPr>
                    <w:ind w:left="18" w:right="31"/>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En caso se considere más de una práctica de sostenibilidad social, se considera lo siguiente:</w:t>
                  </w:r>
                </w:p>
                <w:p w14:paraId="58DDE695" w14:textId="77777777" w:rsidR="000228A2" w:rsidRPr="0061329B" w:rsidRDefault="000228A2">
                  <w:pPr>
                    <w:ind w:left="18" w:right="31"/>
                    <w:jc w:val="both"/>
                    <w:rPr>
                      <w:rFonts w:ascii="Arial" w:hAnsi="Arial" w:cs="Arial"/>
                      <w:b w:val="0"/>
                      <w:bCs w:val="0"/>
                      <w:i/>
                      <w:color w:val="0070C0"/>
                      <w:sz w:val="18"/>
                      <w:szCs w:val="18"/>
                      <w:lang w:val="es-ES"/>
                    </w:rPr>
                  </w:pPr>
                </w:p>
                <w:p w14:paraId="53E3D225" w14:textId="77777777" w:rsidR="000228A2" w:rsidRPr="0061329B" w:rsidRDefault="000228A2">
                  <w:pPr>
                    <w:widowControl w:val="0"/>
                    <w:ind w:left="18" w:right="31"/>
                    <w:jc w:val="both"/>
                    <w:rPr>
                      <w:rFonts w:ascii="Arial" w:hAnsi="Arial" w:cs="Arial"/>
                      <w:b w:val="0"/>
                      <w:bCs w:val="0"/>
                      <w:i/>
                      <w:color w:val="0070C0"/>
                      <w:sz w:val="18"/>
                      <w:szCs w:val="18"/>
                      <w:lang w:val="es-ES" w:eastAsia="es-ES"/>
                    </w:rPr>
                  </w:pPr>
                  <w:r w:rsidRPr="0061329B">
                    <w:rPr>
                      <w:rFonts w:ascii="Arial" w:hAnsi="Arial" w:cs="Arial"/>
                      <w:b w:val="0"/>
                      <w:bCs w:val="0"/>
                      <w:i/>
                      <w:color w:val="0070C0"/>
                      <w:sz w:val="18"/>
                      <w:szCs w:val="18"/>
                      <w:lang w:val="es-ES"/>
                    </w:rPr>
                    <w:t xml:space="preserve">Acredita más de (1) de las prácticas de sostenibilidad social.                         </w:t>
                  </w:r>
                </w:p>
                <w:p w14:paraId="6601C47C" w14:textId="77777777" w:rsidR="000228A2" w:rsidRPr="0061329B" w:rsidRDefault="000228A2">
                  <w:pPr>
                    <w:widowControl w:val="0"/>
                    <w:ind w:left="18" w:right="31"/>
                    <w:jc w:val="right"/>
                    <w:rPr>
                      <w:rFonts w:ascii="Arial" w:hAnsi="Arial" w:cs="Arial"/>
                      <w:b w:val="0"/>
                      <w:bCs w:val="0"/>
                      <w:i/>
                      <w:color w:val="0070C0"/>
                      <w:sz w:val="18"/>
                      <w:szCs w:val="18"/>
                    </w:rPr>
                  </w:pPr>
                  <w:r w:rsidRPr="0061329B">
                    <w:rPr>
                      <w:rFonts w:ascii="Arial" w:hAnsi="Arial" w:cs="Arial"/>
                      <w:b w:val="0"/>
                      <w:bCs w:val="0"/>
                      <w:i/>
                      <w:color w:val="0070C0"/>
                      <w:sz w:val="18"/>
                      <w:szCs w:val="18"/>
                    </w:rPr>
                    <w:t>[...] puntos</w:t>
                  </w:r>
                </w:p>
                <w:p w14:paraId="6CDBAA3A" w14:textId="77777777" w:rsidR="000228A2" w:rsidRPr="0061329B" w:rsidRDefault="000228A2">
                  <w:pPr>
                    <w:widowControl w:val="0"/>
                    <w:ind w:left="18" w:right="31"/>
                    <w:jc w:val="both"/>
                    <w:rPr>
                      <w:rFonts w:ascii="Arial" w:hAnsi="Arial" w:cs="Arial"/>
                      <w:b w:val="0"/>
                      <w:bCs w:val="0"/>
                      <w:i/>
                      <w:color w:val="0070C0"/>
                      <w:sz w:val="18"/>
                      <w:szCs w:val="18"/>
                    </w:rPr>
                  </w:pPr>
                </w:p>
                <w:p w14:paraId="421E6377" w14:textId="77777777" w:rsidR="000228A2" w:rsidRPr="0061329B" w:rsidRDefault="000228A2">
                  <w:pPr>
                    <w:widowControl w:val="0"/>
                    <w:ind w:left="18" w:right="31"/>
                    <w:jc w:val="both"/>
                    <w:rPr>
                      <w:rFonts w:ascii="Arial" w:hAnsi="Arial" w:cs="Arial"/>
                      <w:b w:val="0"/>
                      <w:bCs w:val="0"/>
                      <w:i/>
                      <w:color w:val="0070C0"/>
                      <w:sz w:val="18"/>
                      <w:szCs w:val="18"/>
                    </w:rPr>
                  </w:pPr>
                </w:p>
                <w:p w14:paraId="22DA9164" w14:textId="77777777" w:rsidR="000228A2" w:rsidRPr="0061329B" w:rsidRDefault="000228A2">
                  <w:pPr>
                    <w:widowControl w:val="0"/>
                    <w:ind w:left="18" w:right="31"/>
                    <w:jc w:val="both"/>
                    <w:rPr>
                      <w:rFonts w:ascii="Arial" w:hAnsi="Arial" w:cs="Arial"/>
                      <w:b w:val="0"/>
                      <w:bCs w:val="0"/>
                      <w:i/>
                      <w:color w:val="0070C0"/>
                      <w:sz w:val="18"/>
                      <w:szCs w:val="18"/>
                      <w:lang w:val="es-ES" w:eastAsia="es-ES"/>
                    </w:rPr>
                  </w:pPr>
                  <w:r w:rsidRPr="0061329B">
                    <w:rPr>
                      <w:rFonts w:ascii="Arial" w:hAnsi="Arial" w:cs="Arial"/>
                      <w:b w:val="0"/>
                      <w:bCs w:val="0"/>
                      <w:i/>
                      <w:color w:val="0070C0"/>
                      <w:sz w:val="18"/>
                      <w:szCs w:val="18"/>
                      <w:lang w:val="es-ES"/>
                    </w:rPr>
                    <w:t xml:space="preserve">Acredita una (1) de las prácticas de sostenibilidad social.                         </w:t>
                  </w:r>
                </w:p>
                <w:p w14:paraId="360875E8" w14:textId="77777777" w:rsidR="000228A2" w:rsidRPr="0061329B" w:rsidRDefault="000228A2">
                  <w:pPr>
                    <w:widowControl w:val="0"/>
                    <w:ind w:left="18" w:right="31"/>
                    <w:jc w:val="right"/>
                    <w:rPr>
                      <w:rFonts w:ascii="Arial" w:hAnsi="Arial" w:cs="Arial"/>
                      <w:b w:val="0"/>
                      <w:bCs w:val="0"/>
                      <w:i/>
                      <w:color w:val="0070C0"/>
                      <w:sz w:val="18"/>
                      <w:szCs w:val="18"/>
                    </w:rPr>
                  </w:pPr>
                  <w:r w:rsidRPr="0061329B">
                    <w:rPr>
                      <w:rFonts w:ascii="Arial" w:hAnsi="Arial" w:cs="Arial"/>
                      <w:b w:val="0"/>
                      <w:bCs w:val="0"/>
                      <w:i/>
                      <w:color w:val="0070C0"/>
                      <w:sz w:val="18"/>
                      <w:szCs w:val="18"/>
                      <w:lang w:val="es-ES"/>
                    </w:rPr>
                    <w:t>[...] puntos</w:t>
                  </w:r>
                </w:p>
                <w:p w14:paraId="7DA0112E" w14:textId="77777777" w:rsidR="000228A2" w:rsidRPr="0061329B" w:rsidRDefault="000228A2">
                  <w:pPr>
                    <w:widowControl w:val="0"/>
                    <w:ind w:left="18" w:right="31"/>
                    <w:jc w:val="both"/>
                    <w:rPr>
                      <w:rFonts w:ascii="Arial" w:hAnsi="Arial" w:cs="Arial"/>
                      <w:bCs w:val="0"/>
                      <w:i/>
                      <w:color w:val="0070C0"/>
                      <w:sz w:val="18"/>
                      <w:szCs w:val="18"/>
                      <w:lang w:val="es-ES"/>
                    </w:rPr>
                  </w:pPr>
                </w:p>
                <w:p w14:paraId="00C011FE" w14:textId="77777777" w:rsidR="000228A2" w:rsidRPr="0061329B" w:rsidRDefault="000228A2">
                  <w:pPr>
                    <w:widowControl w:val="0"/>
                    <w:ind w:left="18" w:right="31"/>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 xml:space="preserve">No acredita ninguna práctica en sostenibilidad social.                        </w:t>
                  </w:r>
                </w:p>
                <w:p w14:paraId="637EEF8C" w14:textId="77777777" w:rsidR="000228A2" w:rsidRPr="0061329B" w:rsidRDefault="000228A2">
                  <w:pPr>
                    <w:widowControl w:val="0"/>
                    <w:ind w:left="18" w:right="31"/>
                    <w:jc w:val="right"/>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0 puntos</w:t>
                  </w:r>
                </w:p>
                <w:p w14:paraId="17B8C97F" w14:textId="77777777" w:rsidR="000228A2" w:rsidRPr="0061329B" w:rsidRDefault="000228A2">
                  <w:pPr>
                    <w:ind w:left="-558" w:right="1916"/>
                    <w:jc w:val="both"/>
                    <w:rPr>
                      <w:rFonts w:ascii="Arial" w:hAnsi="Arial" w:cs="Arial"/>
                      <w:b w:val="0"/>
                      <w:bCs w:val="0"/>
                      <w:i/>
                      <w:color w:val="0070C0"/>
                      <w:sz w:val="18"/>
                      <w:szCs w:val="18"/>
                      <w:lang w:val="es-ES"/>
                    </w:rPr>
                  </w:pPr>
                </w:p>
              </w:tc>
            </w:tr>
          </w:tbl>
          <w:p w14:paraId="2EF0B852" w14:textId="77777777" w:rsidR="000228A2" w:rsidRPr="0061329B" w:rsidRDefault="000228A2">
            <w:pPr>
              <w:ind w:left="144" w:right="414"/>
              <w:jc w:val="both"/>
              <w:rPr>
                <w:rFonts w:ascii="Arial" w:hAnsi="Arial" w:cs="Arial"/>
                <w:b/>
                <w:bCs/>
                <w:sz w:val="20"/>
                <w:szCs w:val="20"/>
                <w:lang w:val="es-ES"/>
              </w:rPr>
            </w:pPr>
            <w:r w:rsidRPr="0061329B">
              <w:rPr>
                <w:rFonts w:ascii="Arial" w:hAnsi="Arial" w:cs="Arial"/>
                <w:b/>
                <w:i/>
                <w:color w:val="0070C0"/>
                <w:sz w:val="18"/>
                <w:szCs w:val="18"/>
                <w:lang w:val="es-ES"/>
              </w:rPr>
              <w:t>Esta nota debe ser eliminada una vez culminada la elaboración de las bases</w:t>
            </w:r>
          </w:p>
          <w:p w14:paraId="63DBEED0" w14:textId="77777777" w:rsidR="000228A2" w:rsidRPr="00185EAD" w:rsidRDefault="000228A2">
            <w:pPr>
              <w:jc w:val="right"/>
              <w:textAlignment w:val="baseline"/>
              <w:rPr>
                <w:rFonts w:ascii="Arial" w:hAnsi="Arial" w:cs="Arial"/>
                <w:sz w:val="18"/>
                <w:szCs w:val="18"/>
                <w:lang w:val="es-ES" w:eastAsia="es-PE"/>
              </w:rPr>
            </w:pPr>
            <w:r w:rsidRPr="0061329B">
              <w:rPr>
                <w:rFonts w:ascii="Arial" w:hAnsi="Arial" w:cs="Arial"/>
                <w:sz w:val="20"/>
                <w:szCs w:val="20"/>
                <w:lang w:val="es-ES" w:eastAsia="es-PE"/>
              </w:rPr>
              <w:t> </w:t>
            </w:r>
          </w:p>
        </w:tc>
      </w:tr>
    </w:tbl>
    <w:tbl>
      <w:tblPr>
        <w:tblStyle w:val="Tabladecuadrcula1clara-nfasis32"/>
        <w:tblW w:w="8646" w:type="dxa"/>
        <w:tblInd w:w="421" w:type="dxa"/>
        <w:tblLook w:val="04A0" w:firstRow="1" w:lastRow="0" w:firstColumn="1" w:lastColumn="0" w:noHBand="0" w:noVBand="1"/>
      </w:tblPr>
      <w:tblGrid>
        <w:gridCol w:w="8646"/>
      </w:tblGrid>
      <w:tr w:rsidR="000228A2" w:rsidRPr="0061329B" w14:paraId="63C85B12"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5F693FFB" w14:textId="77777777" w:rsidR="000228A2" w:rsidRPr="0061329B" w:rsidRDefault="000228A2">
            <w:pPr>
              <w:ind w:right="218"/>
              <w:jc w:val="both"/>
              <w:rPr>
                <w:rFonts w:ascii="Arial" w:hAnsi="Arial" w:cs="Arial"/>
                <w:i/>
                <w:color w:val="0070C0"/>
                <w:sz w:val="18"/>
                <w:szCs w:val="18"/>
                <w:lang w:val="es-ES"/>
              </w:rPr>
            </w:pPr>
            <w:r w:rsidRPr="0061329B">
              <w:rPr>
                <w:rFonts w:ascii="Arial" w:hAnsi="Arial" w:cs="Arial"/>
                <w:i/>
                <w:color w:val="0070C0"/>
                <w:sz w:val="18"/>
                <w:szCs w:val="18"/>
                <w:lang w:val="es-ES"/>
              </w:rPr>
              <w:t>Importante para la entidad contratante</w:t>
            </w:r>
          </w:p>
        </w:tc>
      </w:tr>
      <w:tr w:rsidR="000228A2" w:rsidRPr="0061329B" w14:paraId="1E8EC5F8" w14:textId="77777777">
        <w:trPr>
          <w:trHeight w:val="983"/>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185AA80B" w14:textId="77777777" w:rsidR="000228A2" w:rsidRPr="0061329B" w:rsidRDefault="000228A2">
            <w:pPr>
              <w:widowControl w:val="0"/>
              <w:spacing w:line="259" w:lineRule="auto"/>
              <w:jc w:val="both"/>
              <w:rPr>
                <w:rFonts w:ascii="Arial" w:hAnsi="Arial" w:cs="Arial"/>
                <w:b w:val="0"/>
                <w:bCs w:val="0"/>
                <w:i/>
                <w:color w:val="0070C0"/>
                <w:sz w:val="18"/>
                <w:szCs w:val="18"/>
                <w:lang w:val="es-ES"/>
              </w:rPr>
            </w:pPr>
            <w:r w:rsidRPr="0061329B">
              <w:rPr>
                <w:rFonts w:ascii="Arial" w:hAnsi="Arial" w:cs="Arial"/>
                <w:i/>
                <w:color w:val="0070C0"/>
                <w:sz w:val="18"/>
                <w:szCs w:val="18"/>
                <w:lang w:val="es-ES"/>
              </w:rPr>
              <w:t xml:space="preserve">Sostenibilidad Social: </w:t>
            </w:r>
          </w:p>
          <w:p w14:paraId="68ED740D" w14:textId="77777777" w:rsidR="000228A2" w:rsidRPr="0061329B" w:rsidRDefault="000228A2">
            <w:pPr>
              <w:widowControl w:val="0"/>
              <w:spacing w:line="259" w:lineRule="auto"/>
              <w:jc w:val="both"/>
              <w:rPr>
                <w:rFonts w:ascii="Arial" w:hAnsi="Arial" w:cs="Arial"/>
                <w:b w:val="0"/>
                <w:bCs w:val="0"/>
                <w:i/>
                <w:color w:val="0070C0"/>
                <w:sz w:val="18"/>
                <w:szCs w:val="18"/>
                <w:lang w:val="es-ES"/>
              </w:rPr>
            </w:pPr>
          </w:p>
          <w:p w14:paraId="788A108E" w14:textId="77777777" w:rsidR="000228A2" w:rsidRPr="0061329B" w:rsidRDefault="000228A2">
            <w:pPr>
              <w:widowControl w:val="0"/>
              <w:spacing w:line="259" w:lineRule="auto"/>
              <w:jc w:val="both"/>
              <w:rPr>
                <w:rFonts w:ascii="Arial" w:hAnsi="Arial" w:cs="Arial"/>
                <w:b w:val="0"/>
                <w:bCs w:val="0"/>
                <w:i/>
                <w:color w:val="0070C0"/>
                <w:sz w:val="18"/>
                <w:szCs w:val="18"/>
                <w:lang w:val="es-ES"/>
              </w:rPr>
            </w:pPr>
            <w:r w:rsidRPr="0061329B">
              <w:rPr>
                <w:rFonts w:ascii="Arial" w:hAnsi="Arial" w:cs="Arial"/>
                <w:b w:val="0"/>
                <w:bCs w:val="0"/>
                <w:i/>
                <w:color w:val="0070C0"/>
                <w:sz w:val="18"/>
                <w:szCs w:val="18"/>
                <w:lang w:val="es-ES"/>
              </w:rPr>
              <w:t xml:space="preserve">En este factor se pueden calificar prácticas que busquen reducir las desigualdades sociales, así como promover la transparencia y el respeto a los Derechos Humanos, el cumplimiento y la adhesión a normativa y buenas prácticas internacionales de salud e higiene en el ámbito laboral.  </w:t>
            </w:r>
          </w:p>
          <w:p w14:paraId="63A9FEC3" w14:textId="77777777" w:rsidR="000228A2" w:rsidRPr="0061329B" w:rsidRDefault="000228A2">
            <w:pPr>
              <w:widowControl w:val="0"/>
              <w:spacing w:line="259" w:lineRule="auto"/>
              <w:jc w:val="both"/>
              <w:rPr>
                <w:rFonts w:ascii="Arial" w:hAnsi="Arial" w:cs="Arial"/>
                <w:b w:val="0"/>
                <w:bCs w:val="0"/>
                <w:i/>
                <w:color w:val="0070C0"/>
                <w:sz w:val="18"/>
                <w:szCs w:val="18"/>
                <w:lang w:val="es-ES"/>
              </w:rPr>
            </w:pPr>
          </w:p>
          <w:p w14:paraId="0B9F5D54" w14:textId="77777777" w:rsidR="000228A2" w:rsidRPr="0061329B" w:rsidRDefault="000228A2">
            <w:pPr>
              <w:pStyle w:val="Prrafodelista"/>
              <w:widowControl w:val="0"/>
              <w:spacing w:line="259" w:lineRule="auto"/>
              <w:ind w:left="33"/>
              <w:jc w:val="both"/>
              <w:rPr>
                <w:rFonts w:ascii="Arial" w:hAnsi="Arial" w:cs="Arial"/>
                <w:b w:val="0"/>
                <w:bCs w:val="0"/>
                <w:i/>
                <w:color w:val="0070C0"/>
                <w:sz w:val="18"/>
                <w:szCs w:val="18"/>
              </w:rPr>
            </w:pPr>
            <w:r w:rsidRPr="0061329B">
              <w:rPr>
                <w:rFonts w:ascii="Arial" w:hAnsi="Arial" w:cs="Arial"/>
                <w:b w:val="0"/>
                <w:bCs w:val="0"/>
                <w:i/>
                <w:color w:val="0070C0"/>
                <w:sz w:val="18"/>
                <w:szCs w:val="18"/>
              </w:rPr>
              <w:t>Ejemplos:</w:t>
            </w:r>
          </w:p>
          <w:p w14:paraId="7BCC14DC" w14:textId="77777777" w:rsidR="000228A2" w:rsidRPr="0061329B" w:rsidRDefault="000228A2" w:rsidP="000228A2">
            <w:pPr>
              <w:pStyle w:val="Prrafodelista"/>
              <w:widowControl w:val="0"/>
              <w:numPr>
                <w:ilvl w:val="0"/>
                <w:numId w:val="51"/>
              </w:numPr>
              <w:spacing w:line="259" w:lineRule="auto"/>
              <w:ind w:left="453" w:hanging="284"/>
              <w:jc w:val="both"/>
              <w:rPr>
                <w:rFonts w:ascii="Arial" w:hAnsi="Arial" w:cs="Arial"/>
                <w:b w:val="0"/>
                <w:bCs w:val="0"/>
                <w:i/>
                <w:color w:val="0070C0"/>
                <w:sz w:val="18"/>
                <w:szCs w:val="18"/>
              </w:rPr>
            </w:pPr>
            <w:r w:rsidRPr="0061329B">
              <w:rPr>
                <w:rFonts w:ascii="Arial" w:hAnsi="Arial" w:cs="Arial"/>
                <w:b w:val="0"/>
                <w:bCs w:val="0"/>
                <w:i/>
                <w:color w:val="0070C0"/>
                <w:sz w:val="18"/>
                <w:szCs w:val="18"/>
              </w:rPr>
              <w:t>Inscripción vigente en el Registro Nacional de Empresas Promocionales para Personas con Discapacidad (REPPCD) del Ministerio de Trabajo y Promoción del Empleo</w:t>
            </w:r>
            <w:r w:rsidRPr="0061329B">
              <w:rPr>
                <w:rFonts w:ascii="Arial" w:hAnsi="Arial" w:cs="Arial"/>
                <w:b w:val="0"/>
                <w:bCs w:val="0"/>
                <w:i/>
                <w:color w:val="0070C0"/>
                <w:sz w:val="18"/>
                <w:szCs w:val="18"/>
                <w:vertAlign w:val="superscript"/>
              </w:rPr>
              <w:t>13</w:t>
            </w:r>
            <w:r w:rsidRPr="0061329B">
              <w:rPr>
                <w:rFonts w:ascii="Arial" w:hAnsi="Arial" w:cs="Arial"/>
                <w:b w:val="0"/>
                <w:bCs w:val="0"/>
                <w:i/>
                <w:color w:val="0070C0"/>
                <w:sz w:val="18"/>
                <w:szCs w:val="18"/>
              </w:rPr>
              <w:t>.  </w:t>
            </w:r>
          </w:p>
          <w:p w14:paraId="5F4948B6" w14:textId="77777777" w:rsidR="000228A2" w:rsidRPr="0061329B" w:rsidRDefault="000228A2">
            <w:pPr>
              <w:pStyle w:val="Prrafodelista"/>
              <w:widowControl w:val="0"/>
              <w:spacing w:line="259" w:lineRule="auto"/>
              <w:ind w:left="453"/>
              <w:jc w:val="both"/>
              <w:rPr>
                <w:rFonts w:ascii="Arial" w:hAnsi="Arial" w:cs="Arial"/>
                <w:b w:val="0"/>
                <w:bCs w:val="0"/>
                <w:i/>
                <w:color w:val="0070C0"/>
                <w:sz w:val="18"/>
                <w:szCs w:val="18"/>
              </w:rPr>
            </w:pPr>
          </w:p>
          <w:p w14:paraId="197753A6" w14:textId="77777777" w:rsidR="000228A2" w:rsidRPr="0061329B" w:rsidRDefault="000228A2" w:rsidP="000228A2">
            <w:pPr>
              <w:pStyle w:val="Prrafodelista"/>
              <w:widowControl w:val="0"/>
              <w:numPr>
                <w:ilvl w:val="0"/>
                <w:numId w:val="51"/>
              </w:numPr>
              <w:spacing w:line="259" w:lineRule="auto"/>
              <w:ind w:left="453" w:hanging="284"/>
              <w:jc w:val="both"/>
              <w:rPr>
                <w:rFonts w:ascii="Arial" w:hAnsi="Arial" w:cs="Arial"/>
                <w:b w:val="0"/>
                <w:bCs w:val="0"/>
                <w:i/>
                <w:color w:val="0070C0"/>
                <w:sz w:val="18"/>
                <w:szCs w:val="18"/>
              </w:rPr>
            </w:pPr>
            <w:r w:rsidRPr="0061329B">
              <w:rPr>
                <w:rFonts w:ascii="Arial" w:hAnsi="Arial" w:cs="Arial"/>
                <w:b w:val="0"/>
                <w:bCs w:val="0"/>
                <w:i/>
                <w:color w:val="0070C0"/>
                <w:sz w:val="18"/>
                <w:szCs w:val="18"/>
              </w:rPr>
              <w:t xml:space="preserve">Certificación en el sistema de gestión de la responsabilidad social acorde con el estándar SA </w:t>
            </w:r>
            <w:r w:rsidRPr="0061329B">
              <w:rPr>
                <w:rFonts w:ascii="Arial" w:hAnsi="Arial" w:cs="Arial"/>
                <w:b w:val="0"/>
                <w:bCs w:val="0"/>
                <w:i/>
                <w:color w:val="0070C0"/>
                <w:sz w:val="18"/>
                <w:szCs w:val="18"/>
              </w:rPr>
              <w:lastRenderedPageBreak/>
              <w:t>8000:2014. El certificado debe haber sido emitido por un Organismo de Certificación acreditado ante el “Social Accountability Accreditation Services” (SAAS). El referido certificado debe corresponder a la sede, filial u oficina a cargo de la prestación, y estar vigente a la fecha de presentación de ofertas</w:t>
            </w:r>
            <w:r w:rsidRPr="0061329B">
              <w:rPr>
                <w:rFonts w:ascii="Arial" w:hAnsi="Arial" w:cs="Arial"/>
                <w:b w:val="0"/>
                <w:bCs w:val="0"/>
                <w:i/>
                <w:color w:val="0070C0"/>
                <w:sz w:val="18"/>
                <w:szCs w:val="18"/>
                <w:vertAlign w:val="superscript"/>
              </w:rPr>
              <w:t>14</w:t>
            </w:r>
            <w:r w:rsidRPr="0061329B">
              <w:rPr>
                <w:rFonts w:ascii="Arial" w:hAnsi="Arial" w:cs="Arial"/>
                <w:b w:val="0"/>
                <w:bCs w:val="0"/>
                <w:i/>
                <w:color w:val="0070C0"/>
                <w:sz w:val="18"/>
                <w:szCs w:val="18"/>
              </w:rPr>
              <w:t>. </w:t>
            </w:r>
          </w:p>
          <w:p w14:paraId="11D0BF81" w14:textId="77777777" w:rsidR="000228A2" w:rsidRPr="0061329B" w:rsidRDefault="000228A2">
            <w:pPr>
              <w:pStyle w:val="Prrafodelista"/>
              <w:widowControl w:val="0"/>
              <w:spacing w:line="259" w:lineRule="auto"/>
              <w:ind w:left="453"/>
              <w:jc w:val="both"/>
              <w:rPr>
                <w:rFonts w:ascii="Arial" w:hAnsi="Arial" w:cs="Arial"/>
                <w:b w:val="0"/>
                <w:bCs w:val="0"/>
                <w:i/>
                <w:color w:val="0070C0"/>
                <w:sz w:val="18"/>
                <w:szCs w:val="18"/>
              </w:rPr>
            </w:pPr>
          </w:p>
          <w:p w14:paraId="104F742F" w14:textId="77777777" w:rsidR="000228A2" w:rsidRPr="0061329B" w:rsidRDefault="000228A2" w:rsidP="000228A2">
            <w:pPr>
              <w:pStyle w:val="Prrafodelista"/>
              <w:widowControl w:val="0"/>
              <w:numPr>
                <w:ilvl w:val="0"/>
                <w:numId w:val="51"/>
              </w:numPr>
              <w:spacing w:line="259" w:lineRule="auto"/>
              <w:ind w:left="453" w:hanging="284"/>
              <w:jc w:val="both"/>
              <w:rPr>
                <w:rFonts w:ascii="Arial" w:hAnsi="Arial" w:cs="Arial"/>
                <w:b w:val="0"/>
                <w:bCs w:val="0"/>
                <w:i/>
                <w:color w:val="0070C0"/>
                <w:sz w:val="18"/>
                <w:szCs w:val="18"/>
              </w:rPr>
            </w:pPr>
            <w:r w:rsidRPr="0061329B">
              <w:rPr>
                <w:rFonts w:ascii="Arial" w:hAnsi="Arial" w:cs="Arial"/>
                <w:b w:val="0"/>
                <w:bCs w:val="0"/>
                <w:i/>
                <w:color w:val="0070C0"/>
                <w:sz w:val="18"/>
                <w:szCs w:val="18"/>
              </w:rPr>
              <w:t>Reconocimiento del Ministerio de Trabajo</w:t>
            </w:r>
            <w:r w:rsidRPr="0061329B">
              <w:rPr>
                <w:rFonts w:ascii="Arial" w:hAnsi="Arial" w:cs="Arial"/>
                <w:b w:val="0"/>
                <w:bCs w:val="0"/>
                <w:i/>
                <w:color w:val="0070C0"/>
                <w:sz w:val="18"/>
                <w:szCs w:val="18"/>
                <w:vertAlign w:val="superscript"/>
              </w:rPr>
              <w:t>15</w:t>
            </w:r>
            <w:r w:rsidRPr="0061329B">
              <w:rPr>
                <w:rFonts w:ascii="Arial" w:hAnsi="Arial" w:cs="Arial"/>
                <w:b w:val="0"/>
                <w:bCs w:val="0"/>
                <w:i/>
                <w:color w:val="0070C0"/>
                <w:sz w:val="18"/>
                <w:szCs w:val="18"/>
              </w:rPr>
              <w:t xml:space="preserve"> o certificación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Los evaluadores deberán detallar específicamente los documentos para la acreditación respectiva.  </w:t>
            </w:r>
          </w:p>
          <w:p w14:paraId="5328EB04" w14:textId="77777777" w:rsidR="000228A2" w:rsidRPr="0061329B" w:rsidRDefault="000228A2">
            <w:pPr>
              <w:widowControl w:val="0"/>
              <w:spacing w:line="259" w:lineRule="auto"/>
              <w:ind w:left="169"/>
              <w:jc w:val="both"/>
              <w:rPr>
                <w:rFonts w:ascii="Arial" w:hAnsi="Arial" w:cs="Arial"/>
                <w:b w:val="0"/>
                <w:bCs w:val="0"/>
                <w:i/>
                <w:color w:val="0070C0"/>
                <w:sz w:val="18"/>
                <w:szCs w:val="18"/>
              </w:rPr>
            </w:pPr>
          </w:p>
          <w:p w14:paraId="63CCDE47" w14:textId="77777777" w:rsidR="000228A2" w:rsidRPr="0061329B" w:rsidRDefault="000228A2" w:rsidP="000228A2">
            <w:pPr>
              <w:pStyle w:val="Prrafodelista"/>
              <w:widowControl w:val="0"/>
              <w:numPr>
                <w:ilvl w:val="0"/>
                <w:numId w:val="51"/>
              </w:numPr>
              <w:spacing w:line="259" w:lineRule="auto"/>
              <w:ind w:left="453" w:hanging="284"/>
              <w:jc w:val="both"/>
              <w:rPr>
                <w:rFonts w:ascii="Arial" w:hAnsi="Arial" w:cs="Arial"/>
                <w:b w:val="0"/>
                <w:bCs w:val="0"/>
                <w:i/>
                <w:color w:val="0070C0"/>
                <w:sz w:val="18"/>
                <w:szCs w:val="18"/>
              </w:rPr>
            </w:pPr>
            <w:r w:rsidRPr="0061329B">
              <w:rPr>
                <w:rFonts w:ascii="Arial" w:hAnsi="Arial" w:cs="Arial"/>
                <w:b w:val="0"/>
                <w:bCs w:val="0"/>
                <w:i/>
                <w:color w:val="0070C0"/>
                <w:sz w:val="18"/>
                <w:szCs w:val="18"/>
              </w:rPr>
              <w:t>Inscripción vigente en el Registro de Empresas Promocionales para Personas con Discapacidad (REPPCD) del Ministerio de Trabajo y Promoción del Empleo.16 </w:t>
            </w:r>
          </w:p>
          <w:p w14:paraId="4578443A" w14:textId="77777777" w:rsidR="000228A2" w:rsidRPr="0061329B" w:rsidRDefault="000228A2">
            <w:pPr>
              <w:widowControl w:val="0"/>
              <w:spacing w:line="259" w:lineRule="auto"/>
              <w:ind w:left="169"/>
              <w:jc w:val="both"/>
              <w:rPr>
                <w:rFonts w:ascii="Arial" w:hAnsi="Arial" w:cs="Arial"/>
                <w:b w:val="0"/>
                <w:bCs w:val="0"/>
                <w:i/>
                <w:color w:val="0070C0"/>
                <w:sz w:val="18"/>
                <w:szCs w:val="18"/>
              </w:rPr>
            </w:pPr>
          </w:p>
          <w:p w14:paraId="31DE3745" w14:textId="77777777" w:rsidR="000228A2" w:rsidRPr="0061329B" w:rsidRDefault="000228A2" w:rsidP="000228A2">
            <w:pPr>
              <w:pStyle w:val="Prrafodelista"/>
              <w:widowControl w:val="0"/>
              <w:numPr>
                <w:ilvl w:val="0"/>
                <w:numId w:val="51"/>
              </w:numPr>
              <w:spacing w:line="259" w:lineRule="auto"/>
              <w:ind w:left="453" w:hanging="284"/>
              <w:jc w:val="both"/>
              <w:rPr>
                <w:rFonts w:ascii="Arial" w:hAnsi="Arial" w:cs="Arial"/>
                <w:b w:val="0"/>
                <w:bCs w:val="0"/>
                <w:i/>
                <w:color w:val="0070C0"/>
                <w:sz w:val="18"/>
                <w:szCs w:val="18"/>
              </w:rPr>
            </w:pPr>
            <w:r w:rsidRPr="0061329B">
              <w:rPr>
                <w:rFonts w:ascii="Arial" w:hAnsi="Arial" w:cs="Arial"/>
                <w:b w:val="0"/>
                <w:bCs w:val="0"/>
                <w:i/>
                <w:color w:val="0070C0"/>
                <w:sz w:val="18"/>
                <w:szCs w:val="18"/>
              </w:rPr>
              <w:t>Certificación en prácticas de promoción de la diversidad mediante políticas de no discriminación aplicable a procesos de reclutamiento, selección y contratación. Los evaluadores deberán detallar específicamente los documentos para la acreditación respectiva. </w:t>
            </w:r>
          </w:p>
          <w:p w14:paraId="34FB0F82" w14:textId="77777777" w:rsidR="000228A2" w:rsidRPr="0061329B" w:rsidRDefault="000228A2">
            <w:pPr>
              <w:widowControl w:val="0"/>
              <w:spacing w:line="259" w:lineRule="auto"/>
              <w:jc w:val="both"/>
              <w:rPr>
                <w:rFonts w:ascii="Arial" w:hAnsi="Arial" w:cs="Arial"/>
                <w:i/>
                <w:color w:val="0070C0"/>
                <w:sz w:val="18"/>
                <w:szCs w:val="18"/>
                <w:lang w:val="es-ES"/>
              </w:rPr>
            </w:pPr>
          </w:p>
        </w:tc>
      </w:tr>
    </w:tbl>
    <w:p w14:paraId="664D8977" w14:textId="77777777" w:rsidR="000228A2" w:rsidRPr="0061329B" w:rsidRDefault="000228A2" w:rsidP="000228A2">
      <w:pPr>
        <w:widowControl w:val="0"/>
        <w:ind w:left="426"/>
        <w:jc w:val="both"/>
        <w:rPr>
          <w:rFonts w:ascii="Arial" w:hAnsi="Arial" w:cs="Arial"/>
          <w:color w:val="0070C0"/>
          <w:sz w:val="18"/>
          <w:szCs w:val="18"/>
          <w:lang w:val="es-ES"/>
        </w:rPr>
      </w:pPr>
      <w:r w:rsidRPr="0061329B">
        <w:rPr>
          <w:rFonts w:ascii="Arial" w:hAnsi="Arial" w:cs="Arial"/>
          <w:b/>
          <w:i/>
          <w:color w:val="0070C0"/>
          <w:sz w:val="16"/>
          <w:szCs w:val="16"/>
          <w:lang w:val="es-ES"/>
        </w:rPr>
        <w:lastRenderedPageBreak/>
        <w:t>Esta nota debe ser eliminada una vez culminada la elaboración de las bases</w:t>
      </w:r>
    </w:p>
    <w:p w14:paraId="479F9A48" w14:textId="77777777" w:rsidR="000228A2" w:rsidRPr="0061329B" w:rsidRDefault="000228A2" w:rsidP="000228A2">
      <w:pPr>
        <w:widowControl w:val="0"/>
        <w:tabs>
          <w:tab w:val="center" w:pos="6024"/>
          <w:tab w:val="right" w:pos="10443"/>
        </w:tabs>
        <w:autoSpaceDE w:val="0"/>
        <w:jc w:val="both"/>
        <w:rPr>
          <w:rFonts w:ascii="Arial" w:hAnsi="Arial" w:cs="Arial"/>
          <w:b/>
          <w:bCs/>
          <w:sz w:val="20"/>
          <w:szCs w:val="20"/>
          <w:lang w:val="es-ES"/>
        </w:rPr>
      </w:pPr>
    </w:p>
    <w:tbl>
      <w:tblPr>
        <w:tblStyle w:val="Tablaconcuadrcula"/>
        <w:tblW w:w="8646" w:type="dxa"/>
        <w:tblInd w:w="421" w:type="dxa"/>
        <w:tblLook w:val="04A0" w:firstRow="1" w:lastRow="0" w:firstColumn="1" w:lastColumn="0" w:noHBand="0" w:noVBand="1"/>
      </w:tblPr>
      <w:tblGrid>
        <w:gridCol w:w="4536"/>
        <w:gridCol w:w="4110"/>
      </w:tblGrid>
      <w:tr w:rsidR="000228A2" w:rsidRPr="0061329B" w14:paraId="63D6575C" w14:textId="77777777" w:rsidTr="53A9C11E">
        <w:tc>
          <w:tcPr>
            <w:tcW w:w="4536" w:type="dxa"/>
            <w:vAlign w:val="center"/>
          </w:tcPr>
          <w:p w14:paraId="50EEA641" w14:textId="77777777" w:rsidR="000228A2" w:rsidRPr="0061329B" w:rsidRDefault="000228A2">
            <w:pPr>
              <w:widowControl w:val="0"/>
              <w:tabs>
                <w:tab w:val="center" w:pos="6024"/>
                <w:tab w:val="right" w:pos="10443"/>
              </w:tabs>
              <w:autoSpaceDE w:val="0"/>
              <w:rPr>
                <w:rFonts w:ascii="Arial" w:hAnsi="Arial" w:cs="Arial"/>
                <w:b/>
                <w:sz w:val="18"/>
                <w:szCs w:val="18"/>
                <w:lang w:val="es-ES"/>
              </w:rPr>
            </w:pPr>
            <w:r w:rsidRPr="0061329B">
              <w:rPr>
                <w:rFonts w:ascii="Arial" w:hAnsi="Arial" w:cs="Arial"/>
                <w:b/>
                <w:bCs/>
                <w:sz w:val="18"/>
                <w:szCs w:val="18"/>
                <w:lang w:val="es-ES"/>
              </w:rPr>
              <w:t xml:space="preserve">F. </w:t>
            </w:r>
            <w:r w:rsidRPr="0061329B">
              <w:rPr>
                <w:rFonts w:ascii="Arial" w:hAnsi="Arial" w:cs="Arial"/>
                <w:b/>
                <w:sz w:val="18"/>
                <w:szCs w:val="18"/>
                <w:lang w:val="es-ES"/>
              </w:rPr>
              <w:t>INTEGRIDAD EN LA CONTRATACIÓN PÚBLICA</w:t>
            </w:r>
          </w:p>
        </w:tc>
        <w:tc>
          <w:tcPr>
            <w:tcW w:w="4110" w:type="dxa"/>
          </w:tcPr>
          <w:p w14:paraId="6E6CED3E" w14:textId="77777777" w:rsidR="000228A2" w:rsidRPr="0061329B" w:rsidRDefault="000228A2">
            <w:pPr>
              <w:pStyle w:val="Prrafodelista"/>
              <w:widowControl w:val="0"/>
              <w:tabs>
                <w:tab w:val="center" w:pos="6024"/>
                <w:tab w:val="right" w:pos="10443"/>
              </w:tabs>
              <w:autoSpaceDE w:val="0"/>
              <w:ind w:left="0"/>
              <w:jc w:val="center"/>
              <w:rPr>
                <w:rFonts w:ascii="Arial" w:hAnsi="Arial" w:cs="Arial"/>
                <w:b/>
                <w:bCs/>
                <w:sz w:val="18"/>
                <w:szCs w:val="18"/>
                <w:lang w:val="es-ES"/>
              </w:rPr>
            </w:pPr>
            <w:r w:rsidRPr="0061329B">
              <w:rPr>
                <w:rFonts w:ascii="Arial" w:hAnsi="Arial" w:cs="Arial"/>
                <w:b/>
                <w:bCs/>
                <w:sz w:val="18"/>
                <w:szCs w:val="18"/>
                <w:lang w:val="es-ES"/>
              </w:rPr>
              <w:t>METODOLOGÍA PARA SU ASIGNACIÓN</w:t>
            </w:r>
          </w:p>
        </w:tc>
      </w:tr>
      <w:tr w:rsidR="000228A2" w:rsidRPr="0061329B" w14:paraId="3FEB778F" w14:textId="77777777" w:rsidTr="53A9C11E">
        <w:tc>
          <w:tcPr>
            <w:tcW w:w="4536" w:type="dxa"/>
          </w:tcPr>
          <w:p w14:paraId="30E25D95" w14:textId="77777777" w:rsidR="000228A2" w:rsidRPr="0061329B" w:rsidRDefault="000228A2">
            <w:pPr>
              <w:pStyle w:val="Prrafodelista"/>
              <w:widowControl w:val="0"/>
              <w:ind w:left="0"/>
              <w:jc w:val="both"/>
              <w:rPr>
                <w:rFonts w:ascii="Arial" w:hAnsi="Arial" w:cs="Arial"/>
                <w:sz w:val="18"/>
                <w:szCs w:val="18"/>
              </w:rPr>
            </w:pPr>
            <w:r w:rsidRPr="0061329B">
              <w:rPr>
                <w:rFonts w:ascii="Arial" w:hAnsi="Arial" w:cs="Arial"/>
                <w:sz w:val="18"/>
                <w:szCs w:val="18"/>
                <w:u w:val="single"/>
                <w:lang w:val="es-ES"/>
              </w:rPr>
              <w:t>Evaluación</w:t>
            </w:r>
            <w:r w:rsidRPr="0061329B">
              <w:rPr>
                <w:rFonts w:ascii="Arial" w:hAnsi="Arial" w:cs="Arial"/>
                <w:sz w:val="18"/>
                <w:szCs w:val="18"/>
                <w:lang w:val="es-ES"/>
              </w:rPr>
              <w:t>:</w:t>
            </w:r>
          </w:p>
          <w:p w14:paraId="772CEBF3" w14:textId="77777777" w:rsidR="000228A2" w:rsidRPr="0061329B" w:rsidRDefault="000228A2">
            <w:pPr>
              <w:widowControl w:val="0"/>
              <w:jc w:val="both"/>
              <w:rPr>
                <w:rFonts w:ascii="Arial" w:hAnsi="Arial" w:cs="Arial"/>
                <w:sz w:val="18"/>
                <w:szCs w:val="18"/>
                <w:lang w:val="es-ES" w:eastAsia="es-ES"/>
              </w:rPr>
            </w:pPr>
          </w:p>
          <w:p w14:paraId="1164CCC8"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lang w:val="es-ES"/>
              </w:rPr>
              <w:t>Se evalúa que el postor cuente con certificación del sistema de gestión antisoborno</w:t>
            </w:r>
          </w:p>
          <w:p w14:paraId="6310BFBD" w14:textId="77777777" w:rsidR="000228A2" w:rsidRPr="0061329B" w:rsidRDefault="000228A2">
            <w:pPr>
              <w:widowControl w:val="0"/>
              <w:jc w:val="both"/>
              <w:rPr>
                <w:rFonts w:ascii="Arial" w:hAnsi="Arial" w:cs="Arial"/>
                <w:sz w:val="18"/>
                <w:szCs w:val="18"/>
                <w:lang w:eastAsia="es-ES"/>
              </w:rPr>
            </w:pPr>
          </w:p>
          <w:p w14:paraId="1498A083" w14:textId="77777777" w:rsidR="000228A2" w:rsidRPr="0061329B" w:rsidRDefault="000228A2">
            <w:pPr>
              <w:pStyle w:val="Prrafodelista"/>
              <w:widowControl w:val="0"/>
              <w:ind w:left="0"/>
              <w:jc w:val="both"/>
              <w:rPr>
                <w:rFonts w:ascii="Arial" w:hAnsi="Arial" w:cs="Arial"/>
                <w:sz w:val="18"/>
                <w:szCs w:val="18"/>
              </w:rPr>
            </w:pPr>
            <w:r w:rsidRPr="0061329B">
              <w:rPr>
                <w:rFonts w:ascii="Arial" w:hAnsi="Arial" w:cs="Arial"/>
                <w:sz w:val="18"/>
                <w:szCs w:val="18"/>
                <w:u w:val="single"/>
                <w:lang w:val="es-ES"/>
              </w:rPr>
              <w:t>Acreditación</w:t>
            </w:r>
            <w:r w:rsidRPr="0061329B">
              <w:rPr>
                <w:rFonts w:ascii="Arial" w:hAnsi="Arial" w:cs="Arial"/>
                <w:sz w:val="18"/>
                <w:szCs w:val="18"/>
                <w:lang w:val="es-ES"/>
              </w:rPr>
              <w:t>:</w:t>
            </w:r>
          </w:p>
          <w:p w14:paraId="3E5275D1" w14:textId="77777777" w:rsidR="000228A2" w:rsidRPr="0061329B" w:rsidRDefault="000228A2">
            <w:pPr>
              <w:widowControl w:val="0"/>
              <w:jc w:val="both"/>
              <w:rPr>
                <w:rFonts w:ascii="Arial" w:hAnsi="Arial" w:cs="Arial"/>
                <w:sz w:val="18"/>
                <w:szCs w:val="18"/>
              </w:rPr>
            </w:pPr>
          </w:p>
          <w:p w14:paraId="7C7E9D8D" w14:textId="77777777" w:rsidR="000228A2" w:rsidRPr="0061329B" w:rsidRDefault="000228A2">
            <w:pPr>
              <w:widowControl w:val="0"/>
              <w:jc w:val="both"/>
              <w:rPr>
                <w:rFonts w:ascii="Arial" w:hAnsi="Arial" w:cs="Arial"/>
                <w:sz w:val="18"/>
                <w:szCs w:val="18"/>
              </w:rPr>
            </w:pPr>
            <w:r w:rsidRPr="0061329B">
              <w:rPr>
                <w:rFonts w:ascii="Arial" w:hAnsi="Arial" w:cs="Arial"/>
                <w:sz w:val="18"/>
                <w:szCs w:val="18"/>
                <w:lang w:val="es-ES"/>
              </w:rPr>
              <w:t>Copia simple del certificado que acredita que se ha implementado un sistema de gestión antisoborno acorde con la norma ISO 37001:2016 o con la Norma Técnica Peruana equivalente (NTP-ISO 37001:2017).</w:t>
            </w:r>
          </w:p>
          <w:p w14:paraId="206F2721" w14:textId="77777777" w:rsidR="000228A2" w:rsidRPr="0061329B" w:rsidRDefault="000228A2">
            <w:pPr>
              <w:widowControl w:val="0"/>
              <w:jc w:val="both"/>
              <w:rPr>
                <w:rFonts w:ascii="Arial" w:hAnsi="Arial" w:cs="Arial"/>
                <w:sz w:val="18"/>
                <w:szCs w:val="18"/>
              </w:rPr>
            </w:pPr>
          </w:p>
          <w:p w14:paraId="633CEF08" w14:textId="77777777" w:rsidR="000228A2" w:rsidRPr="0061329B" w:rsidRDefault="000228A2">
            <w:pPr>
              <w:widowControl w:val="0"/>
              <w:jc w:val="both"/>
              <w:rPr>
                <w:rFonts w:ascii="Arial" w:hAnsi="Arial" w:cs="Arial"/>
                <w:sz w:val="18"/>
                <w:szCs w:val="18"/>
                <w:lang w:val="es-ES"/>
              </w:rPr>
            </w:pPr>
            <w:r w:rsidRPr="0061329B">
              <w:rPr>
                <w:rFonts w:ascii="Arial" w:hAnsi="Arial" w:cs="Arial"/>
                <w:sz w:val="18"/>
                <w:szCs w:val="18"/>
                <w:lang w:val="es-ES"/>
              </w:rPr>
              <w:t>El certificado debe haber sido emitido por un Organismo de Certificación acreditado para dicho sistema de gestión, ya sea ante el INACAL u otro organismo acreditador que cuente con reconocimiento internacional.</w:t>
            </w:r>
            <w:r w:rsidRPr="0061329B">
              <w:rPr>
                <w:rStyle w:val="Refdenotaalpie"/>
                <w:rFonts w:ascii="Arial" w:hAnsi="Arial" w:cs="Arial"/>
                <w:sz w:val="18"/>
                <w:szCs w:val="18"/>
                <w:lang w:val="es-ES"/>
              </w:rPr>
              <w:footnoteReference w:id="31"/>
            </w:r>
          </w:p>
          <w:p w14:paraId="33AB0223" w14:textId="77777777" w:rsidR="000228A2" w:rsidRPr="0061329B" w:rsidRDefault="000228A2">
            <w:pPr>
              <w:widowControl w:val="0"/>
              <w:jc w:val="both"/>
              <w:rPr>
                <w:rFonts w:ascii="Arial" w:hAnsi="Arial" w:cs="Arial"/>
                <w:sz w:val="18"/>
                <w:szCs w:val="18"/>
              </w:rPr>
            </w:pPr>
          </w:p>
          <w:p w14:paraId="427DD8B3" w14:textId="77777777" w:rsidR="000228A2" w:rsidRPr="0061329B" w:rsidRDefault="000228A2">
            <w:pPr>
              <w:widowControl w:val="0"/>
              <w:jc w:val="both"/>
              <w:rPr>
                <w:rFonts w:ascii="Arial" w:hAnsi="Arial" w:cs="Arial"/>
                <w:sz w:val="18"/>
                <w:szCs w:val="18"/>
              </w:rPr>
            </w:pPr>
            <w:r w:rsidRPr="0061329B">
              <w:rPr>
                <w:rFonts w:ascii="Arial" w:hAnsi="Arial" w:cs="Arial"/>
                <w:sz w:val="18"/>
                <w:szCs w:val="18"/>
                <w:lang w:val="es-ES"/>
              </w:rPr>
              <w:t>El referido certificado debe corresponder a la sede, filial u oficina a cargo de la prestación</w:t>
            </w:r>
            <w:r w:rsidRPr="0061329B">
              <w:rPr>
                <w:rStyle w:val="Refdenotaalpie"/>
                <w:rFonts w:ascii="Arial" w:hAnsi="Arial" w:cs="Arial"/>
                <w:sz w:val="18"/>
                <w:szCs w:val="18"/>
                <w:lang w:val="es-ES"/>
              </w:rPr>
              <w:footnoteReference w:id="32"/>
            </w:r>
            <w:r w:rsidRPr="0061329B">
              <w:rPr>
                <w:rFonts w:ascii="Arial" w:hAnsi="Arial" w:cs="Arial"/>
                <w:sz w:val="18"/>
                <w:szCs w:val="18"/>
                <w:lang w:val="es-ES"/>
              </w:rPr>
              <w:t>, y estar vigente</w:t>
            </w:r>
            <w:r w:rsidRPr="0061329B">
              <w:rPr>
                <w:rFonts w:ascii="Arial" w:hAnsi="Arial" w:cs="Arial"/>
                <w:sz w:val="18"/>
                <w:szCs w:val="18"/>
                <w:vertAlign w:val="superscript"/>
                <w:lang w:val="es-ES"/>
              </w:rPr>
              <w:footnoteReference w:id="33"/>
            </w:r>
            <w:r w:rsidRPr="0061329B">
              <w:rPr>
                <w:rFonts w:ascii="Arial" w:hAnsi="Arial" w:cs="Arial"/>
                <w:sz w:val="18"/>
                <w:szCs w:val="18"/>
                <w:lang w:val="es-ES"/>
              </w:rPr>
              <w:t xml:space="preserve"> a la fecha de presentación de ofertas.</w:t>
            </w:r>
          </w:p>
          <w:p w14:paraId="70EF18A7" w14:textId="77777777" w:rsidR="000228A2" w:rsidRPr="0061329B" w:rsidRDefault="000228A2">
            <w:pPr>
              <w:widowControl w:val="0"/>
              <w:jc w:val="both"/>
              <w:rPr>
                <w:rFonts w:ascii="Arial" w:hAnsi="Arial" w:cs="Arial"/>
                <w:sz w:val="18"/>
                <w:szCs w:val="18"/>
              </w:rPr>
            </w:pPr>
          </w:p>
          <w:p w14:paraId="1F919F67" w14:textId="77777777" w:rsidR="000228A2" w:rsidRPr="0061329B" w:rsidRDefault="000228A2">
            <w:pPr>
              <w:widowControl w:val="0"/>
              <w:jc w:val="both"/>
              <w:rPr>
                <w:rFonts w:ascii="Arial" w:hAnsi="Arial" w:cs="Arial"/>
                <w:sz w:val="18"/>
                <w:szCs w:val="18"/>
                <w:lang w:val="es-ES"/>
              </w:rPr>
            </w:pPr>
            <w:r w:rsidRPr="0061329B">
              <w:rPr>
                <w:rFonts w:ascii="Arial" w:hAnsi="Arial" w:cs="Arial"/>
                <w:sz w:val="18"/>
                <w:szCs w:val="18"/>
                <w:lang w:val="es-ES"/>
              </w:rPr>
              <w:t>En caso de que el postor se presente en consorcio, cada uno de sus integrantes, debe acreditar que cuenta con la certificación para obtener el puntaje.</w:t>
            </w:r>
          </w:p>
        </w:tc>
        <w:tc>
          <w:tcPr>
            <w:tcW w:w="4110" w:type="dxa"/>
          </w:tcPr>
          <w:p w14:paraId="7C2EAD4C" w14:textId="77777777" w:rsidR="00351225" w:rsidRPr="0061329B" w:rsidRDefault="00351225">
            <w:pPr>
              <w:jc w:val="right"/>
              <w:rPr>
                <w:rFonts w:ascii="Arial" w:hAnsi="Arial" w:cs="Arial"/>
                <w:b/>
                <w:bCs/>
                <w:sz w:val="18"/>
                <w:szCs w:val="18"/>
                <w:lang w:val="es-ES"/>
              </w:rPr>
            </w:pPr>
          </w:p>
          <w:p w14:paraId="1A862FD5" w14:textId="77777777" w:rsidR="00351225" w:rsidRPr="0061329B" w:rsidRDefault="00351225">
            <w:pPr>
              <w:jc w:val="right"/>
              <w:rPr>
                <w:rFonts w:ascii="Arial" w:hAnsi="Arial" w:cs="Arial"/>
                <w:b/>
                <w:bCs/>
                <w:sz w:val="18"/>
                <w:szCs w:val="18"/>
                <w:lang w:val="es-ES"/>
              </w:rPr>
            </w:pPr>
          </w:p>
          <w:p w14:paraId="309CF914" w14:textId="38B5B1A8" w:rsidR="000228A2" w:rsidRPr="0061329B" w:rsidRDefault="171EF870">
            <w:pPr>
              <w:jc w:val="right"/>
              <w:rPr>
                <w:rFonts w:ascii="Arial" w:hAnsi="Arial" w:cs="Arial"/>
                <w:b/>
                <w:bCs/>
                <w:sz w:val="18"/>
                <w:szCs w:val="18"/>
                <w:lang w:val="es-ES"/>
              </w:rPr>
            </w:pPr>
            <w:r w:rsidRPr="0061329B">
              <w:rPr>
                <w:rFonts w:ascii="Arial" w:hAnsi="Arial" w:cs="Arial"/>
                <w:b/>
                <w:bCs/>
                <w:sz w:val="18"/>
                <w:szCs w:val="18"/>
                <w:lang w:val="es-ES"/>
              </w:rPr>
              <w:t>[</w:t>
            </w:r>
            <w:r w:rsidR="00A61256" w:rsidRPr="0061329B">
              <w:rPr>
                <w:rFonts w:ascii="Arial" w:hAnsi="Arial" w:cs="Arial"/>
                <w:b/>
                <w:bCs/>
                <w:sz w:val="18"/>
                <w:szCs w:val="18"/>
                <w:lang w:val="es-ES"/>
              </w:rPr>
              <w:t>C</w:t>
            </w:r>
            <w:r w:rsidRPr="0061329B">
              <w:rPr>
                <w:rFonts w:ascii="Arial" w:hAnsi="Arial" w:cs="Arial"/>
                <w:b/>
                <w:bCs/>
                <w:sz w:val="18"/>
                <w:szCs w:val="18"/>
                <w:lang w:val="es-ES"/>
              </w:rPr>
              <w:t xml:space="preserve">omo máximo </w:t>
            </w:r>
            <w:r w:rsidR="397FB103" w:rsidRPr="0061329B">
              <w:rPr>
                <w:rFonts w:ascii="Arial" w:hAnsi="Arial" w:cs="Arial"/>
                <w:b/>
                <w:bCs/>
                <w:sz w:val="18"/>
                <w:szCs w:val="18"/>
                <w:lang w:val="es-ES"/>
              </w:rPr>
              <w:t>10</w:t>
            </w:r>
            <w:r w:rsidRPr="0061329B">
              <w:rPr>
                <w:rFonts w:ascii="Arial" w:hAnsi="Arial" w:cs="Arial"/>
                <w:b/>
                <w:bCs/>
                <w:sz w:val="18"/>
                <w:szCs w:val="18"/>
                <w:lang w:val="es-ES"/>
              </w:rPr>
              <w:t>] puntos</w:t>
            </w:r>
          </w:p>
          <w:p w14:paraId="110C32C2" w14:textId="77777777" w:rsidR="000228A2" w:rsidRPr="0061329B" w:rsidRDefault="000228A2">
            <w:pPr>
              <w:rPr>
                <w:rFonts w:ascii="Arial" w:hAnsi="Arial" w:cs="Arial"/>
                <w:sz w:val="18"/>
                <w:szCs w:val="18"/>
                <w:lang w:val="es-ES"/>
              </w:rPr>
            </w:pPr>
          </w:p>
          <w:p w14:paraId="1C0402B0" w14:textId="77777777" w:rsidR="000228A2" w:rsidRPr="0061329B" w:rsidRDefault="000228A2">
            <w:pPr>
              <w:rPr>
                <w:rFonts w:ascii="Arial" w:hAnsi="Arial" w:cs="Arial"/>
                <w:sz w:val="18"/>
                <w:szCs w:val="18"/>
              </w:rPr>
            </w:pPr>
            <w:r w:rsidRPr="0061329B">
              <w:rPr>
                <w:rFonts w:ascii="Arial" w:hAnsi="Arial" w:cs="Arial"/>
                <w:sz w:val="18"/>
                <w:szCs w:val="18"/>
                <w:lang w:val="es-ES"/>
              </w:rPr>
              <w:t>Presenta Certificado ISO 37001</w:t>
            </w:r>
          </w:p>
          <w:p w14:paraId="60E7D4FB" w14:textId="77777777" w:rsidR="000228A2" w:rsidRPr="0061329B" w:rsidRDefault="000228A2">
            <w:pPr>
              <w:ind w:left="72" w:hanging="72"/>
              <w:jc w:val="right"/>
              <w:rPr>
                <w:rFonts w:ascii="Arial" w:hAnsi="Arial" w:cs="Arial"/>
                <w:b/>
                <w:sz w:val="18"/>
                <w:szCs w:val="18"/>
                <w:lang w:val="es-ES"/>
              </w:rPr>
            </w:pPr>
          </w:p>
          <w:p w14:paraId="38E2801E" w14:textId="77777777" w:rsidR="000228A2" w:rsidRPr="0061329B" w:rsidRDefault="000228A2">
            <w:pPr>
              <w:ind w:left="72" w:hanging="72"/>
              <w:jc w:val="right"/>
              <w:rPr>
                <w:rFonts w:ascii="Arial" w:hAnsi="Arial" w:cs="Arial"/>
                <w:b/>
                <w:sz w:val="18"/>
                <w:szCs w:val="18"/>
              </w:rPr>
            </w:pPr>
            <w:r w:rsidRPr="0061329B">
              <w:rPr>
                <w:rFonts w:ascii="Arial" w:hAnsi="Arial" w:cs="Arial"/>
                <w:b/>
                <w:sz w:val="18"/>
                <w:szCs w:val="18"/>
                <w:lang w:val="es-ES"/>
              </w:rPr>
              <w:t>[...] puntos</w:t>
            </w:r>
          </w:p>
          <w:p w14:paraId="6459DE0E" w14:textId="77777777" w:rsidR="000228A2" w:rsidRPr="0061329B" w:rsidRDefault="000228A2">
            <w:pPr>
              <w:ind w:left="-12" w:firstLine="12"/>
              <w:rPr>
                <w:rFonts w:ascii="Arial" w:hAnsi="Arial" w:cs="Arial"/>
                <w:sz w:val="18"/>
                <w:szCs w:val="18"/>
                <w:lang w:val="es-ES"/>
              </w:rPr>
            </w:pPr>
          </w:p>
          <w:p w14:paraId="66A8B326" w14:textId="77777777" w:rsidR="000228A2" w:rsidRPr="0061329B" w:rsidRDefault="000228A2">
            <w:pPr>
              <w:ind w:left="-12" w:firstLine="12"/>
              <w:rPr>
                <w:rFonts w:ascii="Arial" w:hAnsi="Arial" w:cs="Arial"/>
                <w:sz w:val="18"/>
                <w:szCs w:val="18"/>
              </w:rPr>
            </w:pPr>
            <w:r w:rsidRPr="0061329B">
              <w:rPr>
                <w:rFonts w:ascii="Arial" w:hAnsi="Arial" w:cs="Arial"/>
                <w:sz w:val="18"/>
                <w:szCs w:val="18"/>
                <w:lang w:val="es-ES"/>
              </w:rPr>
              <w:t>No presenta Certificado ISO 37001</w:t>
            </w:r>
          </w:p>
          <w:p w14:paraId="70EDA081" w14:textId="77777777" w:rsidR="000228A2" w:rsidRPr="0061329B" w:rsidRDefault="000228A2">
            <w:pPr>
              <w:jc w:val="right"/>
              <w:rPr>
                <w:rFonts w:ascii="Arial" w:hAnsi="Arial" w:cs="Arial"/>
                <w:b/>
                <w:sz w:val="18"/>
                <w:szCs w:val="18"/>
              </w:rPr>
            </w:pPr>
            <w:r w:rsidRPr="0061329B">
              <w:rPr>
                <w:rFonts w:ascii="Arial" w:hAnsi="Arial" w:cs="Arial"/>
                <w:b/>
                <w:sz w:val="18"/>
                <w:szCs w:val="18"/>
                <w:lang w:val="es-ES"/>
              </w:rPr>
              <w:t>0 puntos</w:t>
            </w:r>
          </w:p>
          <w:p w14:paraId="67335DB0" w14:textId="77777777" w:rsidR="000228A2" w:rsidRPr="0061329B" w:rsidRDefault="000228A2">
            <w:pPr>
              <w:jc w:val="center"/>
              <w:rPr>
                <w:rFonts w:ascii="Arial" w:hAnsi="Arial" w:cs="Arial"/>
                <w:b/>
                <w:sz w:val="18"/>
                <w:szCs w:val="18"/>
              </w:rPr>
            </w:pPr>
          </w:p>
          <w:p w14:paraId="389E0746" w14:textId="77777777" w:rsidR="000228A2" w:rsidRPr="0061329B" w:rsidRDefault="000228A2">
            <w:pPr>
              <w:jc w:val="center"/>
              <w:rPr>
                <w:rFonts w:ascii="Arial" w:hAnsi="Arial" w:cs="Arial"/>
                <w:sz w:val="18"/>
                <w:szCs w:val="18"/>
              </w:rPr>
            </w:pPr>
          </w:p>
          <w:p w14:paraId="2189D635" w14:textId="77777777" w:rsidR="000228A2" w:rsidRPr="0061329B" w:rsidRDefault="000228A2">
            <w:pPr>
              <w:pStyle w:val="Prrafodelista"/>
              <w:widowControl w:val="0"/>
              <w:tabs>
                <w:tab w:val="center" w:pos="6024"/>
                <w:tab w:val="right" w:pos="10443"/>
              </w:tabs>
              <w:autoSpaceDE w:val="0"/>
              <w:ind w:left="0"/>
              <w:jc w:val="both"/>
              <w:rPr>
                <w:rFonts w:ascii="Arial" w:hAnsi="Arial" w:cs="Arial"/>
                <w:b/>
                <w:bCs/>
                <w:sz w:val="20"/>
                <w:szCs w:val="20"/>
                <w:lang w:val="es-ES"/>
              </w:rPr>
            </w:pPr>
          </w:p>
        </w:tc>
      </w:tr>
    </w:tbl>
    <w:p w14:paraId="47568DA7" w14:textId="77777777" w:rsidR="000228A2" w:rsidRPr="0061329B" w:rsidRDefault="000228A2" w:rsidP="000228A2">
      <w:pPr>
        <w:widowControl w:val="0"/>
        <w:tabs>
          <w:tab w:val="center" w:pos="6024"/>
          <w:tab w:val="right" w:pos="10443"/>
        </w:tabs>
        <w:autoSpaceDE w:val="0"/>
        <w:jc w:val="both"/>
        <w:rPr>
          <w:rFonts w:ascii="Arial" w:hAnsi="Arial" w:cs="Arial"/>
          <w:sz w:val="20"/>
          <w:szCs w:val="20"/>
          <w:lang w:val="es-ES"/>
        </w:rPr>
      </w:pPr>
    </w:p>
    <w:tbl>
      <w:tblPr>
        <w:tblStyle w:val="Tablaconcuadrcula"/>
        <w:tblW w:w="8646" w:type="dxa"/>
        <w:tblInd w:w="421" w:type="dxa"/>
        <w:tblLook w:val="04A0" w:firstRow="1" w:lastRow="0" w:firstColumn="1" w:lastColumn="0" w:noHBand="0" w:noVBand="1"/>
      </w:tblPr>
      <w:tblGrid>
        <w:gridCol w:w="4536"/>
        <w:gridCol w:w="4110"/>
      </w:tblGrid>
      <w:tr w:rsidR="000228A2" w:rsidRPr="0061329B" w14:paraId="73C306F2" w14:textId="77777777" w:rsidTr="53A9C11E">
        <w:trPr>
          <w:trHeight w:val="20"/>
        </w:trPr>
        <w:tc>
          <w:tcPr>
            <w:tcW w:w="4536" w:type="dxa"/>
          </w:tcPr>
          <w:p w14:paraId="5E851E4D" w14:textId="77777777" w:rsidR="000228A2" w:rsidRPr="0061329B" w:rsidRDefault="000228A2">
            <w:pPr>
              <w:widowControl w:val="0"/>
              <w:tabs>
                <w:tab w:val="center" w:pos="6024"/>
                <w:tab w:val="right" w:pos="10443"/>
              </w:tabs>
              <w:autoSpaceDE w:val="0"/>
              <w:jc w:val="both"/>
              <w:rPr>
                <w:rFonts w:ascii="Arial" w:hAnsi="Arial" w:cs="Arial"/>
                <w:b/>
                <w:sz w:val="20"/>
                <w:szCs w:val="20"/>
                <w:lang w:val="es-ES"/>
              </w:rPr>
            </w:pPr>
            <w:r w:rsidRPr="0061329B">
              <w:rPr>
                <w:rFonts w:ascii="Arial" w:hAnsi="Arial" w:cs="Arial"/>
                <w:b/>
                <w:sz w:val="20"/>
                <w:szCs w:val="20"/>
                <w:lang w:val="es-ES"/>
              </w:rPr>
              <w:t>G. CAPACITACIÓN AL PERSONAL DE LA ENTIDAD CONTRATANTE</w:t>
            </w:r>
          </w:p>
        </w:tc>
        <w:tc>
          <w:tcPr>
            <w:tcW w:w="4110" w:type="dxa"/>
          </w:tcPr>
          <w:p w14:paraId="33E8599F" w14:textId="77777777" w:rsidR="000228A2" w:rsidRPr="0061329B" w:rsidRDefault="000228A2">
            <w:pPr>
              <w:widowControl w:val="0"/>
              <w:tabs>
                <w:tab w:val="center" w:pos="6024"/>
                <w:tab w:val="right" w:pos="10443"/>
              </w:tabs>
              <w:autoSpaceDE w:val="0"/>
              <w:jc w:val="center"/>
              <w:rPr>
                <w:rFonts w:ascii="Arial" w:hAnsi="Arial" w:cs="Arial"/>
                <w:sz w:val="20"/>
                <w:szCs w:val="20"/>
                <w:lang w:val="es-ES"/>
              </w:rPr>
            </w:pPr>
            <w:r w:rsidRPr="0061329B">
              <w:rPr>
                <w:rFonts w:ascii="Arial" w:hAnsi="Arial" w:cs="Arial"/>
                <w:b/>
                <w:bCs/>
                <w:sz w:val="20"/>
                <w:szCs w:val="20"/>
                <w:lang w:val="es-ES"/>
              </w:rPr>
              <w:t>METODOLOGÍA PARA SU ASIGNACIÓN</w:t>
            </w:r>
          </w:p>
        </w:tc>
      </w:tr>
      <w:tr w:rsidR="000228A2" w:rsidRPr="0061329B" w14:paraId="64B70C27" w14:textId="77777777" w:rsidTr="53A9C11E">
        <w:trPr>
          <w:trHeight w:val="20"/>
        </w:trPr>
        <w:tc>
          <w:tcPr>
            <w:tcW w:w="4536" w:type="dxa"/>
          </w:tcPr>
          <w:p w14:paraId="6EDE6389" w14:textId="4EFD5BC8" w:rsidR="001F41AB" w:rsidRPr="0061329B" w:rsidRDefault="001F41AB">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20"/>
                <w:szCs w:val="20"/>
                <w:lang w:val="es-ES"/>
              </w:rPr>
              <w:t>Opción N° 1</w:t>
            </w:r>
          </w:p>
          <w:p w14:paraId="04995C32" w14:textId="77777777" w:rsidR="001F41AB" w:rsidRPr="0061329B" w:rsidRDefault="001F41AB">
            <w:pPr>
              <w:widowControl w:val="0"/>
              <w:tabs>
                <w:tab w:val="center" w:pos="6024"/>
                <w:tab w:val="right" w:pos="10443"/>
              </w:tabs>
              <w:autoSpaceDE w:val="0"/>
              <w:jc w:val="both"/>
              <w:rPr>
                <w:rFonts w:ascii="Arial" w:hAnsi="Arial" w:cs="Arial"/>
                <w:sz w:val="20"/>
                <w:szCs w:val="20"/>
                <w:lang w:val="es-ES"/>
              </w:rPr>
            </w:pPr>
          </w:p>
          <w:p w14:paraId="1BEE581E" w14:textId="028AEF04" w:rsidR="000228A2" w:rsidRPr="0061329B" w:rsidRDefault="000228A2">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20"/>
                <w:szCs w:val="20"/>
                <w:lang w:val="es-ES"/>
              </w:rPr>
              <w:t>Se evalúa en función a la oferta de capacitación a [CONSIGNAR CANTIDAD DE PERSONAL DE LA ENTIDAD</w:t>
            </w:r>
            <w:r w:rsidR="001F41AB" w:rsidRPr="0061329B">
              <w:rPr>
                <w:rFonts w:ascii="Arial" w:hAnsi="Arial" w:cs="Arial"/>
                <w:sz w:val="20"/>
                <w:szCs w:val="20"/>
                <w:lang w:val="es-ES"/>
              </w:rPr>
              <w:t xml:space="preserve"> A SER CAPACITADO COMO MÍNIMO</w:t>
            </w:r>
            <w:r w:rsidRPr="0061329B">
              <w:rPr>
                <w:rFonts w:ascii="Arial" w:hAnsi="Arial" w:cs="Arial"/>
                <w:sz w:val="20"/>
                <w:szCs w:val="20"/>
                <w:lang w:val="es-ES"/>
              </w:rPr>
              <w:t xml:space="preserve">], en [CONSIGNAR MATERIA O ÁREA DE CAPACITACIÓN RELACIONADA CON LA </w:t>
            </w:r>
            <w:r w:rsidRPr="0061329B">
              <w:rPr>
                <w:rFonts w:ascii="Arial" w:hAnsi="Arial" w:cs="Arial"/>
                <w:sz w:val="20"/>
                <w:szCs w:val="20"/>
                <w:lang w:val="es-ES"/>
              </w:rPr>
              <w:lastRenderedPageBreak/>
              <w:t xml:space="preserve">PRESTACIÓN DE LOS SERVICIOS A SER CONTRATADOS, ASÍ COMO CONSIGNAR SI LA CAPACITACIÓN ES VIRTUAL O PRESENCIAL, EN CASO DE SER ESTE ÚLTIMO SEÑALAR EL LUGAR DE LA CAPACITACIÓN Y EL PERFIL DEL CAPACITADOR, EL CUAL DEBE ESTAR VINCULADO A LA MATERIA DE LA CAPACITACIÓN]. </w:t>
            </w:r>
          </w:p>
          <w:p w14:paraId="2B7EECBC" w14:textId="77777777" w:rsidR="00EE0F85" w:rsidRPr="0061329B" w:rsidRDefault="00EE0F85">
            <w:pPr>
              <w:widowControl w:val="0"/>
              <w:tabs>
                <w:tab w:val="center" w:pos="6024"/>
                <w:tab w:val="right" w:pos="10443"/>
              </w:tabs>
              <w:autoSpaceDE w:val="0"/>
              <w:jc w:val="both"/>
              <w:rPr>
                <w:rFonts w:ascii="Arial" w:hAnsi="Arial" w:cs="Arial"/>
                <w:sz w:val="20"/>
                <w:szCs w:val="20"/>
                <w:lang w:val="es-ES"/>
              </w:rPr>
            </w:pPr>
          </w:p>
          <w:p w14:paraId="363E8FE5" w14:textId="77777777" w:rsidR="002C5CAE" w:rsidRPr="0061329B" w:rsidRDefault="002C5CAE" w:rsidP="002C5CAE">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20"/>
                <w:szCs w:val="20"/>
                <w:lang w:val="es-ES"/>
              </w:rPr>
              <w:t>Opción N° 2</w:t>
            </w:r>
          </w:p>
          <w:p w14:paraId="1923169D" w14:textId="77777777" w:rsidR="002C5CAE" w:rsidRPr="0061329B" w:rsidRDefault="002C5CAE" w:rsidP="002C5CAE">
            <w:pPr>
              <w:widowControl w:val="0"/>
              <w:tabs>
                <w:tab w:val="center" w:pos="6024"/>
                <w:tab w:val="right" w:pos="10443"/>
              </w:tabs>
              <w:autoSpaceDE w:val="0"/>
              <w:jc w:val="both"/>
              <w:rPr>
                <w:rFonts w:ascii="Arial" w:hAnsi="Arial" w:cs="Arial"/>
                <w:sz w:val="20"/>
                <w:szCs w:val="20"/>
                <w:lang w:val="es-ES"/>
              </w:rPr>
            </w:pPr>
          </w:p>
          <w:p w14:paraId="72275761" w14:textId="77777777" w:rsidR="002C5CAE" w:rsidRPr="0061329B" w:rsidRDefault="002C5CAE" w:rsidP="002C5CAE">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20"/>
                <w:szCs w:val="20"/>
                <w:lang w:val="es-ES"/>
              </w:rPr>
              <w:t xml:space="preserve">Se evalúa en función a la oferta de capacitación por [CONSIGNAR CANTIDAD DE HORAS MÍNIMAS DE CAPACITACIÓN AL PERSONAL DE LA ENTIDAD], en [CONSIGNAR MATERIA O ÁREA DE CAPACITACIÓN RELACIONADA CON LA PRESTACIÓN DE LOS SERVICIOS A SER CONTRATADOS, ASÍ COMO CONSIGNAR SI LA CAPACITACIÓN ES VIRTUAL O PRESENCIAL, EN CASO DE SER ESTE ÚLTIMO SEÑALAR EL LUGAR DE LA CAPACITACIÓN Y EL PERFIL DEL CAPACITADOR, EL CUAL DEBE ESTAR VINCULADO A LA MATERIA DE LA CAPACITACIÓN]. </w:t>
            </w:r>
          </w:p>
          <w:p w14:paraId="7A81FB45" w14:textId="77777777" w:rsidR="00EE0F85" w:rsidRPr="0061329B" w:rsidRDefault="00EE0F85">
            <w:pPr>
              <w:widowControl w:val="0"/>
              <w:tabs>
                <w:tab w:val="center" w:pos="6024"/>
                <w:tab w:val="right" w:pos="10443"/>
              </w:tabs>
              <w:autoSpaceDE w:val="0"/>
              <w:jc w:val="both"/>
              <w:rPr>
                <w:rFonts w:ascii="Arial" w:hAnsi="Arial" w:cs="Arial"/>
                <w:sz w:val="20"/>
                <w:szCs w:val="20"/>
                <w:lang w:val="es-ES"/>
              </w:rPr>
            </w:pPr>
          </w:p>
          <w:p w14:paraId="5282F1B6" w14:textId="77777777" w:rsidR="00EE0F85" w:rsidRPr="0061329B" w:rsidRDefault="00EE0F85">
            <w:pPr>
              <w:widowControl w:val="0"/>
              <w:tabs>
                <w:tab w:val="center" w:pos="6024"/>
                <w:tab w:val="right" w:pos="10443"/>
              </w:tabs>
              <w:autoSpaceDE w:val="0"/>
              <w:jc w:val="both"/>
              <w:rPr>
                <w:rFonts w:ascii="Arial" w:hAnsi="Arial" w:cs="Arial"/>
                <w:sz w:val="20"/>
                <w:szCs w:val="20"/>
                <w:lang w:val="es-ES"/>
              </w:rPr>
            </w:pPr>
          </w:p>
          <w:p w14:paraId="340F02AA" w14:textId="77777777" w:rsidR="00EE0F85" w:rsidRPr="0061329B" w:rsidRDefault="00EE0F85">
            <w:pPr>
              <w:widowControl w:val="0"/>
              <w:tabs>
                <w:tab w:val="center" w:pos="6024"/>
                <w:tab w:val="right" w:pos="10443"/>
              </w:tabs>
              <w:autoSpaceDE w:val="0"/>
              <w:jc w:val="both"/>
              <w:rPr>
                <w:rFonts w:ascii="Arial" w:hAnsi="Arial" w:cs="Arial"/>
                <w:sz w:val="20"/>
                <w:szCs w:val="20"/>
                <w:lang w:val="es-ES"/>
              </w:rPr>
            </w:pPr>
          </w:p>
          <w:p w14:paraId="21B74773" w14:textId="2D6D5D03" w:rsidR="000228A2" w:rsidRPr="0061329B" w:rsidRDefault="000228A2">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20"/>
                <w:szCs w:val="20"/>
                <w:lang w:val="es-ES"/>
              </w:rPr>
              <w:t xml:space="preserve">El postor que oferte </w:t>
            </w:r>
            <w:r w:rsidR="00E96763" w:rsidRPr="0061329B">
              <w:rPr>
                <w:rFonts w:ascii="Arial" w:hAnsi="Arial" w:cs="Arial"/>
                <w:sz w:val="20"/>
                <w:szCs w:val="20"/>
                <w:lang w:val="es-ES"/>
              </w:rPr>
              <w:t xml:space="preserve">la </w:t>
            </w:r>
            <w:r w:rsidRPr="0061329B">
              <w:rPr>
                <w:rFonts w:ascii="Arial" w:hAnsi="Arial" w:cs="Arial"/>
                <w:sz w:val="20"/>
                <w:szCs w:val="20"/>
                <w:lang w:val="es-ES"/>
              </w:rPr>
              <w:t xml:space="preserve">capacitación </w:t>
            </w:r>
            <w:r w:rsidR="00E96763" w:rsidRPr="0061329B">
              <w:rPr>
                <w:rFonts w:ascii="Arial" w:hAnsi="Arial" w:cs="Arial"/>
                <w:sz w:val="20"/>
                <w:szCs w:val="20"/>
                <w:lang w:val="es-ES"/>
              </w:rPr>
              <w:t xml:space="preserve">del presente factor de evaluación </w:t>
            </w:r>
            <w:r w:rsidRPr="0061329B">
              <w:rPr>
                <w:rFonts w:ascii="Arial" w:hAnsi="Arial" w:cs="Arial"/>
                <w:sz w:val="20"/>
                <w:szCs w:val="20"/>
                <w:lang w:val="es-ES"/>
              </w:rPr>
              <w:t>se obliga a entregar los certificados o constancias del personal capacitado a la entidad contratante. </w:t>
            </w:r>
          </w:p>
          <w:p w14:paraId="0F3CC45F" w14:textId="77777777" w:rsidR="000228A2" w:rsidRPr="0061329B" w:rsidRDefault="000228A2">
            <w:pPr>
              <w:widowControl w:val="0"/>
              <w:tabs>
                <w:tab w:val="center" w:pos="6024"/>
                <w:tab w:val="right" w:pos="10443"/>
              </w:tabs>
              <w:autoSpaceDE w:val="0"/>
              <w:jc w:val="both"/>
              <w:rPr>
                <w:rFonts w:ascii="Arial" w:hAnsi="Arial" w:cs="Arial"/>
                <w:sz w:val="20"/>
                <w:szCs w:val="20"/>
                <w:lang w:val="es-ES"/>
              </w:rPr>
            </w:pPr>
          </w:p>
          <w:tbl>
            <w:tblPr>
              <w:tblW w:w="41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84"/>
            </w:tblGrid>
            <w:tr w:rsidR="000228A2" w:rsidRPr="0061329B" w14:paraId="04A59E27" w14:textId="77777777">
              <w:trPr>
                <w:trHeight w:val="306"/>
              </w:trPr>
              <w:tc>
                <w:tcPr>
                  <w:tcW w:w="4184" w:type="dxa"/>
                  <w:tcBorders>
                    <w:top w:val="single" w:sz="6" w:space="0" w:color="999999"/>
                    <w:left w:val="single" w:sz="6" w:space="0" w:color="999999"/>
                    <w:bottom w:val="single" w:sz="12" w:space="0" w:color="666666"/>
                    <w:right w:val="single" w:sz="6" w:space="0" w:color="999999"/>
                  </w:tcBorders>
                  <w:shd w:val="clear" w:color="auto" w:fill="auto"/>
                  <w:vAlign w:val="center"/>
                  <w:hideMark/>
                </w:tcPr>
                <w:p w14:paraId="29462FD4" w14:textId="77777777" w:rsidR="000228A2" w:rsidRPr="00185EAD" w:rsidRDefault="000228A2">
                  <w:pPr>
                    <w:ind w:left="169"/>
                    <w:jc w:val="both"/>
                    <w:textAlignment w:val="baseline"/>
                    <w:rPr>
                      <w:rFonts w:ascii="Arial" w:hAnsi="Arial" w:cs="Arial"/>
                      <w:b/>
                      <w:sz w:val="18"/>
                      <w:szCs w:val="18"/>
                      <w:lang w:eastAsia="es-PE"/>
                    </w:rPr>
                  </w:pPr>
                  <w:r w:rsidRPr="0061329B">
                    <w:rPr>
                      <w:rFonts w:ascii="Arial" w:hAnsi="Arial" w:cs="Arial"/>
                      <w:b/>
                      <w:color w:val="FF0000"/>
                      <w:sz w:val="18"/>
                      <w:szCs w:val="18"/>
                      <w:lang w:eastAsia="es-PE"/>
                    </w:rPr>
                    <w:t>Advertencia </w:t>
                  </w:r>
                </w:p>
              </w:tc>
            </w:tr>
            <w:tr w:rsidR="000228A2" w:rsidRPr="0061329B" w14:paraId="762C9439" w14:textId="77777777">
              <w:trPr>
                <w:trHeight w:val="306"/>
              </w:trPr>
              <w:tc>
                <w:tcPr>
                  <w:tcW w:w="4184" w:type="dxa"/>
                  <w:tcBorders>
                    <w:top w:val="single" w:sz="6" w:space="0" w:color="999999"/>
                    <w:left w:val="single" w:sz="6" w:space="0" w:color="999999"/>
                    <w:bottom w:val="single" w:sz="6" w:space="0" w:color="999999"/>
                    <w:right w:val="single" w:sz="6" w:space="0" w:color="999999"/>
                  </w:tcBorders>
                  <w:shd w:val="clear" w:color="auto" w:fill="auto"/>
                  <w:vAlign w:val="center"/>
                  <w:hideMark/>
                </w:tcPr>
                <w:p w14:paraId="60B0F23E" w14:textId="77777777" w:rsidR="000228A2" w:rsidRPr="0061329B" w:rsidRDefault="000228A2">
                  <w:pPr>
                    <w:ind w:left="169" w:right="180"/>
                    <w:jc w:val="both"/>
                    <w:textAlignment w:val="baseline"/>
                    <w:rPr>
                      <w:rFonts w:ascii="Arial" w:hAnsi="Arial" w:cs="Arial"/>
                      <w:i/>
                      <w:color w:val="FF0000"/>
                      <w:sz w:val="18"/>
                      <w:szCs w:val="18"/>
                      <w:lang w:val="es-ES" w:eastAsia="es-PE"/>
                    </w:rPr>
                  </w:pPr>
                </w:p>
                <w:p w14:paraId="07914C80" w14:textId="77777777" w:rsidR="0018382D" w:rsidRPr="0061329B" w:rsidRDefault="0018382D" w:rsidP="0018382D">
                  <w:pPr>
                    <w:pStyle w:val="Prrafodelista"/>
                    <w:numPr>
                      <w:ilvl w:val="0"/>
                      <w:numId w:val="219"/>
                    </w:numPr>
                    <w:ind w:left="442" w:right="180"/>
                    <w:jc w:val="both"/>
                    <w:textAlignment w:val="baseline"/>
                    <w:rPr>
                      <w:rFonts w:ascii="Arial" w:hAnsi="Arial" w:cs="Arial"/>
                      <w:i/>
                      <w:color w:val="FF0000"/>
                      <w:sz w:val="18"/>
                      <w:szCs w:val="18"/>
                      <w:lang w:val="es-ES" w:eastAsia="es-PE"/>
                    </w:rPr>
                  </w:pPr>
                  <w:r w:rsidRPr="0061329B">
                    <w:rPr>
                      <w:rFonts w:ascii="Arial" w:hAnsi="Arial" w:cs="Arial"/>
                      <w:i/>
                      <w:color w:val="FF0000"/>
                      <w:sz w:val="18"/>
                      <w:szCs w:val="18"/>
                      <w:lang w:val="es-ES" w:eastAsia="es-PE"/>
                    </w:rPr>
                    <w:t>La entidad contratante elige una de las opciones para la aplicación del presente factor de evaluación, con la correspondiente metodología de asignación de puntaje. Se debe borrar la opción no elegida con su correspondiente metodología de asignación de puntaje.</w:t>
                  </w:r>
                </w:p>
                <w:p w14:paraId="4FDC8B9E" w14:textId="77777777" w:rsidR="0018382D" w:rsidRPr="0061329B" w:rsidRDefault="0018382D" w:rsidP="00185EAD">
                  <w:pPr>
                    <w:pStyle w:val="Prrafodelista"/>
                    <w:ind w:left="442" w:right="180"/>
                    <w:jc w:val="both"/>
                    <w:textAlignment w:val="baseline"/>
                    <w:rPr>
                      <w:rFonts w:ascii="Arial" w:hAnsi="Arial" w:cs="Arial"/>
                      <w:i/>
                      <w:color w:val="FF0000"/>
                      <w:sz w:val="18"/>
                      <w:szCs w:val="18"/>
                      <w:lang w:val="es-ES" w:eastAsia="es-PE"/>
                    </w:rPr>
                  </w:pPr>
                </w:p>
                <w:p w14:paraId="7F4A1793" w14:textId="7D3AB271" w:rsidR="000228A2" w:rsidRPr="00185EAD" w:rsidRDefault="000228A2" w:rsidP="00185EAD">
                  <w:pPr>
                    <w:pStyle w:val="Prrafodelista"/>
                    <w:numPr>
                      <w:ilvl w:val="0"/>
                      <w:numId w:val="219"/>
                    </w:numPr>
                    <w:ind w:left="442" w:right="180"/>
                    <w:jc w:val="both"/>
                    <w:textAlignment w:val="baseline"/>
                    <w:rPr>
                      <w:rFonts w:ascii="Arial" w:hAnsi="Arial" w:cs="Arial"/>
                      <w:i/>
                      <w:color w:val="FF0000"/>
                      <w:sz w:val="18"/>
                      <w:lang w:val="es-ES"/>
                    </w:rPr>
                  </w:pPr>
                  <w:r w:rsidRPr="0061329B">
                    <w:rPr>
                      <w:rFonts w:ascii="Arial" w:hAnsi="Arial" w:cs="Arial"/>
                      <w:i/>
                      <w:color w:val="FF0000"/>
                      <w:sz w:val="18"/>
                      <w:szCs w:val="18"/>
                      <w:lang w:val="es-ES" w:eastAsia="es-PE"/>
                    </w:rPr>
                    <w:t>Las calificaciones del capacitador que se pueden requerir son el grado académico de bachiller o título profesional, así como, de ser el caso, experiencia no mayor de dos años, vinculada a la materia de la capacitación relacionada con la prestación de servicios a ser contratados.</w:t>
                  </w:r>
                  <w:r w:rsidRPr="00185EAD">
                    <w:rPr>
                      <w:rFonts w:ascii="Arial" w:hAnsi="Arial" w:cs="Arial"/>
                      <w:i/>
                      <w:color w:val="FF0000"/>
                      <w:sz w:val="18"/>
                      <w:lang w:val="es-ES"/>
                    </w:rPr>
                    <w:t> </w:t>
                  </w:r>
                </w:p>
                <w:p w14:paraId="5877678C" w14:textId="77777777" w:rsidR="000228A2" w:rsidRPr="0061329B" w:rsidRDefault="000228A2">
                  <w:pPr>
                    <w:ind w:left="169" w:right="180"/>
                    <w:jc w:val="both"/>
                    <w:textAlignment w:val="baseline"/>
                    <w:rPr>
                      <w:rFonts w:ascii="Arial" w:hAnsi="Arial" w:cs="Arial"/>
                      <w:b/>
                      <w:color w:val="FF0000"/>
                      <w:sz w:val="18"/>
                      <w:szCs w:val="18"/>
                      <w:lang w:val="es-ES" w:eastAsia="es-PE"/>
                    </w:rPr>
                  </w:pPr>
                </w:p>
                <w:p w14:paraId="77CC5D84" w14:textId="77777777" w:rsidR="000228A2" w:rsidRPr="00185EAD" w:rsidRDefault="000228A2">
                  <w:pPr>
                    <w:ind w:left="169" w:right="180"/>
                    <w:jc w:val="both"/>
                    <w:textAlignment w:val="baseline"/>
                    <w:rPr>
                      <w:rFonts w:ascii="Arial" w:hAnsi="Arial" w:cs="Arial"/>
                      <w:b/>
                      <w:sz w:val="18"/>
                      <w:szCs w:val="18"/>
                      <w:lang w:val="es-ES" w:eastAsia="es-PE"/>
                    </w:rPr>
                  </w:pPr>
                </w:p>
              </w:tc>
            </w:tr>
          </w:tbl>
          <w:p w14:paraId="273F57E7" w14:textId="77777777" w:rsidR="000228A2" w:rsidRPr="0061329B" w:rsidRDefault="000228A2">
            <w:pPr>
              <w:widowControl w:val="0"/>
              <w:tabs>
                <w:tab w:val="center" w:pos="6024"/>
                <w:tab w:val="right" w:pos="10443"/>
              </w:tabs>
              <w:autoSpaceDE w:val="0"/>
              <w:jc w:val="both"/>
              <w:rPr>
                <w:rFonts w:ascii="Arial" w:hAnsi="Arial" w:cs="Arial"/>
                <w:sz w:val="20"/>
                <w:szCs w:val="20"/>
                <w:lang w:val="es-ES"/>
              </w:rPr>
            </w:pPr>
          </w:p>
          <w:p w14:paraId="441C02DF" w14:textId="77777777" w:rsidR="000228A2" w:rsidRPr="0061329B" w:rsidRDefault="000228A2">
            <w:pPr>
              <w:widowControl w:val="0"/>
              <w:jc w:val="both"/>
              <w:rPr>
                <w:rFonts w:ascii="Arial" w:hAnsi="Arial" w:cs="Arial"/>
                <w:sz w:val="18"/>
                <w:szCs w:val="18"/>
                <w:lang w:val="es-ES" w:eastAsia="es-ES"/>
              </w:rPr>
            </w:pPr>
            <w:r w:rsidRPr="0061329B">
              <w:rPr>
                <w:rFonts w:ascii="Arial" w:hAnsi="Arial" w:cs="Arial"/>
                <w:sz w:val="18"/>
                <w:szCs w:val="18"/>
                <w:u w:val="single"/>
                <w:lang w:val="es-ES"/>
              </w:rPr>
              <w:t>Acreditación</w:t>
            </w:r>
            <w:r w:rsidRPr="0061329B">
              <w:rPr>
                <w:rFonts w:ascii="Arial" w:hAnsi="Arial" w:cs="Arial"/>
                <w:sz w:val="18"/>
                <w:szCs w:val="18"/>
                <w:lang w:val="es-ES"/>
              </w:rPr>
              <w:t>:</w:t>
            </w:r>
          </w:p>
          <w:p w14:paraId="01A70992" w14:textId="77777777" w:rsidR="000228A2" w:rsidRPr="0061329B" w:rsidRDefault="000228A2">
            <w:pPr>
              <w:widowControl w:val="0"/>
              <w:jc w:val="both"/>
              <w:rPr>
                <w:rFonts w:ascii="Arial" w:hAnsi="Arial" w:cs="Arial"/>
                <w:sz w:val="18"/>
                <w:szCs w:val="18"/>
                <w:u w:val="single"/>
                <w:lang w:val="es-ES" w:eastAsia="es-ES"/>
              </w:rPr>
            </w:pPr>
          </w:p>
          <w:p w14:paraId="0026D061" w14:textId="77777777" w:rsidR="000228A2" w:rsidRPr="0061329B" w:rsidRDefault="000228A2">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18"/>
                <w:szCs w:val="18"/>
                <w:lang w:val="es-ES"/>
              </w:rPr>
              <w:t>Se acredita únicamente mediante la presentación de una declaración jurada.</w:t>
            </w:r>
          </w:p>
        </w:tc>
        <w:tc>
          <w:tcPr>
            <w:tcW w:w="4110" w:type="dxa"/>
          </w:tcPr>
          <w:p w14:paraId="72D95E5A" w14:textId="579613E8" w:rsidR="000228A2" w:rsidRPr="0061329B" w:rsidRDefault="171EF870">
            <w:pPr>
              <w:jc w:val="right"/>
              <w:rPr>
                <w:rFonts w:ascii="Arial" w:hAnsi="Arial" w:cs="Arial"/>
                <w:b/>
                <w:bCs/>
                <w:sz w:val="18"/>
                <w:szCs w:val="18"/>
                <w:lang w:val="es-ES"/>
              </w:rPr>
            </w:pPr>
            <w:r w:rsidRPr="0061329B">
              <w:rPr>
                <w:rFonts w:ascii="Arial" w:hAnsi="Arial" w:cs="Arial"/>
                <w:b/>
                <w:bCs/>
                <w:sz w:val="18"/>
                <w:szCs w:val="18"/>
                <w:lang w:val="es-ES"/>
              </w:rPr>
              <w:lastRenderedPageBreak/>
              <w:t>[</w:t>
            </w:r>
            <w:r w:rsidR="00A7677D" w:rsidRPr="0061329B">
              <w:rPr>
                <w:rFonts w:ascii="Arial" w:hAnsi="Arial" w:cs="Arial"/>
                <w:b/>
                <w:bCs/>
                <w:sz w:val="18"/>
                <w:szCs w:val="18"/>
                <w:lang w:val="es-ES"/>
              </w:rPr>
              <w:t>C</w:t>
            </w:r>
            <w:r w:rsidRPr="0061329B">
              <w:rPr>
                <w:rFonts w:ascii="Arial" w:hAnsi="Arial" w:cs="Arial"/>
                <w:b/>
                <w:bCs/>
                <w:sz w:val="18"/>
                <w:szCs w:val="18"/>
                <w:lang w:val="es-ES"/>
              </w:rPr>
              <w:t xml:space="preserve">omo máximo </w:t>
            </w:r>
            <w:r w:rsidR="2CE9F555" w:rsidRPr="0061329B">
              <w:rPr>
                <w:rFonts w:ascii="Arial" w:hAnsi="Arial" w:cs="Arial"/>
                <w:b/>
                <w:bCs/>
                <w:sz w:val="18"/>
                <w:szCs w:val="18"/>
                <w:lang w:val="es-ES"/>
              </w:rPr>
              <w:t>20</w:t>
            </w:r>
            <w:r w:rsidRPr="0061329B">
              <w:rPr>
                <w:rFonts w:ascii="Arial" w:hAnsi="Arial" w:cs="Arial"/>
                <w:b/>
                <w:bCs/>
                <w:sz w:val="18"/>
                <w:szCs w:val="18"/>
                <w:lang w:val="es-ES"/>
              </w:rPr>
              <w:t>] puntos</w:t>
            </w:r>
          </w:p>
          <w:p w14:paraId="18058A79" w14:textId="77777777" w:rsidR="000228A2" w:rsidRPr="0061329B" w:rsidRDefault="000228A2">
            <w:pPr>
              <w:widowControl w:val="0"/>
              <w:rPr>
                <w:rFonts w:ascii="Arial" w:hAnsi="Arial" w:cs="Arial"/>
                <w:sz w:val="18"/>
                <w:szCs w:val="18"/>
                <w:lang w:val="es-ES"/>
              </w:rPr>
            </w:pPr>
          </w:p>
          <w:p w14:paraId="279E0D77" w14:textId="4C47685E" w:rsidR="000228A2" w:rsidRPr="0061329B" w:rsidRDefault="001F41AB">
            <w:pPr>
              <w:widowControl w:val="0"/>
              <w:rPr>
                <w:rFonts w:ascii="Arial" w:hAnsi="Arial" w:cs="Arial"/>
                <w:sz w:val="18"/>
                <w:szCs w:val="18"/>
                <w:lang w:val="es-ES"/>
              </w:rPr>
            </w:pPr>
            <w:r w:rsidRPr="0061329B">
              <w:rPr>
                <w:rFonts w:ascii="Arial" w:hAnsi="Arial" w:cs="Arial"/>
                <w:sz w:val="18"/>
                <w:szCs w:val="18"/>
                <w:lang w:val="es-ES"/>
              </w:rPr>
              <w:t>Opción N° 1</w:t>
            </w:r>
          </w:p>
          <w:p w14:paraId="13598036" w14:textId="77777777" w:rsidR="001F41AB" w:rsidRPr="0061329B" w:rsidRDefault="001F41AB">
            <w:pPr>
              <w:widowControl w:val="0"/>
              <w:rPr>
                <w:rFonts w:ascii="Arial" w:hAnsi="Arial" w:cs="Arial"/>
                <w:sz w:val="18"/>
                <w:szCs w:val="18"/>
                <w:lang w:val="es-ES"/>
              </w:rPr>
            </w:pPr>
          </w:p>
          <w:p w14:paraId="757748F9" w14:textId="77777777" w:rsidR="000228A2" w:rsidRPr="0061329B" w:rsidRDefault="000228A2">
            <w:pPr>
              <w:widowControl w:val="0"/>
              <w:rPr>
                <w:rFonts w:ascii="Arial" w:hAnsi="Arial" w:cs="Arial"/>
                <w:sz w:val="18"/>
                <w:szCs w:val="18"/>
                <w:lang w:val="es-ES"/>
              </w:rPr>
            </w:pPr>
            <w:r w:rsidRPr="0061329B">
              <w:rPr>
                <w:rFonts w:ascii="Arial" w:hAnsi="Arial" w:cs="Arial"/>
                <w:sz w:val="18"/>
                <w:szCs w:val="18"/>
                <w:lang w:val="es-ES"/>
              </w:rPr>
              <w:t xml:space="preserve">Más de [CONSIGNAR CANTIDAD DE HORAS]: </w:t>
            </w:r>
          </w:p>
          <w:p w14:paraId="7C3761E1" w14:textId="77777777" w:rsidR="000228A2" w:rsidRPr="0061329B" w:rsidRDefault="000228A2">
            <w:pPr>
              <w:widowControl w:val="0"/>
              <w:jc w:val="right"/>
              <w:rPr>
                <w:rFonts w:ascii="Arial" w:hAnsi="Arial" w:cs="Arial"/>
                <w:b/>
                <w:sz w:val="18"/>
                <w:szCs w:val="18"/>
                <w:lang w:val="es-ES"/>
              </w:rPr>
            </w:pPr>
            <w:r w:rsidRPr="0061329B">
              <w:rPr>
                <w:rFonts w:ascii="Arial" w:hAnsi="Arial" w:cs="Arial"/>
                <w:b/>
                <w:sz w:val="18"/>
                <w:szCs w:val="18"/>
                <w:lang w:val="es-ES"/>
              </w:rPr>
              <w:t>[...] puntos</w:t>
            </w:r>
          </w:p>
          <w:p w14:paraId="73B2E474" w14:textId="77777777" w:rsidR="000228A2" w:rsidRPr="0061329B" w:rsidRDefault="000228A2">
            <w:pPr>
              <w:widowControl w:val="0"/>
              <w:rPr>
                <w:rFonts w:ascii="Arial" w:hAnsi="Arial" w:cs="Arial"/>
                <w:b/>
                <w:sz w:val="18"/>
                <w:szCs w:val="18"/>
                <w:lang w:val="es-ES"/>
              </w:rPr>
            </w:pPr>
          </w:p>
          <w:p w14:paraId="30F32FC0" w14:textId="77777777" w:rsidR="000228A2" w:rsidRPr="0061329B" w:rsidRDefault="000228A2">
            <w:pPr>
              <w:widowControl w:val="0"/>
              <w:rPr>
                <w:rFonts w:ascii="Arial" w:hAnsi="Arial" w:cs="Arial"/>
                <w:b/>
                <w:sz w:val="18"/>
                <w:szCs w:val="18"/>
                <w:lang w:val="es-ES" w:eastAsia="es-ES"/>
              </w:rPr>
            </w:pPr>
            <w:r w:rsidRPr="0061329B">
              <w:rPr>
                <w:rFonts w:ascii="Arial" w:hAnsi="Arial" w:cs="Arial"/>
                <w:sz w:val="18"/>
                <w:szCs w:val="18"/>
                <w:lang w:val="es-ES"/>
              </w:rPr>
              <w:t>Más de [CONSIGNAR CANTIDAD DE HORAS]:</w:t>
            </w:r>
            <w:r w:rsidRPr="0061329B">
              <w:rPr>
                <w:rFonts w:ascii="Arial" w:hAnsi="Arial" w:cs="Arial"/>
                <w:b/>
                <w:sz w:val="18"/>
                <w:szCs w:val="18"/>
                <w:lang w:val="es-ES"/>
              </w:rPr>
              <w:t xml:space="preserve"> </w:t>
            </w:r>
          </w:p>
          <w:p w14:paraId="7C7BAB18" w14:textId="77777777" w:rsidR="000228A2" w:rsidRPr="0061329B" w:rsidRDefault="000228A2">
            <w:pPr>
              <w:widowControl w:val="0"/>
              <w:jc w:val="right"/>
              <w:rPr>
                <w:rFonts w:ascii="Arial" w:hAnsi="Arial" w:cs="Arial"/>
                <w:b/>
                <w:sz w:val="18"/>
                <w:szCs w:val="18"/>
              </w:rPr>
            </w:pPr>
            <w:r w:rsidRPr="0061329B">
              <w:rPr>
                <w:rFonts w:ascii="Arial" w:hAnsi="Arial" w:cs="Arial"/>
                <w:b/>
                <w:sz w:val="18"/>
                <w:szCs w:val="18"/>
              </w:rPr>
              <w:lastRenderedPageBreak/>
              <w:t>[...] puntos</w:t>
            </w:r>
          </w:p>
          <w:p w14:paraId="2F5FA976" w14:textId="77777777" w:rsidR="000228A2" w:rsidRPr="0061329B" w:rsidRDefault="000228A2">
            <w:pPr>
              <w:widowControl w:val="0"/>
              <w:rPr>
                <w:rFonts w:ascii="Arial" w:hAnsi="Arial" w:cs="Arial"/>
                <w:sz w:val="18"/>
                <w:szCs w:val="18"/>
              </w:rPr>
            </w:pPr>
          </w:p>
          <w:p w14:paraId="03F4E35F" w14:textId="77777777" w:rsidR="000228A2" w:rsidRPr="0061329B" w:rsidRDefault="000228A2">
            <w:pPr>
              <w:widowControl w:val="0"/>
              <w:rPr>
                <w:rFonts w:ascii="Arial" w:hAnsi="Arial" w:cs="Arial"/>
                <w:b/>
                <w:sz w:val="18"/>
                <w:szCs w:val="18"/>
                <w:lang w:val="es-ES" w:eastAsia="es-ES"/>
              </w:rPr>
            </w:pPr>
            <w:r w:rsidRPr="0061329B">
              <w:rPr>
                <w:rFonts w:ascii="Arial" w:hAnsi="Arial" w:cs="Arial"/>
                <w:sz w:val="18"/>
                <w:szCs w:val="18"/>
                <w:lang w:val="es-ES"/>
              </w:rPr>
              <w:t>Más de [CONSIGNAR CANTIDAD DE HORAS]:</w:t>
            </w:r>
            <w:r w:rsidRPr="0061329B">
              <w:rPr>
                <w:rFonts w:ascii="Arial" w:hAnsi="Arial" w:cs="Arial"/>
                <w:b/>
                <w:sz w:val="18"/>
                <w:szCs w:val="18"/>
                <w:lang w:val="es-ES"/>
              </w:rPr>
              <w:t xml:space="preserve"> </w:t>
            </w:r>
          </w:p>
          <w:p w14:paraId="64C35C45" w14:textId="77777777" w:rsidR="000228A2" w:rsidRPr="0061329B" w:rsidRDefault="000228A2">
            <w:pPr>
              <w:widowControl w:val="0"/>
              <w:jc w:val="right"/>
              <w:rPr>
                <w:rFonts w:ascii="Arial" w:hAnsi="Arial" w:cs="Arial"/>
                <w:sz w:val="18"/>
                <w:szCs w:val="18"/>
              </w:rPr>
            </w:pPr>
            <w:r w:rsidRPr="0061329B">
              <w:rPr>
                <w:rFonts w:ascii="Arial" w:hAnsi="Arial" w:cs="Arial"/>
                <w:b/>
                <w:sz w:val="18"/>
                <w:szCs w:val="18"/>
              </w:rPr>
              <w:t>[...] puntos</w:t>
            </w:r>
          </w:p>
          <w:p w14:paraId="476D95E8" w14:textId="77777777" w:rsidR="000228A2" w:rsidRPr="0061329B" w:rsidRDefault="000228A2">
            <w:pPr>
              <w:widowControl w:val="0"/>
              <w:tabs>
                <w:tab w:val="center" w:pos="6024"/>
                <w:tab w:val="right" w:pos="10443"/>
              </w:tabs>
              <w:autoSpaceDE w:val="0"/>
              <w:jc w:val="both"/>
              <w:rPr>
                <w:rFonts w:ascii="Arial" w:hAnsi="Arial" w:cs="Arial"/>
                <w:sz w:val="20"/>
                <w:szCs w:val="20"/>
              </w:rPr>
            </w:pPr>
          </w:p>
          <w:p w14:paraId="747DE734" w14:textId="77777777" w:rsidR="00E96763" w:rsidRPr="0061329B" w:rsidRDefault="00E96763">
            <w:pPr>
              <w:widowControl w:val="0"/>
              <w:tabs>
                <w:tab w:val="center" w:pos="6024"/>
                <w:tab w:val="right" w:pos="10443"/>
              </w:tabs>
              <w:autoSpaceDE w:val="0"/>
              <w:jc w:val="both"/>
              <w:rPr>
                <w:rFonts w:ascii="Arial" w:hAnsi="Arial" w:cs="Arial"/>
                <w:sz w:val="20"/>
                <w:szCs w:val="20"/>
              </w:rPr>
            </w:pPr>
          </w:p>
          <w:p w14:paraId="4AE64B4F" w14:textId="77777777" w:rsidR="00E96763" w:rsidRPr="0061329B" w:rsidRDefault="00E96763">
            <w:pPr>
              <w:widowControl w:val="0"/>
              <w:tabs>
                <w:tab w:val="center" w:pos="6024"/>
                <w:tab w:val="right" w:pos="10443"/>
              </w:tabs>
              <w:autoSpaceDE w:val="0"/>
              <w:jc w:val="both"/>
              <w:rPr>
                <w:rFonts w:ascii="Arial" w:hAnsi="Arial" w:cs="Arial"/>
                <w:sz w:val="20"/>
                <w:szCs w:val="20"/>
              </w:rPr>
            </w:pPr>
          </w:p>
          <w:p w14:paraId="3677BBEE" w14:textId="77777777" w:rsidR="00E96763" w:rsidRPr="0061329B" w:rsidRDefault="00E96763">
            <w:pPr>
              <w:widowControl w:val="0"/>
              <w:tabs>
                <w:tab w:val="center" w:pos="6024"/>
                <w:tab w:val="right" w:pos="10443"/>
              </w:tabs>
              <w:autoSpaceDE w:val="0"/>
              <w:jc w:val="both"/>
              <w:rPr>
                <w:rFonts w:ascii="Arial" w:hAnsi="Arial" w:cs="Arial"/>
                <w:sz w:val="20"/>
                <w:szCs w:val="20"/>
              </w:rPr>
            </w:pPr>
          </w:p>
          <w:p w14:paraId="5DC2DE3F" w14:textId="77777777" w:rsidR="00E96763" w:rsidRPr="0061329B" w:rsidRDefault="00E96763">
            <w:pPr>
              <w:widowControl w:val="0"/>
              <w:tabs>
                <w:tab w:val="center" w:pos="6024"/>
                <w:tab w:val="right" w:pos="10443"/>
              </w:tabs>
              <w:autoSpaceDE w:val="0"/>
              <w:jc w:val="both"/>
              <w:rPr>
                <w:rFonts w:ascii="Arial" w:hAnsi="Arial" w:cs="Arial"/>
                <w:sz w:val="20"/>
                <w:szCs w:val="20"/>
              </w:rPr>
            </w:pPr>
          </w:p>
          <w:p w14:paraId="61124AFF" w14:textId="77777777" w:rsidR="00E96763" w:rsidRPr="0061329B" w:rsidRDefault="00E96763">
            <w:pPr>
              <w:widowControl w:val="0"/>
              <w:tabs>
                <w:tab w:val="center" w:pos="6024"/>
                <w:tab w:val="right" w:pos="10443"/>
              </w:tabs>
              <w:autoSpaceDE w:val="0"/>
              <w:jc w:val="both"/>
              <w:rPr>
                <w:rFonts w:ascii="Arial" w:hAnsi="Arial" w:cs="Arial"/>
                <w:sz w:val="20"/>
                <w:szCs w:val="20"/>
              </w:rPr>
            </w:pPr>
          </w:p>
          <w:p w14:paraId="1217B464" w14:textId="77777777" w:rsidR="00E96763" w:rsidRPr="0061329B" w:rsidRDefault="00E96763" w:rsidP="00E96763">
            <w:pPr>
              <w:widowControl w:val="0"/>
              <w:tabs>
                <w:tab w:val="center" w:pos="6024"/>
                <w:tab w:val="right" w:pos="10443"/>
              </w:tabs>
              <w:autoSpaceDE w:val="0"/>
              <w:jc w:val="both"/>
              <w:rPr>
                <w:rFonts w:ascii="Arial" w:hAnsi="Arial" w:cs="Arial"/>
                <w:sz w:val="20"/>
                <w:szCs w:val="20"/>
                <w:lang w:val="es-ES"/>
              </w:rPr>
            </w:pPr>
            <w:r w:rsidRPr="0061329B">
              <w:rPr>
                <w:rFonts w:ascii="Arial" w:hAnsi="Arial" w:cs="Arial"/>
                <w:sz w:val="20"/>
                <w:szCs w:val="20"/>
                <w:lang w:val="es-ES"/>
              </w:rPr>
              <w:t>Opción N° 2</w:t>
            </w:r>
          </w:p>
          <w:p w14:paraId="3270165A" w14:textId="77777777" w:rsidR="00E96763" w:rsidRPr="0061329B" w:rsidRDefault="00E96763" w:rsidP="00E96763">
            <w:pPr>
              <w:widowControl w:val="0"/>
              <w:tabs>
                <w:tab w:val="center" w:pos="6024"/>
                <w:tab w:val="right" w:pos="10443"/>
              </w:tabs>
              <w:autoSpaceDE w:val="0"/>
              <w:jc w:val="both"/>
              <w:rPr>
                <w:rFonts w:ascii="Arial" w:hAnsi="Arial" w:cs="Arial"/>
                <w:sz w:val="20"/>
                <w:szCs w:val="20"/>
              </w:rPr>
            </w:pPr>
          </w:p>
          <w:p w14:paraId="1116531D" w14:textId="77777777" w:rsidR="00E96763" w:rsidRPr="0061329B" w:rsidRDefault="00E96763" w:rsidP="00E96763">
            <w:pPr>
              <w:widowControl w:val="0"/>
              <w:tabs>
                <w:tab w:val="center" w:pos="6024"/>
                <w:tab w:val="right" w:pos="10443"/>
              </w:tabs>
              <w:autoSpaceDE w:val="0"/>
              <w:jc w:val="both"/>
              <w:rPr>
                <w:rFonts w:ascii="Arial" w:hAnsi="Arial" w:cs="Arial"/>
                <w:sz w:val="20"/>
                <w:szCs w:val="20"/>
              </w:rPr>
            </w:pPr>
            <w:r w:rsidRPr="0061329B">
              <w:rPr>
                <w:rFonts w:ascii="Arial" w:hAnsi="Arial" w:cs="Arial"/>
                <w:sz w:val="20"/>
                <w:szCs w:val="20"/>
              </w:rPr>
              <w:t>Más de [CONSIGNAR CANTIDAD DE PERSONAL DE LA ENTIDAD] CAPACITADOS]</w:t>
            </w:r>
          </w:p>
          <w:p w14:paraId="207F3FE7" w14:textId="77777777" w:rsidR="00E96763" w:rsidRPr="0061329B" w:rsidRDefault="00E96763" w:rsidP="00E96763">
            <w:pPr>
              <w:widowControl w:val="0"/>
              <w:tabs>
                <w:tab w:val="center" w:pos="6024"/>
                <w:tab w:val="right" w:pos="10443"/>
              </w:tabs>
              <w:autoSpaceDE w:val="0"/>
              <w:jc w:val="both"/>
              <w:rPr>
                <w:rFonts w:ascii="Arial" w:hAnsi="Arial" w:cs="Arial"/>
                <w:sz w:val="20"/>
                <w:szCs w:val="20"/>
              </w:rPr>
            </w:pPr>
          </w:p>
          <w:p w14:paraId="4CC33584" w14:textId="77777777" w:rsidR="00E96763" w:rsidRPr="0061329B" w:rsidRDefault="00E96763" w:rsidP="00E96763">
            <w:pPr>
              <w:widowControl w:val="0"/>
              <w:tabs>
                <w:tab w:val="center" w:pos="6024"/>
                <w:tab w:val="right" w:pos="10443"/>
              </w:tabs>
              <w:autoSpaceDE w:val="0"/>
              <w:jc w:val="both"/>
              <w:rPr>
                <w:rFonts w:ascii="Arial" w:hAnsi="Arial" w:cs="Arial"/>
                <w:sz w:val="20"/>
                <w:szCs w:val="20"/>
              </w:rPr>
            </w:pPr>
            <w:r w:rsidRPr="0061329B">
              <w:rPr>
                <w:rFonts w:ascii="Arial" w:hAnsi="Arial" w:cs="Arial"/>
                <w:sz w:val="20"/>
                <w:szCs w:val="20"/>
              </w:rPr>
              <w:t>Más de [CONSIGNAR CANTIDAD DE PERSONAL DE LA ENTIDAD] CAPACITADOS]</w:t>
            </w:r>
          </w:p>
          <w:p w14:paraId="77E8F66C" w14:textId="77777777" w:rsidR="00E96763" w:rsidRPr="0061329B" w:rsidRDefault="00E96763" w:rsidP="00E96763">
            <w:pPr>
              <w:widowControl w:val="0"/>
              <w:tabs>
                <w:tab w:val="center" w:pos="6024"/>
                <w:tab w:val="right" w:pos="10443"/>
              </w:tabs>
              <w:autoSpaceDE w:val="0"/>
              <w:jc w:val="both"/>
              <w:rPr>
                <w:rFonts w:ascii="Arial" w:hAnsi="Arial" w:cs="Arial"/>
                <w:sz w:val="20"/>
                <w:szCs w:val="20"/>
              </w:rPr>
            </w:pPr>
          </w:p>
          <w:p w14:paraId="3F427589" w14:textId="77777777" w:rsidR="00E96763" w:rsidRPr="0061329B" w:rsidRDefault="00E96763" w:rsidP="00E96763">
            <w:pPr>
              <w:widowControl w:val="0"/>
              <w:jc w:val="right"/>
              <w:rPr>
                <w:rFonts w:ascii="Arial" w:hAnsi="Arial" w:cs="Arial"/>
                <w:sz w:val="18"/>
                <w:szCs w:val="18"/>
              </w:rPr>
            </w:pPr>
            <w:r w:rsidRPr="0061329B">
              <w:rPr>
                <w:rFonts w:ascii="Arial" w:hAnsi="Arial" w:cs="Arial"/>
                <w:b/>
                <w:sz w:val="18"/>
                <w:szCs w:val="18"/>
              </w:rPr>
              <w:t>[...] puntos</w:t>
            </w:r>
          </w:p>
          <w:p w14:paraId="35B7BC14" w14:textId="77777777" w:rsidR="00E96763" w:rsidRPr="0061329B" w:rsidRDefault="00E96763">
            <w:pPr>
              <w:widowControl w:val="0"/>
              <w:tabs>
                <w:tab w:val="center" w:pos="6024"/>
                <w:tab w:val="right" w:pos="10443"/>
              </w:tabs>
              <w:autoSpaceDE w:val="0"/>
              <w:jc w:val="both"/>
              <w:rPr>
                <w:rFonts w:ascii="Arial" w:hAnsi="Arial" w:cs="Arial"/>
                <w:sz w:val="20"/>
                <w:szCs w:val="20"/>
              </w:rPr>
            </w:pPr>
          </w:p>
        </w:tc>
      </w:tr>
    </w:tbl>
    <w:p w14:paraId="5D5A198B" w14:textId="77777777" w:rsidR="000228A2" w:rsidRPr="00185EAD" w:rsidRDefault="000228A2" w:rsidP="000228A2">
      <w:pPr>
        <w:rPr>
          <w:rFonts w:ascii="Arial" w:hAnsi="Arial" w:cs="Arial"/>
        </w:rPr>
      </w:pPr>
    </w:p>
    <w:p w14:paraId="6492E07B" w14:textId="77777777" w:rsidR="000228A2" w:rsidRPr="00185EAD" w:rsidRDefault="000228A2" w:rsidP="000228A2">
      <w:pPr>
        <w:rPr>
          <w:rFonts w:ascii="Arial" w:hAnsi="Arial" w:cs="Arial"/>
        </w:rPr>
      </w:pPr>
    </w:p>
    <w:tbl>
      <w:tblPr>
        <w:tblW w:w="8363"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6"/>
        <w:gridCol w:w="3827"/>
      </w:tblGrid>
      <w:tr w:rsidR="000228A2" w:rsidRPr="0061329B" w14:paraId="007E1B29" w14:textId="77777777" w:rsidTr="53A9C11E">
        <w:trPr>
          <w:trHeight w:val="552"/>
        </w:trPr>
        <w:tc>
          <w:tcPr>
            <w:tcW w:w="45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1BAB99B" w14:textId="338680A0" w:rsidR="000228A2" w:rsidRPr="0061329B" w:rsidRDefault="000228A2">
            <w:pPr>
              <w:textAlignment w:val="baseline"/>
              <w:rPr>
                <w:rFonts w:ascii="Arial" w:hAnsi="Arial" w:cs="Arial"/>
                <w:sz w:val="20"/>
                <w:szCs w:val="20"/>
                <w:lang w:eastAsia="es-PE"/>
              </w:rPr>
            </w:pPr>
            <w:r w:rsidRPr="0061329B">
              <w:rPr>
                <w:rFonts w:ascii="Arial" w:hAnsi="Arial" w:cs="Arial"/>
                <w:b/>
                <w:bCs/>
                <w:sz w:val="20"/>
                <w:szCs w:val="20"/>
                <w:lang w:eastAsia="es-PE"/>
              </w:rPr>
              <w:lastRenderedPageBreak/>
              <w:t xml:space="preserve">H. MEJORAS </w:t>
            </w:r>
            <w:r w:rsidR="00A76B97" w:rsidRPr="0061329B">
              <w:rPr>
                <w:rFonts w:ascii="Arial" w:hAnsi="Arial" w:cs="Arial"/>
                <w:b/>
                <w:bCs/>
                <w:sz w:val="20"/>
                <w:szCs w:val="20"/>
                <w:lang w:eastAsia="es-PE"/>
              </w:rPr>
              <w:t xml:space="preserve">AL REQUERIMIENTO </w:t>
            </w:r>
            <w:r w:rsidRPr="0061329B">
              <w:rPr>
                <w:rFonts w:ascii="Arial" w:hAnsi="Arial" w:cs="Arial"/>
                <w:b/>
                <w:bCs/>
                <w:sz w:val="20"/>
                <w:szCs w:val="20"/>
                <w:lang w:eastAsia="es-PE"/>
              </w:rPr>
              <w:t xml:space="preserve"> </w:t>
            </w:r>
          </w:p>
        </w:tc>
        <w:tc>
          <w:tcPr>
            <w:tcW w:w="382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36F50DE" w14:textId="77777777" w:rsidR="000228A2" w:rsidRPr="0061329B" w:rsidRDefault="000228A2">
            <w:pPr>
              <w:jc w:val="center"/>
              <w:textAlignment w:val="baseline"/>
              <w:rPr>
                <w:rFonts w:ascii="Arial" w:hAnsi="Arial" w:cs="Arial"/>
                <w:sz w:val="20"/>
                <w:szCs w:val="20"/>
                <w:lang w:eastAsia="es-PE"/>
              </w:rPr>
            </w:pPr>
            <w:r w:rsidRPr="0061329B">
              <w:rPr>
                <w:rFonts w:ascii="Arial" w:hAnsi="Arial" w:cs="Arial"/>
                <w:b/>
                <w:bCs/>
                <w:sz w:val="20"/>
                <w:szCs w:val="20"/>
                <w:lang w:eastAsia="es-PE"/>
              </w:rPr>
              <w:t>PUNTAJE / METODOLOGÍA PARA SU ASIGNACIÓN</w:t>
            </w:r>
            <w:r w:rsidRPr="0061329B">
              <w:rPr>
                <w:rFonts w:ascii="Arial" w:hAnsi="Arial" w:cs="Arial"/>
                <w:sz w:val="20"/>
                <w:szCs w:val="20"/>
                <w:lang w:eastAsia="es-PE"/>
              </w:rPr>
              <w:t> </w:t>
            </w:r>
          </w:p>
        </w:tc>
      </w:tr>
      <w:tr w:rsidR="000228A2" w:rsidRPr="0061329B" w14:paraId="1068116D" w14:textId="77777777" w:rsidTr="53A9C11E">
        <w:trPr>
          <w:trHeight w:val="300"/>
        </w:trPr>
        <w:tc>
          <w:tcPr>
            <w:tcW w:w="45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0E4A474" w14:textId="77777777" w:rsidR="000228A2" w:rsidRPr="0061329B" w:rsidRDefault="000228A2">
            <w:pPr>
              <w:ind w:left="130"/>
              <w:textAlignment w:val="baseline"/>
              <w:rPr>
                <w:rFonts w:ascii="Arial" w:hAnsi="Arial" w:cs="Arial"/>
                <w:sz w:val="20"/>
                <w:szCs w:val="20"/>
                <w:u w:val="single"/>
                <w:lang w:eastAsia="es-PE"/>
              </w:rPr>
            </w:pPr>
          </w:p>
          <w:p w14:paraId="5E859E3A" w14:textId="77777777" w:rsidR="000228A2" w:rsidRPr="0061329B" w:rsidRDefault="000228A2">
            <w:pPr>
              <w:ind w:left="130"/>
              <w:textAlignment w:val="baseline"/>
              <w:rPr>
                <w:rFonts w:ascii="Arial" w:hAnsi="Arial" w:cs="Arial"/>
                <w:sz w:val="20"/>
                <w:szCs w:val="20"/>
                <w:lang w:eastAsia="es-PE"/>
              </w:rPr>
            </w:pPr>
            <w:r w:rsidRPr="0061329B">
              <w:rPr>
                <w:rFonts w:ascii="Arial" w:hAnsi="Arial" w:cs="Arial"/>
                <w:sz w:val="20"/>
                <w:szCs w:val="20"/>
                <w:u w:val="single"/>
                <w:lang w:eastAsia="es-PE"/>
              </w:rPr>
              <w:t>Evaluación</w:t>
            </w:r>
            <w:r w:rsidRPr="0061329B">
              <w:rPr>
                <w:rFonts w:ascii="Arial" w:hAnsi="Arial" w:cs="Arial"/>
                <w:sz w:val="20"/>
                <w:szCs w:val="20"/>
                <w:lang w:eastAsia="es-PE"/>
              </w:rPr>
              <w:t>: </w:t>
            </w:r>
          </w:p>
          <w:p w14:paraId="4714033A" w14:textId="77777777" w:rsidR="000228A2" w:rsidRPr="0061329B" w:rsidRDefault="000228A2">
            <w:pPr>
              <w:ind w:left="130" w:right="291"/>
              <w:textAlignment w:val="baseline"/>
              <w:rPr>
                <w:rFonts w:ascii="Arial" w:hAnsi="Arial" w:cs="Arial"/>
                <w:sz w:val="20"/>
                <w:szCs w:val="20"/>
                <w:lang w:eastAsia="es-PE"/>
              </w:rPr>
            </w:pPr>
            <w:r w:rsidRPr="0061329B">
              <w:rPr>
                <w:rFonts w:ascii="Arial" w:hAnsi="Arial" w:cs="Arial"/>
                <w:sz w:val="20"/>
                <w:szCs w:val="20"/>
                <w:lang w:eastAsia="es-PE"/>
              </w:rPr>
              <w:t> </w:t>
            </w:r>
          </w:p>
          <w:p w14:paraId="65CCA5BB" w14:textId="77777777" w:rsidR="000228A2" w:rsidRPr="0061329B" w:rsidRDefault="000228A2">
            <w:pPr>
              <w:ind w:left="130" w:right="291"/>
              <w:jc w:val="both"/>
              <w:textAlignment w:val="baseline"/>
              <w:rPr>
                <w:rFonts w:ascii="Arial" w:hAnsi="Arial" w:cs="Arial"/>
                <w:sz w:val="20"/>
                <w:szCs w:val="20"/>
                <w:lang w:eastAsia="es-PE"/>
              </w:rPr>
            </w:pPr>
            <w:r w:rsidRPr="0061329B">
              <w:rPr>
                <w:rFonts w:ascii="Arial" w:hAnsi="Arial" w:cs="Arial"/>
                <w:sz w:val="20"/>
                <w:szCs w:val="20"/>
                <w:shd w:val="clear" w:color="auto" w:fill="D9D9D9"/>
                <w:lang w:eastAsia="es-PE"/>
              </w:rPr>
              <w:t>[</w:t>
            </w:r>
            <w:r w:rsidRPr="0061329B">
              <w:rPr>
                <w:rFonts w:ascii="Arial" w:hAnsi="Arial" w:cs="Arial"/>
                <w:sz w:val="20"/>
                <w:szCs w:val="20"/>
                <w:lang w:eastAsia="es-PE"/>
              </w:rPr>
              <w:t>CONSIGNAR CADA UNA DE LAS MEJORAS AL REQUERIMIENTO QUE PUEDEN OFERTAR LOS POSTORES. LA DESCRIPCIÓN DE LAS MEJORAS A CONSIDERAR DEBEN SER PRECISAS Y OBJETIVAS Y ESTAR RELACIONADAS CON EL REQUERIMIENTO]. </w:t>
            </w:r>
          </w:p>
          <w:p w14:paraId="76FED2B8" w14:textId="77777777" w:rsidR="000228A2" w:rsidRPr="0061329B" w:rsidRDefault="000228A2">
            <w:pPr>
              <w:ind w:left="130" w:right="291"/>
              <w:textAlignment w:val="baseline"/>
              <w:rPr>
                <w:rFonts w:ascii="Arial" w:hAnsi="Arial" w:cs="Arial"/>
                <w:sz w:val="20"/>
                <w:szCs w:val="20"/>
                <w:lang w:eastAsia="es-PE"/>
              </w:rPr>
            </w:pPr>
            <w:r w:rsidRPr="0061329B">
              <w:rPr>
                <w:rFonts w:ascii="Arial" w:hAnsi="Arial" w:cs="Arial"/>
                <w:sz w:val="20"/>
                <w:szCs w:val="20"/>
                <w:lang w:eastAsia="es-PE"/>
              </w:rPr>
              <w:t> </w:t>
            </w:r>
          </w:p>
          <w:p w14:paraId="28E6CA3E" w14:textId="77777777" w:rsidR="000228A2" w:rsidRPr="0061329B" w:rsidRDefault="000228A2">
            <w:pPr>
              <w:ind w:left="130" w:right="291"/>
              <w:textAlignment w:val="baseline"/>
              <w:rPr>
                <w:rFonts w:ascii="Arial" w:hAnsi="Arial" w:cs="Arial"/>
                <w:sz w:val="20"/>
                <w:szCs w:val="20"/>
                <w:lang w:eastAsia="es-PE"/>
              </w:rPr>
            </w:pPr>
            <w:r w:rsidRPr="0061329B">
              <w:rPr>
                <w:rFonts w:ascii="Arial" w:hAnsi="Arial" w:cs="Arial"/>
                <w:sz w:val="20"/>
                <w:szCs w:val="20"/>
                <w:u w:val="single"/>
                <w:lang w:eastAsia="es-PE"/>
              </w:rPr>
              <w:t>Acreditación</w:t>
            </w:r>
            <w:r w:rsidRPr="0061329B">
              <w:rPr>
                <w:rFonts w:ascii="Arial" w:hAnsi="Arial" w:cs="Arial"/>
                <w:sz w:val="20"/>
                <w:szCs w:val="20"/>
                <w:lang w:eastAsia="es-PE"/>
              </w:rPr>
              <w:t>: </w:t>
            </w:r>
          </w:p>
          <w:p w14:paraId="38E9677E" w14:textId="77777777" w:rsidR="000228A2" w:rsidRPr="0061329B" w:rsidRDefault="000228A2">
            <w:pPr>
              <w:ind w:left="130" w:right="291"/>
              <w:textAlignment w:val="baseline"/>
              <w:rPr>
                <w:rFonts w:ascii="Arial" w:hAnsi="Arial" w:cs="Arial"/>
                <w:sz w:val="20"/>
                <w:szCs w:val="20"/>
                <w:lang w:eastAsia="es-PE"/>
              </w:rPr>
            </w:pPr>
            <w:r w:rsidRPr="0061329B">
              <w:rPr>
                <w:rFonts w:ascii="Arial" w:hAnsi="Arial" w:cs="Arial"/>
                <w:sz w:val="20"/>
                <w:szCs w:val="20"/>
                <w:lang w:eastAsia="es-PE"/>
              </w:rPr>
              <w:t> </w:t>
            </w:r>
          </w:p>
          <w:p w14:paraId="6D3424BD" w14:textId="77777777" w:rsidR="000228A2" w:rsidRPr="0061329B" w:rsidRDefault="000228A2">
            <w:pPr>
              <w:ind w:left="130" w:right="291"/>
              <w:jc w:val="both"/>
              <w:textAlignment w:val="baseline"/>
              <w:rPr>
                <w:rFonts w:ascii="Arial" w:hAnsi="Arial" w:cs="Arial"/>
                <w:sz w:val="20"/>
                <w:szCs w:val="20"/>
                <w:lang w:eastAsia="es-PE"/>
              </w:rPr>
            </w:pPr>
            <w:r w:rsidRPr="0061329B">
              <w:rPr>
                <w:rFonts w:ascii="Arial" w:hAnsi="Arial" w:cs="Arial"/>
                <w:sz w:val="20"/>
                <w:szCs w:val="20"/>
                <w:lang w:eastAsia="es-PE"/>
              </w:rPr>
              <w:t>Se acreditará únicamente mediante la presentación de [CONSIGNAR DECLARACIÓN JURADA O INDICAR DOCUMENTO ESPECÍFICO QUE ACREDITE LAS MEJORAS]. </w:t>
            </w:r>
          </w:p>
          <w:p w14:paraId="047249F2" w14:textId="77777777" w:rsidR="000228A2" w:rsidRPr="0061329B" w:rsidRDefault="000228A2">
            <w:pPr>
              <w:jc w:val="both"/>
              <w:textAlignment w:val="baseline"/>
              <w:rPr>
                <w:rFonts w:ascii="Arial" w:hAnsi="Arial" w:cs="Arial"/>
                <w:sz w:val="20"/>
                <w:szCs w:val="20"/>
                <w:lang w:eastAsia="es-PE"/>
              </w:rPr>
            </w:pPr>
            <w:r w:rsidRPr="0061329B">
              <w:rPr>
                <w:rFonts w:ascii="Arial" w:hAnsi="Arial" w:cs="Arial"/>
                <w:sz w:val="20"/>
                <w:szCs w:val="20"/>
                <w:lang w:eastAsia="es-PE"/>
              </w:rPr>
              <w:t> </w:t>
            </w:r>
          </w:p>
          <w:tbl>
            <w:tblPr>
              <w:tblW w:w="4133" w:type="dxa"/>
              <w:tblInd w:w="1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33"/>
            </w:tblGrid>
            <w:tr w:rsidR="000228A2" w:rsidRPr="0061329B" w14:paraId="1352AF79" w14:textId="77777777" w:rsidTr="00185EAD">
              <w:trPr>
                <w:trHeight w:val="374"/>
              </w:trPr>
              <w:tc>
                <w:tcPr>
                  <w:tcW w:w="4133" w:type="dxa"/>
                  <w:tcBorders>
                    <w:top w:val="single" w:sz="6" w:space="0" w:color="999999"/>
                    <w:left w:val="single" w:sz="6" w:space="0" w:color="999999"/>
                    <w:bottom w:val="single" w:sz="12" w:space="0" w:color="666666"/>
                    <w:right w:val="single" w:sz="6" w:space="0" w:color="999999"/>
                  </w:tcBorders>
                  <w:shd w:val="clear" w:color="auto" w:fill="auto"/>
                  <w:vAlign w:val="center"/>
                  <w:hideMark/>
                </w:tcPr>
                <w:p w14:paraId="2F8B6FF4" w14:textId="77777777" w:rsidR="000228A2" w:rsidRPr="00185EAD" w:rsidRDefault="000228A2">
                  <w:pPr>
                    <w:textAlignment w:val="baseline"/>
                    <w:rPr>
                      <w:rFonts w:ascii="Arial" w:hAnsi="Arial" w:cs="Arial"/>
                      <w:b/>
                      <w:bCs/>
                      <w:lang w:eastAsia="es-PE"/>
                    </w:rPr>
                  </w:pPr>
                  <w:r w:rsidRPr="0061329B">
                    <w:rPr>
                      <w:rFonts w:ascii="Arial" w:hAnsi="Arial" w:cs="Arial"/>
                      <w:b/>
                      <w:bCs/>
                      <w:color w:val="FF0000"/>
                      <w:sz w:val="18"/>
                      <w:szCs w:val="18"/>
                      <w:lang w:eastAsia="es-PE"/>
                    </w:rPr>
                    <w:t>Advertencia </w:t>
                  </w:r>
                </w:p>
              </w:tc>
            </w:tr>
            <w:tr w:rsidR="000228A2" w:rsidRPr="0061329B" w14:paraId="62757115" w14:textId="77777777" w:rsidTr="00185EAD">
              <w:trPr>
                <w:trHeight w:val="374"/>
              </w:trPr>
              <w:tc>
                <w:tcPr>
                  <w:tcW w:w="4133" w:type="dxa"/>
                  <w:tcBorders>
                    <w:top w:val="single" w:sz="6" w:space="0" w:color="999999"/>
                    <w:left w:val="single" w:sz="6" w:space="0" w:color="999999"/>
                    <w:bottom w:val="single" w:sz="6" w:space="0" w:color="999999"/>
                    <w:right w:val="single" w:sz="6" w:space="0" w:color="999999"/>
                  </w:tcBorders>
                  <w:shd w:val="clear" w:color="auto" w:fill="auto"/>
                  <w:vAlign w:val="center"/>
                  <w:hideMark/>
                </w:tcPr>
                <w:p w14:paraId="6622618A" w14:textId="77777777" w:rsidR="000228A2" w:rsidRPr="00185EAD" w:rsidRDefault="000228A2">
                  <w:pPr>
                    <w:ind w:right="120"/>
                    <w:jc w:val="both"/>
                    <w:textAlignment w:val="baseline"/>
                    <w:rPr>
                      <w:rFonts w:ascii="Arial" w:hAnsi="Arial" w:cs="Arial"/>
                      <w:b/>
                      <w:bCs/>
                      <w:lang w:eastAsia="es-PE"/>
                    </w:rPr>
                  </w:pPr>
                  <w:r w:rsidRPr="0061329B">
                    <w:rPr>
                      <w:rFonts w:ascii="Arial" w:hAnsi="Arial" w:cs="Arial"/>
                      <w:i/>
                      <w:iCs/>
                      <w:color w:val="FF0000"/>
                      <w:sz w:val="18"/>
                      <w:szCs w:val="18"/>
                      <w:lang w:eastAsia="es-PE"/>
                    </w:rPr>
                    <w:t>Constituye una mejora, todo aquello que agregue un valor adicional al parámetro mínimo establecido en el requerimiento, según corresponda, mejorando su calidad o las condiciones de su entrega o prestación, sin generar un costo adicional a la entidad contratante.</w:t>
                  </w:r>
                  <w:r w:rsidRPr="0061329B">
                    <w:rPr>
                      <w:rFonts w:ascii="Arial" w:hAnsi="Arial" w:cs="Arial"/>
                      <w:b/>
                      <w:bCs/>
                      <w:color w:val="FF0000"/>
                      <w:sz w:val="18"/>
                      <w:szCs w:val="18"/>
                      <w:lang w:eastAsia="es-PE"/>
                    </w:rPr>
                    <w:t> </w:t>
                  </w:r>
                </w:p>
                <w:p w14:paraId="5004C7E5" w14:textId="77777777" w:rsidR="000228A2" w:rsidRPr="00185EAD" w:rsidRDefault="000228A2">
                  <w:pPr>
                    <w:ind w:left="360"/>
                    <w:jc w:val="both"/>
                    <w:textAlignment w:val="baseline"/>
                    <w:rPr>
                      <w:rFonts w:ascii="Arial" w:hAnsi="Arial" w:cs="Arial"/>
                      <w:b/>
                      <w:bCs/>
                      <w:lang w:eastAsia="es-PE"/>
                    </w:rPr>
                  </w:pPr>
                  <w:r w:rsidRPr="0061329B">
                    <w:rPr>
                      <w:rFonts w:ascii="Arial" w:hAnsi="Arial" w:cs="Arial"/>
                      <w:b/>
                      <w:bCs/>
                      <w:color w:val="0000FF"/>
                      <w:sz w:val="18"/>
                      <w:szCs w:val="18"/>
                      <w:lang w:eastAsia="es-PE"/>
                    </w:rPr>
                    <w:t> </w:t>
                  </w:r>
                </w:p>
              </w:tc>
            </w:tr>
          </w:tbl>
          <w:p w14:paraId="4E802B1D" w14:textId="77777777" w:rsidR="000228A2" w:rsidRPr="0061329B" w:rsidRDefault="000228A2">
            <w:pPr>
              <w:jc w:val="both"/>
              <w:textAlignment w:val="baseline"/>
              <w:rPr>
                <w:rFonts w:ascii="Arial" w:hAnsi="Arial" w:cs="Arial"/>
                <w:sz w:val="20"/>
                <w:szCs w:val="20"/>
                <w:lang w:eastAsia="es-PE"/>
              </w:rPr>
            </w:pPr>
            <w:r w:rsidRPr="0061329B">
              <w:rPr>
                <w:rFonts w:ascii="Arial" w:hAnsi="Arial" w:cs="Arial"/>
                <w:sz w:val="20"/>
                <w:szCs w:val="20"/>
                <w:lang w:eastAsia="es-PE"/>
              </w:rPr>
              <w:t> </w:t>
            </w:r>
          </w:p>
          <w:p w14:paraId="2602D460" w14:textId="77777777" w:rsidR="000228A2" w:rsidRPr="0061329B" w:rsidRDefault="000228A2">
            <w:pPr>
              <w:jc w:val="both"/>
              <w:textAlignment w:val="baseline"/>
              <w:rPr>
                <w:rFonts w:ascii="Arial" w:hAnsi="Arial" w:cs="Arial"/>
                <w:sz w:val="20"/>
                <w:szCs w:val="20"/>
                <w:lang w:eastAsia="es-PE"/>
              </w:rPr>
            </w:pPr>
            <w:r w:rsidRPr="0061329B">
              <w:rPr>
                <w:rFonts w:ascii="Arial" w:hAnsi="Arial" w:cs="Arial"/>
                <w:sz w:val="20"/>
                <w:szCs w:val="20"/>
                <w:lang w:eastAsia="es-PE"/>
              </w:rPr>
              <w:t> </w:t>
            </w:r>
          </w:p>
        </w:tc>
        <w:tc>
          <w:tcPr>
            <w:tcW w:w="382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59A1C5F" w14:textId="4A014FB1" w:rsidR="000228A2" w:rsidRPr="0061329B" w:rsidRDefault="171EF870">
            <w:pPr>
              <w:ind w:left="287"/>
              <w:textAlignment w:val="baseline"/>
              <w:rPr>
                <w:rFonts w:ascii="Arial" w:hAnsi="Arial" w:cs="Arial"/>
                <w:sz w:val="20"/>
                <w:szCs w:val="20"/>
                <w:lang w:eastAsia="es-PE"/>
              </w:rPr>
            </w:pPr>
            <w:r w:rsidRPr="0061329B">
              <w:rPr>
                <w:rFonts w:ascii="Arial" w:hAnsi="Arial" w:cs="Arial"/>
                <w:b/>
                <w:bCs/>
                <w:sz w:val="20"/>
                <w:szCs w:val="20"/>
                <w:lang w:eastAsia="es-PE"/>
              </w:rPr>
              <w:t xml:space="preserve">[Como máximo </w:t>
            </w:r>
            <w:r w:rsidR="00A76B97" w:rsidRPr="0061329B">
              <w:rPr>
                <w:rFonts w:ascii="Arial" w:hAnsi="Arial" w:cs="Arial"/>
                <w:b/>
                <w:bCs/>
                <w:sz w:val="20"/>
                <w:szCs w:val="20"/>
                <w:lang w:eastAsia="es-PE"/>
              </w:rPr>
              <w:t>20</w:t>
            </w:r>
            <w:r w:rsidRPr="0061329B">
              <w:rPr>
                <w:rFonts w:ascii="Arial" w:hAnsi="Arial" w:cs="Arial"/>
                <w:b/>
                <w:bCs/>
                <w:sz w:val="20"/>
                <w:szCs w:val="20"/>
                <w:lang w:eastAsia="es-PE"/>
              </w:rPr>
              <w:t>] puntos</w:t>
            </w:r>
            <w:r w:rsidRPr="0061329B">
              <w:rPr>
                <w:rFonts w:ascii="Arial" w:hAnsi="Arial" w:cs="Arial"/>
                <w:sz w:val="20"/>
                <w:szCs w:val="20"/>
                <w:lang w:eastAsia="es-PE"/>
              </w:rPr>
              <w:t> </w:t>
            </w:r>
          </w:p>
          <w:p w14:paraId="143F5CE1" w14:textId="7777777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w:t>
            </w:r>
          </w:p>
          <w:p w14:paraId="5DDADA96" w14:textId="7777777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w:t>
            </w:r>
          </w:p>
          <w:p w14:paraId="300084D5" w14:textId="4FF0FCE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Mejora 1   :</w:t>
            </w:r>
          </w:p>
          <w:p w14:paraId="1EF4BF24" w14:textId="2F5B23C6" w:rsidR="000228A2" w:rsidRPr="0061329B" w:rsidRDefault="171EF870">
            <w:pPr>
              <w:ind w:left="287"/>
              <w:jc w:val="right"/>
              <w:textAlignment w:val="baseline"/>
              <w:rPr>
                <w:rFonts w:ascii="Arial" w:hAnsi="Arial" w:cs="Arial"/>
                <w:sz w:val="20"/>
                <w:szCs w:val="20"/>
                <w:lang w:eastAsia="es-PE"/>
              </w:rPr>
            </w:pPr>
            <w:r w:rsidRPr="0061329B">
              <w:rPr>
                <w:rFonts w:ascii="Arial" w:hAnsi="Arial" w:cs="Arial"/>
                <w:b/>
                <w:bCs/>
                <w:sz w:val="20"/>
                <w:szCs w:val="20"/>
                <w:lang w:eastAsia="es-PE"/>
              </w:rPr>
              <w:t xml:space="preserve">[Como máximo </w:t>
            </w:r>
            <w:r w:rsidR="00A76B97" w:rsidRPr="0061329B">
              <w:rPr>
                <w:rFonts w:ascii="Arial" w:hAnsi="Arial" w:cs="Arial"/>
                <w:b/>
                <w:bCs/>
                <w:sz w:val="20"/>
                <w:szCs w:val="20"/>
                <w:lang w:eastAsia="es-PE"/>
              </w:rPr>
              <w:t>X</w:t>
            </w:r>
            <w:r w:rsidRPr="0061329B">
              <w:rPr>
                <w:rFonts w:ascii="Arial" w:hAnsi="Arial" w:cs="Arial"/>
                <w:b/>
                <w:bCs/>
                <w:sz w:val="20"/>
                <w:szCs w:val="20"/>
                <w:lang w:eastAsia="es-PE"/>
              </w:rPr>
              <w:t>] puntos</w:t>
            </w:r>
            <w:r w:rsidRPr="0061329B">
              <w:rPr>
                <w:rFonts w:ascii="Arial" w:hAnsi="Arial" w:cs="Arial"/>
                <w:sz w:val="20"/>
                <w:szCs w:val="20"/>
                <w:lang w:eastAsia="es-PE"/>
              </w:rPr>
              <w:t> </w:t>
            </w:r>
          </w:p>
          <w:p w14:paraId="2E5580CD" w14:textId="77777777" w:rsidR="000228A2" w:rsidRPr="0061329B" w:rsidRDefault="000228A2">
            <w:pPr>
              <w:ind w:left="287"/>
              <w:textAlignment w:val="baseline"/>
              <w:rPr>
                <w:rFonts w:ascii="Arial" w:hAnsi="Arial" w:cs="Arial"/>
                <w:sz w:val="20"/>
                <w:szCs w:val="20"/>
                <w:lang w:val="es-ES" w:eastAsia="es-PE"/>
              </w:rPr>
            </w:pPr>
          </w:p>
          <w:p w14:paraId="055CAD58" w14:textId="77777777" w:rsidR="00351225" w:rsidRPr="0061329B" w:rsidRDefault="00351225">
            <w:pPr>
              <w:ind w:left="287"/>
              <w:textAlignment w:val="baseline"/>
              <w:rPr>
                <w:rFonts w:ascii="Arial" w:hAnsi="Arial" w:cs="Arial"/>
                <w:sz w:val="20"/>
                <w:szCs w:val="20"/>
                <w:lang w:val="es-ES" w:eastAsia="es-PE"/>
              </w:rPr>
            </w:pPr>
          </w:p>
          <w:p w14:paraId="213AFF35" w14:textId="739DBCB0"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xml:space="preserve">Mejora 2   : </w:t>
            </w:r>
          </w:p>
          <w:p w14:paraId="6F5D59B6" w14:textId="5678410A" w:rsidR="000228A2" w:rsidRPr="0061329B" w:rsidRDefault="000228A2">
            <w:pPr>
              <w:ind w:left="287"/>
              <w:jc w:val="right"/>
              <w:textAlignment w:val="baseline"/>
              <w:rPr>
                <w:rFonts w:ascii="Arial" w:hAnsi="Arial" w:cs="Arial"/>
                <w:sz w:val="20"/>
                <w:szCs w:val="20"/>
                <w:lang w:eastAsia="es-PE"/>
              </w:rPr>
            </w:pPr>
            <w:r w:rsidRPr="0061329B">
              <w:rPr>
                <w:rFonts w:ascii="Arial" w:hAnsi="Arial" w:cs="Arial"/>
                <w:b/>
                <w:bCs/>
                <w:sz w:val="20"/>
                <w:szCs w:val="20"/>
                <w:lang w:eastAsia="es-PE"/>
              </w:rPr>
              <w:t xml:space="preserve">[Como máximo </w:t>
            </w:r>
            <w:r w:rsidR="00A76B97" w:rsidRPr="0061329B">
              <w:rPr>
                <w:rFonts w:ascii="Arial" w:hAnsi="Arial" w:cs="Arial"/>
                <w:b/>
                <w:bCs/>
                <w:sz w:val="20"/>
                <w:szCs w:val="20"/>
                <w:lang w:eastAsia="es-PE"/>
              </w:rPr>
              <w:t>X</w:t>
            </w:r>
            <w:r w:rsidRPr="0061329B">
              <w:rPr>
                <w:rFonts w:ascii="Arial" w:hAnsi="Arial" w:cs="Arial"/>
                <w:b/>
                <w:bCs/>
                <w:sz w:val="20"/>
                <w:szCs w:val="20"/>
                <w:lang w:eastAsia="es-PE"/>
              </w:rPr>
              <w:t>] puntos</w:t>
            </w:r>
            <w:r w:rsidRPr="0061329B">
              <w:rPr>
                <w:rFonts w:ascii="Arial" w:hAnsi="Arial" w:cs="Arial"/>
                <w:sz w:val="20"/>
                <w:szCs w:val="20"/>
                <w:lang w:eastAsia="es-PE"/>
              </w:rPr>
              <w:t> </w:t>
            </w:r>
          </w:p>
          <w:p w14:paraId="6B478391" w14:textId="77777777" w:rsidR="000228A2" w:rsidRPr="0061329B" w:rsidRDefault="000228A2">
            <w:pPr>
              <w:ind w:left="287"/>
              <w:textAlignment w:val="baseline"/>
              <w:rPr>
                <w:rFonts w:ascii="Arial" w:hAnsi="Arial" w:cs="Arial"/>
                <w:sz w:val="20"/>
                <w:szCs w:val="20"/>
                <w:lang w:eastAsia="es-PE"/>
              </w:rPr>
            </w:pPr>
          </w:p>
          <w:p w14:paraId="7DF3C742" w14:textId="77777777" w:rsidR="00351225" w:rsidRPr="0061329B" w:rsidRDefault="00351225">
            <w:pPr>
              <w:ind w:left="287"/>
              <w:textAlignment w:val="baseline"/>
              <w:rPr>
                <w:rFonts w:ascii="Arial" w:hAnsi="Arial" w:cs="Arial"/>
                <w:sz w:val="20"/>
                <w:szCs w:val="20"/>
                <w:lang w:eastAsia="es-PE"/>
              </w:rPr>
            </w:pPr>
          </w:p>
          <w:p w14:paraId="318F3375" w14:textId="4F72B0C1"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xml:space="preserve">Mejora “n”: </w:t>
            </w:r>
          </w:p>
          <w:p w14:paraId="5DB5EAFD" w14:textId="5E63FBDD" w:rsidR="000228A2" w:rsidRPr="0061329B" w:rsidRDefault="000228A2">
            <w:pPr>
              <w:ind w:left="287"/>
              <w:jc w:val="right"/>
              <w:textAlignment w:val="baseline"/>
              <w:rPr>
                <w:rFonts w:ascii="Arial" w:hAnsi="Arial" w:cs="Arial"/>
                <w:sz w:val="20"/>
                <w:szCs w:val="20"/>
                <w:lang w:eastAsia="es-PE"/>
              </w:rPr>
            </w:pPr>
            <w:r w:rsidRPr="0061329B">
              <w:rPr>
                <w:rFonts w:ascii="Arial" w:hAnsi="Arial" w:cs="Arial"/>
                <w:b/>
                <w:bCs/>
                <w:sz w:val="20"/>
                <w:szCs w:val="20"/>
                <w:lang w:eastAsia="es-PE"/>
              </w:rPr>
              <w:t xml:space="preserve">[Como máximo </w:t>
            </w:r>
            <w:r w:rsidR="00A76B97" w:rsidRPr="0061329B">
              <w:rPr>
                <w:rFonts w:ascii="Arial" w:hAnsi="Arial" w:cs="Arial"/>
                <w:b/>
                <w:bCs/>
                <w:sz w:val="20"/>
                <w:szCs w:val="20"/>
                <w:lang w:eastAsia="es-PE"/>
              </w:rPr>
              <w:t>X</w:t>
            </w:r>
            <w:r w:rsidRPr="0061329B">
              <w:rPr>
                <w:rFonts w:ascii="Arial" w:hAnsi="Arial" w:cs="Arial"/>
                <w:b/>
                <w:bCs/>
                <w:sz w:val="20"/>
                <w:szCs w:val="20"/>
                <w:lang w:eastAsia="es-PE"/>
              </w:rPr>
              <w:t>] puntos</w:t>
            </w:r>
            <w:r w:rsidRPr="0061329B">
              <w:rPr>
                <w:rFonts w:ascii="Arial" w:hAnsi="Arial" w:cs="Arial"/>
                <w:sz w:val="20"/>
                <w:szCs w:val="20"/>
                <w:lang w:eastAsia="es-PE"/>
              </w:rPr>
              <w:t> </w:t>
            </w:r>
          </w:p>
          <w:p w14:paraId="2704E3CC" w14:textId="7777777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w:t>
            </w:r>
          </w:p>
          <w:p w14:paraId="01A3D491" w14:textId="7777777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w:t>
            </w:r>
          </w:p>
          <w:p w14:paraId="051E6EC9" w14:textId="7777777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w:t>
            </w:r>
          </w:p>
          <w:p w14:paraId="7B8CB9A8" w14:textId="77777777" w:rsidR="000228A2" w:rsidRPr="0061329B" w:rsidRDefault="000228A2">
            <w:pPr>
              <w:ind w:left="287"/>
              <w:textAlignment w:val="baseline"/>
              <w:rPr>
                <w:rFonts w:ascii="Arial" w:hAnsi="Arial" w:cs="Arial"/>
                <w:sz w:val="20"/>
                <w:szCs w:val="20"/>
                <w:lang w:eastAsia="es-PE"/>
              </w:rPr>
            </w:pPr>
            <w:r w:rsidRPr="0061329B">
              <w:rPr>
                <w:rFonts w:ascii="Arial" w:hAnsi="Arial" w:cs="Arial"/>
                <w:sz w:val="20"/>
                <w:szCs w:val="20"/>
                <w:lang w:eastAsia="es-PE"/>
              </w:rPr>
              <w:t> </w:t>
            </w:r>
          </w:p>
          <w:p w14:paraId="60BB66EA" w14:textId="77777777" w:rsidR="000228A2" w:rsidRPr="0061329B" w:rsidRDefault="000228A2">
            <w:pPr>
              <w:ind w:left="287"/>
              <w:jc w:val="both"/>
              <w:textAlignment w:val="baseline"/>
              <w:rPr>
                <w:rFonts w:ascii="Arial" w:hAnsi="Arial" w:cs="Arial"/>
                <w:sz w:val="20"/>
                <w:szCs w:val="20"/>
                <w:lang w:eastAsia="es-PE"/>
              </w:rPr>
            </w:pPr>
            <w:r w:rsidRPr="0061329B">
              <w:rPr>
                <w:rFonts w:ascii="Arial" w:hAnsi="Arial" w:cs="Arial"/>
                <w:sz w:val="20"/>
                <w:szCs w:val="20"/>
                <w:lang w:eastAsia="es-PE"/>
              </w:rPr>
              <w:t> </w:t>
            </w:r>
          </w:p>
        </w:tc>
      </w:tr>
    </w:tbl>
    <w:p w14:paraId="03714417"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p w14:paraId="2B4DD064"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tbl>
      <w:tblPr>
        <w:tblStyle w:val="Tablaconcuadrcula"/>
        <w:tblW w:w="8363" w:type="dxa"/>
        <w:tblInd w:w="421" w:type="dxa"/>
        <w:tblLook w:val="04A0" w:firstRow="1" w:lastRow="0" w:firstColumn="1" w:lastColumn="0" w:noHBand="0" w:noVBand="1"/>
      </w:tblPr>
      <w:tblGrid>
        <w:gridCol w:w="4536"/>
        <w:gridCol w:w="3827"/>
      </w:tblGrid>
      <w:tr w:rsidR="000228A2" w:rsidRPr="0061329B" w14:paraId="67E06B36" w14:textId="77777777" w:rsidTr="53A9C11E">
        <w:tc>
          <w:tcPr>
            <w:tcW w:w="4536" w:type="dxa"/>
            <w:vAlign w:val="center"/>
          </w:tcPr>
          <w:p w14:paraId="63406258" w14:textId="77777777" w:rsidR="000228A2" w:rsidRPr="0061329B" w:rsidRDefault="000228A2" w:rsidP="000228A2">
            <w:pPr>
              <w:pStyle w:val="Prrafodelista"/>
              <w:widowControl w:val="0"/>
              <w:numPr>
                <w:ilvl w:val="1"/>
                <w:numId w:val="166"/>
              </w:numPr>
              <w:tabs>
                <w:tab w:val="center" w:pos="6024"/>
                <w:tab w:val="right" w:pos="10443"/>
              </w:tabs>
              <w:autoSpaceDE w:val="0"/>
              <w:ind w:left="460" w:hanging="283"/>
              <w:rPr>
                <w:rFonts w:ascii="Arial" w:hAnsi="Arial" w:cs="Arial"/>
                <w:sz w:val="20"/>
                <w:szCs w:val="20"/>
                <w:lang w:val="es-ES"/>
              </w:rPr>
            </w:pPr>
            <w:r w:rsidRPr="0061329B">
              <w:rPr>
                <w:rFonts w:ascii="Arial" w:hAnsi="Arial" w:cs="Arial"/>
                <w:b/>
                <w:sz w:val="20"/>
                <w:szCs w:val="20"/>
                <w:lang w:val="es-ES"/>
              </w:rPr>
              <w:t>SISTEMA DE GESTIÓN DE LA CALIDAD</w:t>
            </w:r>
          </w:p>
        </w:tc>
        <w:tc>
          <w:tcPr>
            <w:tcW w:w="3827" w:type="dxa"/>
          </w:tcPr>
          <w:p w14:paraId="3809B7E4" w14:textId="77777777" w:rsidR="000228A2" w:rsidRPr="0061329B" w:rsidRDefault="000228A2">
            <w:pPr>
              <w:widowControl w:val="0"/>
              <w:tabs>
                <w:tab w:val="center" w:pos="6024"/>
                <w:tab w:val="right" w:pos="10443"/>
              </w:tabs>
              <w:autoSpaceDE w:val="0"/>
              <w:jc w:val="center"/>
              <w:rPr>
                <w:rFonts w:ascii="Arial" w:hAnsi="Arial" w:cs="Arial"/>
                <w:sz w:val="20"/>
                <w:szCs w:val="20"/>
                <w:lang w:val="es-ES"/>
              </w:rPr>
            </w:pPr>
            <w:r w:rsidRPr="0061329B">
              <w:rPr>
                <w:rFonts w:ascii="Arial" w:hAnsi="Arial" w:cs="Arial"/>
                <w:b/>
                <w:bCs/>
                <w:sz w:val="20"/>
                <w:szCs w:val="20"/>
                <w:lang w:val="es-ES"/>
              </w:rPr>
              <w:t>METODOLOGÍA PARA SU ASIGNACIÓN</w:t>
            </w:r>
          </w:p>
        </w:tc>
      </w:tr>
      <w:tr w:rsidR="000228A2" w:rsidRPr="0061329B" w14:paraId="2636D948" w14:textId="77777777" w:rsidTr="53A9C11E">
        <w:tc>
          <w:tcPr>
            <w:tcW w:w="4536" w:type="dxa"/>
          </w:tcPr>
          <w:p w14:paraId="277DD81A" w14:textId="77777777" w:rsidR="000228A2" w:rsidRPr="0061329B" w:rsidRDefault="000228A2">
            <w:pPr>
              <w:widowControl w:val="0"/>
              <w:rPr>
                <w:rFonts w:ascii="Arial" w:hAnsi="Arial" w:cs="Arial"/>
                <w:sz w:val="18"/>
                <w:szCs w:val="18"/>
                <w:lang w:val="es-ES" w:eastAsia="es-ES"/>
              </w:rPr>
            </w:pPr>
            <w:r w:rsidRPr="0061329B">
              <w:rPr>
                <w:rFonts w:ascii="Arial" w:hAnsi="Arial" w:cs="Arial"/>
                <w:sz w:val="18"/>
                <w:szCs w:val="18"/>
                <w:u w:val="single"/>
                <w:lang w:val="es-ES"/>
              </w:rPr>
              <w:t>Evaluación</w:t>
            </w:r>
            <w:r w:rsidRPr="0061329B">
              <w:rPr>
                <w:rFonts w:ascii="Arial" w:hAnsi="Arial" w:cs="Arial"/>
                <w:sz w:val="18"/>
                <w:szCs w:val="18"/>
                <w:lang w:val="es-ES"/>
              </w:rPr>
              <w:t>:</w:t>
            </w:r>
          </w:p>
          <w:p w14:paraId="21D81CFD" w14:textId="77777777" w:rsidR="000228A2" w:rsidRPr="0061329B" w:rsidRDefault="000228A2">
            <w:pPr>
              <w:widowControl w:val="0"/>
              <w:rPr>
                <w:rFonts w:ascii="Arial" w:hAnsi="Arial" w:cs="Arial"/>
                <w:sz w:val="18"/>
                <w:szCs w:val="18"/>
                <w:u w:val="single"/>
                <w:lang w:val="es-ES" w:eastAsia="es-ES"/>
              </w:rPr>
            </w:pPr>
          </w:p>
          <w:p w14:paraId="7ADCCA95" w14:textId="77777777" w:rsidR="000228A2" w:rsidRPr="0061329B" w:rsidRDefault="000228A2">
            <w:pPr>
              <w:widowControl w:val="0"/>
              <w:contextualSpacing/>
              <w:jc w:val="both"/>
              <w:rPr>
                <w:rFonts w:ascii="Arial" w:hAnsi="Arial" w:cs="Arial"/>
                <w:sz w:val="18"/>
                <w:szCs w:val="18"/>
              </w:rPr>
            </w:pPr>
            <w:r w:rsidRPr="0061329B">
              <w:rPr>
                <w:rFonts w:ascii="Arial" w:hAnsi="Arial" w:cs="Arial"/>
                <w:sz w:val="18"/>
                <w:szCs w:val="18"/>
                <w:lang w:val="es-ES"/>
              </w:rPr>
              <w:t>Se evalúa que el</w:t>
            </w:r>
            <w:r w:rsidRPr="0061329B">
              <w:rPr>
                <w:rFonts w:ascii="Arial" w:hAnsi="Arial" w:cs="Arial"/>
                <w:i/>
                <w:sz w:val="18"/>
                <w:szCs w:val="18"/>
                <w:lang w:val="es-ES"/>
              </w:rPr>
              <w:t xml:space="preserve"> </w:t>
            </w:r>
            <w:r w:rsidRPr="0061329B">
              <w:rPr>
                <w:rFonts w:ascii="Arial" w:hAnsi="Arial" w:cs="Arial"/>
                <w:sz w:val="18"/>
                <w:szCs w:val="18"/>
                <w:lang w:val="es-ES"/>
              </w:rPr>
              <w:t>postor cuente con un sistema de gestión de la calidad certificado</w:t>
            </w:r>
            <w:r w:rsidRPr="0061329B">
              <w:rPr>
                <w:rFonts w:ascii="Arial" w:hAnsi="Arial" w:cs="Arial"/>
                <w:sz w:val="18"/>
                <w:szCs w:val="18"/>
                <w:vertAlign w:val="superscript"/>
                <w:lang w:val="es-ES"/>
              </w:rPr>
              <w:footnoteReference w:id="34"/>
            </w:r>
            <w:r w:rsidRPr="0061329B">
              <w:rPr>
                <w:rFonts w:ascii="Arial" w:hAnsi="Arial" w:cs="Arial"/>
                <w:sz w:val="18"/>
                <w:szCs w:val="18"/>
                <w:lang w:val="es-ES"/>
              </w:rPr>
              <w:t xml:space="preserve"> acorde con ISO 9001:2015</w:t>
            </w:r>
            <w:r w:rsidRPr="0061329B">
              <w:rPr>
                <w:rFonts w:ascii="Arial" w:hAnsi="Arial" w:cs="Arial"/>
                <w:sz w:val="18"/>
                <w:szCs w:val="18"/>
                <w:vertAlign w:val="superscript"/>
                <w:lang w:val="es-ES"/>
              </w:rPr>
              <w:footnoteReference w:id="35"/>
            </w:r>
            <w:r w:rsidRPr="0061329B">
              <w:rPr>
                <w:rFonts w:ascii="Arial" w:hAnsi="Arial" w:cs="Arial"/>
                <w:sz w:val="18"/>
                <w:szCs w:val="18"/>
                <w:lang w:val="es-ES"/>
              </w:rPr>
              <w:t xml:space="preserve"> o Norma Técnica Peruana equivalente (NTP-ISO 9001:2015), cuyo alcance o campo de aplicación del certificado considere [CONSIGNAR EL ALCANCE O CAMPO DE APLICACIÓN QUE SE REQUIERE CUBRA EL CERTIFICADO, EL CUAL DEBE ESTAR VINCULADO AL OBJETO DE </w:t>
            </w:r>
            <w:r w:rsidRPr="0061329B">
              <w:rPr>
                <w:rFonts w:ascii="Arial" w:hAnsi="Arial" w:cs="Arial"/>
                <w:sz w:val="18"/>
                <w:szCs w:val="18"/>
                <w:lang w:val="es-ES"/>
              </w:rPr>
              <w:lastRenderedPageBreak/>
              <w:t>CONTRATACIÓN]</w:t>
            </w:r>
            <w:r w:rsidRPr="0061329B">
              <w:rPr>
                <w:rFonts w:ascii="Arial" w:hAnsi="Arial" w:cs="Arial"/>
                <w:sz w:val="18"/>
                <w:szCs w:val="18"/>
                <w:vertAlign w:val="superscript"/>
                <w:lang w:val="es-ES"/>
              </w:rPr>
              <w:footnoteReference w:id="36"/>
            </w:r>
            <w:r w:rsidRPr="0061329B">
              <w:rPr>
                <w:rFonts w:ascii="Arial" w:hAnsi="Arial" w:cs="Arial"/>
                <w:sz w:val="18"/>
                <w:szCs w:val="18"/>
                <w:lang w:val="es-ES" w:eastAsia="es-ES"/>
              </w:rPr>
              <w:t>.</w:t>
            </w:r>
          </w:p>
          <w:p w14:paraId="0354AA92" w14:textId="77777777" w:rsidR="000228A2" w:rsidRPr="0061329B" w:rsidRDefault="000228A2">
            <w:pPr>
              <w:widowControl w:val="0"/>
              <w:rPr>
                <w:rFonts w:ascii="Arial" w:hAnsi="Arial" w:cs="Arial"/>
                <w:sz w:val="18"/>
                <w:szCs w:val="18"/>
                <w:lang w:val="es-ES" w:eastAsia="es-ES"/>
              </w:rPr>
            </w:pPr>
          </w:p>
          <w:p w14:paraId="622060DA" w14:textId="77777777" w:rsidR="000228A2" w:rsidRPr="0061329B" w:rsidRDefault="000228A2">
            <w:pPr>
              <w:widowControl w:val="0"/>
              <w:rPr>
                <w:rFonts w:ascii="Arial" w:hAnsi="Arial" w:cs="Arial"/>
                <w:sz w:val="18"/>
                <w:szCs w:val="18"/>
                <w:lang w:val="es-ES" w:eastAsia="es-ES"/>
              </w:rPr>
            </w:pPr>
            <w:r w:rsidRPr="0061329B">
              <w:rPr>
                <w:rFonts w:ascii="Arial" w:hAnsi="Arial" w:cs="Arial"/>
                <w:sz w:val="18"/>
                <w:szCs w:val="18"/>
                <w:u w:val="single"/>
                <w:lang w:val="es-ES"/>
              </w:rPr>
              <w:t>Acreditación</w:t>
            </w:r>
            <w:r w:rsidRPr="0061329B">
              <w:rPr>
                <w:rFonts w:ascii="Arial" w:hAnsi="Arial" w:cs="Arial"/>
                <w:sz w:val="18"/>
                <w:szCs w:val="18"/>
                <w:lang w:val="es-ES"/>
              </w:rPr>
              <w:t>:</w:t>
            </w:r>
          </w:p>
          <w:p w14:paraId="0F3085C9" w14:textId="77777777" w:rsidR="000228A2" w:rsidRPr="0061329B" w:rsidRDefault="000228A2">
            <w:pPr>
              <w:widowControl w:val="0"/>
              <w:rPr>
                <w:rFonts w:ascii="Arial" w:hAnsi="Arial" w:cs="Arial"/>
                <w:sz w:val="18"/>
                <w:szCs w:val="18"/>
                <w:u w:val="single"/>
                <w:lang w:val="es-ES" w:eastAsia="es-ES"/>
              </w:rPr>
            </w:pPr>
          </w:p>
          <w:p w14:paraId="53891A6E" w14:textId="77777777" w:rsidR="000228A2" w:rsidRPr="0061329B" w:rsidRDefault="000228A2">
            <w:pPr>
              <w:widowControl w:val="0"/>
              <w:contextualSpacing/>
              <w:jc w:val="both"/>
              <w:rPr>
                <w:rFonts w:ascii="Arial" w:hAnsi="Arial" w:cs="Arial"/>
                <w:sz w:val="18"/>
                <w:szCs w:val="18"/>
              </w:rPr>
            </w:pPr>
            <w:r w:rsidRPr="0061329B">
              <w:rPr>
                <w:rFonts w:ascii="Arial" w:hAnsi="Arial" w:cs="Arial"/>
                <w:sz w:val="18"/>
                <w:szCs w:val="18"/>
                <w:lang w:val="es-ES"/>
              </w:rPr>
              <w:t>Mediante la presentación de copia simple de certificado oficial emitido por un Organismo de Certificación acreditado para dicho Sistema de Gestión, ya sea ante el INACAL (antes INDECOPI) u otro organismo acreditador que cuente con reconocimiento internacional</w:t>
            </w:r>
            <w:r w:rsidRPr="0061329B">
              <w:rPr>
                <w:rFonts w:ascii="Arial" w:hAnsi="Arial" w:cs="Arial"/>
                <w:sz w:val="18"/>
                <w:szCs w:val="18"/>
                <w:vertAlign w:val="superscript"/>
                <w:lang w:val="es-ES"/>
              </w:rPr>
              <w:footnoteReference w:id="37"/>
            </w:r>
            <w:r w:rsidRPr="0061329B">
              <w:rPr>
                <w:rFonts w:ascii="Arial" w:hAnsi="Arial" w:cs="Arial"/>
                <w:sz w:val="18"/>
                <w:szCs w:val="18"/>
                <w:lang w:val="es-ES"/>
              </w:rPr>
              <w:t>. El referido certificado debe estar a nombre del postor</w:t>
            </w:r>
            <w:r w:rsidRPr="0061329B">
              <w:rPr>
                <w:rFonts w:ascii="Arial" w:hAnsi="Arial" w:cs="Arial"/>
                <w:sz w:val="18"/>
                <w:szCs w:val="18"/>
                <w:vertAlign w:val="superscript"/>
                <w:lang w:val="es-ES"/>
              </w:rPr>
              <w:footnoteReference w:id="38"/>
            </w:r>
            <w:r w:rsidRPr="0061329B">
              <w:rPr>
                <w:rFonts w:ascii="Arial" w:hAnsi="Arial" w:cs="Arial"/>
                <w:sz w:val="18"/>
                <w:szCs w:val="18"/>
                <w:lang w:val="es-ES"/>
              </w:rPr>
              <w:t xml:space="preserve"> y corresponder a la sede, filial u oficina a cargo de la prestación</w:t>
            </w:r>
            <w:r w:rsidRPr="0061329B">
              <w:rPr>
                <w:rFonts w:ascii="Arial" w:hAnsi="Arial" w:cs="Arial"/>
                <w:sz w:val="18"/>
                <w:szCs w:val="18"/>
                <w:vertAlign w:val="superscript"/>
                <w:lang w:val="es-ES"/>
              </w:rPr>
              <w:footnoteReference w:id="39"/>
            </w:r>
            <w:r w:rsidRPr="0061329B">
              <w:rPr>
                <w:rFonts w:ascii="Arial" w:hAnsi="Arial" w:cs="Arial"/>
                <w:sz w:val="18"/>
                <w:szCs w:val="18"/>
                <w:lang w:val="es-ES"/>
              </w:rPr>
              <w:t>, y estar vigente</w:t>
            </w:r>
            <w:r w:rsidRPr="0061329B">
              <w:rPr>
                <w:rFonts w:ascii="Arial" w:hAnsi="Arial" w:cs="Arial"/>
                <w:sz w:val="18"/>
                <w:szCs w:val="18"/>
                <w:vertAlign w:val="superscript"/>
                <w:lang w:val="es-ES"/>
              </w:rPr>
              <w:footnoteReference w:id="40"/>
            </w:r>
            <w:r w:rsidRPr="0061329B">
              <w:rPr>
                <w:rFonts w:ascii="Arial" w:hAnsi="Arial" w:cs="Arial"/>
                <w:sz w:val="18"/>
                <w:szCs w:val="18"/>
                <w:lang w:val="es-ES"/>
              </w:rPr>
              <w:t xml:space="preserve"> a la fecha de presentación de ofertas.</w:t>
            </w:r>
          </w:p>
          <w:p w14:paraId="4DC7C075" w14:textId="77777777" w:rsidR="000228A2" w:rsidRPr="0061329B" w:rsidRDefault="000228A2">
            <w:pPr>
              <w:widowControl w:val="0"/>
              <w:contextualSpacing/>
              <w:jc w:val="both"/>
              <w:rPr>
                <w:rFonts w:ascii="Arial" w:hAnsi="Arial" w:cs="Arial"/>
                <w:sz w:val="18"/>
                <w:szCs w:val="18"/>
              </w:rPr>
            </w:pPr>
          </w:p>
          <w:p w14:paraId="032F21D3" w14:textId="77777777" w:rsidR="000228A2" w:rsidRPr="0061329B" w:rsidRDefault="000228A2">
            <w:pPr>
              <w:widowControl w:val="0"/>
              <w:ind w:left="4"/>
              <w:jc w:val="both"/>
              <w:rPr>
                <w:rFonts w:ascii="Arial" w:hAnsi="Arial" w:cs="Arial"/>
                <w:sz w:val="20"/>
                <w:szCs w:val="20"/>
                <w:lang w:val="es-ES"/>
              </w:rPr>
            </w:pPr>
            <w:r w:rsidRPr="0061329B">
              <w:rPr>
                <w:rFonts w:ascii="Arial" w:hAnsi="Arial" w:cs="Arial"/>
                <w:sz w:val="18"/>
                <w:szCs w:val="18"/>
                <w:lang w:val="es-ES"/>
              </w:rPr>
              <w:t xml:space="preserve">En caso de que el postor </w:t>
            </w:r>
            <w:r w:rsidRPr="0061329B">
              <w:rPr>
                <w:rFonts w:ascii="Arial" w:hAnsi="Arial" w:cs="Arial"/>
                <w:sz w:val="18"/>
                <w:lang w:val="es-ES"/>
              </w:rPr>
              <w:t xml:space="preserve">se </w:t>
            </w:r>
            <w:r w:rsidRPr="0061329B">
              <w:rPr>
                <w:rFonts w:ascii="Arial" w:hAnsi="Arial" w:cs="Arial"/>
                <w:sz w:val="18"/>
                <w:szCs w:val="18"/>
                <w:lang w:val="es-ES"/>
              </w:rPr>
              <w:t>presente en consorcio, cada uno de sus integrantes, debe acreditar que cuenta con la certificación para obtener el puntaje.</w:t>
            </w:r>
          </w:p>
        </w:tc>
        <w:tc>
          <w:tcPr>
            <w:tcW w:w="3827" w:type="dxa"/>
          </w:tcPr>
          <w:p w14:paraId="42313C8C" w14:textId="3A3D9E18" w:rsidR="000228A2" w:rsidRPr="0061329B" w:rsidRDefault="171EF870">
            <w:pPr>
              <w:widowControl w:val="0"/>
              <w:jc w:val="center"/>
              <w:rPr>
                <w:rFonts w:ascii="Arial" w:hAnsi="Arial" w:cs="Arial"/>
                <w:sz w:val="18"/>
                <w:szCs w:val="18"/>
                <w:lang w:val="es-ES"/>
              </w:rPr>
            </w:pPr>
            <w:r w:rsidRPr="0061329B">
              <w:rPr>
                <w:rFonts w:ascii="Arial" w:hAnsi="Arial" w:cs="Arial"/>
                <w:b/>
                <w:bCs/>
                <w:sz w:val="18"/>
                <w:szCs w:val="18"/>
                <w:lang w:val="es-ES"/>
              </w:rPr>
              <w:lastRenderedPageBreak/>
              <w:t xml:space="preserve">[como máximo </w:t>
            </w:r>
            <w:r w:rsidR="59EC00BD" w:rsidRPr="0061329B">
              <w:rPr>
                <w:rFonts w:ascii="Arial" w:hAnsi="Arial" w:cs="Arial"/>
                <w:b/>
                <w:bCs/>
                <w:sz w:val="18"/>
                <w:szCs w:val="18"/>
                <w:lang w:val="es-ES"/>
              </w:rPr>
              <w:t>20</w:t>
            </w:r>
            <w:r w:rsidRPr="0061329B">
              <w:rPr>
                <w:rFonts w:ascii="Arial" w:hAnsi="Arial" w:cs="Arial"/>
                <w:b/>
                <w:bCs/>
                <w:sz w:val="18"/>
                <w:szCs w:val="18"/>
                <w:lang w:val="es-ES"/>
              </w:rPr>
              <w:t>] puntos</w:t>
            </w:r>
          </w:p>
          <w:p w14:paraId="75EC96BB" w14:textId="77777777" w:rsidR="000228A2" w:rsidRPr="0061329B" w:rsidRDefault="000228A2">
            <w:pPr>
              <w:widowControl w:val="0"/>
              <w:rPr>
                <w:rFonts w:ascii="Arial" w:hAnsi="Arial" w:cs="Arial"/>
                <w:sz w:val="18"/>
                <w:szCs w:val="18"/>
                <w:lang w:val="es-ES"/>
              </w:rPr>
            </w:pPr>
          </w:p>
          <w:p w14:paraId="105F8CE8" w14:textId="77777777" w:rsidR="000228A2" w:rsidRPr="0061329B" w:rsidRDefault="000228A2">
            <w:pPr>
              <w:widowControl w:val="0"/>
              <w:rPr>
                <w:rFonts w:ascii="Arial" w:hAnsi="Arial" w:cs="Arial"/>
                <w:sz w:val="18"/>
                <w:szCs w:val="18"/>
                <w:lang w:val="es-ES"/>
              </w:rPr>
            </w:pPr>
          </w:p>
          <w:p w14:paraId="3CAD5542" w14:textId="1874AC6A" w:rsidR="000228A2" w:rsidRPr="0061329B" w:rsidRDefault="000228A2">
            <w:pPr>
              <w:widowControl w:val="0"/>
              <w:rPr>
                <w:rFonts w:ascii="Arial" w:hAnsi="Arial" w:cs="Arial"/>
                <w:sz w:val="18"/>
                <w:szCs w:val="18"/>
                <w:lang w:val="es-ES"/>
              </w:rPr>
            </w:pPr>
            <w:r w:rsidRPr="0061329B">
              <w:rPr>
                <w:rFonts w:ascii="Arial" w:hAnsi="Arial" w:cs="Arial"/>
                <w:sz w:val="18"/>
                <w:szCs w:val="18"/>
                <w:lang w:val="es-ES"/>
              </w:rPr>
              <w:t>Presenta Certificado ISO 9001:</w:t>
            </w:r>
            <w:r w:rsidR="00DB6C43" w:rsidRPr="0061329B">
              <w:rPr>
                <w:rFonts w:ascii="Arial" w:hAnsi="Arial" w:cs="Arial"/>
                <w:sz w:val="18"/>
                <w:szCs w:val="18"/>
                <w:lang w:val="es-ES"/>
              </w:rPr>
              <w:t>2015</w:t>
            </w:r>
            <w:r w:rsidRPr="0061329B">
              <w:rPr>
                <w:rFonts w:ascii="Arial" w:hAnsi="Arial" w:cs="Arial"/>
                <w:sz w:val="18"/>
                <w:szCs w:val="18"/>
                <w:lang w:val="es-ES"/>
              </w:rPr>
              <w:t xml:space="preserve">      </w:t>
            </w:r>
          </w:p>
          <w:p w14:paraId="60AC888F" w14:textId="77777777" w:rsidR="000228A2" w:rsidRPr="0061329B" w:rsidRDefault="000228A2">
            <w:pPr>
              <w:widowControl w:val="0"/>
              <w:jc w:val="right"/>
              <w:rPr>
                <w:rFonts w:ascii="Arial" w:hAnsi="Arial" w:cs="Arial"/>
                <w:sz w:val="18"/>
                <w:szCs w:val="18"/>
                <w:lang w:val="es-ES"/>
              </w:rPr>
            </w:pPr>
            <w:r w:rsidRPr="0061329B">
              <w:rPr>
                <w:rFonts w:ascii="Arial" w:hAnsi="Arial" w:cs="Arial"/>
                <w:b/>
                <w:sz w:val="18"/>
                <w:szCs w:val="18"/>
                <w:lang w:val="es-ES"/>
              </w:rPr>
              <w:t>[...] puntos</w:t>
            </w:r>
          </w:p>
          <w:p w14:paraId="55FFD002" w14:textId="77777777" w:rsidR="000228A2" w:rsidRPr="0061329B" w:rsidRDefault="000228A2">
            <w:pPr>
              <w:widowControl w:val="0"/>
              <w:rPr>
                <w:rFonts w:ascii="Arial" w:hAnsi="Arial" w:cs="Arial"/>
                <w:sz w:val="18"/>
                <w:szCs w:val="18"/>
                <w:lang w:val="es-ES"/>
              </w:rPr>
            </w:pPr>
          </w:p>
          <w:p w14:paraId="51DBB272" w14:textId="695A4127" w:rsidR="000228A2" w:rsidRPr="0061329B" w:rsidRDefault="000228A2">
            <w:pPr>
              <w:widowControl w:val="0"/>
              <w:rPr>
                <w:rFonts w:ascii="Arial" w:hAnsi="Arial" w:cs="Arial"/>
                <w:sz w:val="18"/>
                <w:szCs w:val="18"/>
                <w:lang w:val="es-ES"/>
              </w:rPr>
            </w:pPr>
            <w:r w:rsidRPr="0061329B">
              <w:rPr>
                <w:rFonts w:ascii="Arial" w:hAnsi="Arial" w:cs="Arial"/>
                <w:sz w:val="18"/>
                <w:szCs w:val="18"/>
                <w:lang w:val="es-ES"/>
              </w:rPr>
              <w:t>No presenta Certificado ISO 9001:</w:t>
            </w:r>
            <w:r w:rsidR="007B570E" w:rsidRPr="0061329B">
              <w:rPr>
                <w:rFonts w:ascii="Arial" w:hAnsi="Arial" w:cs="Arial"/>
                <w:sz w:val="18"/>
                <w:szCs w:val="18"/>
                <w:lang w:val="es-ES"/>
              </w:rPr>
              <w:t>2015</w:t>
            </w:r>
            <w:r w:rsidRPr="0061329B">
              <w:rPr>
                <w:rFonts w:ascii="Arial" w:hAnsi="Arial" w:cs="Arial"/>
                <w:sz w:val="18"/>
                <w:szCs w:val="18"/>
                <w:lang w:val="es-ES"/>
              </w:rPr>
              <w:t xml:space="preserve"> </w:t>
            </w:r>
          </w:p>
          <w:p w14:paraId="74599175" w14:textId="77777777" w:rsidR="000228A2" w:rsidRPr="0061329B" w:rsidRDefault="000228A2">
            <w:pPr>
              <w:widowControl w:val="0"/>
              <w:jc w:val="right"/>
              <w:rPr>
                <w:rFonts w:ascii="Arial" w:hAnsi="Arial" w:cs="Arial"/>
                <w:sz w:val="18"/>
                <w:szCs w:val="18"/>
                <w:lang w:val="es-ES"/>
              </w:rPr>
            </w:pPr>
            <w:r w:rsidRPr="0061329B">
              <w:rPr>
                <w:rFonts w:ascii="Arial" w:hAnsi="Arial" w:cs="Arial"/>
                <w:b/>
                <w:sz w:val="18"/>
                <w:szCs w:val="18"/>
                <w:lang w:val="es-ES"/>
              </w:rPr>
              <w:t>[...] puntos</w:t>
            </w:r>
          </w:p>
          <w:p w14:paraId="2B2E31BD" w14:textId="77777777" w:rsidR="000228A2" w:rsidRPr="0061329B" w:rsidRDefault="000228A2">
            <w:pPr>
              <w:widowControl w:val="0"/>
              <w:tabs>
                <w:tab w:val="center" w:pos="6024"/>
                <w:tab w:val="right" w:pos="10443"/>
              </w:tabs>
              <w:autoSpaceDE w:val="0"/>
              <w:jc w:val="both"/>
              <w:rPr>
                <w:rFonts w:ascii="Arial" w:hAnsi="Arial" w:cs="Arial"/>
                <w:sz w:val="20"/>
                <w:szCs w:val="20"/>
                <w:lang w:val="es-ES"/>
              </w:rPr>
            </w:pPr>
          </w:p>
        </w:tc>
      </w:tr>
    </w:tbl>
    <w:p w14:paraId="213A6CC9"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p w14:paraId="596C1563"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tbl>
      <w:tblPr>
        <w:tblW w:w="8363" w:type="dxa"/>
        <w:tblInd w:w="416" w:type="dxa"/>
        <w:tblLayout w:type="fixed"/>
        <w:tblLook w:val="04A0" w:firstRow="1" w:lastRow="0" w:firstColumn="1" w:lastColumn="0" w:noHBand="0" w:noVBand="1"/>
      </w:tblPr>
      <w:tblGrid>
        <w:gridCol w:w="4536"/>
        <w:gridCol w:w="3827"/>
      </w:tblGrid>
      <w:tr w:rsidR="000228A2" w:rsidRPr="0061329B" w14:paraId="16B68EBD" w14:textId="77777777" w:rsidTr="53A9C11E">
        <w:trPr>
          <w:trHeight w:val="285"/>
        </w:trPr>
        <w:tc>
          <w:tcPr>
            <w:tcW w:w="4536" w:type="dxa"/>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227D63EA" w14:textId="77777777" w:rsidR="000228A2" w:rsidRPr="00185EAD" w:rsidRDefault="000228A2">
            <w:pPr>
              <w:jc w:val="both"/>
              <w:rPr>
                <w:rFonts w:ascii="Arial" w:hAnsi="Arial" w:cs="Arial"/>
              </w:rPr>
            </w:pPr>
            <w:r w:rsidRPr="0061329B">
              <w:rPr>
                <w:rFonts w:ascii="Arial" w:eastAsia="Arial" w:hAnsi="Arial" w:cs="Arial"/>
                <w:b/>
                <w:bCs/>
                <w:sz w:val="20"/>
                <w:szCs w:val="20"/>
              </w:rPr>
              <w:t xml:space="preserve">J.  PLANIFICACIÓN DETALLADA </w:t>
            </w:r>
          </w:p>
        </w:tc>
        <w:tc>
          <w:tcPr>
            <w:tcW w:w="3827" w:type="dxa"/>
            <w:tcBorders>
              <w:top w:val="single" w:sz="8" w:space="0" w:color="auto"/>
              <w:left w:val="single" w:sz="8" w:space="0" w:color="auto"/>
              <w:bottom w:val="single" w:sz="8" w:space="0" w:color="auto"/>
              <w:right w:val="single" w:sz="8" w:space="0" w:color="auto"/>
            </w:tcBorders>
            <w:shd w:val="clear" w:color="auto" w:fill="auto"/>
            <w:tcMar>
              <w:top w:w="28" w:type="dxa"/>
              <w:left w:w="70" w:type="dxa"/>
              <w:bottom w:w="28" w:type="dxa"/>
              <w:right w:w="70" w:type="dxa"/>
            </w:tcMar>
            <w:vAlign w:val="center"/>
          </w:tcPr>
          <w:p w14:paraId="3F6EBF88" w14:textId="77777777" w:rsidR="000228A2" w:rsidRPr="00185EAD" w:rsidRDefault="000228A2">
            <w:pPr>
              <w:jc w:val="center"/>
              <w:rPr>
                <w:rFonts w:ascii="Arial" w:hAnsi="Arial" w:cs="Arial"/>
              </w:rPr>
            </w:pPr>
            <w:r w:rsidRPr="0061329B">
              <w:rPr>
                <w:rFonts w:ascii="Arial" w:eastAsia="Arial" w:hAnsi="Arial" w:cs="Arial"/>
                <w:b/>
                <w:bCs/>
                <w:sz w:val="18"/>
                <w:szCs w:val="18"/>
              </w:rPr>
              <w:t xml:space="preserve">      </w:t>
            </w:r>
            <w:r w:rsidRPr="0061329B">
              <w:rPr>
                <w:rFonts w:ascii="Arial" w:hAnsi="Arial" w:cs="Arial"/>
                <w:b/>
                <w:bCs/>
                <w:sz w:val="20"/>
                <w:szCs w:val="20"/>
                <w:lang w:val="es-ES"/>
              </w:rPr>
              <w:t>METODOLOGÍA PARA SU ASIGNACIÓN</w:t>
            </w:r>
          </w:p>
        </w:tc>
      </w:tr>
      <w:tr w:rsidR="000228A2" w:rsidRPr="0061329B" w14:paraId="44E09BBE" w14:textId="77777777" w:rsidTr="53A9C11E">
        <w:trPr>
          <w:trHeight w:val="240"/>
        </w:trPr>
        <w:tc>
          <w:tcPr>
            <w:tcW w:w="4536" w:type="dxa"/>
            <w:tcBorders>
              <w:top w:val="single" w:sz="8" w:space="0" w:color="auto"/>
              <w:left w:val="single" w:sz="8" w:space="0" w:color="auto"/>
              <w:bottom w:val="single" w:sz="8" w:space="0" w:color="auto"/>
              <w:right w:val="single" w:sz="8" w:space="0" w:color="auto"/>
            </w:tcBorders>
            <w:tcMar>
              <w:top w:w="28" w:type="dxa"/>
              <w:left w:w="70" w:type="dxa"/>
              <w:bottom w:w="28" w:type="dxa"/>
              <w:right w:w="70" w:type="dxa"/>
            </w:tcMar>
            <w:vAlign w:val="center"/>
          </w:tcPr>
          <w:p w14:paraId="748EA353" w14:textId="77777777" w:rsidR="000228A2" w:rsidRPr="00185EAD" w:rsidRDefault="000228A2">
            <w:pPr>
              <w:rPr>
                <w:rFonts w:ascii="Arial" w:hAnsi="Arial" w:cs="Arial"/>
              </w:rPr>
            </w:pPr>
            <w:r w:rsidRPr="0061329B">
              <w:rPr>
                <w:rFonts w:ascii="Arial" w:eastAsia="Arial" w:hAnsi="Arial" w:cs="Arial"/>
                <w:b/>
                <w:bCs/>
                <w:sz w:val="18"/>
                <w:szCs w:val="18"/>
              </w:rPr>
              <w:t xml:space="preserve"> </w:t>
            </w:r>
          </w:p>
          <w:p w14:paraId="1F1CAFF9" w14:textId="77777777" w:rsidR="000228A2" w:rsidRPr="0061329B" w:rsidRDefault="000228A2">
            <w:pPr>
              <w:rPr>
                <w:rFonts w:ascii="Arial" w:eastAsia="Arial" w:hAnsi="Arial" w:cs="Arial"/>
                <w:sz w:val="18"/>
                <w:szCs w:val="18"/>
                <w:u w:val="single"/>
              </w:rPr>
            </w:pPr>
            <w:r w:rsidRPr="0061329B">
              <w:rPr>
                <w:rFonts w:ascii="Arial" w:eastAsia="Arial" w:hAnsi="Arial" w:cs="Arial"/>
                <w:sz w:val="18"/>
                <w:szCs w:val="18"/>
                <w:u w:val="single"/>
              </w:rPr>
              <w:t xml:space="preserve">Evaluación: </w:t>
            </w:r>
          </w:p>
          <w:p w14:paraId="2A97B0DC" w14:textId="77777777" w:rsidR="000228A2" w:rsidRPr="0061329B" w:rsidRDefault="000228A2">
            <w:pPr>
              <w:jc w:val="both"/>
              <w:rPr>
                <w:rFonts w:ascii="Arial" w:eastAsia="Arial" w:hAnsi="Arial" w:cs="Arial"/>
                <w:sz w:val="18"/>
                <w:szCs w:val="18"/>
              </w:rPr>
            </w:pPr>
          </w:p>
          <w:p w14:paraId="1868B3C1"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Se evalúa la capacidad del postor para estructurar de manera exhaustiva y coherente un Plan de Trabajo, asegurando que incluya todas las actividades necesarias para la ejecución del contrato. </w:t>
            </w:r>
          </w:p>
          <w:p w14:paraId="03C49FB3"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 </w:t>
            </w:r>
          </w:p>
          <w:p w14:paraId="292F4C6D"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u w:val="single"/>
              </w:rPr>
              <w:t>Acreditación</w:t>
            </w:r>
            <w:r w:rsidRPr="0061329B">
              <w:rPr>
                <w:rFonts w:ascii="Arial" w:eastAsia="Arial" w:hAnsi="Arial" w:cs="Arial"/>
                <w:sz w:val="18"/>
                <w:szCs w:val="18"/>
              </w:rPr>
              <w:t>: </w:t>
            </w:r>
          </w:p>
          <w:p w14:paraId="1693C67F"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 </w:t>
            </w:r>
          </w:p>
          <w:p w14:paraId="3E32A1E5"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El postor debe presentar un plan de trabajo estructurado que incluya el análisis detallado del alcance, la composición del personal clave con roles y responsabilidades, la identificación de supuestos y riesgos asociados, y el cronograma de ejecución con calendarios de participación, entre otros. Este documento puede presentarse con informes narrativos, cuadros explicativos y cualquier otra evidencia que garantice la claridad y viabilidad de la planificación. </w:t>
            </w:r>
          </w:p>
          <w:p w14:paraId="3779AB07" w14:textId="77777777" w:rsidR="000228A2" w:rsidRPr="00185EAD" w:rsidRDefault="000228A2">
            <w:pPr>
              <w:jc w:val="both"/>
              <w:rPr>
                <w:rFonts w:ascii="Arial" w:hAnsi="Arial" w:cs="Arial"/>
              </w:rPr>
            </w:pPr>
          </w:p>
          <w:tbl>
            <w:tblPr>
              <w:tblStyle w:val="Tablaconcuadrcula"/>
              <w:tblW w:w="437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CellMar>
                <w:top w:w="57" w:type="dxa"/>
                <w:bottom w:w="57" w:type="dxa"/>
              </w:tblCellMar>
              <w:tblLook w:val="04A0" w:firstRow="1" w:lastRow="0" w:firstColumn="1" w:lastColumn="0" w:noHBand="0" w:noVBand="1"/>
            </w:tblPr>
            <w:tblGrid>
              <w:gridCol w:w="4371"/>
            </w:tblGrid>
            <w:tr w:rsidR="000228A2" w:rsidRPr="0061329B" w14:paraId="765FEEC7" w14:textId="77777777">
              <w:trPr>
                <w:trHeight w:val="214"/>
              </w:trPr>
              <w:tc>
                <w:tcPr>
                  <w:tcW w:w="4371" w:type="dxa"/>
                </w:tcPr>
                <w:p w14:paraId="51A30768" w14:textId="77777777" w:rsidR="000228A2" w:rsidRPr="0061329B" w:rsidRDefault="000228A2">
                  <w:pPr>
                    <w:widowControl w:val="0"/>
                    <w:jc w:val="both"/>
                    <w:rPr>
                      <w:rFonts w:ascii="Arial" w:hAnsi="Arial" w:cs="Arial"/>
                      <w:b/>
                      <w:bCs/>
                      <w:color w:val="0070C0"/>
                      <w:sz w:val="18"/>
                      <w:szCs w:val="18"/>
                      <w:lang w:eastAsia="es-ES"/>
                    </w:rPr>
                  </w:pPr>
                  <w:r w:rsidRPr="0061329B">
                    <w:rPr>
                      <w:rFonts w:ascii="Arial" w:hAnsi="Arial" w:cs="Arial"/>
                      <w:b/>
                      <w:color w:val="0070C0"/>
                      <w:sz w:val="19"/>
                      <w:szCs w:val="19"/>
                      <w:lang w:val="es-ES"/>
                    </w:rPr>
                    <w:t>Importante para la entidad contratante</w:t>
                  </w:r>
                </w:p>
              </w:tc>
            </w:tr>
            <w:tr w:rsidR="000228A2" w:rsidRPr="0061329B" w14:paraId="56A0F734" w14:textId="77777777">
              <w:trPr>
                <w:trHeight w:val="1118"/>
              </w:trPr>
              <w:tc>
                <w:tcPr>
                  <w:tcW w:w="4371" w:type="dxa"/>
                </w:tcPr>
                <w:p w14:paraId="59584BDE" w14:textId="77777777" w:rsidR="000228A2" w:rsidRPr="0061329B" w:rsidRDefault="000228A2">
                  <w:pPr>
                    <w:widowControl w:val="0"/>
                    <w:jc w:val="both"/>
                    <w:rPr>
                      <w:rFonts w:ascii="Arial" w:hAnsi="Arial" w:cs="Arial"/>
                      <w:i/>
                      <w:color w:val="0070C0"/>
                      <w:sz w:val="18"/>
                      <w:szCs w:val="19"/>
                    </w:rPr>
                  </w:pPr>
                  <w:r w:rsidRPr="0061329B">
                    <w:rPr>
                      <w:rFonts w:ascii="Arial" w:hAnsi="Arial" w:cs="Arial"/>
                      <w:i/>
                      <w:color w:val="0070C0"/>
                      <w:sz w:val="18"/>
                      <w:szCs w:val="19"/>
                    </w:rPr>
                    <w:lastRenderedPageBreak/>
                    <w:t>En este factor se evalúan condiciones que supere el requisito de calificación.</w:t>
                  </w:r>
                </w:p>
                <w:p w14:paraId="2B635BFE" w14:textId="77777777" w:rsidR="000228A2" w:rsidRPr="0061329B" w:rsidRDefault="000228A2">
                  <w:pPr>
                    <w:widowControl w:val="0"/>
                    <w:jc w:val="both"/>
                    <w:rPr>
                      <w:rFonts w:ascii="Arial" w:hAnsi="Arial" w:cs="Arial"/>
                      <w:i/>
                      <w:color w:val="0070C0"/>
                      <w:sz w:val="18"/>
                      <w:szCs w:val="19"/>
                    </w:rPr>
                  </w:pPr>
                </w:p>
                <w:p w14:paraId="1DCCD8AC" w14:textId="77777777" w:rsidR="000228A2" w:rsidRPr="0061329B" w:rsidRDefault="000228A2">
                  <w:pPr>
                    <w:widowControl w:val="0"/>
                    <w:jc w:val="both"/>
                    <w:rPr>
                      <w:rFonts w:ascii="Arial" w:hAnsi="Arial" w:cs="Arial"/>
                      <w:i/>
                      <w:color w:val="0070C0"/>
                      <w:sz w:val="18"/>
                      <w:szCs w:val="18"/>
                      <w:lang w:val="es-ES"/>
                    </w:rPr>
                  </w:pPr>
                  <w:r w:rsidRPr="0061329B">
                    <w:rPr>
                      <w:rFonts w:ascii="Arial" w:hAnsi="Arial" w:cs="Arial"/>
                      <w:i/>
                      <w:color w:val="0070C0"/>
                      <w:sz w:val="18"/>
                      <w:szCs w:val="18"/>
                      <w:lang w:val="es-ES"/>
                    </w:rPr>
                    <w:t xml:space="preserve">Este requisito solo podrá ser incluido cuando el evaluador sea de tipo JURADO. </w:t>
                  </w:r>
                </w:p>
              </w:tc>
            </w:tr>
          </w:tbl>
          <w:p w14:paraId="783872FC" w14:textId="77777777" w:rsidR="000228A2" w:rsidRPr="00185EAD" w:rsidRDefault="000228A2">
            <w:pPr>
              <w:jc w:val="both"/>
              <w:rPr>
                <w:rFonts w:ascii="Arial" w:hAnsi="Arial" w:cs="Arial"/>
              </w:rPr>
            </w:pPr>
          </w:p>
        </w:tc>
        <w:tc>
          <w:tcPr>
            <w:tcW w:w="3827" w:type="dxa"/>
            <w:tcBorders>
              <w:top w:val="single" w:sz="8" w:space="0" w:color="auto"/>
              <w:left w:val="single" w:sz="8" w:space="0" w:color="auto"/>
              <w:bottom w:val="single" w:sz="8" w:space="0" w:color="auto"/>
              <w:right w:val="single" w:sz="8" w:space="0" w:color="auto"/>
            </w:tcBorders>
            <w:shd w:val="clear" w:color="auto" w:fill="auto"/>
            <w:tcMar>
              <w:top w:w="28" w:type="dxa"/>
              <w:left w:w="70" w:type="dxa"/>
              <w:bottom w:w="28" w:type="dxa"/>
              <w:right w:w="70" w:type="dxa"/>
            </w:tcMar>
            <w:vAlign w:val="center"/>
          </w:tcPr>
          <w:p w14:paraId="28A0195F" w14:textId="68E6CAEB" w:rsidR="000228A2" w:rsidRPr="0061329B" w:rsidRDefault="171EF870">
            <w:pPr>
              <w:widowControl w:val="0"/>
              <w:jc w:val="center"/>
              <w:rPr>
                <w:rFonts w:ascii="Arial" w:hAnsi="Arial" w:cs="Arial"/>
                <w:sz w:val="18"/>
                <w:szCs w:val="18"/>
                <w:lang w:val="es-ES"/>
              </w:rPr>
            </w:pPr>
            <w:r w:rsidRPr="0061329B">
              <w:rPr>
                <w:rFonts w:ascii="Arial" w:hAnsi="Arial" w:cs="Arial"/>
                <w:b/>
                <w:bCs/>
                <w:sz w:val="18"/>
                <w:szCs w:val="18"/>
                <w:lang w:val="es-ES"/>
              </w:rPr>
              <w:lastRenderedPageBreak/>
              <w:t xml:space="preserve">[como máximo </w:t>
            </w:r>
            <w:r w:rsidR="02568E73" w:rsidRPr="0061329B">
              <w:rPr>
                <w:rFonts w:ascii="Arial" w:hAnsi="Arial" w:cs="Arial"/>
                <w:b/>
                <w:bCs/>
                <w:sz w:val="18"/>
                <w:szCs w:val="18"/>
                <w:lang w:val="es-ES"/>
              </w:rPr>
              <w:t>25</w:t>
            </w:r>
            <w:r w:rsidRPr="0061329B">
              <w:rPr>
                <w:rFonts w:ascii="Arial" w:hAnsi="Arial" w:cs="Arial"/>
                <w:b/>
                <w:bCs/>
                <w:sz w:val="18"/>
                <w:szCs w:val="18"/>
                <w:lang w:val="es-ES"/>
              </w:rPr>
              <w:t>] puntos</w:t>
            </w:r>
          </w:p>
          <w:p w14:paraId="20FA13AD" w14:textId="77777777" w:rsidR="000228A2" w:rsidRPr="0061329B" w:rsidRDefault="000228A2">
            <w:pPr>
              <w:widowControl w:val="0"/>
              <w:rPr>
                <w:rFonts w:ascii="Arial" w:hAnsi="Arial" w:cs="Arial"/>
                <w:sz w:val="18"/>
                <w:szCs w:val="18"/>
                <w:lang w:val="es-ES"/>
              </w:rPr>
            </w:pPr>
          </w:p>
          <w:p w14:paraId="34D1963C" w14:textId="77777777" w:rsidR="000228A2" w:rsidRPr="0061329B" w:rsidRDefault="000228A2">
            <w:pPr>
              <w:jc w:val="both"/>
              <w:rPr>
                <w:rFonts w:ascii="Arial" w:eastAsia="Arial" w:hAnsi="Arial" w:cs="Arial"/>
                <w:sz w:val="18"/>
                <w:szCs w:val="18"/>
              </w:rPr>
            </w:pPr>
          </w:p>
          <w:p w14:paraId="677D5316"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Se asigna puntaje acorde a lo siguiente:  </w:t>
            </w:r>
          </w:p>
          <w:p w14:paraId="4DE96449"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 </w:t>
            </w:r>
          </w:p>
          <w:p w14:paraId="0DB91093"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Plan de trabajo completo según el alcance del servicio:          [...] puntos </w:t>
            </w:r>
          </w:p>
          <w:p w14:paraId="0FBD98E5"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 xml:space="preserve"> </w:t>
            </w:r>
          </w:p>
          <w:p w14:paraId="779F3339" w14:textId="77777777" w:rsidR="000228A2" w:rsidRPr="0061329B" w:rsidRDefault="000228A2" w:rsidP="000228A2">
            <w:pPr>
              <w:pStyle w:val="Prrafodelista"/>
              <w:numPr>
                <w:ilvl w:val="0"/>
                <w:numId w:val="57"/>
              </w:numPr>
              <w:ind w:left="335" w:hanging="283"/>
              <w:jc w:val="both"/>
              <w:rPr>
                <w:rFonts w:ascii="Arial" w:eastAsia="Arial" w:hAnsi="Arial" w:cs="Arial"/>
                <w:sz w:val="18"/>
                <w:szCs w:val="18"/>
              </w:rPr>
            </w:pPr>
            <w:r w:rsidRPr="0061329B">
              <w:rPr>
                <w:rFonts w:ascii="Arial" w:eastAsia="Arial" w:hAnsi="Arial" w:cs="Arial"/>
                <w:sz w:val="18"/>
                <w:szCs w:val="18"/>
              </w:rPr>
              <w:t>Análisis detallado del alcance del servicio.</w:t>
            </w:r>
          </w:p>
          <w:p w14:paraId="317D0E17" w14:textId="77777777" w:rsidR="000228A2" w:rsidRPr="0061329B" w:rsidRDefault="000228A2">
            <w:pPr>
              <w:tabs>
                <w:tab w:val="num" w:pos="720"/>
              </w:tabs>
              <w:jc w:val="both"/>
              <w:rPr>
                <w:rFonts w:ascii="Arial" w:eastAsia="Arial" w:hAnsi="Arial" w:cs="Arial"/>
                <w:sz w:val="18"/>
                <w:szCs w:val="18"/>
              </w:rPr>
            </w:pPr>
          </w:p>
          <w:p w14:paraId="25924FEA" w14:textId="77777777" w:rsidR="000228A2" w:rsidRPr="0061329B" w:rsidRDefault="000228A2" w:rsidP="000228A2">
            <w:pPr>
              <w:pStyle w:val="Prrafodelista"/>
              <w:numPr>
                <w:ilvl w:val="0"/>
                <w:numId w:val="57"/>
              </w:numPr>
              <w:tabs>
                <w:tab w:val="num" w:pos="335"/>
              </w:tabs>
              <w:ind w:left="335" w:hanging="283"/>
              <w:jc w:val="both"/>
              <w:rPr>
                <w:rFonts w:ascii="Arial" w:eastAsia="Arial" w:hAnsi="Arial" w:cs="Arial"/>
                <w:sz w:val="18"/>
                <w:szCs w:val="18"/>
              </w:rPr>
            </w:pPr>
            <w:r w:rsidRPr="0061329B">
              <w:rPr>
                <w:rFonts w:ascii="Arial" w:eastAsia="Arial" w:hAnsi="Arial" w:cs="Arial"/>
                <w:sz w:val="18"/>
                <w:szCs w:val="18"/>
              </w:rPr>
              <w:t>Definición clara de roles y responsabilidades del personal clave. </w:t>
            </w:r>
          </w:p>
          <w:p w14:paraId="79108963" w14:textId="77777777" w:rsidR="000228A2" w:rsidRPr="0061329B" w:rsidRDefault="000228A2">
            <w:pPr>
              <w:tabs>
                <w:tab w:val="num" w:pos="720"/>
              </w:tabs>
              <w:jc w:val="both"/>
              <w:rPr>
                <w:rFonts w:ascii="Arial" w:eastAsia="Arial" w:hAnsi="Arial" w:cs="Arial"/>
                <w:sz w:val="18"/>
                <w:szCs w:val="18"/>
              </w:rPr>
            </w:pPr>
          </w:p>
          <w:p w14:paraId="0A73A2D0" w14:textId="77777777" w:rsidR="000228A2" w:rsidRPr="0061329B" w:rsidRDefault="000228A2" w:rsidP="000228A2">
            <w:pPr>
              <w:pStyle w:val="Prrafodelista"/>
              <w:numPr>
                <w:ilvl w:val="0"/>
                <w:numId w:val="57"/>
              </w:numPr>
              <w:ind w:left="335" w:hanging="283"/>
              <w:jc w:val="both"/>
              <w:rPr>
                <w:rFonts w:ascii="Arial" w:eastAsia="Arial" w:hAnsi="Arial" w:cs="Arial"/>
                <w:sz w:val="18"/>
                <w:szCs w:val="18"/>
              </w:rPr>
            </w:pPr>
            <w:r w:rsidRPr="0061329B">
              <w:rPr>
                <w:rFonts w:ascii="Arial" w:eastAsia="Arial" w:hAnsi="Arial" w:cs="Arial"/>
                <w:sz w:val="18"/>
                <w:szCs w:val="18"/>
              </w:rPr>
              <w:t>Identificación de supuestos y riesgos asociados. </w:t>
            </w:r>
          </w:p>
          <w:p w14:paraId="1139C52E" w14:textId="77777777" w:rsidR="000228A2" w:rsidRPr="0061329B" w:rsidRDefault="000228A2">
            <w:pPr>
              <w:tabs>
                <w:tab w:val="num" w:pos="720"/>
              </w:tabs>
              <w:jc w:val="both"/>
              <w:rPr>
                <w:rFonts w:ascii="Arial" w:eastAsia="Arial" w:hAnsi="Arial" w:cs="Arial"/>
                <w:sz w:val="18"/>
                <w:szCs w:val="18"/>
              </w:rPr>
            </w:pPr>
          </w:p>
          <w:p w14:paraId="704E315A" w14:textId="77777777" w:rsidR="000228A2" w:rsidRPr="0061329B" w:rsidRDefault="000228A2" w:rsidP="000228A2">
            <w:pPr>
              <w:pStyle w:val="Prrafodelista"/>
              <w:numPr>
                <w:ilvl w:val="0"/>
                <w:numId w:val="57"/>
              </w:numPr>
              <w:ind w:left="335" w:hanging="283"/>
              <w:jc w:val="both"/>
              <w:rPr>
                <w:rFonts w:ascii="Arial" w:eastAsia="Arial" w:hAnsi="Arial" w:cs="Arial"/>
                <w:sz w:val="18"/>
                <w:szCs w:val="18"/>
              </w:rPr>
            </w:pPr>
            <w:r w:rsidRPr="0061329B">
              <w:rPr>
                <w:rFonts w:ascii="Arial" w:eastAsia="Arial" w:hAnsi="Arial" w:cs="Arial"/>
                <w:sz w:val="18"/>
                <w:szCs w:val="18"/>
              </w:rPr>
              <w:t>Cronograma de ejecución con calendarios de participación. </w:t>
            </w:r>
          </w:p>
          <w:p w14:paraId="02C83A04"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 </w:t>
            </w:r>
          </w:p>
          <w:p w14:paraId="566669B8" w14:textId="77777777" w:rsidR="000228A2" w:rsidRPr="0061329B" w:rsidRDefault="000228A2">
            <w:pPr>
              <w:jc w:val="both"/>
              <w:rPr>
                <w:rFonts w:ascii="Arial" w:eastAsia="Arial" w:hAnsi="Arial" w:cs="Arial"/>
                <w:sz w:val="18"/>
                <w:szCs w:val="18"/>
              </w:rPr>
            </w:pPr>
          </w:p>
          <w:p w14:paraId="31F28F83" w14:textId="77777777" w:rsidR="000228A2" w:rsidRPr="0061329B" w:rsidRDefault="000228A2">
            <w:pPr>
              <w:jc w:val="both"/>
              <w:rPr>
                <w:rFonts w:ascii="Arial" w:eastAsia="Arial" w:hAnsi="Arial" w:cs="Arial"/>
                <w:sz w:val="18"/>
                <w:szCs w:val="18"/>
              </w:rPr>
            </w:pPr>
            <w:r w:rsidRPr="0061329B">
              <w:rPr>
                <w:rFonts w:ascii="Arial" w:eastAsia="Arial" w:hAnsi="Arial" w:cs="Arial"/>
                <w:sz w:val="18"/>
                <w:szCs w:val="18"/>
              </w:rPr>
              <w:t>Plan incompleto o insuficiente:      0 puntos </w:t>
            </w:r>
          </w:p>
          <w:p w14:paraId="41787300" w14:textId="77777777" w:rsidR="000228A2" w:rsidRPr="00185EAD" w:rsidRDefault="000228A2">
            <w:pPr>
              <w:rPr>
                <w:rFonts w:ascii="Arial" w:hAnsi="Arial" w:cs="Arial"/>
              </w:rPr>
            </w:pPr>
          </w:p>
        </w:tc>
      </w:tr>
    </w:tbl>
    <w:p w14:paraId="77C3B292"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p w14:paraId="29A6701E"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p w14:paraId="71280A15"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r w:rsidRPr="0061329B">
        <w:rPr>
          <w:rFonts w:ascii="Arial" w:hAnsi="Arial" w:cs="Arial"/>
          <w:b/>
          <w:bCs/>
          <w:sz w:val="20"/>
          <w:szCs w:val="20"/>
        </w:rPr>
        <w:t>CUADRO RESUMEN FACTORES DE EVALUACIÓN</w:t>
      </w:r>
    </w:p>
    <w:p w14:paraId="2817CA02" w14:textId="77777777" w:rsidR="000228A2" w:rsidRPr="0061329B" w:rsidRDefault="000228A2" w:rsidP="000228A2">
      <w:pPr>
        <w:widowControl w:val="0"/>
        <w:tabs>
          <w:tab w:val="center" w:pos="6024"/>
          <w:tab w:val="right" w:pos="10443"/>
        </w:tabs>
        <w:autoSpaceDE w:val="0"/>
        <w:ind w:left="426"/>
        <w:jc w:val="both"/>
        <w:rPr>
          <w:rFonts w:ascii="Arial" w:hAnsi="Arial" w:cs="Arial"/>
          <w:b/>
          <w:bCs/>
          <w:sz w:val="20"/>
          <w:szCs w:val="20"/>
        </w:rPr>
      </w:pPr>
    </w:p>
    <w:tbl>
      <w:tblPr>
        <w:tblW w:w="8597"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75"/>
        <w:gridCol w:w="3922"/>
      </w:tblGrid>
      <w:tr w:rsidR="000228A2" w:rsidRPr="0061329B" w14:paraId="42F6A0A4" w14:textId="77777777" w:rsidTr="53A9C11E">
        <w:trPr>
          <w:trHeight w:val="570"/>
        </w:trPr>
        <w:tc>
          <w:tcPr>
            <w:tcW w:w="4675" w:type="dxa"/>
            <w:tcBorders>
              <w:top w:val="single" w:sz="6" w:space="0" w:color="auto"/>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33AD644D" w14:textId="77777777" w:rsidR="000228A2" w:rsidRPr="0061329B" w:rsidRDefault="000228A2">
            <w:pPr>
              <w:widowControl w:val="0"/>
              <w:tabs>
                <w:tab w:val="center" w:pos="6024"/>
                <w:tab w:val="right" w:pos="10443"/>
              </w:tabs>
              <w:autoSpaceDE w:val="0"/>
              <w:jc w:val="center"/>
              <w:rPr>
                <w:rFonts w:ascii="Arial" w:hAnsi="Arial" w:cs="Arial"/>
                <w:b/>
                <w:sz w:val="18"/>
                <w:szCs w:val="18"/>
              </w:rPr>
            </w:pPr>
            <w:r w:rsidRPr="0061329B">
              <w:rPr>
                <w:rFonts w:ascii="Arial" w:hAnsi="Arial" w:cs="Arial"/>
                <w:b/>
                <w:bCs/>
                <w:sz w:val="18"/>
                <w:szCs w:val="18"/>
              </w:rPr>
              <w:t>FACTORES DE EVALUACIÓN FACULTATIVOS</w:t>
            </w:r>
          </w:p>
        </w:tc>
        <w:tc>
          <w:tcPr>
            <w:tcW w:w="3922" w:type="dxa"/>
            <w:tcBorders>
              <w:top w:val="single" w:sz="6" w:space="0" w:color="auto"/>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1DEDB2F2" w14:textId="77777777" w:rsidR="000228A2" w:rsidRPr="0061329B" w:rsidRDefault="000228A2">
            <w:pPr>
              <w:widowControl w:val="0"/>
              <w:tabs>
                <w:tab w:val="center" w:pos="6024"/>
                <w:tab w:val="right" w:pos="10443"/>
              </w:tabs>
              <w:autoSpaceDE w:val="0"/>
              <w:jc w:val="center"/>
              <w:rPr>
                <w:rFonts w:ascii="Arial" w:hAnsi="Arial" w:cs="Arial"/>
                <w:b/>
                <w:sz w:val="18"/>
                <w:szCs w:val="18"/>
              </w:rPr>
            </w:pPr>
            <w:r w:rsidRPr="0061329B">
              <w:rPr>
                <w:rFonts w:ascii="Arial" w:hAnsi="Arial" w:cs="Arial"/>
                <w:b/>
                <w:bCs/>
                <w:sz w:val="18"/>
                <w:szCs w:val="18"/>
              </w:rPr>
              <w:t>PUNTAJE</w:t>
            </w:r>
          </w:p>
        </w:tc>
      </w:tr>
      <w:tr w:rsidR="000228A2" w:rsidRPr="0061329B" w14:paraId="67856086" w14:textId="77777777" w:rsidTr="53A9C11E">
        <w:trPr>
          <w:trHeight w:val="602"/>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A7D8C4C" w14:textId="77777777" w:rsidR="000228A2" w:rsidRPr="0061329B" w:rsidRDefault="000228A2" w:rsidP="000228A2">
            <w:pPr>
              <w:widowControl w:val="0"/>
              <w:numPr>
                <w:ilvl w:val="0"/>
                <w:numId w:val="56"/>
              </w:numPr>
              <w:tabs>
                <w:tab w:val="clear" w:pos="720"/>
                <w:tab w:val="center" w:pos="6024"/>
                <w:tab w:val="right" w:pos="10443"/>
              </w:tabs>
              <w:autoSpaceDE w:val="0"/>
              <w:ind w:left="277" w:hanging="277"/>
              <w:rPr>
                <w:rFonts w:ascii="Arial" w:hAnsi="Arial" w:cs="Arial"/>
                <w:b/>
                <w:sz w:val="18"/>
                <w:szCs w:val="18"/>
                <w:lang w:val="es-ES"/>
              </w:rPr>
            </w:pPr>
            <w:r w:rsidRPr="0061329B">
              <w:rPr>
                <w:rFonts w:ascii="Arial" w:eastAsia="Arial" w:hAnsi="Arial" w:cs="Arial"/>
                <w:b/>
                <w:bCs/>
                <w:sz w:val="18"/>
                <w:szCs w:val="18"/>
                <w:lang w:val="es"/>
              </w:rPr>
              <w:t>EXPERIENCIA ADICIONAL DEL POSTOR EN LA ESPECIALIDAD</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D7BF57C" w14:textId="79038F28" w:rsidR="000228A2" w:rsidRPr="0061329B" w:rsidRDefault="171EF870" w:rsidP="53A9C11E">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582C237E" w:rsidRPr="0061329B">
              <w:rPr>
                <w:rFonts w:ascii="Arial" w:hAnsi="Arial" w:cs="Arial"/>
                <w:b/>
                <w:bCs/>
                <w:sz w:val="18"/>
                <w:szCs w:val="18"/>
              </w:rPr>
              <w:t>20</w:t>
            </w:r>
            <w:r w:rsidRPr="0061329B">
              <w:rPr>
                <w:rFonts w:ascii="Arial" w:hAnsi="Arial" w:cs="Arial"/>
                <w:b/>
                <w:bCs/>
                <w:sz w:val="18"/>
                <w:szCs w:val="18"/>
              </w:rPr>
              <w:t>] puntos / NO CORRESPONDE </w:t>
            </w:r>
          </w:p>
        </w:tc>
      </w:tr>
      <w:tr w:rsidR="000228A2" w:rsidRPr="0061329B" w14:paraId="532E8978"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2D4E3A7" w14:textId="77777777" w:rsidR="000228A2" w:rsidRPr="0061329B" w:rsidRDefault="000228A2" w:rsidP="000228A2">
            <w:pPr>
              <w:pStyle w:val="Prrafodelista"/>
              <w:widowControl w:val="0"/>
              <w:numPr>
                <w:ilvl w:val="0"/>
                <w:numId w:val="56"/>
              </w:numPr>
              <w:tabs>
                <w:tab w:val="clear" w:pos="720"/>
                <w:tab w:val="num" w:pos="283"/>
                <w:tab w:val="center" w:pos="6024"/>
                <w:tab w:val="right" w:pos="10443"/>
              </w:tabs>
              <w:autoSpaceDE w:val="0"/>
              <w:ind w:hanging="720"/>
              <w:rPr>
                <w:rFonts w:ascii="Arial" w:hAnsi="Arial" w:cs="Arial"/>
                <w:b/>
                <w:sz w:val="18"/>
                <w:szCs w:val="18"/>
              </w:rPr>
            </w:pPr>
            <w:r w:rsidRPr="0061329B">
              <w:rPr>
                <w:rFonts w:ascii="Arial" w:eastAsia="Arial" w:hAnsi="Arial" w:cs="Arial"/>
                <w:b/>
                <w:bCs/>
                <w:sz w:val="18"/>
                <w:szCs w:val="18"/>
              </w:rPr>
              <w:t xml:space="preserve">METODOLOGÍA PROPUESTA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C2E3185" w14:textId="1897E00E" w:rsidR="000228A2" w:rsidRPr="0061329B" w:rsidRDefault="171EF870">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 máximo </w:t>
            </w:r>
            <w:r w:rsidR="706AEBF0" w:rsidRPr="0061329B">
              <w:rPr>
                <w:rFonts w:ascii="Arial" w:hAnsi="Arial" w:cs="Arial"/>
                <w:b/>
                <w:bCs/>
                <w:sz w:val="18"/>
                <w:szCs w:val="18"/>
              </w:rPr>
              <w:t>25</w:t>
            </w:r>
            <w:r w:rsidRPr="0061329B">
              <w:rPr>
                <w:rFonts w:ascii="Arial" w:hAnsi="Arial" w:cs="Arial"/>
                <w:b/>
                <w:bCs/>
                <w:sz w:val="18"/>
                <w:szCs w:val="18"/>
              </w:rPr>
              <w:t>] puntos / NO CORRESPONDE </w:t>
            </w:r>
          </w:p>
        </w:tc>
      </w:tr>
      <w:tr w:rsidR="000228A2" w:rsidRPr="0061329B" w14:paraId="6685822E"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B5C9C62" w14:textId="77777777" w:rsidR="000228A2" w:rsidRPr="0061329B" w:rsidRDefault="000228A2">
            <w:pPr>
              <w:widowControl w:val="0"/>
              <w:tabs>
                <w:tab w:val="center" w:pos="6024"/>
                <w:tab w:val="right" w:pos="10443"/>
              </w:tabs>
              <w:spacing w:line="259" w:lineRule="auto"/>
              <w:ind w:left="674" w:right="141" w:hanging="397"/>
              <w:jc w:val="both"/>
              <w:rPr>
                <w:rFonts w:ascii="Arial" w:hAnsi="Arial" w:cs="Arial"/>
                <w:b/>
                <w:lang w:val="es-ES"/>
              </w:rPr>
            </w:pPr>
            <w:r w:rsidRPr="0061329B">
              <w:rPr>
                <w:rFonts w:ascii="Arial" w:hAnsi="Arial" w:cs="Arial"/>
                <w:b/>
                <w:sz w:val="18"/>
                <w:szCs w:val="18"/>
                <w:lang w:val="es-ES"/>
              </w:rPr>
              <w:t xml:space="preserve">C.1. </w:t>
            </w:r>
            <w:r w:rsidRPr="0061329B">
              <w:rPr>
                <w:rFonts w:ascii="Arial" w:hAnsi="Arial" w:cs="Arial"/>
                <w:b/>
                <w:bCs/>
                <w:sz w:val="18"/>
                <w:szCs w:val="18"/>
                <w:lang w:val="es-ES"/>
              </w:rPr>
              <w:t>CAPACITACION</w:t>
            </w:r>
            <w:r w:rsidRPr="0061329B">
              <w:rPr>
                <w:rFonts w:ascii="Arial" w:hAnsi="Arial" w:cs="Arial"/>
                <w:b/>
                <w:sz w:val="18"/>
                <w:szCs w:val="18"/>
                <w:lang w:val="es-ES"/>
              </w:rPr>
              <w:t xml:space="preserve"> </w:t>
            </w:r>
            <w:r w:rsidRPr="0061329B">
              <w:rPr>
                <w:rFonts w:ascii="Arial" w:hAnsi="Arial" w:cs="Arial"/>
                <w:b/>
                <w:bCs/>
                <w:sz w:val="18"/>
                <w:szCs w:val="18"/>
                <w:lang w:val="es-ES"/>
              </w:rPr>
              <w:t xml:space="preserve">ADICIONAL </w:t>
            </w:r>
            <w:r w:rsidRPr="0061329B">
              <w:rPr>
                <w:rFonts w:ascii="Arial" w:hAnsi="Arial" w:cs="Arial"/>
                <w:b/>
                <w:sz w:val="18"/>
                <w:szCs w:val="18"/>
                <w:lang w:val="es-ES"/>
              </w:rPr>
              <w:t>DEL PERSONAL CLAVE</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AE822A2" w14:textId="157B2991" w:rsidR="000228A2" w:rsidRPr="0061329B" w:rsidRDefault="171EF870" w:rsidP="53A9C11E">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4A7DA62A" w:rsidRPr="0061329B">
              <w:rPr>
                <w:rFonts w:ascii="Arial" w:hAnsi="Arial" w:cs="Arial"/>
                <w:b/>
                <w:bCs/>
                <w:sz w:val="18"/>
                <w:szCs w:val="18"/>
              </w:rPr>
              <w:t>25</w:t>
            </w:r>
            <w:r w:rsidRPr="0061329B">
              <w:rPr>
                <w:rFonts w:ascii="Arial" w:hAnsi="Arial" w:cs="Arial"/>
                <w:b/>
                <w:bCs/>
                <w:sz w:val="18"/>
                <w:szCs w:val="18"/>
              </w:rPr>
              <w:t>] puntos / NO CORRESPONDE </w:t>
            </w:r>
          </w:p>
        </w:tc>
      </w:tr>
      <w:tr w:rsidR="000228A2" w:rsidRPr="0061329B" w14:paraId="429BA73A"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AE01D1E" w14:textId="77777777" w:rsidR="000228A2" w:rsidRPr="0061329B" w:rsidRDefault="000228A2">
            <w:pPr>
              <w:widowControl w:val="0"/>
              <w:tabs>
                <w:tab w:val="center" w:pos="6024"/>
                <w:tab w:val="right" w:pos="10443"/>
              </w:tabs>
              <w:autoSpaceDE w:val="0"/>
              <w:ind w:left="674" w:right="141" w:hanging="397"/>
              <w:jc w:val="both"/>
              <w:rPr>
                <w:rFonts w:ascii="Arial" w:hAnsi="Arial" w:cs="Arial"/>
                <w:b/>
                <w:lang w:val="es-ES"/>
              </w:rPr>
            </w:pPr>
            <w:r w:rsidRPr="0061329B">
              <w:rPr>
                <w:rFonts w:ascii="Arial" w:hAnsi="Arial" w:cs="Arial"/>
                <w:b/>
                <w:sz w:val="18"/>
                <w:szCs w:val="18"/>
                <w:lang w:val="es-ES"/>
              </w:rPr>
              <w:t xml:space="preserve">C.2. EXPERIENCIA </w:t>
            </w:r>
            <w:r w:rsidRPr="0061329B">
              <w:rPr>
                <w:rFonts w:ascii="Arial" w:hAnsi="Arial" w:cs="Arial"/>
                <w:b/>
                <w:bCs/>
                <w:sz w:val="18"/>
                <w:szCs w:val="18"/>
                <w:lang w:val="es-ES"/>
              </w:rPr>
              <w:t xml:space="preserve">ADICIONAL </w:t>
            </w:r>
            <w:r w:rsidRPr="0061329B">
              <w:rPr>
                <w:rFonts w:ascii="Arial" w:hAnsi="Arial" w:cs="Arial"/>
                <w:b/>
                <w:sz w:val="18"/>
                <w:szCs w:val="18"/>
                <w:lang w:val="es-ES"/>
              </w:rPr>
              <w:t>DEL PERSONAL CLAVE</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2C9CBC8" w14:textId="30F66729" w:rsidR="000228A2" w:rsidRPr="0061329B" w:rsidRDefault="171EF870">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143AAF2A" w:rsidRPr="0061329B">
              <w:rPr>
                <w:rFonts w:ascii="Arial" w:hAnsi="Arial" w:cs="Arial"/>
                <w:b/>
                <w:bCs/>
                <w:sz w:val="18"/>
                <w:szCs w:val="18"/>
              </w:rPr>
              <w:t>20</w:t>
            </w:r>
            <w:r w:rsidRPr="0061329B">
              <w:rPr>
                <w:rFonts w:ascii="Arial" w:hAnsi="Arial" w:cs="Arial"/>
                <w:b/>
                <w:bCs/>
                <w:sz w:val="18"/>
                <w:szCs w:val="18"/>
              </w:rPr>
              <w:t>] puntos / NO CORRESPONDE </w:t>
            </w:r>
          </w:p>
        </w:tc>
      </w:tr>
      <w:tr w:rsidR="000228A2" w:rsidRPr="0061329B" w14:paraId="37488FC6"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86B2160" w14:textId="77777777" w:rsidR="000228A2" w:rsidRPr="0061329B" w:rsidRDefault="000228A2">
            <w:pPr>
              <w:widowControl w:val="0"/>
              <w:tabs>
                <w:tab w:val="center" w:pos="6024"/>
                <w:tab w:val="right" w:pos="10443"/>
              </w:tabs>
              <w:autoSpaceDE w:val="0"/>
              <w:rPr>
                <w:rFonts w:ascii="Arial" w:hAnsi="Arial" w:cs="Arial"/>
                <w:b/>
                <w:sz w:val="18"/>
                <w:szCs w:val="18"/>
              </w:rPr>
            </w:pPr>
            <w:r w:rsidRPr="0061329B">
              <w:rPr>
                <w:rFonts w:ascii="Arial" w:hAnsi="Arial" w:cs="Arial"/>
                <w:b/>
                <w:bCs/>
                <w:sz w:val="18"/>
                <w:szCs w:val="18"/>
              </w:rPr>
              <w:t>D. SOSTENIBILIDAD ECONÓMICA</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0EC60C0" w14:textId="77777777" w:rsidR="000228A2" w:rsidRPr="0061329B" w:rsidRDefault="000228A2">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[máximo 5] puntos / NO CORRESPONDE</w:t>
            </w:r>
            <w:r w:rsidRPr="0061329B">
              <w:rPr>
                <w:rFonts w:ascii="Arial" w:hAnsi="Arial" w:cs="Arial"/>
                <w:b/>
                <w:sz w:val="18"/>
                <w:szCs w:val="18"/>
              </w:rPr>
              <w:t> </w:t>
            </w:r>
          </w:p>
        </w:tc>
      </w:tr>
      <w:tr w:rsidR="000228A2" w:rsidRPr="0061329B" w14:paraId="0264C73E"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5C079AA" w14:textId="77777777" w:rsidR="000228A2" w:rsidRPr="0061329B" w:rsidRDefault="000228A2">
            <w:pPr>
              <w:widowControl w:val="0"/>
              <w:tabs>
                <w:tab w:val="center" w:pos="6024"/>
                <w:tab w:val="right" w:pos="10443"/>
              </w:tabs>
              <w:autoSpaceDE w:val="0"/>
              <w:rPr>
                <w:rFonts w:ascii="Arial" w:hAnsi="Arial" w:cs="Arial"/>
                <w:b/>
                <w:sz w:val="18"/>
                <w:szCs w:val="18"/>
              </w:rPr>
            </w:pPr>
            <w:r w:rsidRPr="0061329B">
              <w:rPr>
                <w:rFonts w:ascii="Arial" w:hAnsi="Arial" w:cs="Arial"/>
                <w:b/>
                <w:bCs/>
                <w:sz w:val="18"/>
                <w:szCs w:val="18"/>
              </w:rPr>
              <w:t>E.</w:t>
            </w:r>
            <w:r w:rsidRPr="0061329B">
              <w:rPr>
                <w:rFonts w:ascii="Arial" w:hAnsi="Arial" w:cs="Arial"/>
                <w:b/>
                <w:sz w:val="18"/>
                <w:szCs w:val="18"/>
              </w:rPr>
              <w:t xml:space="preserve"> SOSTENIBILIDAD SOCIAL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4086DAF" w14:textId="77777777" w:rsidR="000228A2" w:rsidRPr="0061329B" w:rsidRDefault="000228A2">
            <w:pPr>
              <w:widowControl w:val="0"/>
              <w:tabs>
                <w:tab w:val="center" w:pos="6024"/>
                <w:tab w:val="right" w:pos="10443"/>
              </w:tabs>
              <w:autoSpaceDE w:val="0"/>
              <w:ind w:left="135"/>
              <w:rPr>
                <w:rFonts w:ascii="Arial" w:hAnsi="Arial" w:cs="Arial"/>
                <w:b/>
                <w:sz w:val="18"/>
                <w:szCs w:val="18"/>
              </w:rPr>
            </w:pPr>
            <w:r w:rsidRPr="0061329B">
              <w:rPr>
                <w:rFonts w:ascii="Arial" w:hAnsi="Arial" w:cs="Arial"/>
                <w:b/>
                <w:bCs/>
                <w:sz w:val="18"/>
                <w:szCs w:val="18"/>
              </w:rPr>
              <w:t>[máximo 5] puntos / NO CORRESPONDE</w:t>
            </w:r>
            <w:r w:rsidRPr="0061329B">
              <w:rPr>
                <w:rFonts w:ascii="Arial" w:hAnsi="Arial" w:cs="Arial"/>
                <w:b/>
                <w:sz w:val="18"/>
                <w:szCs w:val="18"/>
              </w:rPr>
              <w:t> </w:t>
            </w:r>
          </w:p>
        </w:tc>
      </w:tr>
      <w:tr w:rsidR="000228A2" w:rsidRPr="0061329B" w14:paraId="27341315"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F3C41F4" w14:textId="77777777" w:rsidR="000228A2" w:rsidRPr="0061329B" w:rsidRDefault="000228A2">
            <w:pPr>
              <w:widowControl w:val="0"/>
              <w:tabs>
                <w:tab w:val="center" w:pos="6024"/>
                <w:tab w:val="right" w:pos="10443"/>
              </w:tabs>
              <w:autoSpaceDE w:val="0"/>
              <w:rPr>
                <w:rFonts w:ascii="Arial" w:hAnsi="Arial" w:cs="Arial"/>
                <w:b/>
                <w:sz w:val="18"/>
                <w:szCs w:val="18"/>
                <w:lang w:val="es-ES"/>
              </w:rPr>
            </w:pPr>
            <w:r w:rsidRPr="0061329B">
              <w:rPr>
                <w:rFonts w:ascii="Arial" w:hAnsi="Arial" w:cs="Arial"/>
                <w:b/>
                <w:bCs/>
                <w:sz w:val="18"/>
                <w:szCs w:val="18"/>
                <w:lang w:val="es-ES"/>
              </w:rPr>
              <w:t>F.</w:t>
            </w:r>
            <w:r w:rsidRPr="0061329B">
              <w:rPr>
                <w:rFonts w:ascii="Arial" w:hAnsi="Arial" w:cs="Arial"/>
                <w:b/>
                <w:sz w:val="18"/>
                <w:szCs w:val="18"/>
                <w:lang w:val="es-ES"/>
              </w:rPr>
              <w:t xml:space="preserve"> INTEGRIDAD EN LA CONTRATACIÓN PÚBLICA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5BB22D4" w14:textId="77E04E4F" w:rsidR="000228A2" w:rsidRPr="0061329B" w:rsidRDefault="171EF870" w:rsidP="53A9C11E">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 máximo </w:t>
            </w:r>
            <w:r w:rsidR="4CB1C264" w:rsidRPr="0061329B">
              <w:rPr>
                <w:rFonts w:ascii="Arial" w:hAnsi="Arial" w:cs="Arial"/>
                <w:b/>
                <w:bCs/>
                <w:sz w:val="18"/>
                <w:szCs w:val="18"/>
              </w:rPr>
              <w:t>10</w:t>
            </w:r>
            <w:r w:rsidRPr="0061329B">
              <w:rPr>
                <w:rFonts w:ascii="Arial" w:hAnsi="Arial" w:cs="Arial"/>
                <w:b/>
                <w:bCs/>
                <w:sz w:val="18"/>
                <w:szCs w:val="18"/>
              </w:rPr>
              <w:t>] puntos / NO CORRESPONDE </w:t>
            </w:r>
          </w:p>
        </w:tc>
      </w:tr>
      <w:tr w:rsidR="000228A2" w:rsidRPr="0061329B" w14:paraId="05B940BE"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3CCCE0B" w14:textId="77777777" w:rsidR="000228A2" w:rsidRPr="0061329B" w:rsidRDefault="000228A2">
            <w:pPr>
              <w:widowControl w:val="0"/>
              <w:tabs>
                <w:tab w:val="center" w:pos="6024"/>
                <w:tab w:val="right" w:pos="10443"/>
              </w:tabs>
              <w:autoSpaceDE w:val="0"/>
              <w:ind w:left="273" w:hanging="273"/>
              <w:rPr>
                <w:rFonts w:ascii="Arial" w:hAnsi="Arial" w:cs="Arial"/>
                <w:b/>
                <w:sz w:val="18"/>
                <w:szCs w:val="18"/>
                <w:lang w:val="es-ES"/>
              </w:rPr>
            </w:pPr>
            <w:r w:rsidRPr="0061329B">
              <w:rPr>
                <w:rFonts w:ascii="Arial" w:hAnsi="Arial" w:cs="Arial"/>
                <w:b/>
                <w:bCs/>
                <w:sz w:val="18"/>
                <w:szCs w:val="18"/>
                <w:lang w:val="es-ES"/>
              </w:rPr>
              <w:t>G.</w:t>
            </w:r>
            <w:r w:rsidRPr="0061329B">
              <w:rPr>
                <w:rFonts w:ascii="Arial" w:hAnsi="Arial" w:cs="Arial"/>
                <w:b/>
                <w:sz w:val="18"/>
                <w:szCs w:val="18"/>
                <w:lang w:val="es-ES"/>
              </w:rPr>
              <w:t xml:space="preserve"> CAPACITACIÓN AL PERSONAL DE LA ENTIDAD CONTRATANTE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309456D" w14:textId="7329124D" w:rsidR="000228A2" w:rsidRPr="0061329B" w:rsidRDefault="171EF870" w:rsidP="53A9C11E">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6F7BBDCB" w:rsidRPr="0061329B">
              <w:rPr>
                <w:rFonts w:ascii="Arial" w:hAnsi="Arial" w:cs="Arial"/>
                <w:b/>
                <w:bCs/>
                <w:sz w:val="18"/>
                <w:szCs w:val="18"/>
              </w:rPr>
              <w:t>20</w:t>
            </w:r>
            <w:r w:rsidRPr="0061329B">
              <w:rPr>
                <w:rFonts w:ascii="Arial" w:hAnsi="Arial" w:cs="Arial"/>
                <w:b/>
                <w:bCs/>
                <w:sz w:val="18"/>
                <w:szCs w:val="18"/>
              </w:rPr>
              <w:t>] puntos / NO CORRESPONDE </w:t>
            </w:r>
          </w:p>
        </w:tc>
      </w:tr>
      <w:tr w:rsidR="000228A2" w:rsidRPr="0061329B" w14:paraId="16A43E9A"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EF559D8" w14:textId="77777777" w:rsidR="000228A2" w:rsidRPr="0061329B" w:rsidRDefault="000228A2">
            <w:pPr>
              <w:widowControl w:val="0"/>
              <w:tabs>
                <w:tab w:val="center" w:pos="6024"/>
                <w:tab w:val="right" w:pos="10443"/>
              </w:tabs>
              <w:autoSpaceDE w:val="0"/>
              <w:rPr>
                <w:rFonts w:ascii="Arial" w:hAnsi="Arial" w:cs="Arial"/>
                <w:b/>
                <w:sz w:val="18"/>
                <w:szCs w:val="18"/>
                <w:lang w:val="es-ES"/>
              </w:rPr>
            </w:pPr>
            <w:r w:rsidRPr="0061329B">
              <w:rPr>
                <w:rFonts w:ascii="Arial" w:hAnsi="Arial" w:cs="Arial"/>
                <w:b/>
                <w:bCs/>
                <w:sz w:val="18"/>
                <w:szCs w:val="18"/>
                <w:lang w:val="es-ES"/>
              </w:rPr>
              <w:t>H.</w:t>
            </w:r>
            <w:r w:rsidRPr="0061329B">
              <w:rPr>
                <w:rFonts w:ascii="Arial" w:hAnsi="Arial" w:cs="Arial"/>
                <w:b/>
                <w:sz w:val="18"/>
                <w:szCs w:val="18"/>
                <w:lang w:val="es-ES"/>
              </w:rPr>
              <w:t xml:space="preserve"> MEJORAS </w:t>
            </w:r>
            <w:r w:rsidRPr="0061329B">
              <w:rPr>
                <w:rFonts w:ascii="Arial" w:hAnsi="Arial" w:cs="Arial"/>
                <w:b/>
                <w:bCs/>
                <w:sz w:val="18"/>
                <w:szCs w:val="18"/>
                <w:lang w:val="es-ES"/>
              </w:rPr>
              <w:t>AL REQUERIMIENTO</w:t>
            </w:r>
            <w:r w:rsidRPr="0061329B">
              <w:rPr>
                <w:rFonts w:ascii="Arial" w:hAnsi="Arial" w:cs="Arial"/>
                <w:b/>
                <w:sz w:val="18"/>
                <w:szCs w:val="18"/>
                <w:lang w:val="es-ES"/>
              </w:rPr>
              <w:t>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5847C60" w14:textId="3CC24851" w:rsidR="000228A2" w:rsidRPr="0061329B" w:rsidRDefault="171EF870" w:rsidP="53A9C11E">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00B40FCF" w:rsidRPr="0061329B">
              <w:rPr>
                <w:rFonts w:ascii="Arial" w:hAnsi="Arial" w:cs="Arial"/>
                <w:b/>
                <w:bCs/>
                <w:sz w:val="18"/>
                <w:szCs w:val="18"/>
              </w:rPr>
              <w:t>20</w:t>
            </w:r>
            <w:r w:rsidRPr="0061329B">
              <w:rPr>
                <w:rFonts w:ascii="Arial" w:hAnsi="Arial" w:cs="Arial"/>
                <w:b/>
                <w:bCs/>
                <w:sz w:val="18"/>
                <w:szCs w:val="18"/>
              </w:rPr>
              <w:t>] puntos / NO CORRESPONDE </w:t>
            </w:r>
          </w:p>
        </w:tc>
      </w:tr>
      <w:tr w:rsidR="000228A2" w:rsidRPr="0061329B" w14:paraId="65C853CD"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602579D" w14:textId="77777777" w:rsidR="000228A2" w:rsidRPr="0061329B" w:rsidRDefault="000228A2">
            <w:pPr>
              <w:widowControl w:val="0"/>
              <w:tabs>
                <w:tab w:val="center" w:pos="6024"/>
                <w:tab w:val="right" w:pos="10443"/>
              </w:tabs>
              <w:autoSpaceDE w:val="0"/>
              <w:rPr>
                <w:rFonts w:ascii="Arial" w:hAnsi="Arial" w:cs="Arial"/>
                <w:b/>
                <w:sz w:val="18"/>
                <w:szCs w:val="18"/>
                <w:lang w:val="es-ES"/>
              </w:rPr>
            </w:pPr>
            <w:r w:rsidRPr="0061329B">
              <w:rPr>
                <w:rFonts w:ascii="Arial" w:hAnsi="Arial" w:cs="Arial"/>
                <w:b/>
                <w:bCs/>
                <w:sz w:val="18"/>
                <w:szCs w:val="18"/>
                <w:lang w:val="es-ES"/>
              </w:rPr>
              <w:t>I.</w:t>
            </w:r>
            <w:r w:rsidRPr="0061329B">
              <w:rPr>
                <w:rFonts w:ascii="Arial" w:hAnsi="Arial" w:cs="Arial"/>
                <w:b/>
                <w:sz w:val="18"/>
                <w:szCs w:val="18"/>
                <w:lang w:val="es-ES"/>
              </w:rPr>
              <w:t xml:space="preserve"> SISTEMA DE GESTIÓN DE LA CALIDAD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2E7E852" w14:textId="04A43C01" w:rsidR="000228A2" w:rsidRPr="0061329B" w:rsidRDefault="171EF870" w:rsidP="53A9C11E">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05BAC5C6" w:rsidRPr="0061329B">
              <w:rPr>
                <w:rFonts w:ascii="Arial" w:hAnsi="Arial" w:cs="Arial"/>
                <w:b/>
                <w:bCs/>
                <w:sz w:val="18"/>
                <w:szCs w:val="18"/>
              </w:rPr>
              <w:t>20</w:t>
            </w:r>
            <w:r w:rsidRPr="0061329B">
              <w:rPr>
                <w:rFonts w:ascii="Arial" w:hAnsi="Arial" w:cs="Arial"/>
                <w:b/>
                <w:bCs/>
                <w:sz w:val="18"/>
                <w:szCs w:val="18"/>
              </w:rPr>
              <w:t>] puntos / NO CORRESPONDE </w:t>
            </w:r>
          </w:p>
        </w:tc>
      </w:tr>
      <w:tr w:rsidR="000228A2" w:rsidRPr="0061329B" w14:paraId="10147D45"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143BA49" w14:textId="77777777" w:rsidR="000228A2" w:rsidRPr="0061329B" w:rsidRDefault="000228A2">
            <w:pPr>
              <w:widowControl w:val="0"/>
              <w:tabs>
                <w:tab w:val="center" w:pos="6024"/>
                <w:tab w:val="right" w:pos="10443"/>
              </w:tabs>
              <w:autoSpaceDE w:val="0"/>
              <w:rPr>
                <w:rFonts w:ascii="Arial" w:hAnsi="Arial" w:cs="Arial"/>
                <w:b/>
                <w:sz w:val="18"/>
                <w:szCs w:val="18"/>
              </w:rPr>
            </w:pPr>
            <w:r w:rsidRPr="0061329B">
              <w:rPr>
                <w:rFonts w:ascii="Arial" w:hAnsi="Arial" w:cs="Arial"/>
                <w:b/>
                <w:sz w:val="18"/>
                <w:szCs w:val="18"/>
              </w:rPr>
              <w:t xml:space="preserve">J. PLANIFICACIÓN DETALLADA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E4E620E" w14:textId="2B9EAA30" w:rsidR="000228A2" w:rsidRPr="0061329B" w:rsidRDefault="171EF870">
            <w:pPr>
              <w:widowControl w:val="0"/>
              <w:tabs>
                <w:tab w:val="center" w:pos="6024"/>
                <w:tab w:val="right" w:pos="10443"/>
              </w:tabs>
              <w:autoSpaceDE w:val="0"/>
              <w:ind w:left="135"/>
              <w:rPr>
                <w:rFonts w:ascii="Arial" w:hAnsi="Arial" w:cs="Arial"/>
                <w:b/>
                <w:bCs/>
                <w:sz w:val="18"/>
                <w:szCs w:val="18"/>
              </w:rPr>
            </w:pPr>
            <w:r w:rsidRPr="0061329B">
              <w:rPr>
                <w:rFonts w:ascii="Arial" w:hAnsi="Arial" w:cs="Arial"/>
                <w:b/>
                <w:bCs/>
                <w:sz w:val="18"/>
                <w:szCs w:val="18"/>
              </w:rPr>
              <w:t xml:space="preserve">[máximo </w:t>
            </w:r>
            <w:r w:rsidR="3135EE68" w:rsidRPr="0061329B">
              <w:rPr>
                <w:rFonts w:ascii="Arial" w:hAnsi="Arial" w:cs="Arial"/>
                <w:b/>
                <w:bCs/>
                <w:sz w:val="18"/>
                <w:szCs w:val="18"/>
              </w:rPr>
              <w:t>25</w:t>
            </w:r>
            <w:r w:rsidRPr="0061329B">
              <w:rPr>
                <w:rFonts w:ascii="Arial" w:hAnsi="Arial" w:cs="Arial"/>
                <w:b/>
                <w:bCs/>
                <w:sz w:val="18"/>
                <w:szCs w:val="18"/>
              </w:rPr>
              <w:t>] puntos / NO CORRESPONDE </w:t>
            </w:r>
          </w:p>
        </w:tc>
      </w:tr>
      <w:tr w:rsidR="000228A2" w:rsidRPr="0061329B" w14:paraId="46B6A9DA" w14:textId="77777777" w:rsidTr="53A9C11E">
        <w:trPr>
          <w:trHeight w:val="459"/>
        </w:trPr>
        <w:tc>
          <w:tcPr>
            <w:tcW w:w="46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7D166CCC" w14:textId="77777777" w:rsidR="000228A2" w:rsidRPr="0061329B" w:rsidRDefault="000228A2">
            <w:pPr>
              <w:widowControl w:val="0"/>
              <w:tabs>
                <w:tab w:val="center" w:pos="6024"/>
                <w:tab w:val="right" w:pos="10443"/>
              </w:tabs>
              <w:autoSpaceDE w:val="0"/>
              <w:rPr>
                <w:rFonts w:ascii="Arial" w:hAnsi="Arial" w:cs="Arial"/>
                <w:b/>
                <w:sz w:val="18"/>
                <w:szCs w:val="18"/>
              </w:rPr>
            </w:pPr>
            <w:r w:rsidRPr="0061329B">
              <w:rPr>
                <w:rFonts w:ascii="Arial" w:hAnsi="Arial" w:cs="Arial"/>
                <w:b/>
                <w:bCs/>
                <w:sz w:val="18"/>
                <w:szCs w:val="18"/>
              </w:rPr>
              <w:t>PUNTAJE TOTAL</w:t>
            </w:r>
            <w:r w:rsidRPr="0061329B">
              <w:rPr>
                <w:rFonts w:ascii="Arial" w:hAnsi="Arial" w:cs="Arial"/>
                <w:b/>
                <w:sz w:val="18"/>
                <w:szCs w:val="18"/>
              </w:rPr>
              <w:t> </w:t>
            </w:r>
          </w:p>
        </w:tc>
        <w:tc>
          <w:tcPr>
            <w:tcW w:w="392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themeFill="background2"/>
            <w:vAlign w:val="center"/>
            <w:hideMark/>
          </w:tcPr>
          <w:p w14:paraId="6058B8CE" w14:textId="05E12291" w:rsidR="000228A2" w:rsidRPr="0061329B" w:rsidRDefault="000228A2">
            <w:pPr>
              <w:widowControl w:val="0"/>
              <w:tabs>
                <w:tab w:val="center" w:pos="6024"/>
                <w:tab w:val="right" w:pos="10443"/>
              </w:tabs>
              <w:autoSpaceDE w:val="0"/>
              <w:rPr>
                <w:rFonts w:ascii="Arial" w:hAnsi="Arial" w:cs="Arial"/>
                <w:b/>
                <w:sz w:val="18"/>
                <w:szCs w:val="18"/>
              </w:rPr>
            </w:pPr>
            <w:r w:rsidRPr="0061329B">
              <w:rPr>
                <w:rFonts w:ascii="Arial" w:hAnsi="Arial" w:cs="Arial"/>
                <w:b/>
                <w:bCs/>
                <w:sz w:val="18"/>
                <w:szCs w:val="18"/>
              </w:rPr>
              <w:t>100 puntos</w:t>
            </w:r>
            <w:r w:rsidR="00D63D06" w:rsidRPr="0061329B">
              <w:rPr>
                <w:rStyle w:val="Refdenotaalpie"/>
                <w:rFonts w:ascii="Arial" w:hAnsi="Arial" w:cs="Arial"/>
                <w:b/>
                <w:bCs/>
                <w:sz w:val="18"/>
                <w:szCs w:val="18"/>
              </w:rPr>
              <w:footnoteReference w:id="41"/>
            </w:r>
            <w:r w:rsidR="00D63D06" w:rsidRPr="0061329B">
              <w:rPr>
                <w:rFonts w:ascii="Arial" w:hAnsi="Arial" w:cs="Arial"/>
                <w:b/>
                <w:sz w:val="18"/>
                <w:szCs w:val="18"/>
              </w:rPr>
              <w:t> </w:t>
            </w:r>
          </w:p>
        </w:tc>
      </w:tr>
    </w:tbl>
    <w:p w14:paraId="07857B1D" w14:textId="77777777" w:rsidR="000228A2" w:rsidRPr="00185EAD" w:rsidRDefault="000228A2" w:rsidP="00185EAD">
      <w:pPr>
        <w:widowControl w:val="0"/>
        <w:rPr>
          <w:rFonts w:ascii="Arial" w:hAnsi="Arial" w:cs="Arial"/>
          <w:b/>
          <w:sz w:val="20"/>
          <w:szCs w:val="20"/>
          <w:lang w:val="es-ES"/>
        </w:rPr>
      </w:pPr>
    </w:p>
    <w:p w14:paraId="26D0B2EC" w14:textId="77777777" w:rsidR="000228A2" w:rsidRPr="0061329B" w:rsidRDefault="000228A2" w:rsidP="000228A2">
      <w:pPr>
        <w:pStyle w:val="Prrafodelista"/>
        <w:widowControl w:val="0"/>
        <w:ind w:left="426"/>
        <w:rPr>
          <w:rFonts w:ascii="Arial" w:hAnsi="Arial" w:cs="Arial"/>
          <w:b/>
          <w:sz w:val="20"/>
          <w:szCs w:val="20"/>
          <w:lang w:val="es-ES"/>
        </w:rPr>
      </w:pPr>
    </w:p>
    <w:p w14:paraId="2F6CC1BB" w14:textId="77777777" w:rsidR="000228A2" w:rsidRPr="0061329B" w:rsidRDefault="000228A2" w:rsidP="000228A2">
      <w:pPr>
        <w:pStyle w:val="Prrafodelista"/>
        <w:widowControl w:val="0"/>
        <w:ind w:left="426"/>
        <w:rPr>
          <w:rFonts w:ascii="Arial" w:hAnsi="Arial" w:cs="Arial"/>
          <w:b/>
          <w:sz w:val="20"/>
          <w:szCs w:val="20"/>
          <w:lang w:val="es-ES"/>
        </w:rPr>
      </w:pPr>
      <w:r w:rsidRPr="0061329B">
        <w:rPr>
          <w:rFonts w:ascii="Arial" w:hAnsi="Arial" w:cs="Arial"/>
          <w:b/>
          <w:sz w:val="20"/>
          <w:szCs w:val="20"/>
          <w:lang w:val="es-ES"/>
        </w:rPr>
        <w:t>EVALUACIÓN ECONÓMICA (Puntaje Máximo: 100 Puntos)</w:t>
      </w:r>
    </w:p>
    <w:p w14:paraId="7A50ED09" w14:textId="77777777" w:rsidR="000228A2" w:rsidRPr="0061329B" w:rsidRDefault="000228A2" w:rsidP="000228A2">
      <w:pPr>
        <w:pStyle w:val="Prrafodelista"/>
        <w:widowControl w:val="0"/>
        <w:ind w:left="426"/>
        <w:rPr>
          <w:rFonts w:ascii="Arial" w:hAnsi="Arial" w:cs="Arial"/>
          <w:b/>
          <w:sz w:val="20"/>
          <w:lang w:val="es-ES"/>
        </w:rPr>
      </w:pPr>
    </w:p>
    <w:tbl>
      <w:tblPr>
        <w:tblW w:w="871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028"/>
        <w:gridCol w:w="3685"/>
      </w:tblGrid>
      <w:tr w:rsidR="000228A2" w:rsidRPr="0061329B" w14:paraId="69D510E2" w14:textId="77777777">
        <w:trPr>
          <w:trHeight w:val="514"/>
        </w:trPr>
        <w:tc>
          <w:tcPr>
            <w:tcW w:w="5028" w:type="dxa"/>
            <w:tcBorders>
              <w:top w:val="single" w:sz="4" w:space="0" w:color="auto"/>
            </w:tcBorders>
            <w:vAlign w:val="center"/>
          </w:tcPr>
          <w:p w14:paraId="0DA264C3" w14:textId="77777777" w:rsidR="000228A2" w:rsidRPr="0061329B" w:rsidRDefault="000228A2">
            <w:pPr>
              <w:widowControl w:val="0"/>
              <w:ind w:right="-381"/>
              <w:jc w:val="center"/>
              <w:rPr>
                <w:rFonts w:ascii="Arial" w:hAnsi="Arial" w:cs="Arial"/>
                <w:sz w:val="18"/>
                <w:u w:val="single"/>
              </w:rPr>
            </w:pPr>
            <w:r w:rsidRPr="0061329B">
              <w:rPr>
                <w:rFonts w:ascii="Arial" w:hAnsi="Arial" w:cs="Arial"/>
                <w:b/>
                <w:sz w:val="18"/>
              </w:rPr>
              <w:t>OFERTA ECONÓMICA</w:t>
            </w:r>
          </w:p>
        </w:tc>
        <w:tc>
          <w:tcPr>
            <w:tcW w:w="3685" w:type="dxa"/>
            <w:tcBorders>
              <w:top w:val="single" w:sz="4" w:space="0" w:color="auto"/>
            </w:tcBorders>
            <w:vAlign w:val="center"/>
          </w:tcPr>
          <w:p w14:paraId="2A00554C" w14:textId="77777777" w:rsidR="000228A2" w:rsidRPr="0061329B" w:rsidRDefault="000228A2">
            <w:pPr>
              <w:pStyle w:val="Prrafodelista"/>
              <w:widowControl w:val="0"/>
              <w:ind w:left="0"/>
              <w:jc w:val="center"/>
              <w:rPr>
                <w:rFonts w:ascii="Arial" w:hAnsi="Arial" w:cs="Arial"/>
                <w:sz w:val="18"/>
                <w:szCs w:val="18"/>
                <w:lang w:val="es-ES"/>
              </w:rPr>
            </w:pPr>
            <w:r w:rsidRPr="0061329B">
              <w:rPr>
                <w:rFonts w:ascii="Arial" w:hAnsi="Arial" w:cs="Arial"/>
                <w:b/>
                <w:sz w:val="18"/>
                <w:lang w:val="es-ES"/>
              </w:rPr>
              <w:t>PUNTAJE / METODOLOGÍA PARA SU ASIGNACIÓN</w:t>
            </w:r>
          </w:p>
        </w:tc>
      </w:tr>
      <w:tr w:rsidR="000228A2" w:rsidRPr="0061329B" w14:paraId="76685CA5" w14:textId="77777777">
        <w:trPr>
          <w:trHeight w:val="514"/>
        </w:trPr>
        <w:tc>
          <w:tcPr>
            <w:tcW w:w="5028" w:type="dxa"/>
            <w:tcBorders>
              <w:top w:val="single" w:sz="4" w:space="0" w:color="auto"/>
              <w:bottom w:val="single" w:sz="4" w:space="0" w:color="auto"/>
            </w:tcBorders>
            <w:vAlign w:val="center"/>
          </w:tcPr>
          <w:p w14:paraId="2DF5AADC" w14:textId="77777777" w:rsidR="000228A2" w:rsidRPr="0061329B" w:rsidRDefault="000228A2">
            <w:pPr>
              <w:widowControl w:val="0"/>
              <w:ind w:right="-381"/>
              <w:jc w:val="both"/>
              <w:rPr>
                <w:rFonts w:ascii="Arial" w:eastAsia="Batang" w:hAnsi="Arial" w:cs="Arial"/>
                <w:color w:val="000000"/>
                <w:sz w:val="18"/>
                <w:szCs w:val="18"/>
                <w:lang w:val="es-ES" w:eastAsia="es-PE"/>
              </w:rPr>
            </w:pPr>
            <w:r w:rsidRPr="0061329B">
              <w:rPr>
                <w:rFonts w:ascii="Arial" w:hAnsi="Arial" w:cs="Arial"/>
                <w:sz w:val="18"/>
                <w:szCs w:val="18"/>
                <w:u w:val="single"/>
                <w:lang w:val="es-ES"/>
              </w:rPr>
              <w:t>Evaluación</w:t>
            </w:r>
            <w:r w:rsidRPr="0061329B">
              <w:rPr>
                <w:rFonts w:ascii="Arial" w:hAnsi="Arial" w:cs="Arial"/>
                <w:sz w:val="18"/>
                <w:szCs w:val="18"/>
                <w:lang w:val="es-ES"/>
              </w:rPr>
              <w:t>:</w:t>
            </w:r>
          </w:p>
          <w:p w14:paraId="44A87DF5" w14:textId="77777777" w:rsidR="000228A2" w:rsidRPr="0061329B" w:rsidRDefault="000228A2">
            <w:pPr>
              <w:widowControl w:val="0"/>
              <w:ind w:right="-381"/>
              <w:jc w:val="both"/>
              <w:rPr>
                <w:rFonts w:ascii="Arial" w:hAnsi="Arial" w:cs="Arial"/>
                <w:sz w:val="18"/>
                <w:lang w:val="es-ES"/>
              </w:rPr>
            </w:pPr>
          </w:p>
          <w:p w14:paraId="0EF4F726" w14:textId="77777777" w:rsidR="000228A2" w:rsidRPr="0061329B" w:rsidRDefault="000228A2">
            <w:pPr>
              <w:widowControl w:val="0"/>
              <w:ind w:right="-381"/>
              <w:jc w:val="both"/>
              <w:rPr>
                <w:rFonts w:ascii="Arial" w:eastAsia="Batang" w:hAnsi="Arial" w:cs="Arial"/>
                <w:color w:val="000000"/>
                <w:sz w:val="18"/>
                <w:szCs w:val="18"/>
                <w:lang w:val="es-ES" w:eastAsia="es-PE"/>
              </w:rPr>
            </w:pPr>
            <w:r w:rsidRPr="0061329B">
              <w:rPr>
                <w:rFonts w:ascii="Arial" w:hAnsi="Arial" w:cs="Arial"/>
                <w:sz w:val="18"/>
                <w:szCs w:val="18"/>
                <w:lang w:val="es-ES"/>
              </w:rPr>
              <w:t xml:space="preserve">Se evalúa considerando el precio ofertado por el postor. </w:t>
            </w:r>
          </w:p>
          <w:p w14:paraId="66BA29CB" w14:textId="77777777" w:rsidR="000228A2" w:rsidRPr="0061329B" w:rsidRDefault="000228A2">
            <w:pPr>
              <w:widowControl w:val="0"/>
              <w:ind w:right="-381"/>
              <w:jc w:val="both"/>
              <w:rPr>
                <w:rFonts w:ascii="Arial" w:hAnsi="Arial" w:cs="Arial"/>
                <w:sz w:val="18"/>
                <w:lang w:val="es-ES"/>
              </w:rPr>
            </w:pPr>
            <w:r w:rsidRPr="0061329B">
              <w:rPr>
                <w:rFonts w:ascii="Arial" w:hAnsi="Arial" w:cs="Arial"/>
                <w:sz w:val="18"/>
                <w:lang w:val="es-ES"/>
              </w:rPr>
              <w:t xml:space="preserve"> </w:t>
            </w:r>
          </w:p>
          <w:p w14:paraId="0EE24B68" w14:textId="77777777" w:rsidR="000228A2" w:rsidRPr="0061329B" w:rsidRDefault="000228A2">
            <w:pPr>
              <w:widowControl w:val="0"/>
              <w:tabs>
                <w:tab w:val="left" w:pos="4951"/>
              </w:tabs>
              <w:ind w:right="-381"/>
              <w:jc w:val="both"/>
              <w:rPr>
                <w:rFonts w:ascii="Arial" w:eastAsia="Batang" w:hAnsi="Arial" w:cs="Arial"/>
                <w:color w:val="000000"/>
                <w:sz w:val="18"/>
                <w:szCs w:val="18"/>
                <w:u w:val="single"/>
                <w:lang w:val="es-ES" w:eastAsia="es-PE"/>
              </w:rPr>
            </w:pPr>
            <w:r w:rsidRPr="0061329B">
              <w:rPr>
                <w:rFonts w:ascii="Arial" w:hAnsi="Arial" w:cs="Arial"/>
                <w:sz w:val="18"/>
                <w:szCs w:val="18"/>
                <w:u w:val="single"/>
                <w:lang w:val="es-ES"/>
              </w:rPr>
              <w:t>Acreditación</w:t>
            </w:r>
            <w:r w:rsidRPr="0061329B">
              <w:rPr>
                <w:rFonts w:ascii="Arial" w:hAnsi="Arial" w:cs="Arial"/>
                <w:sz w:val="18"/>
                <w:szCs w:val="18"/>
                <w:lang w:val="es-ES"/>
              </w:rPr>
              <w:t>:</w:t>
            </w:r>
          </w:p>
          <w:p w14:paraId="1A739586" w14:textId="77777777" w:rsidR="000228A2" w:rsidRPr="0061329B" w:rsidRDefault="000228A2">
            <w:pPr>
              <w:widowControl w:val="0"/>
              <w:ind w:right="-381"/>
              <w:jc w:val="both"/>
              <w:rPr>
                <w:rFonts w:ascii="Arial" w:hAnsi="Arial" w:cs="Arial"/>
                <w:sz w:val="18"/>
                <w:lang w:val="es-ES"/>
              </w:rPr>
            </w:pPr>
          </w:p>
          <w:p w14:paraId="5F3BE6C2" w14:textId="77777777" w:rsidR="000228A2" w:rsidRPr="0061329B" w:rsidRDefault="000228A2">
            <w:pPr>
              <w:widowControl w:val="0"/>
              <w:ind w:right="-381"/>
              <w:jc w:val="both"/>
              <w:rPr>
                <w:rFonts w:ascii="Arial" w:eastAsia="Batang" w:hAnsi="Arial" w:cs="Arial"/>
                <w:color w:val="000000"/>
                <w:sz w:val="18"/>
                <w:szCs w:val="18"/>
                <w:lang w:val="es-ES" w:eastAsia="es-PE"/>
              </w:rPr>
            </w:pPr>
            <w:r w:rsidRPr="0061329B">
              <w:rPr>
                <w:rFonts w:ascii="Arial" w:hAnsi="Arial" w:cs="Arial"/>
                <w:sz w:val="18"/>
                <w:szCs w:val="18"/>
                <w:lang w:val="es-ES"/>
              </w:rPr>
              <w:t xml:space="preserve">Se acredita mediante el documento que contiene el precio de la oferta </w:t>
            </w:r>
            <w:r w:rsidRPr="0061329B">
              <w:rPr>
                <w:rFonts w:ascii="Arial" w:hAnsi="Arial" w:cs="Arial"/>
                <w:b/>
                <w:sz w:val="18"/>
                <w:szCs w:val="18"/>
                <w:lang w:val="es-ES"/>
              </w:rPr>
              <w:t>(Anexo N° 6)</w:t>
            </w:r>
            <w:r w:rsidRPr="0061329B">
              <w:rPr>
                <w:rFonts w:ascii="Arial" w:eastAsia="Batang" w:hAnsi="Arial" w:cs="Arial"/>
                <w:b/>
                <w:color w:val="000000" w:themeColor="text1"/>
                <w:sz w:val="18"/>
                <w:szCs w:val="18"/>
                <w:lang w:val="es-ES"/>
              </w:rPr>
              <w:t>.</w:t>
            </w:r>
            <w:r w:rsidRPr="0061329B" w:rsidDel="005A042B">
              <w:rPr>
                <w:rFonts w:ascii="Arial" w:hAnsi="Arial" w:cs="Arial"/>
                <w:b/>
                <w:sz w:val="18"/>
                <w:szCs w:val="18"/>
                <w:lang w:val="es-ES" w:eastAsia="es-ES"/>
              </w:rPr>
              <w:t xml:space="preserve"> </w:t>
            </w:r>
          </w:p>
          <w:p w14:paraId="18107958" w14:textId="77777777" w:rsidR="000228A2" w:rsidRPr="0061329B" w:rsidRDefault="000228A2">
            <w:pPr>
              <w:widowControl w:val="0"/>
              <w:ind w:right="-381"/>
              <w:jc w:val="both"/>
              <w:rPr>
                <w:rFonts w:ascii="Arial" w:hAnsi="Arial" w:cs="Arial"/>
                <w:sz w:val="18"/>
                <w:lang w:val="es-ES"/>
              </w:rPr>
            </w:pPr>
          </w:p>
          <w:p w14:paraId="4B0BE8C7" w14:textId="77777777" w:rsidR="000228A2" w:rsidRPr="0061329B" w:rsidRDefault="000228A2">
            <w:pPr>
              <w:widowControl w:val="0"/>
              <w:ind w:right="-381"/>
              <w:jc w:val="both"/>
              <w:rPr>
                <w:rFonts w:ascii="Arial" w:hAnsi="Arial" w:cs="Arial"/>
                <w:sz w:val="18"/>
                <w:lang w:val="es-ES"/>
              </w:rPr>
            </w:pPr>
            <w:r w:rsidRPr="0061329B">
              <w:rPr>
                <w:rFonts w:ascii="Arial" w:hAnsi="Arial" w:cs="Arial"/>
                <w:i/>
                <w:sz w:val="18"/>
                <w:lang w:val="es-ES"/>
              </w:rPr>
              <w:t xml:space="preserve"> </w:t>
            </w:r>
          </w:p>
        </w:tc>
        <w:tc>
          <w:tcPr>
            <w:tcW w:w="3685" w:type="dxa"/>
            <w:tcBorders>
              <w:top w:val="single" w:sz="4" w:space="0" w:color="auto"/>
              <w:bottom w:val="single" w:sz="4" w:space="0" w:color="auto"/>
            </w:tcBorders>
            <w:vAlign w:val="center"/>
            <w:hideMark/>
          </w:tcPr>
          <w:p w14:paraId="22EE02E5" w14:textId="77777777" w:rsidR="000228A2" w:rsidRPr="0061329B" w:rsidRDefault="000228A2">
            <w:pPr>
              <w:pStyle w:val="Prrafodelista"/>
              <w:widowControl w:val="0"/>
              <w:ind w:left="0" w:right="210"/>
              <w:jc w:val="both"/>
              <w:rPr>
                <w:rFonts w:ascii="Arial" w:eastAsia="Arial" w:hAnsi="Arial" w:cs="Arial"/>
                <w:sz w:val="18"/>
                <w:lang w:val="es-ES"/>
              </w:rPr>
            </w:pPr>
            <w:r w:rsidRPr="0061329B">
              <w:rPr>
                <w:rFonts w:ascii="Arial" w:eastAsia="Arial" w:hAnsi="Arial" w:cs="Arial"/>
                <w:sz w:val="18"/>
                <w:lang w:val="es-ES"/>
              </w:rPr>
              <w:t>La evaluación consiste en otorgar el mayor puntaje a la oferta del menor monto ofertado y otorgar a las demás ofertas puntajes inversamente proporcionales a sus respectivos montos ofertados, según la siguiente fórmula:</w:t>
            </w:r>
          </w:p>
          <w:p w14:paraId="1FF1D48C" w14:textId="77777777" w:rsidR="000228A2" w:rsidRPr="0061329B" w:rsidRDefault="000228A2">
            <w:pPr>
              <w:pStyle w:val="Prrafodelista"/>
              <w:widowControl w:val="0"/>
              <w:ind w:left="1701" w:right="210"/>
              <w:rPr>
                <w:rFonts w:ascii="Arial" w:eastAsia="Arial" w:hAnsi="Arial" w:cs="Arial"/>
                <w:sz w:val="18"/>
                <w:lang w:val="es-ES"/>
              </w:rPr>
            </w:pPr>
          </w:p>
          <w:p w14:paraId="1B73D208" w14:textId="77777777" w:rsidR="000228A2" w:rsidRPr="0061329B" w:rsidRDefault="000228A2">
            <w:pPr>
              <w:pStyle w:val="Prrafodelista"/>
              <w:widowControl w:val="0"/>
              <w:ind w:left="0" w:right="210"/>
              <w:rPr>
                <w:rFonts w:ascii="Arial" w:eastAsia="Arial" w:hAnsi="Arial" w:cs="Arial"/>
                <w:b/>
                <w:sz w:val="18"/>
                <w:u w:val="single"/>
                <w:lang w:val="es-ES"/>
              </w:rPr>
            </w:pPr>
            <w:r w:rsidRPr="0061329B">
              <w:rPr>
                <w:rFonts w:ascii="Arial" w:eastAsia="Arial" w:hAnsi="Arial" w:cs="Arial"/>
                <w:b/>
                <w:sz w:val="18"/>
                <w:lang w:val="es-ES"/>
              </w:rPr>
              <w:t xml:space="preserve">Po </w:t>
            </w:r>
            <w:r w:rsidRPr="00185EAD">
              <w:rPr>
                <w:rFonts w:ascii="Arial" w:hAnsi="Arial" w:cs="Arial"/>
                <w:lang w:val="es-ES"/>
              </w:rPr>
              <w:tab/>
            </w:r>
            <w:r w:rsidRPr="0061329B">
              <w:rPr>
                <w:rFonts w:ascii="Arial" w:eastAsia="Arial" w:hAnsi="Arial" w:cs="Arial"/>
                <w:b/>
                <w:sz w:val="18"/>
                <w:lang w:val="es-ES"/>
              </w:rPr>
              <w:t xml:space="preserve">=     </w:t>
            </w:r>
            <w:r w:rsidRPr="0061329B">
              <w:rPr>
                <w:rFonts w:ascii="Arial" w:eastAsia="Arial" w:hAnsi="Arial" w:cs="Arial"/>
                <w:b/>
                <w:sz w:val="18"/>
                <w:u w:val="single"/>
                <w:lang w:val="es-ES"/>
              </w:rPr>
              <w:t xml:space="preserve">Mb x </w:t>
            </w:r>
            <w:proofErr w:type="spellStart"/>
            <w:r w:rsidRPr="0061329B">
              <w:rPr>
                <w:rFonts w:ascii="Arial" w:eastAsia="Arial" w:hAnsi="Arial" w:cs="Arial"/>
                <w:b/>
                <w:sz w:val="18"/>
                <w:u w:val="single"/>
                <w:lang w:val="es-ES"/>
              </w:rPr>
              <w:t>Pmax</w:t>
            </w:r>
            <w:proofErr w:type="spellEnd"/>
          </w:p>
          <w:p w14:paraId="454D4836" w14:textId="77777777" w:rsidR="000228A2" w:rsidRPr="0061329B" w:rsidRDefault="000228A2">
            <w:pPr>
              <w:pStyle w:val="Prrafodelista"/>
              <w:widowControl w:val="0"/>
              <w:ind w:left="0" w:right="210"/>
              <w:rPr>
                <w:rFonts w:ascii="Arial" w:eastAsia="Arial" w:hAnsi="Arial" w:cs="Arial"/>
                <w:b/>
                <w:sz w:val="18"/>
                <w:lang w:val="es-ES"/>
              </w:rPr>
            </w:pPr>
            <w:r w:rsidRPr="0061329B">
              <w:rPr>
                <w:rFonts w:ascii="Arial" w:eastAsia="Arial" w:hAnsi="Arial" w:cs="Arial"/>
                <w:b/>
                <w:sz w:val="18"/>
                <w:lang w:val="es-ES"/>
              </w:rPr>
              <w:t xml:space="preserve">                             Mo</w:t>
            </w:r>
          </w:p>
          <w:p w14:paraId="40D80826" w14:textId="77777777" w:rsidR="000228A2" w:rsidRPr="0061329B" w:rsidRDefault="000228A2">
            <w:pPr>
              <w:pStyle w:val="Prrafodelista"/>
              <w:widowControl w:val="0"/>
              <w:ind w:left="0" w:right="210"/>
              <w:rPr>
                <w:rFonts w:ascii="Arial" w:eastAsia="Arial" w:hAnsi="Arial" w:cs="Arial"/>
                <w:sz w:val="18"/>
                <w:lang w:val="es-ES"/>
              </w:rPr>
            </w:pPr>
          </w:p>
          <w:p w14:paraId="3ABD6D0D" w14:textId="77777777" w:rsidR="000228A2" w:rsidRPr="0061329B" w:rsidRDefault="000228A2">
            <w:pPr>
              <w:widowControl w:val="0"/>
              <w:ind w:right="210"/>
              <w:rPr>
                <w:rFonts w:ascii="Arial" w:eastAsia="Arial" w:hAnsi="Arial" w:cs="Arial"/>
                <w:sz w:val="16"/>
                <w:szCs w:val="16"/>
                <w:lang w:val="es-ES" w:eastAsia="es-PE"/>
              </w:rPr>
            </w:pPr>
            <w:r w:rsidRPr="0061329B">
              <w:rPr>
                <w:rFonts w:ascii="Arial" w:eastAsia="Arial" w:hAnsi="Arial" w:cs="Arial"/>
                <w:b/>
                <w:sz w:val="16"/>
                <w:szCs w:val="16"/>
                <w:lang w:val="es-ES"/>
              </w:rPr>
              <w:t>Po</w:t>
            </w:r>
            <w:r w:rsidRPr="0061329B">
              <w:rPr>
                <w:rFonts w:ascii="Arial" w:eastAsia="Arial" w:hAnsi="Arial" w:cs="Arial"/>
                <w:sz w:val="16"/>
                <w:szCs w:val="16"/>
                <w:lang w:val="es-ES"/>
              </w:rPr>
              <w:t xml:space="preserve"> = Puntaje de la oferta económica a evaluar </w:t>
            </w:r>
          </w:p>
          <w:p w14:paraId="100D5DFF" w14:textId="77777777" w:rsidR="000228A2" w:rsidRPr="0061329B" w:rsidRDefault="000228A2">
            <w:pPr>
              <w:widowControl w:val="0"/>
              <w:ind w:right="210"/>
              <w:rPr>
                <w:rFonts w:ascii="Arial" w:eastAsia="Batang" w:hAnsi="Arial" w:cs="Arial"/>
                <w:color w:val="000000"/>
                <w:sz w:val="16"/>
                <w:szCs w:val="16"/>
                <w:lang w:val="es-ES" w:eastAsia="es-PE"/>
              </w:rPr>
            </w:pPr>
            <w:r w:rsidRPr="0061329B">
              <w:rPr>
                <w:rFonts w:ascii="Arial" w:eastAsia="Arial" w:hAnsi="Arial" w:cs="Arial"/>
                <w:b/>
                <w:sz w:val="16"/>
                <w:szCs w:val="16"/>
                <w:lang w:val="es-ES"/>
              </w:rPr>
              <w:t>Mo</w:t>
            </w:r>
            <w:r w:rsidRPr="0061329B">
              <w:rPr>
                <w:rFonts w:ascii="Arial" w:eastAsia="Arial" w:hAnsi="Arial" w:cs="Arial"/>
                <w:sz w:val="16"/>
                <w:szCs w:val="16"/>
                <w:lang w:val="es-ES"/>
              </w:rPr>
              <w:t xml:space="preserve"> = Monto de la oferta económica  </w:t>
            </w:r>
          </w:p>
          <w:p w14:paraId="6BDBC40B" w14:textId="77777777" w:rsidR="000228A2" w:rsidRPr="0061329B" w:rsidRDefault="000228A2">
            <w:pPr>
              <w:widowControl w:val="0"/>
              <w:ind w:right="210"/>
              <w:rPr>
                <w:rFonts w:ascii="Arial" w:eastAsia="Batang" w:hAnsi="Arial" w:cs="Arial"/>
                <w:color w:val="000000"/>
                <w:sz w:val="16"/>
                <w:szCs w:val="16"/>
                <w:lang w:val="es-ES" w:eastAsia="es-PE"/>
              </w:rPr>
            </w:pPr>
            <w:r w:rsidRPr="0061329B">
              <w:rPr>
                <w:rFonts w:ascii="Arial" w:eastAsia="Arial" w:hAnsi="Arial" w:cs="Arial"/>
                <w:b/>
                <w:sz w:val="16"/>
                <w:szCs w:val="16"/>
                <w:lang w:val="es-ES"/>
              </w:rPr>
              <w:t>Mb</w:t>
            </w:r>
            <w:r w:rsidRPr="0061329B">
              <w:rPr>
                <w:rFonts w:ascii="Arial" w:eastAsia="Arial" w:hAnsi="Arial" w:cs="Arial"/>
                <w:sz w:val="16"/>
                <w:szCs w:val="16"/>
                <w:lang w:val="es-ES"/>
              </w:rPr>
              <w:t xml:space="preserve"> = Monto de la oferta económica más baja  </w:t>
            </w:r>
          </w:p>
          <w:p w14:paraId="68FCD3FA" w14:textId="77777777" w:rsidR="000228A2" w:rsidRPr="0061329B" w:rsidRDefault="000228A2">
            <w:pPr>
              <w:widowControl w:val="0"/>
              <w:ind w:right="210"/>
              <w:rPr>
                <w:rFonts w:ascii="Arial" w:eastAsia="Arial" w:hAnsi="Arial" w:cs="Arial"/>
                <w:sz w:val="16"/>
                <w:lang w:val="es-ES"/>
              </w:rPr>
            </w:pPr>
          </w:p>
          <w:p w14:paraId="465D12EF" w14:textId="77777777" w:rsidR="000228A2" w:rsidRPr="0061329B" w:rsidRDefault="000228A2">
            <w:pPr>
              <w:widowControl w:val="0"/>
              <w:ind w:right="210"/>
              <w:rPr>
                <w:rFonts w:ascii="Arial" w:eastAsia="Batang" w:hAnsi="Arial" w:cs="Arial"/>
                <w:color w:val="000000"/>
                <w:sz w:val="16"/>
                <w:szCs w:val="16"/>
                <w:lang w:val="es-ES" w:eastAsia="es-PE"/>
              </w:rPr>
            </w:pPr>
            <w:proofErr w:type="spellStart"/>
            <w:r w:rsidRPr="0061329B">
              <w:rPr>
                <w:rFonts w:ascii="Arial" w:eastAsia="Arial" w:hAnsi="Arial" w:cs="Arial"/>
                <w:b/>
                <w:sz w:val="16"/>
                <w:szCs w:val="16"/>
                <w:lang w:val="es-ES"/>
              </w:rPr>
              <w:lastRenderedPageBreak/>
              <w:t>Pmax</w:t>
            </w:r>
            <w:proofErr w:type="spellEnd"/>
            <w:r w:rsidRPr="0061329B">
              <w:rPr>
                <w:rFonts w:ascii="Arial" w:eastAsia="Arial" w:hAnsi="Arial" w:cs="Arial"/>
                <w:b/>
                <w:sz w:val="16"/>
                <w:szCs w:val="16"/>
                <w:lang w:val="es-ES"/>
              </w:rPr>
              <w:t xml:space="preserve"> </w:t>
            </w:r>
            <w:r w:rsidRPr="0061329B">
              <w:rPr>
                <w:rFonts w:ascii="Arial" w:eastAsia="Arial" w:hAnsi="Arial" w:cs="Arial"/>
                <w:sz w:val="16"/>
                <w:szCs w:val="16"/>
                <w:lang w:val="es-ES"/>
              </w:rPr>
              <w:t>= Puntaje máximo</w:t>
            </w:r>
          </w:p>
          <w:p w14:paraId="7BAC30FD" w14:textId="77777777" w:rsidR="000228A2" w:rsidRPr="0061329B" w:rsidRDefault="000228A2">
            <w:pPr>
              <w:widowControl w:val="0"/>
              <w:ind w:right="210"/>
              <w:rPr>
                <w:rFonts w:ascii="Arial" w:hAnsi="Arial" w:cs="Arial"/>
                <w:sz w:val="16"/>
                <w:lang w:val="es-ES"/>
              </w:rPr>
            </w:pPr>
          </w:p>
          <w:p w14:paraId="17E055C5" w14:textId="77777777" w:rsidR="000228A2" w:rsidRPr="0061329B" w:rsidRDefault="000228A2">
            <w:pPr>
              <w:widowControl w:val="0"/>
              <w:ind w:right="210"/>
              <w:rPr>
                <w:rFonts w:ascii="Arial" w:hAnsi="Arial" w:cs="Arial"/>
                <w:sz w:val="16"/>
                <w:szCs w:val="16"/>
                <w:lang w:val="es-ES" w:eastAsia="es-ES"/>
              </w:rPr>
            </w:pPr>
            <w:r w:rsidRPr="0061329B">
              <w:rPr>
                <w:rFonts w:ascii="Arial" w:hAnsi="Arial" w:cs="Arial"/>
                <w:b/>
                <w:sz w:val="16"/>
                <w:szCs w:val="16"/>
                <w:lang w:val="es-ES" w:eastAsia="es-ES"/>
              </w:rPr>
              <w:t>[PUNTAJE MÁXIMO EQUIVALENTE A 100 PUNTOS]</w:t>
            </w:r>
            <w:r w:rsidRPr="0061329B">
              <w:rPr>
                <w:rStyle w:val="Refdenotaalpie"/>
                <w:rFonts w:ascii="Arial" w:hAnsi="Arial" w:cs="Arial"/>
                <w:b/>
                <w:sz w:val="16"/>
                <w:szCs w:val="16"/>
                <w:lang w:eastAsia="es-ES"/>
              </w:rPr>
              <w:footnoteReference w:id="42"/>
            </w:r>
            <w:r w:rsidRPr="0061329B">
              <w:rPr>
                <w:rFonts w:ascii="Arial" w:hAnsi="Arial" w:cs="Arial"/>
                <w:b/>
                <w:sz w:val="16"/>
                <w:szCs w:val="16"/>
                <w:lang w:val="es-ES" w:eastAsia="es-ES"/>
              </w:rPr>
              <w:t>  puntos</w:t>
            </w:r>
            <w:r w:rsidRPr="0061329B">
              <w:rPr>
                <w:rFonts w:ascii="Arial" w:hAnsi="Arial" w:cs="Arial"/>
                <w:sz w:val="16"/>
                <w:szCs w:val="16"/>
                <w:lang w:val="es-ES" w:eastAsia="es-ES"/>
              </w:rPr>
              <w:t> </w:t>
            </w:r>
          </w:p>
          <w:p w14:paraId="144723C9" w14:textId="77777777" w:rsidR="000228A2" w:rsidRPr="0061329B" w:rsidRDefault="000228A2">
            <w:pPr>
              <w:widowControl w:val="0"/>
              <w:ind w:right="210"/>
              <w:rPr>
                <w:rFonts w:ascii="Arial" w:hAnsi="Arial" w:cs="Arial"/>
                <w:sz w:val="16"/>
                <w:szCs w:val="16"/>
                <w:lang w:val="es-ES" w:eastAsia="es-ES"/>
              </w:rPr>
            </w:pPr>
          </w:p>
          <w:p w14:paraId="083498DC" w14:textId="77777777" w:rsidR="000228A2" w:rsidRPr="0061329B" w:rsidRDefault="000228A2">
            <w:pPr>
              <w:widowControl w:val="0"/>
              <w:ind w:right="210"/>
              <w:rPr>
                <w:rFonts w:ascii="Arial" w:hAnsi="Arial" w:cs="Arial"/>
                <w:sz w:val="16"/>
                <w:szCs w:val="16"/>
                <w:lang w:val="es-ES" w:eastAsia="es-ES"/>
              </w:rPr>
            </w:pPr>
          </w:p>
          <w:p w14:paraId="64D8E44B" w14:textId="77777777" w:rsidR="000228A2" w:rsidRPr="0061329B" w:rsidRDefault="000228A2">
            <w:pPr>
              <w:widowControl w:val="0"/>
              <w:ind w:right="-381"/>
              <w:rPr>
                <w:rFonts w:ascii="Arial" w:hAnsi="Arial" w:cs="Arial"/>
                <w:sz w:val="16"/>
                <w:szCs w:val="16"/>
                <w:lang w:val="es-ES" w:eastAsia="es-ES"/>
              </w:rPr>
            </w:pPr>
          </w:p>
          <w:p w14:paraId="6FBB102C" w14:textId="77777777" w:rsidR="000228A2" w:rsidRPr="0061329B" w:rsidRDefault="000228A2">
            <w:pPr>
              <w:widowControl w:val="0"/>
              <w:ind w:right="-381"/>
              <w:jc w:val="right"/>
              <w:rPr>
                <w:rFonts w:ascii="Arial" w:hAnsi="Arial" w:cs="Arial"/>
                <w:sz w:val="18"/>
                <w:szCs w:val="18"/>
                <w:lang w:val="es-ES"/>
              </w:rPr>
            </w:pPr>
          </w:p>
        </w:tc>
      </w:tr>
    </w:tbl>
    <w:p w14:paraId="1CB71F1A" w14:textId="77777777" w:rsidR="000228A2" w:rsidRPr="0061329B" w:rsidRDefault="000228A2" w:rsidP="000228A2">
      <w:pPr>
        <w:widowControl w:val="0"/>
        <w:ind w:left="567"/>
        <w:jc w:val="both"/>
        <w:rPr>
          <w:rFonts w:ascii="Arial" w:hAnsi="Arial" w:cs="Arial"/>
          <w:sz w:val="20"/>
          <w:lang w:val="es-ES"/>
        </w:rPr>
      </w:pPr>
    </w:p>
    <w:p w14:paraId="3830F758"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498DCF13" w14:textId="77777777" w:rsidR="000228A2" w:rsidRPr="0061329B" w:rsidRDefault="000228A2" w:rsidP="000228A2">
      <w:pPr>
        <w:widowControl w:val="0"/>
        <w:ind w:left="720"/>
        <w:jc w:val="both"/>
        <w:rPr>
          <w:rFonts w:ascii="Arial" w:hAnsi="Arial" w:cs="Arial"/>
          <w:sz w:val="20"/>
          <w:lang w:val="es-ES"/>
        </w:rPr>
      </w:pPr>
      <w:r w:rsidRPr="0061329B">
        <w:rPr>
          <w:rFonts w:ascii="Arial" w:hAnsi="Arial" w:cs="Arial"/>
          <w:b/>
          <w:bCs/>
          <w:sz w:val="20"/>
          <w:lang w:val="es-ES"/>
        </w:rPr>
        <w:t>PUNTAJE TOTAL</w:t>
      </w:r>
      <w:r w:rsidRPr="0061329B">
        <w:rPr>
          <w:rFonts w:ascii="Arial" w:hAnsi="Arial" w:cs="Arial"/>
          <w:sz w:val="20"/>
          <w:lang w:val="es-ES"/>
        </w:rPr>
        <w:t> </w:t>
      </w:r>
    </w:p>
    <w:p w14:paraId="604DD927"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2590916D"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El puntaje total de las ofertas es el promedio ponderado de la evaluación técnica y la evaluación económica, aplicándose la siguiente fórmula: </w:t>
      </w:r>
    </w:p>
    <w:p w14:paraId="3627B76C"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2CB4863F" w14:textId="77777777" w:rsidR="000228A2" w:rsidRPr="0061329B" w:rsidRDefault="000228A2" w:rsidP="000228A2">
      <w:pPr>
        <w:widowControl w:val="0"/>
        <w:ind w:left="567"/>
        <w:jc w:val="center"/>
        <w:rPr>
          <w:rFonts w:ascii="Arial" w:hAnsi="Arial" w:cs="Arial"/>
          <w:sz w:val="20"/>
        </w:rPr>
      </w:pPr>
      <w:r w:rsidRPr="0061329B">
        <w:rPr>
          <w:rFonts w:ascii="Arial" w:hAnsi="Arial" w:cs="Arial"/>
          <w:b/>
          <w:bCs/>
          <w:sz w:val="20"/>
          <w:lang w:val="es-ES"/>
        </w:rPr>
        <w:t>PTP =</w:t>
      </w:r>
      <w:r w:rsidRPr="0061329B">
        <w:rPr>
          <w:rFonts w:ascii="Arial" w:hAnsi="Arial" w:cs="Arial"/>
          <w:b/>
          <w:bCs/>
          <w:sz w:val="20"/>
          <w:vertAlign w:val="subscript"/>
          <w:lang w:val="es-ES"/>
        </w:rPr>
        <w:t>C1</w:t>
      </w:r>
      <w:r w:rsidRPr="0061329B">
        <w:rPr>
          <w:rFonts w:ascii="Arial" w:hAnsi="Arial" w:cs="Arial"/>
          <w:b/>
          <w:bCs/>
          <w:sz w:val="20"/>
          <w:lang w:val="es-ES"/>
        </w:rPr>
        <w:t>PT+</w:t>
      </w:r>
      <w:r w:rsidRPr="0061329B">
        <w:rPr>
          <w:rFonts w:ascii="Arial" w:hAnsi="Arial" w:cs="Arial"/>
          <w:b/>
          <w:bCs/>
          <w:sz w:val="20"/>
          <w:vertAlign w:val="subscript"/>
          <w:lang w:val="es-ES"/>
        </w:rPr>
        <w:t>C2</w:t>
      </w:r>
      <w:r w:rsidRPr="0061329B">
        <w:rPr>
          <w:rFonts w:ascii="Arial" w:hAnsi="Arial" w:cs="Arial"/>
          <w:b/>
          <w:bCs/>
          <w:sz w:val="20"/>
          <w:lang w:val="es-ES"/>
        </w:rPr>
        <w:t>Pe</w:t>
      </w:r>
    </w:p>
    <w:p w14:paraId="248EFAD3"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 </w:t>
      </w:r>
      <w:r w:rsidRPr="0061329B">
        <w:rPr>
          <w:rFonts w:ascii="Arial" w:hAnsi="Arial" w:cs="Arial"/>
          <w:sz w:val="20"/>
        </w:rPr>
        <w:t> </w:t>
      </w:r>
    </w:p>
    <w:p w14:paraId="1C3945A0"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Donde:</w:t>
      </w:r>
      <w:r w:rsidRPr="0061329B">
        <w:rPr>
          <w:rFonts w:ascii="Arial" w:hAnsi="Arial" w:cs="Arial"/>
          <w:sz w:val="20"/>
        </w:rPr>
        <w:t> </w:t>
      </w:r>
    </w:p>
    <w:p w14:paraId="5C30BDDA"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 </w:t>
      </w:r>
      <w:r w:rsidRPr="0061329B">
        <w:rPr>
          <w:rFonts w:ascii="Arial" w:hAnsi="Arial" w:cs="Arial"/>
          <w:sz w:val="20"/>
        </w:rPr>
        <w:t> </w:t>
      </w: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0228A2" w:rsidRPr="0061329B" w14:paraId="4EC776BC" w14:textId="77777777">
        <w:trPr>
          <w:trHeight w:val="300"/>
        </w:trPr>
        <w:tc>
          <w:tcPr>
            <w:tcW w:w="1110" w:type="dxa"/>
            <w:tcBorders>
              <w:top w:val="nil"/>
              <w:left w:val="nil"/>
              <w:bottom w:val="nil"/>
              <w:right w:val="nil"/>
            </w:tcBorders>
            <w:shd w:val="clear" w:color="auto" w:fill="auto"/>
            <w:hideMark/>
          </w:tcPr>
          <w:p w14:paraId="54F02CE9" w14:textId="77777777" w:rsidR="000228A2" w:rsidRPr="0061329B" w:rsidRDefault="000228A2">
            <w:pPr>
              <w:widowControl w:val="0"/>
              <w:ind w:left="567"/>
              <w:jc w:val="both"/>
              <w:rPr>
                <w:rFonts w:ascii="Arial" w:hAnsi="Arial" w:cs="Arial"/>
                <w:sz w:val="20"/>
              </w:rPr>
            </w:pPr>
            <w:r w:rsidRPr="0061329B">
              <w:rPr>
                <w:rFonts w:ascii="Arial" w:hAnsi="Arial" w:cs="Arial"/>
                <w:sz w:val="20"/>
              </w:rPr>
              <w:t>PTP </w:t>
            </w:r>
          </w:p>
        </w:tc>
        <w:tc>
          <w:tcPr>
            <w:tcW w:w="735" w:type="dxa"/>
            <w:tcBorders>
              <w:top w:val="nil"/>
              <w:left w:val="nil"/>
              <w:bottom w:val="nil"/>
              <w:right w:val="nil"/>
            </w:tcBorders>
            <w:shd w:val="clear" w:color="auto" w:fill="auto"/>
            <w:hideMark/>
          </w:tcPr>
          <w:p w14:paraId="1CF7C2E2"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67FC2294"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Puntaje total del postor a evaluar </w:t>
            </w:r>
          </w:p>
        </w:tc>
      </w:tr>
      <w:tr w:rsidR="000228A2" w:rsidRPr="0061329B" w14:paraId="7F6D994B" w14:textId="77777777">
        <w:trPr>
          <w:trHeight w:val="300"/>
        </w:trPr>
        <w:tc>
          <w:tcPr>
            <w:tcW w:w="1110" w:type="dxa"/>
            <w:tcBorders>
              <w:top w:val="nil"/>
              <w:left w:val="nil"/>
              <w:bottom w:val="nil"/>
              <w:right w:val="nil"/>
            </w:tcBorders>
            <w:shd w:val="clear" w:color="auto" w:fill="auto"/>
            <w:hideMark/>
          </w:tcPr>
          <w:p w14:paraId="5522E482" w14:textId="77777777" w:rsidR="000228A2" w:rsidRPr="0061329B" w:rsidRDefault="000228A2">
            <w:pPr>
              <w:widowControl w:val="0"/>
              <w:ind w:left="567"/>
              <w:jc w:val="both"/>
              <w:rPr>
                <w:rFonts w:ascii="Arial" w:hAnsi="Arial" w:cs="Arial"/>
                <w:sz w:val="20"/>
              </w:rPr>
            </w:pPr>
            <w:r w:rsidRPr="0061329B">
              <w:rPr>
                <w:rFonts w:ascii="Arial" w:hAnsi="Arial" w:cs="Arial"/>
                <w:sz w:val="20"/>
              </w:rPr>
              <w:t>Pt </w:t>
            </w:r>
          </w:p>
        </w:tc>
        <w:tc>
          <w:tcPr>
            <w:tcW w:w="735" w:type="dxa"/>
            <w:tcBorders>
              <w:top w:val="nil"/>
              <w:left w:val="nil"/>
              <w:bottom w:val="nil"/>
              <w:right w:val="nil"/>
            </w:tcBorders>
            <w:shd w:val="clear" w:color="auto" w:fill="auto"/>
            <w:hideMark/>
          </w:tcPr>
          <w:p w14:paraId="36A543BE"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7D2494CE"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Puntaje de la evaluación técnica del postor a evaluar </w:t>
            </w:r>
          </w:p>
        </w:tc>
      </w:tr>
      <w:tr w:rsidR="000228A2" w:rsidRPr="0061329B" w14:paraId="2F94CBFD" w14:textId="77777777">
        <w:trPr>
          <w:trHeight w:val="300"/>
        </w:trPr>
        <w:tc>
          <w:tcPr>
            <w:tcW w:w="1110" w:type="dxa"/>
            <w:tcBorders>
              <w:top w:val="nil"/>
              <w:left w:val="nil"/>
              <w:bottom w:val="nil"/>
              <w:right w:val="nil"/>
            </w:tcBorders>
            <w:shd w:val="clear" w:color="auto" w:fill="auto"/>
            <w:hideMark/>
          </w:tcPr>
          <w:p w14:paraId="2A9ED932" w14:textId="77777777" w:rsidR="000228A2" w:rsidRPr="0061329B" w:rsidRDefault="000228A2">
            <w:pPr>
              <w:widowControl w:val="0"/>
              <w:ind w:left="567"/>
              <w:jc w:val="both"/>
              <w:rPr>
                <w:rFonts w:ascii="Arial" w:hAnsi="Arial" w:cs="Arial"/>
                <w:sz w:val="20"/>
              </w:rPr>
            </w:pPr>
            <w:r w:rsidRPr="0061329B">
              <w:rPr>
                <w:rFonts w:ascii="Arial" w:hAnsi="Arial" w:cs="Arial"/>
                <w:sz w:val="20"/>
              </w:rPr>
              <w:t>Pe </w:t>
            </w:r>
          </w:p>
        </w:tc>
        <w:tc>
          <w:tcPr>
            <w:tcW w:w="735" w:type="dxa"/>
            <w:tcBorders>
              <w:top w:val="nil"/>
              <w:left w:val="nil"/>
              <w:bottom w:val="nil"/>
              <w:right w:val="nil"/>
            </w:tcBorders>
            <w:shd w:val="clear" w:color="auto" w:fill="auto"/>
            <w:hideMark/>
          </w:tcPr>
          <w:p w14:paraId="2AFF0BE3"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1577CA33"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Puntaje de la evaluación económica del postor a evaluar </w:t>
            </w:r>
          </w:p>
        </w:tc>
      </w:tr>
    </w:tbl>
    <w:p w14:paraId="7A626AFE" w14:textId="77777777" w:rsidR="000228A2" w:rsidRPr="0061329B" w:rsidRDefault="000228A2" w:rsidP="000228A2">
      <w:pPr>
        <w:widowControl w:val="0"/>
        <w:ind w:left="567"/>
        <w:jc w:val="both"/>
        <w:rPr>
          <w:rFonts w:ascii="Arial" w:hAnsi="Arial" w:cs="Arial"/>
          <w:sz w:val="20"/>
          <w:lang w:val="es-ES"/>
        </w:rPr>
      </w:pPr>
    </w:p>
    <w:p w14:paraId="2CAF9A6B" w14:textId="77777777" w:rsidR="000228A2" w:rsidRPr="0061329B" w:rsidRDefault="000228A2" w:rsidP="000228A2">
      <w:pPr>
        <w:widowControl w:val="0"/>
        <w:ind w:left="567"/>
        <w:jc w:val="both"/>
        <w:rPr>
          <w:rFonts w:ascii="Arial" w:hAnsi="Arial" w:cs="Arial"/>
          <w:sz w:val="20"/>
          <w:lang w:val="es-ES"/>
        </w:rPr>
      </w:pP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0228A2" w:rsidRPr="0061329B" w14:paraId="7DBF779D" w14:textId="77777777">
        <w:trPr>
          <w:trHeight w:val="300"/>
        </w:trPr>
        <w:tc>
          <w:tcPr>
            <w:tcW w:w="1110" w:type="dxa"/>
            <w:tcBorders>
              <w:top w:val="nil"/>
              <w:left w:val="nil"/>
              <w:bottom w:val="nil"/>
              <w:right w:val="nil"/>
            </w:tcBorders>
            <w:shd w:val="clear" w:color="auto" w:fill="auto"/>
            <w:hideMark/>
          </w:tcPr>
          <w:p w14:paraId="67C3D65B" w14:textId="77777777" w:rsidR="000228A2" w:rsidRPr="0061329B" w:rsidRDefault="000228A2">
            <w:pPr>
              <w:widowControl w:val="0"/>
              <w:ind w:left="567"/>
              <w:jc w:val="both"/>
              <w:rPr>
                <w:rFonts w:ascii="Arial" w:hAnsi="Arial" w:cs="Arial"/>
                <w:sz w:val="20"/>
              </w:rPr>
            </w:pPr>
            <w:r w:rsidRPr="0061329B">
              <w:rPr>
                <w:rFonts w:ascii="Arial" w:hAnsi="Arial" w:cs="Arial"/>
                <w:sz w:val="20"/>
                <w:vertAlign w:val="subscript"/>
              </w:rPr>
              <w:t>C1</w:t>
            </w:r>
            <w:r w:rsidRPr="0061329B">
              <w:rPr>
                <w:rFonts w:ascii="Arial" w:hAnsi="Arial" w:cs="Arial"/>
                <w:sz w:val="20"/>
              </w:rPr>
              <w:t> </w:t>
            </w:r>
          </w:p>
        </w:tc>
        <w:tc>
          <w:tcPr>
            <w:tcW w:w="735" w:type="dxa"/>
            <w:tcBorders>
              <w:top w:val="nil"/>
              <w:left w:val="nil"/>
              <w:bottom w:val="nil"/>
              <w:right w:val="nil"/>
            </w:tcBorders>
            <w:shd w:val="clear" w:color="auto" w:fill="auto"/>
            <w:hideMark/>
          </w:tcPr>
          <w:p w14:paraId="5F0358F1"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1E78075F"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 xml:space="preserve">Coeficiente de ponderación para la evaluación técnica: [INDICAR COEFICIENTE, CONSIDERANDO QUE </w:t>
            </w:r>
            <w:r w:rsidRPr="0061329B">
              <w:rPr>
                <w:rFonts w:ascii="Arial" w:hAnsi="Arial" w:cs="Arial"/>
                <w:b/>
                <w:sz w:val="20"/>
                <w:u w:val="single"/>
                <w:lang w:val="es-ES"/>
              </w:rPr>
              <w:t>0.70 ≤ c1 ≤ 0.80</w:t>
            </w:r>
            <w:r w:rsidRPr="0061329B">
              <w:rPr>
                <w:rFonts w:ascii="Arial" w:hAnsi="Arial" w:cs="Arial"/>
                <w:sz w:val="20"/>
                <w:lang w:val="es-ES"/>
              </w:rPr>
              <w:t>] </w:t>
            </w:r>
          </w:p>
        </w:tc>
      </w:tr>
      <w:tr w:rsidR="000228A2" w:rsidRPr="0061329B" w14:paraId="2E441089" w14:textId="77777777">
        <w:trPr>
          <w:trHeight w:val="300"/>
        </w:trPr>
        <w:tc>
          <w:tcPr>
            <w:tcW w:w="1110" w:type="dxa"/>
            <w:tcBorders>
              <w:top w:val="nil"/>
              <w:left w:val="nil"/>
              <w:bottom w:val="nil"/>
              <w:right w:val="nil"/>
            </w:tcBorders>
            <w:shd w:val="clear" w:color="auto" w:fill="auto"/>
            <w:hideMark/>
          </w:tcPr>
          <w:p w14:paraId="355CB367" w14:textId="77777777" w:rsidR="000228A2" w:rsidRPr="0061329B" w:rsidRDefault="000228A2">
            <w:pPr>
              <w:widowControl w:val="0"/>
              <w:ind w:left="567"/>
              <w:jc w:val="both"/>
              <w:rPr>
                <w:rFonts w:ascii="Arial" w:hAnsi="Arial" w:cs="Arial"/>
                <w:sz w:val="20"/>
              </w:rPr>
            </w:pPr>
            <w:r w:rsidRPr="0061329B">
              <w:rPr>
                <w:rFonts w:ascii="Arial" w:hAnsi="Arial" w:cs="Arial"/>
                <w:sz w:val="20"/>
                <w:vertAlign w:val="subscript"/>
              </w:rPr>
              <w:t>c2</w:t>
            </w:r>
            <w:r w:rsidRPr="0061329B">
              <w:rPr>
                <w:rFonts w:ascii="Arial" w:hAnsi="Arial" w:cs="Arial"/>
                <w:sz w:val="20"/>
              </w:rPr>
              <w:t> </w:t>
            </w:r>
          </w:p>
        </w:tc>
        <w:tc>
          <w:tcPr>
            <w:tcW w:w="735" w:type="dxa"/>
            <w:tcBorders>
              <w:top w:val="nil"/>
              <w:left w:val="nil"/>
              <w:bottom w:val="nil"/>
              <w:right w:val="nil"/>
            </w:tcBorders>
            <w:shd w:val="clear" w:color="auto" w:fill="auto"/>
            <w:hideMark/>
          </w:tcPr>
          <w:p w14:paraId="405B4984"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0920114B"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 xml:space="preserve">Coeficiente de ponderación para la evaluación económica: [INDICAR COEFICIENTE, CONSIDERANDO QUE </w:t>
            </w:r>
            <w:r w:rsidRPr="0061329B">
              <w:rPr>
                <w:rFonts w:ascii="Arial" w:hAnsi="Arial" w:cs="Arial"/>
                <w:b/>
                <w:sz w:val="20"/>
                <w:u w:val="single"/>
                <w:lang w:val="es-ES"/>
              </w:rPr>
              <w:t>0.20 ≤ c2 ≤ 0.30</w:t>
            </w:r>
            <w:r w:rsidRPr="0061329B">
              <w:rPr>
                <w:rFonts w:ascii="Arial" w:hAnsi="Arial" w:cs="Arial"/>
                <w:sz w:val="20"/>
                <w:lang w:val="es-ES"/>
              </w:rPr>
              <w:t>] </w:t>
            </w:r>
          </w:p>
        </w:tc>
      </w:tr>
    </w:tbl>
    <w:p w14:paraId="043B2AA5"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6CDFAB5E"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5BBE3486"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 xml:space="preserve">                                 </w:t>
      </w:r>
      <w:r w:rsidRPr="0061329B">
        <w:rPr>
          <w:rFonts w:ascii="Arial" w:hAnsi="Arial" w:cs="Arial"/>
          <w:b/>
          <w:bCs/>
          <w:sz w:val="20"/>
        </w:rPr>
        <w:t>Donde: c1 + c2 = 1.00</w:t>
      </w:r>
      <w:r w:rsidRPr="0061329B">
        <w:rPr>
          <w:rFonts w:ascii="Arial" w:hAnsi="Arial" w:cs="Arial"/>
          <w:sz w:val="20"/>
        </w:rPr>
        <w:t> </w:t>
      </w:r>
    </w:p>
    <w:p w14:paraId="2AF1F0CB" w14:textId="77777777" w:rsidR="000228A2" w:rsidRPr="0061329B" w:rsidRDefault="000228A2" w:rsidP="000228A2">
      <w:pPr>
        <w:widowControl w:val="0"/>
        <w:ind w:left="567"/>
        <w:jc w:val="both"/>
        <w:rPr>
          <w:rFonts w:ascii="Arial" w:hAnsi="Arial" w:cs="Arial"/>
          <w:sz w:val="20"/>
          <w:lang w:val="es-ES"/>
        </w:rPr>
      </w:pPr>
    </w:p>
    <w:tbl>
      <w:tblPr>
        <w:tblStyle w:val="Tabladecuadrcula1clara-nfasis31"/>
        <w:tblW w:w="8363" w:type="dxa"/>
        <w:tblInd w:w="421" w:type="dxa"/>
        <w:tblLook w:val="04A0" w:firstRow="1" w:lastRow="0" w:firstColumn="1" w:lastColumn="0" w:noHBand="0" w:noVBand="1"/>
      </w:tblPr>
      <w:tblGrid>
        <w:gridCol w:w="8363"/>
      </w:tblGrid>
      <w:tr w:rsidR="000228A2" w:rsidRPr="0061329B" w14:paraId="47792421"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1EAF55BE" w14:textId="77777777" w:rsidR="000228A2" w:rsidRPr="0061329B" w:rsidRDefault="000228A2">
            <w:pPr>
              <w:jc w:val="both"/>
              <w:rPr>
                <w:rFonts w:ascii="Arial" w:hAnsi="Arial" w:cs="Arial"/>
                <w:color w:val="0070C0"/>
                <w:sz w:val="19"/>
                <w:szCs w:val="19"/>
                <w:lang w:val="es-ES"/>
              </w:rPr>
            </w:pPr>
            <w:r w:rsidRPr="0061329B">
              <w:rPr>
                <w:rFonts w:ascii="Arial" w:hAnsi="Arial" w:cs="Arial"/>
                <w:color w:val="0070C0"/>
                <w:sz w:val="19"/>
                <w:szCs w:val="19"/>
                <w:lang w:val="es-ES"/>
              </w:rPr>
              <w:t>Importante para la entidad contratante</w:t>
            </w:r>
          </w:p>
        </w:tc>
      </w:tr>
      <w:tr w:rsidR="000228A2" w:rsidRPr="0061329B" w14:paraId="7054E5A2" w14:textId="77777777">
        <w:trPr>
          <w:trHeight w:val="302"/>
        </w:trPr>
        <w:tc>
          <w:tcPr>
            <w:cnfStyle w:val="001000000000" w:firstRow="0" w:lastRow="0" w:firstColumn="1" w:lastColumn="0" w:oddVBand="0" w:evenVBand="0" w:oddHBand="0" w:evenHBand="0" w:firstRowFirstColumn="0" w:firstRowLastColumn="0" w:lastRowFirstColumn="0" w:lastRowLastColumn="0"/>
            <w:tcW w:w="8363" w:type="dxa"/>
            <w:vAlign w:val="center"/>
          </w:tcPr>
          <w:p w14:paraId="0D6BD21E" w14:textId="77777777" w:rsidR="000228A2" w:rsidRPr="0061329B" w:rsidRDefault="000228A2">
            <w:pPr>
              <w:pStyle w:val="Prrafodelista"/>
              <w:widowControl w:val="0"/>
              <w:spacing w:line="259" w:lineRule="auto"/>
              <w:ind w:left="33"/>
              <w:jc w:val="both"/>
              <w:rPr>
                <w:rFonts w:ascii="Arial" w:hAnsi="Arial" w:cs="Arial"/>
                <w:b w:val="0"/>
                <w:bCs w:val="0"/>
                <w:i/>
                <w:iCs/>
                <w:color w:val="0070C0"/>
                <w:sz w:val="19"/>
                <w:szCs w:val="19"/>
                <w:lang w:val="es-ES"/>
              </w:rPr>
            </w:pPr>
            <w:r w:rsidRPr="0061329B">
              <w:rPr>
                <w:rFonts w:ascii="Arial" w:hAnsi="Arial" w:cs="Arial"/>
                <w:b w:val="0"/>
                <w:bCs w:val="0"/>
                <w:i/>
                <w:color w:val="0070C0"/>
                <w:sz w:val="19"/>
                <w:szCs w:val="19"/>
                <w:lang w:val="es-ES"/>
              </w:rPr>
              <w:t xml:space="preserve"> </w:t>
            </w:r>
          </w:p>
          <w:p w14:paraId="7C68915A" w14:textId="77777777" w:rsidR="000228A2" w:rsidRPr="00185EAD" w:rsidRDefault="000228A2">
            <w:pPr>
              <w:pStyle w:val="Prrafodelista"/>
              <w:widowControl w:val="0"/>
              <w:spacing w:line="259" w:lineRule="auto"/>
              <w:ind w:left="33"/>
              <w:jc w:val="both"/>
              <w:rPr>
                <w:rFonts w:ascii="Arial" w:hAnsi="Arial" w:cs="Arial"/>
                <w:lang w:val="es-ES"/>
              </w:rPr>
            </w:pPr>
            <w:r w:rsidRPr="0061329B">
              <w:rPr>
                <w:rFonts w:ascii="Arial" w:hAnsi="Arial" w:cs="Arial"/>
                <w:b w:val="0"/>
                <w:bCs w:val="0"/>
                <w:i/>
                <w:color w:val="0070C0"/>
                <w:sz w:val="19"/>
                <w:szCs w:val="19"/>
                <w:lang w:val="es-ES"/>
              </w:rPr>
              <w:t>De acuerdo con el numeral 75.6 del artículo 75 del Reglamento de la Ley General de Contrataciones Públicas, tratándose de la contratación de servicios en general, consultorías y obras que se presten o ejecuten fuera de las provincias de Lima y Callao, cuya cuantía no supere los doscientos mil y 00/100 soles (S/ 200 000,00) para la contratación de servicios en general y consultorías, y no superen los novecientos mil y 00/100 soles (S/ 900 000,00) en el caso de obras, las bases estándar contemplan una bonificación equivalente al 10% sobre el puntaje total para los postores con domicilio en la provincia donde presta el servicio o se ejecuta la obra, o en las provincias colindantes, sean o no pertenecientes al mismo departamento o región. El domicilio es el consignado en la constancia de inscripción ante el RNP. </w:t>
            </w:r>
          </w:p>
          <w:p w14:paraId="529D1C56" w14:textId="77777777" w:rsidR="000228A2" w:rsidRPr="0061329B" w:rsidRDefault="000228A2">
            <w:pPr>
              <w:pStyle w:val="Prrafodelista"/>
              <w:widowControl w:val="0"/>
              <w:spacing w:line="259" w:lineRule="auto"/>
              <w:ind w:left="33"/>
              <w:jc w:val="both"/>
              <w:rPr>
                <w:rFonts w:ascii="Arial" w:hAnsi="Arial" w:cs="Arial"/>
                <w:b w:val="0"/>
                <w:bCs w:val="0"/>
                <w:i/>
                <w:color w:val="0070C0"/>
                <w:sz w:val="19"/>
                <w:szCs w:val="19"/>
                <w:lang w:val="es-ES"/>
              </w:rPr>
            </w:pPr>
          </w:p>
        </w:tc>
      </w:tr>
    </w:tbl>
    <w:p w14:paraId="03FA6241" w14:textId="77777777" w:rsidR="000228A2" w:rsidRPr="0061329B" w:rsidRDefault="000228A2" w:rsidP="000228A2">
      <w:pPr>
        <w:ind w:left="426" w:right="282"/>
        <w:jc w:val="both"/>
        <w:rPr>
          <w:rFonts w:ascii="Arial" w:eastAsia="Batang" w:hAnsi="Arial" w:cs="Arial"/>
          <w:b/>
          <w:i/>
          <w:color w:val="0070C0"/>
          <w:sz w:val="16"/>
          <w:szCs w:val="16"/>
          <w:lang w:val="es-ES" w:eastAsia="es-PE"/>
        </w:rPr>
      </w:pPr>
      <w:r w:rsidRPr="0061329B">
        <w:rPr>
          <w:rFonts w:ascii="Arial" w:hAnsi="Arial" w:cs="Arial"/>
          <w:b/>
          <w:i/>
          <w:color w:val="0070C0"/>
          <w:sz w:val="16"/>
          <w:szCs w:val="16"/>
          <w:lang w:val="es-ES"/>
        </w:rPr>
        <w:t>Esta nota debe ser eliminada una vez culminada la elaboración de las bases, así como los factores de evaluación que no se incluyan.</w:t>
      </w:r>
    </w:p>
    <w:p w14:paraId="37980864" w14:textId="77777777" w:rsidR="000228A2" w:rsidRPr="0061329B" w:rsidRDefault="000228A2" w:rsidP="000228A2">
      <w:pPr>
        <w:pStyle w:val="Textoindependiente2"/>
        <w:widowControl w:val="0"/>
        <w:spacing w:after="0" w:line="240" w:lineRule="auto"/>
        <w:jc w:val="both"/>
        <w:rPr>
          <w:rFonts w:ascii="Arial" w:hAnsi="Arial" w:cs="Arial"/>
          <w:lang w:val="es-PE"/>
        </w:rPr>
      </w:pPr>
    </w:p>
    <w:p w14:paraId="5E86C7AE" w14:textId="77777777" w:rsidR="000228A2" w:rsidRPr="0061329B" w:rsidRDefault="000228A2" w:rsidP="000228A2">
      <w:pPr>
        <w:pStyle w:val="Textoindependiente2"/>
        <w:widowControl w:val="0"/>
        <w:spacing w:after="0" w:line="240" w:lineRule="auto"/>
        <w:jc w:val="both"/>
        <w:rPr>
          <w:rFonts w:ascii="Arial" w:hAnsi="Arial" w:cs="Arial"/>
          <w:lang w:val="es-PE"/>
        </w:rPr>
      </w:pPr>
    </w:p>
    <w:p w14:paraId="3E55FB35" w14:textId="77777777" w:rsidR="00A412FC" w:rsidRPr="0061329B" w:rsidRDefault="00A412FC" w:rsidP="00A25559">
      <w:pPr>
        <w:pStyle w:val="Textoindependiente2"/>
        <w:widowControl w:val="0"/>
        <w:spacing w:after="0" w:line="240" w:lineRule="auto"/>
        <w:jc w:val="both"/>
        <w:rPr>
          <w:rFonts w:ascii="Arial" w:hAnsi="Arial" w:cs="Arial"/>
          <w:lang w:val="es-PE"/>
        </w:rPr>
      </w:pPr>
    </w:p>
    <w:p w14:paraId="378028AD" w14:textId="77777777" w:rsidR="00A412FC" w:rsidRPr="0061329B" w:rsidRDefault="00A412FC" w:rsidP="00A25559">
      <w:pPr>
        <w:pStyle w:val="Textoindependiente2"/>
        <w:widowControl w:val="0"/>
        <w:spacing w:after="0" w:line="240" w:lineRule="auto"/>
        <w:jc w:val="both"/>
        <w:rPr>
          <w:rFonts w:ascii="Arial" w:hAnsi="Arial" w:cs="Arial"/>
          <w:lang w:val="es-PE"/>
        </w:rPr>
      </w:pPr>
    </w:p>
    <w:p w14:paraId="25DD7BFF" w14:textId="77777777" w:rsidR="0036350E" w:rsidRPr="0061329B" w:rsidRDefault="0036350E">
      <w:pPr>
        <w:rPr>
          <w:rFonts w:ascii="Arial" w:hAnsi="Arial" w:cs="Arial"/>
          <w:b/>
          <w:bCs/>
          <w:sz w:val="32"/>
          <w:szCs w:val="32"/>
          <w:lang w:eastAsia="es-ES"/>
        </w:rPr>
      </w:pPr>
      <w:r w:rsidRPr="0061329B">
        <w:rPr>
          <w:rFonts w:ascii="Arial" w:hAnsi="Arial" w:cs="Arial"/>
          <w:b/>
          <w:bCs/>
          <w:sz w:val="32"/>
          <w:szCs w:val="32"/>
        </w:rPr>
        <w:br w:type="page"/>
      </w:r>
    </w:p>
    <w:p w14:paraId="508B9F99" w14:textId="3147FDF2" w:rsidR="0036350E" w:rsidRPr="0061329B" w:rsidRDefault="004E4B84" w:rsidP="00A25559">
      <w:pPr>
        <w:pStyle w:val="Textoindependiente2"/>
        <w:widowControl w:val="0"/>
        <w:spacing w:after="0" w:line="240" w:lineRule="auto"/>
        <w:jc w:val="both"/>
        <w:rPr>
          <w:rFonts w:ascii="Arial" w:hAnsi="Arial" w:cs="Arial"/>
          <w:b/>
          <w:bCs/>
          <w:sz w:val="32"/>
          <w:szCs w:val="32"/>
          <w:lang w:val="es-PE"/>
        </w:rPr>
      </w:pPr>
      <w:r w:rsidRPr="0061329B">
        <w:rPr>
          <w:rFonts w:ascii="Arial" w:hAnsi="Arial" w:cs="Arial"/>
          <w:b/>
          <w:noProof/>
        </w:rPr>
        <w:lastRenderedPageBreak/>
        <mc:AlternateContent>
          <mc:Choice Requires="wps">
            <w:drawing>
              <wp:anchor distT="0" distB="0" distL="114300" distR="114300" simplePos="0" relativeHeight="251658244" behindDoc="0" locked="0" layoutInCell="1" allowOverlap="1" wp14:anchorId="397B0597" wp14:editId="4C0B2FEB">
                <wp:simplePos x="0" y="0"/>
                <wp:positionH relativeFrom="column">
                  <wp:posOffset>0</wp:posOffset>
                </wp:positionH>
                <wp:positionV relativeFrom="paragraph">
                  <wp:posOffset>-46008</wp:posOffset>
                </wp:positionV>
                <wp:extent cx="948690" cy="8919210"/>
                <wp:effectExtent l="0" t="0" r="3810" b="0"/>
                <wp:wrapNone/>
                <wp:docPr id="1536856817" name="Rectángulo 22"/>
                <wp:cNvGraphicFramePr/>
                <a:graphic xmlns:a="http://schemas.openxmlformats.org/drawingml/2006/main">
                  <a:graphicData uri="http://schemas.microsoft.com/office/word/2010/wordprocessingShape">
                    <wps:wsp>
                      <wps:cNvSpPr/>
                      <wps:spPr>
                        <a:xfrm>
                          <a:off x="0" y="0"/>
                          <a:ext cx="948690" cy="8919210"/>
                        </a:xfrm>
                        <a:prstGeom prst="rect">
                          <a:avLst/>
                        </a:prstGeom>
                        <a:solidFill>
                          <a:schemeClr val="accent6">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3570CD81">
              <v:rect id="Rectángulo 22" style="position:absolute;margin-left:0;margin-top:-3.6pt;width:74.7pt;height:702.3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38135 [2409]" stroked="f" strokeweight="1pt" w14:anchorId="304F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"/>
            </w:pict>
          </mc:Fallback>
        </mc:AlternateContent>
      </w:r>
    </w:p>
    <w:p w14:paraId="3D2CDA6D" w14:textId="77777777" w:rsidR="0036350E" w:rsidRPr="0061329B" w:rsidRDefault="0036350E" w:rsidP="00A25559">
      <w:pPr>
        <w:pStyle w:val="Textoindependiente2"/>
        <w:widowControl w:val="0"/>
        <w:spacing w:after="0" w:line="240" w:lineRule="auto"/>
        <w:jc w:val="both"/>
        <w:rPr>
          <w:rFonts w:ascii="Arial" w:hAnsi="Arial" w:cs="Arial"/>
          <w:b/>
          <w:bCs/>
          <w:sz w:val="32"/>
          <w:szCs w:val="32"/>
          <w:lang w:val="es-PE"/>
        </w:rPr>
      </w:pPr>
    </w:p>
    <w:p w14:paraId="16F45F2E" w14:textId="77777777" w:rsidR="0036350E" w:rsidRPr="0061329B" w:rsidRDefault="0036350E" w:rsidP="00A25559">
      <w:pPr>
        <w:pStyle w:val="Textoindependiente2"/>
        <w:widowControl w:val="0"/>
        <w:spacing w:after="0" w:line="240" w:lineRule="auto"/>
        <w:jc w:val="both"/>
        <w:rPr>
          <w:rFonts w:ascii="Arial" w:hAnsi="Arial" w:cs="Arial"/>
          <w:b/>
          <w:bCs/>
          <w:sz w:val="32"/>
          <w:szCs w:val="32"/>
          <w:lang w:val="es-PE"/>
        </w:rPr>
      </w:pPr>
    </w:p>
    <w:p w14:paraId="74EF8EEC" w14:textId="77777777" w:rsidR="00EA222A" w:rsidRPr="0061329B" w:rsidRDefault="00EA222A" w:rsidP="00A25559">
      <w:pPr>
        <w:pStyle w:val="Textoindependiente2"/>
        <w:widowControl w:val="0"/>
        <w:spacing w:after="0" w:line="240" w:lineRule="auto"/>
        <w:jc w:val="both"/>
        <w:rPr>
          <w:rFonts w:ascii="Arial" w:hAnsi="Arial" w:cs="Arial"/>
          <w:b/>
          <w:bCs/>
          <w:sz w:val="32"/>
          <w:szCs w:val="32"/>
          <w:lang w:val="es-PE"/>
        </w:rPr>
      </w:pPr>
    </w:p>
    <w:p w14:paraId="73CD5226" w14:textId="77777777" w:rsidR="004E4B84" w:rsidRPr="0061329B" w:rsidRDefault="004E4B84" w:rsidP="00A25559">
      <w:pPr>
        <w:pStyle w:val="Textoindependiente2"/>
        <w:widowControl w:val="0"/>
        <w:spacing w:after="0" w:line="240" w:lineRule="auto"/>
        <w:jc w:val="both"/>
        <w:rPr>
          <w:rFonts w:ascii="Arial" w:hAnsi="Arial" w:cs="Arial"/>
          <w:b/>
          <w:bCs/>
          <w:sz w:val="32"/>
          <w:szCs w:val="32"/>
          <w:lang w:val="es-PE"/>
        </w:rPr>
      </w:pPr>
    </w:p>
    <w:p w14:paraId="4093C8BC"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7A9B9CEE"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3C810AED"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632D3231"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7EE7890D"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7B893FE1"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3C4E5018"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772D96B3" w14:textId="77777777" w:rsidR="004F7CDC" w:rsidRPr="0061329B" w:rsidRDefault="004F7CDC" w:rsidP="00A25559">
      <w:pPr>
        <w:pStyle w:val="Textoindependiente2"/>
        <w:widowControl w:val="0"/>
        <w:spacing w:after="0" w:line="240" w:lineRule="auto"/>
        <w:jc w:val="both"/>
        <w:rPr>
          <w:rFonts w:ascii="Arial" w:hAnsi="Arial" w:cs="Arial"/>
          <w:b/>
          <w:bCs/>
          <w:sz w:val="32"/>
          <w:szCs w:val="32"/>
          <w:lang w:val="es-PE"/>
        </w:rPr>
      </w:pPr>
    </w:p>
    <w:p w14:paraId="1FB5B5C3" w14:textId="77777777" w:rsidR="00DB603D" w:rsidRPr="0061329B" w:rsidRDefault="00DB603D" w:rsidP="00A25559">
      <w:pPr>
        <w:pStyle w:val="Textoindependiente2"/>
        <w:widowControl w:val="0"/>
        <w:spacing w:after="0" w:line="240" w:lineRule="auto"/>
        <w:jc w:val="both"/>
        <w:rPr>
          <w:rFonts w:ascii="Arial" w:hAnsi="Arial" w:cs="Arial"/>
          <w:b/>
          <w:bCs/>
          <w:sz w:val="32"/>
          <w:szCs w:val="32"/>
          <w:lang w:val="es-PE"/>
        </w:rPr>
      </w:pPr>
    </w:p>
    <w:p w14:paraId="07805117" w14:textId="77777777" w:rsidR="0036350E" w:rsidRPr="0061329B" w:rsidRDefault="0036350E" w:rsidP="00A25559">
      <w:pPr>
        <w:pStyle w:val="Textoindependiente2"/>
        <w:widowControl w:val="0"/>
        <w:spacing w:after="0" w:line="240" w:lineRule="auto"/>
        <w:jc w:val="both"/>
        <w:rPr>
          <w:rFonts w:ascii="Arial" w:hAnsi="Arial" w:cs="Arial"/>
          <w:b/>
          <w:bCs/>
          <w:sz w:val="32"/>
          <w:szCs w:val="32"/>
          <w:lang w:val="es-PE"/>
        </w:rPr>
      </w:pPr>
    </w:p>
    <w:p w14:paraId="3C6106FA" w14:textId="160D3FB1" w:rsidR="004E4B84" w:rsidRPr="0061329B" w:rsidRDefault="00A412FC" w:rsidP="000F6BC5">
      <w:pPr>
        <w:pStyle w:val="Textoindependiente2"/>
        <w:widowControl w:val="0"/>
        <w:spacing w:after="240" w:line="240" w:lineRule="auto"/>
        <w:ind w:left="1843"/>
        <w:jc w:val="both"/>
        <w:rPr>
          <w:rFonts w:ascii="Arial" w:hAnsi="Arial" w:cs="Arial"/>
          <w:b/>
          <w:color w:val="538135" w:themeColor="accent6" w:themeShade="BF"/>
          <w:sz w:val="36"/>
          <w:szCs w:val="36"/>
          <w:lang w:val="es-PE"/>
        </w:rPr>
      </w:pPr>
      <w:r w:rsidRPr="0061329B">
        <w:rPr>
          <w:rFonts w:ascii="Arial" w:hAnsi="Arial" w:cs="Arial"/>
          <w:b/>
          <w:color w:val="538135" w:themeColor="accent6" w:themeShade="BF"/>
          <w:sz w:val="36"/>
          <w:szCs w:val="36"/>
          <w:lang w:val="es-PE"/>
        </w:rPr>
        <w:t>EVALUACIÓN PARA</w:t>
      </w:r>
      <w:r w:rsidR="004F7CDC" w:rsidRPr="0061329B">
        <w:rPr>
          <w:rFonts w:ascii="Arial" w:hAnsi="Arial" w:cs="Arial"/>
          <w:b/>
          <w:color w:val="538135" w:themeColor="accent6" w:themeShade="BF"/>
          <w:sz w:val="36"/>
          <w:szCs w:val="36"/>
          <w:lang w:val="es-PE"/>
        </w:rPr>
        <w:t>:</w:t>
      </w:r>
    </w:p>
    <w:p w14:paraId="398A61DD" w14:textId="77777777" w:rsidR="004F7CDC" w:rsidRPr="0061329B" w:rsidRDefault="00A412FC" w:rsidP="000F6BC5">
      <w:pPr>
        <w:pStyle w:val="Textoindependiente2"/>
        <w:widowControl w:val="0"/>
        <w:numPr>
          <w:ilvl w:val="0"/>
          <w:numId w:val="205"/>
        </w:numPr>
        <w:spacing w:after="240" w:line="240" w:lineRule="auto"/>
        <w:ind w:left="2127" w:hanging="219"/>
        <w:jc w:val="both"/>
        <w:rPr>
          <w:rFonts w:ascii="Arial" w:hAnsi="Arial" w:cs="Arial"/>
          <w:b/>
          <w:color w:val="538135" w:themeColor="accent6" w:themeShade="BF"/>
          <w:sz w:val="28"/>
          <w:szCs w:val="28"/>
        </w:rPr>
      </w:pPr>
      <w:r w:rsidRPr="0061329B">
        <w:rPr>
          <w:rFonts w:ascii="Arial" w:hAnsi="Arial" w:cs="Arial"/>
          <w:b/>
          <w:color w:val="538135" w:themeColor="accent6" w:themeShade="BF"/>
          <w:sz w:val="28"/>
          <w:szCs w:val="28"/>
        </w:rPr>
        <w:t>CONSULTORÍAS DE OBRA</w:t>
      </w:r>
    </w:p>
    <w:p w14:paraId="226C2DB8" w14:textId="6325F756" w:rsidR="004F7CDC" w:rsidRPr="0061329B" w:rsidRDefault="00A412FC" w:rsidP="000F6BC5">
      <w:pPr>
        <w:pStyle w:val="Textoindependiente2"/>
        <w:widowControl w:val="0"/>
        <w:numPr>
          <w:ilvl w:val="0"/>
          <w:numId w:val="205"/>
        </w:numPr>
        <w:spacing w:after="240" w:line="240" w:lineRule="auto"/>
        <w:ind w:left="2127" w:right="-143" w:hanging="219"/>
        <w:jc w:val="both"/>
        <w:rPr>
          <w:rStyle w:val="normaltextrun"/>
          <w:rFonts w:ascii="Arial" w:hAnsi="Arial" w:cs="Arial"/>
          <w:b/>
          <w:color w:val="538135" w:themeColor="accent6" w:themeShade="BF"/>
          <w:sz w:val="28"/>
          <w:szCs w:val="28"/>
        </w:rPr>
      </w:pPr>
      <w:r w:rsidRPr="0061329B">
        <w:rPr>
          <w:rStyle w:val="normaltextrun"/>
          <w:rFonts w:ascii="Arial" w:hAnsi="Arial" w:cs="Arial"/>
          <w:b/>
          <w:color w:val="538135" w:themeColor="accent6" w:themeShade="BF"/>
          <w:sz w:val="28"/>
          <w:szCs w:val="28"/>
        </w:rPr>
        <w:t>CONSULTORÍAS DE OBRA PARA LA REHABILITACIÓN Y RECONSTRUCCIÓN POSTERIOR A EMERGENCIAS Y DESASTRES</w:t>
      </w:r>
      <w:r w:rsidRPr="0061329B">
        <w:rPr>
          <w:rFonts w:ascii="Arial" w:hAnsi="Arial" w:cs="Arial"/>
          <w:b/>
          <w:color w:val="538135" w:themeColor="accent6" w:themeShade="BF"/>
          <w:sz w:val="28"/>
          <w:szCs w:val="28"/>
        </w:rPr>
        <w:t xml:space="preserve"> </w:t>
      </w:r>
    </w:p>
    <w:p w14:paraId="43E51ACE" w14:textId="040A83BA" w:rsidR="00A412FC" w:rsidRPr="0061329B" w:rsidRDefault="00A412FC" w:rsidP="000F6BC5">
      <w:pPr>
        <w:pStyle w:val="Textoindependiente2"/>
        <w:widowControl w:val="0"/>
        <w:numPr>
          <w:ilvl w:val="0"/>
          <w:numId w:val="205"/>
        </w:numPr>
        <w:spacing w:after="240" w:line="240" w:lineRule="auto"/>
        <w:ind w:left="2127" w:right="-143" w:hanging="219"/>
        <w:jc w:val="both"/>
        <w:rPr>
          <w:rFonts w:ascii="Arial" w:hAnsi="Arial" w:cs="Arial"/>
          <w:b/>
          <w:bCs/>
          <w:color w:val="538135" w:themeColor="accent6" w:themeShade="BF"/>
          <w:sz w:val="28"/>
          <w:szCs w:val="28"/>
          <w:lang w:val="es-PE"/>
        </w:rPr>
      </w:pPr>
      <w:r w:rsidRPr="0061329B">
        <w:rPr>
          <w:rStyle w:val="normaltextrun"/>
          <w:rFonts w:ascii="Arial" w:hAnsi="Arial" w:cs="Arial"/>
          <w:b/>
          <w:color w:val="538135" w:themeColor="accent6" w:themeShade="BF"/>
          <w:sz w:val="28"/>
          <w:szCs w:val="28"/>
        </w:rPr>
        <w:t>SEGUNDA CONVOCATORIA DE UN CONCURSO PÚBLICO PARA CONSULTORÍAS DE OBRAS</w:t>
      </w:r>
    </w:p>
    <w:p w14:paraId="38BBD0AE" w14:textId="77777777" w:rsidR="00A412FC" w:rsidRPr="0061329B" w:rsidRDefault="00A412FC" w:rsidP="00A25559">
      <w:pPr>
        <w:pStyle w:val="Textoindependiente2"/>
        <w:widowControl w:val="0"/>
        <w:spacing w:after="0" w:line="240" w:lineRule="auto"/>
        <w:jc w:val="both"/>
        <w:rPr>
          <w:rFonts w:ascii="Arial" w:hAnsi="Arial" w:cs="Arial"/>
          <w:lang w:val="es-PE"/>
        </w:rPr>
      </w:pPr>
    </w:p>
    <w:p w14:paraId="256886D5" w14:textId="77777777" w:rsidR="00A412FC" w:rsidRPr="0061329B" w:rsidRDefault="00A412FC" w:rsidP="00A25559">
      <w:pPr>
        <w:pStyle w:val="Textoindependiente2"/>
        <w:widowControl w:val="0"/>
        <w:spacing w:after="0" w:line="240" w:lineRule="auto"/>
        <w:jc w:val="both"/>
        <w:rPr>
          <w:rFonts w:ascii="Arial" w:hAnsi="Arial" w:cs="Arial"/>
          <w:lang w:val="es-PE"/>
        </w:rPr>
      </w:pPr>
    </w:p>
    <w:p w14:paraId="11930198" w14:textId="77777777" w:rsidR="0036350E" w:rsidRPr="0061329B" w:rsidRDefault="0036350E">
      <w:pPr>
        <w:rPr>
          <w:rFonts w:ascii="Arial" w:hAnsi="Arial" w:cs="Arial"/>
          <w:b/>
          <w:szCs w:val="22"/>
        </w:rPr>
      </w:pPr>
      <w:r w:rsidRPr="0061329B">
        <w:rPr>
          <w:rFonts w:ascii="Arial" w:hAnsi="Arial" w:cs="Arial"/>
          <w:b/>
          <w:szCs w:val="22"/>
        </w:rPr>
        <w:br w:type="page"/>
      </w:r>
    </w:p>
    <w:p w14:paraId="40549EC6" w14:textId="77777777" w:rsidR="000228A2" w:rsidRPr="0061329B" w:rsidRDefault="000228A2" w:rsidP="000228A2">
      <w:pPr>
        <w:widowControl w:val="0"/>
        <w:rPr>
          <w:rFonts w:ascii="Arial" w:hAnsi="Arial" w:cs="Arial"/>
          <w:b/>
          <w:szCs w:val="22"/>
        </w:rPr>
      </w:pPr>
      <w:r w:rsidRPr="0061329B">
        <w:rPr>
          <w:rFonts w:ascii="Arial" w:hAnsi="Arial" w:cs="Arial"/>
          <w:b/>
          <w:szCs w:val="22"/>
        </w:rPr>
        <w:lastRenderedPageBreak/>
        <w:t>EN CASO DE CONSULTORÍAS DE OBRA, CONSIDERAR LO SIGUIENTE:</w:t>
      </w:r>
    </w:p>
    <w:p w14:paraId="095BEA6C" w14:textId="77777777" w:rsidR="000228A2" w:rsidRPr="0061329B" w:rsidRDefault="000228A2" w:rsidP="000228A2">
      <w:pPr>
        <w:pStyle w:val="Prrafodelista"/>
        <w:ind w:left="426"/>
        <w:jc w:val="both"/>
        <w:rPr>
          <w:rFonts w:ascii="Arial" w:hAnsi="Arial" w:cs="Arial"/>
          <w:b/>
          <w:bCs/>
          <w:sz w:val="20"/>
          <w:u w:val="single"/>
          <w:lang w:val="es-ES"/>
        </w:rPr>
      </w:pPr>
    </w:p>
    <w:p w14:paraId="263CF891" w14:textId="77777777" w:rsidR="000228A2" w:rsidRPr="0061329B" w:rsidRDefault="000228A2" w:rsidP="000228A2">
      <w:pPr>
        <w:pStyle w:val="Prrafodelista"/>
        <w:ind w:left="0"/>
        <w:jc w:val="both"/>
        <w:rPr>
          <w:rFonts w:ascii="Arial" w:hAnsi="Arial" w:cs="Arial"/>
          <w:sz w:val="20"/>
          <w:lang w:val="es-ES"/>
        </w:rPr>
      </w:pPr>
      <w:r w:rsidRPr="0061329B">
        <w:rPr>
          <w:rFonts w:ascii="Arial" w:hAnsi="Arial" w:cs="Arial"/>
          <w:b/>
          <w:bCs/>
          <w:sz w:val="20"/>
          <w:u w:val="single"/>
          <w:lang w:val="es-ES"/>
        </w:rPr>
        <w:t>Los factores de evaluación son determinados por los evaluadores.</w:t>
      </w:r>
      <w:r w:rsidRPr="0061329B">
        <w:rPr>
          <w:rFonts w:ascii="Arial" w:hAnsi="Arial" w:cs="Arial"/>
          <w:sz w:val="20"/>
          <w:lang w:val="es-ES"/>
        </w:rPr>
        <w:t xml:space="preserve"> En la contratación de consultorías de obra, la evaluación de la oferta consiste en i) Evaluación Técnica y </w:t>
      </w:r>
      <w:proofErr w:type="spellStart"/>
      <w:r w:rsidRPr="0061329B">
        <w:rPr>
          <w:rFonts w:ascii="Arial" w:hAnsi="Arial" w:cs="Arial"/>
          <w:sz w:val="20"/>
          <w:lang w:val="es-ES"/>
        </w:rPr>
        <w:t>ii</w:t>
      </w:r>
      <w:proofErr w:type="spellEnd"/>
      <w:r w:rsidRPr="0061329B">
        <w:rPr>
          <w:rFonts w:ascii="Arial" w:hAnsi="Arial" w:cs="Arial"/>
          <w:sz w:val="20"/>
          <w:lang w:val="es-ES"/>
        </w:rPr>
        <w:t>) Evaluación Económica.</w:t>
      </w:r>
    </w:p>
    <w:p w14:paraId="0C18A985" w14:textId="77777777" w:rsidR="000228A2" w:rsidRPr="0061329B" w:rsidRDefault="000228A2" w:rsidP="000228A2">
      <w:pPr>
        <w:pStyle w:val="Prrafodelista"/>
        <w:ind w:left="0"/>
        <w:jc w:val="both"/>
        <w:rPr>
          <w:rFonts w:ascii="Arial" w:hAnsi="Arial" w:cs="Arial"/>
          <w:sz w:val="20"/>
          <w:lang w:val="es-ES"/>
        </w:rPr>
      </w:pPr>
    </w:p>
    <w:p w14:paraId="292C1ACD" w14:textId="77777777" w:rsidR="000228A2" w:rsidRPr="0061329B" w:rsidRDefault="000228A2" w:rsidP="000228A2">
      <w:pPr>
        <w:contextualSpacing/>
        <w:jc w:val="both"/>
        <w:rPr>
          <w:rFonts w:ascii="Arial" w:hAnsi="Arial" w:cs="Arial"/>
          <w:sz w:val="20"/>
          <w:lang w:val="es-ES"/>
        </w:rPr>
      </w:pPr>
      <w:r w:rsidRPr="0061329B">
        <w:rPr>
          <w:rFonts w:ascii="Arial" w:hAnsi="Arial" w:cs="Arial"/>
          <w:sz w:val="20"/>
          <w:lang w:val="es-ES"/>
        </w:rPr>
        <w:t>La evaluación económica de la oferta es posterior a la evaluación técnica de acuerdo con el artículo 94 del Reglamento. El puntaje máximo de cada una de estas evaluaciones es equivalente a cien puntos.</w:t>
      </w:r>
    </w:p>
    <w:p w14:paraId="1C0CE8E4" w14:textId="77777777" w:rsidR="000228A2" w:rsidRPr="0061329B" w:rsidRDefault="000228A2" w:rsidP="000228A2">
      <w:pPr>
        <w:widowControl w:val="0"/>
        <w:jc w:val="both"/>
        <w:rPr>
          <w:rFonts w:ascii="Arial" w:hAnsi="Arial" w:cs="Arial"/>
          <w:sz w:val="20"/>
          <w:szCs w:val="20"/>
          <w:lang w:val="es-ES"/>
        </w:rPr>
      </w:pPr>
    </w:p>
    <w:p w14:paraId="364F3212" w14:textId="77777777" w:rsidR="000228A2" w:rsidRPr="0061329B" w:rsidRDefault="000228A2" w:rsidP="000228A2">
      <w:pPr>
        <w:contextualSpacing/>
        <w:jc w:val="both"/>
        <w:rPr>
          <w:rFonts w:ascii="Arial" w:hAnsi="Arial" w:cs="Arial"/>
          <w:sz w:val="20"/>
          <w:szCs w:val="20"/>
        </w:rPr>
      </w:pPr>
      <w:r w:rsidRPr="0061329B">
        <w:rPr>
          <w:rFonts w:ascii="Arial" w:hAnsi="Arial" w:cs="Arial"/>
          <w:sz w:val="20"/>
          <w:szCs w:val="20"/>
        </w:rPr>
        <w:t>Para determinar la oferta con el mejor puntaje y el orden de prelación de las ofertas, se considera lo siguiente:</w:t>
      </w:r>
    </w:p>
    <w:p w14:paraId="17409BB5" w14:textId="77777777" w:rsidR="000228A2" w:rsidRPr="0061329B" w:rsidRDefault="000228A2" w:rsidP="000228A2">
      <w:pPr>
        <w:pStyle w:val="Prrafodelista"/>
        <w:ind w:left="426"/>
        <w:jc w:val="both"/>
        <w:rPr>
          <w:rFonts w:ascii="Arial" w:hAnsi="Arial" w:cs="Arial"/>
          <w:sz w:val="20"/>
          <w:lang w:val="es-ES"/>
        </w:rPr>
      </w:pPr>
    </w:p>
    <w:p w14:paraId="24A226F4" w14:textId="77777777" w:rsidR="000228A2" w:rsidRPr="0061329B" w:rsidDel="00F2605F" w:rsidRDefault="000228A2" w:rsidP="000228A2">
      <w:pPr>
        <w:pStyle w:val="Prrafodelista"/>
        <w:ind w:left="0"/>
        <w:jc w:val="both"/>
        <w:rPr>
          <w:rFonts w:ascii="Arial" w:hAnsi="Arial" w:cs="Arial"/>
          <w:b/>
          <w:bCs/>
          <w:sz w:val="20"/>
          <w:szCs w:val="20"/>
          <w:lang w:val="es-ES"/>
        </w:rPr>
      </w:pPr>
      <w:r w:rsidRPr="0061329B">
        <w:rPr>
          <w:rFonts w:ascii="Arial" w:hAnsi="Arial" w:cs="Arial"/>
          <w:b/>
          <w:bCs/>
          <w:sz w:val="20"/>
          <w:szCs w:val="20"/>
          <w:lang w:val="es-ES"/>
        </w:rPr>
        <w:t>4.1. EVALUACIÓN TÉCNICA</w:t>
      </w:r>
    </w:p>
    <w:p w14:paraId="7BBD1AF4" w14:textId="77777777" w:rsidR="000228A2" w:rsidRPr="0061329B" w:rsidRDefault="000228A2" w:rsidP="000228A2">
      <w:pPr>
        <w:pStyle w:val="Prrafodelista"/>
        <w:ind w:left="426"/>
        <w:jc w:val="both"/>
        <w:rPr>
          <w:rFonts w:ascii="Arial" w:hAnsi="Arial" w:cs="Arial"/>
          <w:sz w:val="20"/>
          <w:szCs w:val="20"/>
          <w:lang w:val="es-ES"/>
        </w:rPr>
      </w:pPr>
    </w:p>
    <w:p w14:paraId="20C00B50" w14:textId="77777777" w:rsidR="000228A2" w:rsidRPr="0061329B" w:rsidRDefault="000228A2" w:rsidP="000228A2">
      <w:pPr>
        <w:spacing w:line="257" w:lineRule="auto"/>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La   evaluación técnica se realiza sobre cien puntos. Para acceder a la etapa de evaluación económica, el postor debe obtener un puntaje técnico mínimo de </w:t>
      </w:r>
      <w:r w:rsidRPr="0061329B">
        <w:rPr>
          <w:rFonts w:ascii="Arial" w:eastAsia="Arial" w:hAnsi="Arial" w:cs="Arial"/>
          <w:b/>
          <w:bCs/>
          <w:color w:val="000000" w:themeColor="text1"/>
          <w:sz w:val="20"/>
          <w:szCs w:val="20"/>
          <w:u w:val="single"/>
        </w:rPr>
        <w:t>setenta puntos.</w:t>
      </w:r>
      <w:r w:rsidRPr="0061329B">
        <w:rPr>
          <w:rFonts w:ascii="Arial" w:eastAsia="Arial" w:hAnsi="Arial" w:cs="Arial"/>
          <w:color w:val="000000" w:themeColor="text1"/>
          <w:sz w:val="20"/>
          <w:szCs w:val="20"/>
        </w:rPr>
        <w:t xml:space="preserve"> </w:t>
      </w:r>
    </w:p>
    <w:p w14:paraId="027EBB88" w14:textId="77777777" w:rsidR="000228A2" w:rsidRPr="0061329B" w:rsidRDefault="000228A2" w:rsidP="000228A2">
      <w:pPr>
        <w:spacing w:line="257" w:lineRule="auto"/>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tbl>
      <w:tblPr>
        <w:tblW w:w="9063"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63"/>
      </w:tblGrid>
      <w:tr w:rsidR="000228A2" w:rsidRPr="0061329B" w14:paraId="68DD70BB" w14:textId="77777777" w:rsidTr="148D8FC1">
        <w:trPr>
          <w:trHeight w:val="300"/>
        </w:trPr>
        <w:tc>
          <w:tcPr>
            <w:tcW w:w="9063"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52ECFE1D" w14:textId="77777777" w:rsidR="000228A2" w:rsidRPr="00185EAD" w:rsidRDefault="000228A2">
            <w:pPr>
              <w:jc w:val="both"/>
              <w:textAlignment w:val="baseline"/>
              <w:rPr>
                <w:rFonts w:ascii="Arial" w:hAnsi="Arial" w:cs="Arial"/>
                <w:b/>
                <w:bCs/>
                <w:color w:val="000000"/>
                <w:sz w:val="18"/>
                <w:szCs w:val="18"/>
                <w:lang w:eastAsia="es-PE"/>
              </w:rPr>
            </w:pPr>
            <w:r w:rsidRPr="0061329B">
              <w:rPr>
                <w:rFonts w:ascii="Arial" w:hAnsi="Arial" w:cs="Arial"/>
                <w:b/>
                <w:bCs/>
                <w:color w:val="0070C0"/>
                <w:sz w:val="19"/>
                <w:szCs w:val="19"/>
                <w:lang w:eastAsia="es-PE"/>
              </w:rPr>
              <w:t xml:space="preserve">Importante para la </w:t>
            </w:r>
            <w:r w:rsidRPr="0061329B">
              <w:rPr>
                <w:rFonts w:ascii="Arial" w:hAnsi="Arial" w:cs="Arial"/>
                <w:b/>
                <w:bCs/>
                <w:color w:val="0070C0"/>
                <w:sz w:val="19"/>
                <w:szCs w:val="19"/>
                <w:lang w:val="es-ES" w:eastAsia="es-PE"/>
              </w:rPr>
              <w:t>entidad</w:t>
            </w:r>
            <w:r w:rsidRPr="0061329B">
              <w:rPr>
                <w:rFonts w:ascii="Arial" w:hAnsi="Arial" w:cs="Arial"/>
                <w:b/>
                <w:bCs/>
                <w:color w:val="0070C0"/>
                <w:sz w:val="19"/>
                <w:szCs w:val="19"/>
                <w:lang w:eastAsia="es-PE"/>
              </w:rPr>
              <w:t xml:space="preserve"> contratante </w:t>
            </w:r>
          </w:p>
        </w:tc>
      </w:tr>
      <w:tr w:rsidR="000228A2" w:rsidRPr="0061329B" w14:paraId="12E1FEB4" w14:textId="77777777" w:rsidTr="148D8FC1">
        <w:trPr>
          <w:trHeight w:val="300"/>
        </w:trPr>
        <w:tc>
          <w:tcPr>
            <w:tcW w:w="9063"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123AB0BF" w14:textId="77777777" w:rsidR="000228A2" w:rsidRPr="00185EAD" w:rsidRDefault="000228A2">
            <w:pPr>
              <w:ind w:left="315"/>
              <w:jc w:val="both"/>
              <w:textAlignment w:val="baseline"/>
              <w:rPr>
                <w:rFonts w:ascii="Arial" w:hAnsi="Arial" w:cs="Arial"/>
                <w:b/>
                <w:bCs/>
                <w:color w:val="000000"/>
                <w:sz w:val="18"/>
                <w:szCs w:val="18"/>
                <w:lang w:eastAsia="es-PE"/>
              </w:rPr>
            </w:pPr>
            <w:r w:rsidRPr="0061329B">
              <w:rPr>
                <w:rFonts w:ascii="Arial" w:hAnsi="Arial" w:cs="Arial"/>
                <w:i/>
                <w:iCs/>
                <w:color w:val="0070C0"/>
                <w:sz w:val="19"/>
                <w:szCs w:val="19"/>
                <w:lang w:eastAsia="es-PE"/>
              </w:rPr>
              <w:t> </w:t>
            </w:r>
            <w:r w:rsidRPr="0061329B">
              <w:rPr>
                <w:rFonts w:ascii="Arial" w:hAnsi="Arial" w:cs="Arial"/>
                <w:b/>
                <w:bCs/>
                <w:color w:val="0070C0"/>
                <w:sz w:val="19"/>
                <w:szCs w:val="19"/>
                <w:lang w:eastAsia="es-PE"/>
              </w:rPr>
              <w:t> </w:t>
            </w:r>
          </w:p>
          <w:p w14:paraId="45CA3294" w14:textId="77777777" w:rsidR="00E058F2" w:rsidRPr="00E058F2" w:rsidRDefault="00E058F2" w:rsidP="00E058F2">
            <w:pPr>
              <w:numPr>
                <w:ilvl w:val="0"/>
                <w:numId w:val="179"/>
              </w:numPr>
              <w:ind w:left="567" w:right="265" w:hanging="283"/>
              <w:jc w:val="both"/>
              <w:textAlignment w:val="baseline"/>
              <w:rPr>
                <w:rFonts w:ascii="Arial" w:hAnsi="Arial" w:cs="Arial"/>
                <w:b/>
                <w:i/>
                <w:color w:val="0070C0"/>
                <w:sz w:val="18"/>
                <w:szCs w:val="18"/>
                <w:lang w:eastAsia="es-PE"/>
              </w:rPr>
            </w:pPr>
            <w:r w:rsidRPr="00E058F2">
              <w:rPr>
                <w:rFonts w:ascii="Arial" w:hAnsi="Arial" w:cs="Arial"/>
                <w:i/>
                <w:iCs/>
                <w:color w:val="0070C0"/>
                <w:sz w:val="18"/>
                <w:szCs w:val="18"/>
                <w:lang w:eastAsia="es-PE"/>
              </w:rPr>
              <w:t>En caso se consideren factores de evaluación en los que se indique que la asignación de puntaje es conforme a la guía de puntuación, se agrega el siguiente acápite. </w:t>
            </w:r>
            <w:r w:rsidRPr="00E058F2">
              <w:rPr>
                <w:rFonts w:ascii="Arial" w:hAnsi="Arial" w:cs="Arial"/>
                <w:b/>
                <w:i/>
                <w:color w:val="0070C0"/>
                <w:sz w:val="18"/>
                <w:szCs w:val="18"/>
                <w:lang w:eastAsia="es-PE"/>
              </w:rPr>
              <w:t> </w:t>
            </w:r>
          </w:p>
          <w:p w14:paraId="79032B15" w14:textId="77777777" w:rsidR="00E058F2" w:rsidRPr="00E058F2" w:rsidRDefault="00E058F2" w:rsidP="00E058F2">
            <w:pPr>
              <w:numPr>
                <w:ilvl w:val="0"/>
                <w:numId w:val="179"/>
              </w:numPr>
              <w:ind w:left="567" w:right="265" w:hanging="283"/>
              <w:jc w:val="both"/>
              <w:textAlignment w:val="baseline"/>
              <w:rPr>
                <w:rFonts w:ascii="Arial" w:hAnsi="Arial" w:cs="Arial"/>
                <w:b/>
                <w:i/>
                <w:color w:val="0070C0"/>
                <w:sz w:val="18"/>
                <w:szCs w:val="18"/>
                <w:lang w:eastAsia="es-PE"/>
              </w:rPr>
            </w:pPr>
            <w:r w:rsidRPr="00E058F2">
              <w:rPr>
                <w:rFonts w:ascii="Arial" w:hAnsi="Arial" w:cs="Arial"/>
                <w:b/>
                <w:bCs/>
                <w:i/>
                <w:iCs/>
                <w:color w:val="0070C0"/>
                <w:sz w:val="18"/>
                <w:szCs w:val="18"/>
                <w:u w:val="single"/>
                <w:lang w:eastAsia="es-PE"/>
              </w:rPr>
              <w:t>Los factores de evaluación que requieren guía de puntuación solo pueden ser utilizados en procedimientos de selección que contemplen a evaluadores de tipo JURADO</w:t>
            </w:r>
            <w:r w:rsidRPr="00E058F2">
              <w:rPr>
                <w:rFonts w:ascii="Arial" w:hAnsi="Arial" w:cs="Arial"/>
                <w:i/>
                <w:iCs/>
                <w:color w:val="0070C0"/>
                <w:sz w:val="18"/>
                <w:szCs w:val="18"/>
                <w:lang w:eastAsia="es-PE"/>
              </w:rPr>
              <w:t>. No pueden ser utilizados ni por un Oficial de Compra ni por un Comité. </w:t>
            </w:r>
            <w:r w:rsidRPr="00E058F2">
              <w:rPr>
                <w:rFonts w:ascii="Arial" w:hAnsi="Arial" w:cs="Arial"/>
                <w:b/>
                <w:i/>
                <w:color w:val="0070C0"/>
                <w:sz w:val="18"/>
                <w:szCs w:val="18"/>
                <w:lang w:eastAsia="es-PE"/>
              </w:rPr>
              <w:t> </w:t>
            </w:r>
            <w:r w:rsidRPr="00E058F2">
              <w:rPr>
                <w:rFonts w:ascii="Arial" w:hAnsi="Arial" w:cs="Arial"/>
                <w:i/>
                <w:color w:val="0070C0"/>
                <w:sz w:val="18"/>
                <w:szCs w:val="18"/>
                <w:lang w:eastAsia="es-PE"/>
              </w:rPr>
              <w:t xml:space="preserve">Los jurados sustentan su puntaje de manera individual, mediante informes debidamente sustentados. Los puntajes de cada jurado en cada factor de evaluación se suman y se promedian para obtener el puntaje total del postor en dicho factor. </w:t>
            </w:r>
          </w:p>
          <w:p w14:paraId="0998C43C" w14:textId="77777777" w:rsidR="00E058F2" w:rsidRPr="00E058F2" w:rsidRDefault="00E058F2" w:rsidP="00E058F2">
            <w:pPr>
              <w:numPr>
                <w:ilvl w:val="0"/>
                <w:numId w:val="179"/>
              </w:numPr>
              <w:ind w:left="567" w:right="265" w:hanging="283"/>
              <w:jc w:val="both"/>
              <w:textAlignment w:val="baseline"/>
              <w:rPr>
                <w:rFonts w:ascii="Arial" w:hAnsi="Arial" w:cs="Arial"/>
                <w:b/>
                <w:i/>
                <w:color w:val="0070C0"/>
                <w:sz w:val="18"/>
                <w:szCs w:val="18"/>
                <w:lang w:eastAsia="es-PE"/>
              </w:rPr>
            </w:pPr>
            <w:r w:rsidRPr="00E058F2">
              <w:rPr>
                <w:rFonts w:ascii="Arial" w:hAnsi="Arial" w:cs="Arial"/>
                <w:i/>
                <w:color w:val="0070C0"/>
                <w:sz w:val="18"/>
                <w:szCs w:val="18"/>
                <w:lang w:eastAsia="es-PE"/>
              </w:rPr>
              <w:t>En caso no se consideren factores de evaluación que requieran guía de puntuación, eliminar este literal.</w:t>
            </w:r>
            <w:r w:rsidRPr="00E058F2">
              <w:rPr>
                <w:rFonts w:ascii="Arial" w:hAnsi="Arial" w:cs="Arial"/>
                <w:b/>
                <w:i/>
                <w:color w:val="0070C0"/>
                <w:sz w:val="18"/>
                <w:szCs w:val="18"/>
                <w:lang w:eastAsia="es-PE"/>
              </w:rPr>
              <w:t> </w:t>
            </w:r>
          </w:p>
          <w:p w14:paraId="44ACF229" w14:textId="77777777" w:rsidR="00E058F2" w:rsidRPr="00E058F2" w:rsidRDefault="00E058F2" w:rsidP="00E058F2">
            <w:pPr>
              <w:numPr>
                <w:ilvl w:val="0"/>
                <w:numId w:val="179"/>
              </w:numPr>
              <w:ind w:left="567" w:right="265" w:hanging="283"/>
              <w:jc w:val="both"/>
              <w:textAlignment w:val="baseline"/>
              <w:rPr>
                <w:rFonts w:ascii="Arial" w:hAnsi="Arial" w:cs="Arial"/>
                <w:b/>
                <w:i/>
                <w:color w:val="0070C0"/>
                <w:sz w:val="18"/>
                <w:szCs w:val="18"/>
                <w:lang w:eastAsia="es-PE"/>
              </w:rPr>
            </w:pPr>
            <w:r w:rsidRPr="00E058F2">
              <w:rPr>
                <w:rFonts w:ascii="Arial" w:hAnsi="Arial" w:cs="Arial"/>
                <w:i/>
                <w:color w:val="0070C0"/>
                <w:sz w:val="18"/>
                <w:szCs w:val="18"/>
                <w:lang w:eastAsia="es-PE"/>
              </w:rPr>
              <w:t>La documentación requerida por la entidad contratante debe guardar congruencia con el requerimiento, evitando exigencias y formalidades innecesarias, conforme se aprecian en los principios rectores del reglamento de contrataciones vigente.</w:t>
            </w:r>
            <w:r w:rsidRPr="00E058F2">
              <w:rPr>
                <w:rFonts w:ascii="Arial" w:hAnsi="Arial" w:cs="Arial"/>
                <w:b/>
                <w:i/>
                <w:color w:val="0070C0"/>
                <w:sz w:val="18"/>
                <w:szCs w:val="18"/>
                <w:lang w:eastAsia="es-PE"/>
              </w:rPr>
              <w:t> </w:t>
            </w:r>
          </w:p>
          <w:p w14:paraId="1BC5E009" w14:textId="77777777" w:rsidR="000228A2" w:rsidRPr="00185EAD" w:rsidRDefault="000228A2">
            <w:pPr>
              <w:ind w:left="851" w:right="265" w:hanging="425"/>
              <w:jc w:val="both"/>
              <w:textAlignment w:val="baseline"/>
              <w:rPr>
                <w:rFonts w:ascii="Arial" w:hAnsi="Arial" w:cs="Arial"/>
                <w:b/>
                <w:i/>
                <w:color w:val="0070C0"/>
                <w:sz w:val="18"/>
                <w:szCs w:val="18"/>
                <w:lang w:eastAsia="es-PE"/>
              </w:rPr>
            </w:pPr>
            <w:r w:rsidRPr="0061329B">
              <w:rPr>
                <w:rFonts w:ascii="Arial" w:hAnsi="Arial" w:cs="Arial"/>
                <w:b/>
                <w:i/>
                <w:color w:val="0070C0"/>
                <w:sz w:val="18"/>
                <w:szCs w:val="18"/>
                <w:lang w:eastAsia="es-PE"/>
              </w:rPr>
              <w:t> </w:t>
            </w:r>
          </w:p>
          <w:p w14:paraId="113086C0" w14:textId="77777777" w:rsidR="000228A2" w:rsidRPr="0061329B" w:rsidRDefault="000228A2">
            <w:pPr>
              <w:jc w:val="both"/>
              <w:textAlignment w:val="baseline"/>
              <w:rPr>
                <w:rFonts w:ascii="Arial" w:hAnsi="Arial" w:cs="Arial"/>
                <w:b/>
                <w:i/>
                <w:color w:val="0070C0"/>
                <w:sz w:val="18"/>
                <w:szCs w:val="18"/>
                <w:lang w:eastAsia="es-PE"/>
              </w:rPr>
            </w:pPr>
            <w:r w:rsidRPr="0061329B">
              <w:rPr>
                <w:rFonts w:ascii="Arial" w:hAnsi="Arial" w:cs="Arial"/>
                <w:b/>
                <w:i/>
                <w:color w:val="0070C0"/>
                <w:sz w:val="18"/>
                <w:szCs w:val="18"/>
                <w:lang w:eastAsia="es-PE"/>
              </w:rPr>
              <w:t>4.1.1. GUIA DE PUNTUACIÓN PARA FACTORES DE EVALUACIÓN </w:t>
            </w:r>
          </w:p>
          <w:p w14:paraId="0DAE2030" w14:textId="77777777" w:rsidR="000228A2" w:rsidRPr="00185EAD" w:rsidRDefault="000228A2">
            <w:pPr>
              <w:jc w:val="both"/>
              <w:textAlignment w:val="baseline"/>
              <w:rPr>
                <w:rFonts w:ascii="Arial" w:hAnsi="Arial" w:cs="Arial"/>
                <w:b/>
                <w:i/>
                <w:color w:val="0070C0"/>
                <w:sz w:val="18"/>
                <w:szCs w:val="18"/>
                <w:lang w:eastAsia="es-PE"/>
              </w:rPr>
            </w:pPr>
            <w:r w:rsidRPr="0061329B">
              <w:rPr>
                <w:rFonts w:ascii="Arial" w:hAnsi="Arial" w:cs="Arial"/>
                <w:b/>
                <w:i/>
                <w:color w:val="0070C0"/>
                <w:sz w:val="18"/>
                <w:szCs w:val="18"/>
                <w:lang w:eastAsia="es-PE"/>
              </w:rPr>
              <w:t xml:space="preserve">          </w:t>
            </w:r>
          </w:p>
          <w:tbl>
            <w:tblPr>
              <w:tblW w:w="8228" w:type="dxa"/>
              <w:tblInd w:w="261"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CellMar>
                <w:left w:w="0" w:type="dxa"/>
                <w:right w:w="0" w:type="dxa"/>
              </w:tblCellMar>
              <w:tblLook w:val="04A0" w:firstRow="1" w:lastRow="0" w:firstColumn="1" w:lastColumn="0" w:noHBand="0" w:noVBand="1"/>
            </w:tblPr>
            <w:tblGrid>
              <w:gridCol w:w="1620"/>
              <w:gridCol w:w="6608"/>
            </w:tblGrid>
            <w:tr w:rsidR="000228A2" w:rsidRPr="0061329B" w14:paraId="0001DCC1" w14:textId="77777777">
              <w:trPr>
                <w:trHeight w:val="285"/>
              </w:trPr>
              <w:tc>
                <w:tcPr>
                  <w:tcW w:w="1620" w:type="dxa"/>
                  <w:shd w:val="clear" w:color="auto" w:fill="auto"/>
                  <w:vAlign w:val="center"/>
                  <w:hideMark/>
                </w:tcPr>
                <w:p w14:paraId="6C1579E5" w14:textId="77777777" w:rsidR="000228A2" w:rsidRPr="0061329B" w:rsidRDefault="000228A2">
                  <w:pPr>
                    <w:spacing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Nivel de Solidez</w:t>
                  </w:r>
                </w:p>
              </w:tc>
              <w:tc>
                <w:tcPr>
                  <w:tcW w:w="6608" w:type="dxa"/>
                  <w:shd w:val="clear" w:color="auto" w:fill="auto"/>
                  <w:vAlign w:val="center"/>
                  <w:hideMark/>
                </w:tcPr>
                <w:p w14:paraId="0EF249B2" w14:textId="77777777" w:rsidR="000228A2" w:rsidRPr="0061329B" w:rsidRDefault="000228A2">
                  <w:pPr>
                    <w:spacing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Descripción</w:t>
                  </w:r>
                </w:p>
              </w:tc>
            </w:tr>
            <w:tr w:rsidR="000228A2" w:rsidRPr="0061329B" w14:paraId="17476BD7" w14:textId="77777777">
              <w:trPr>
                <w:trHeight w:val="885"/>
              </w:trPr>
              <w:tc>
                <w:tcPr>
                  <w:tcW w:w="1620" w:type="dxa"/>
                  <w:shd w:val="clear" w:color="auto" w:fill="auto"/>
                  <w:vAlign w:val="center"/>
                  <w:hideMark/>
                </w:tcPr>
                <w:p w14:paraId="627E763C" w14:textId="77777777" w:rsidR="000228A2" w:rsidRPr="0061329B" w:rsidRDefault="000228A2">
                  <w:pPr>
                    <w:spacing w:after="160"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100%</w:t>
                  </w:r>
                  <w:r w:rsidRPr="0061329B">
                    <w:rPr>
                      <w:rFonts w:ascii="Arial" w:eastAsia="Arial" w:hAnsi="Arial" w:cs="Arial"/>
                      <w:i/>
                      <w:color w:val="0070C0"/>
                      <w:sz w:val="18"/>
                      <w:szCs w:val="18"/>
                    </w:rPr>
                    <w:t> </w:t>
                  </w:r>
                  <w:r w:rsidRPr="0061329B">
                    <w:rPr>
                      <w:rStyle w:val="Refdenotaalpie"/>
                      <w:rFonts w:ascii="Arial" w:eastAsia="Arial" w:hAnsi="Arial" w:cs="Arial"/>
                      <w:i/>
                      <w:color w:val="0070C0"/>
                      <w:sz w:val="18"/>
                      <w:szCs w:val="18"/>
                    </w:rPr>
                    <w:footnoteReference w:id="43"/>
                  </w:r>
                </w:p>
              </w:tc>
              <w:tc>
                <w:tcPr>
                  <w:tcW w:w="6608" w:type="dxa"/>
                  <w:shd w:val="clear" w:color="auto" w:fill="auto"/>
                  <w:hideMark/>
                </w:tcPr>
                <w:p w14:paraId="288AB663" w14:textId="77777777" w:rsidR="000228A2" w:rsidRPr="0061329B" w:rsidRDefault="000228A2" w:rsidP="000228A2">
                  <w:pPr>
                    <w:pStyle w:val="Prrafodelista"/>
                    <w:numPr>
                      <w:ilvl w:val="0"/>
                      <w:numId w:val="182"/>
                    </w:numPr>
                    <w:spacing w:after="160" w:line="276" w:lineRule="auto"/>
                    <w:ind w:left="371" w:right="135" w:hanging="211"/>
                    <w:jc w:val="both"/>
                    <w:rPr>
                      <w:rFonts w:ascii="Arial" w:eastAsia="Arial" w:hAnsi="Arial" w:cs="Arial"/>
                      <w:i/>
                      <w:color w:val="0070C0"/>
                      <w:sz w:val="18"/>
                      <w:szCs w:val="18"/>
                    </w:rPr>
                  </w:pPr>
                  <w:r w:rsidRPr="0061329B">
                    <w:rPr>
                      <w:rFonts w:ascii="Arial" w:eastAsia="Arial" w:hAnsi="Arial" w:cs="Arial"/>
                      <w:i/>
                      <w:color w:val="0070C0"/>
                      <w:sz w:val="18"/>
                      <w:szCs w:val="18"/>
                    </w:rPr>
                    <w:t>La propuesta es sólida en todos los aspectos solicitados.  </w:t>
                  </w:r>
                </w:p>
                <w:p w14:paraId="6C83CC74" w14:textId="77777777" w:rsidR="000228A2" w:rsidRPr="0061329B" w:rsidRDefault="000228A2" w:rsidP="000228A2">
                  <w:pPr>
                    <w:pStyle w:val="Prrafodelista"/>
                    <w:numPr>
                      <w:ilvl w:val="0"/>
                      <w:numId w:val="182"/>
                    </w:numPr>
                    <w:spacing w:after="160" w:line="276" w:lineRule="auto"/>
                    <w:ind w:left="371" w:right="135" w:hanging="211"/>
                    <w:jc w:val="both"/>
                    <w:rPr>
                      <w:rFonts w:ascii="Arial" w:eastAsia="Arial" w:hAnsi="Arial" w:cs="Arial"/>
                      <w:i/>
                      <w:color w:val="0070C0"/>
                      <w:sz w:val="18"/>
                      <w:szCs w:val="18"/>
                    </w:rPr>
                  </w:pPr>
                  <w:r w:rsidRPr="0061329B">
                    <w:rPr>
                      <w:rFonts w:ascii="Arial" w:eastAsia="Arial" w:hAnsi="Arial" w:cs="Arial"/>
                      <w:i/>
                      <w:color w:val="0070C0"/>
                      <w:sz w:val="18"/>
                      <w:szCs w:val="18"/>
                    </w:rPr>
                    <w:t>Las evidencias y/o documentación solicitada que se proporcionan para sustentar cada aspecto están completas.  </w:t>
                  </w:r>
                </w:p>
              </w:tc>
            </w:tr>
            <w:tr w:rsidR="000228A2" w:rsidRPr="0061329B" w14:paraId="3758107A" w14:textId="77777777">
              <w:trPr>
                <w:trHeight w:val="810"/>
              </w:trPr>
              <w:tc>
                <w:tcPr>
                  <w:tcW w:w="1620" w:type="dxa"/>
                  <w:shd w:val="clear" w:color="auto" w:fill="auto"/>
                  <w:vAlign w:val="center"/>
                  <w:hideMark/>
                </w:tcPr>
                <w:p w14:paraId="2A00C796" w14:textId="77777777" w:rsidR="000228A2" w:rsidRPr="0061329B" w:rsidRDefault="000228A2">
                  <w:pPr>
                    <w:spacing w:after="160"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75%</w:t>
                  </w:r>
                </w:p>
              </w:tc>
              <w:tc>
                <w:tcPr>
                  <w:tcW w:w="6608" w:type="dxa"/>
                  <w:shd w:val="clear" w:color="auto" w:fill="auto"/>
                  <w:hideMark/>
                </w:tcPr>
                <w:p w14:paraId="7AF58CF8" w14:textId="77777777" w:rsidR="000228A2" w:rsidRPr="0061329B" w:rsidRDefault="000228A2" w:rsidP="000228A2">
                  <w:pPr>
                    <w:pStyle w:val="Prrafodelista"/>
                    <w:numPr>
                      <w:ilvl w:val="0"/>
                      <w:numId w:val="181"/>
                    </w:numPr>
                    <w:spacing w:after="160" w:line="276" w:lineRule="auto"/>
                    <w:ind w:left="371" w:right="135" w:hanging="196"/>
                    <w:jc w:val="both"/>
                    <w:rPr>
                      <w:rFonts w:ascii="Arial" w:eastAsia="Arial" w:hAnsi="Arial" w:cs="Arial"/>
                      <w:i/>
                      <w:color w:val="0070C0"/>
                      <w:sz w:val="18"/>
                      <w:szCs w:val="18"/>
                    </w:rPr>
                  </w:pPr>
                  <w:r w:rsidRPr="0061329B">
                    <w:rPr>
                      <w:rFonts w:ascii="Arial" w:eastAsia="Arial" w:hAnsi="Arial" w:cs="Arial"/>
                      <w:i/>
                      <w:color w:val="0070C0"/>
                      <w:sz w:val="18"/>
                      <w:szCs w:val="18"/>
                    </w:rPr>
                    <w:t>La propuesta es sólida en la mayoría de los aspectos solicitados.  </w:t>
                  </w:r>
                </w:p>
                <w:p w14:paraId="392E113D" w14:textId="77777777" w:rsidR="000228A2" w:rsidRPr="0061329B" w:rsidRDefault="000228A2" w:rsidP="000228A2">
                  <w:pPr>
                    <w:pStyle w:val="Prrafodelista"/>
                    <w:numPr>
                      <w:ilvl w:val="0"/>
                      <w:numId w:val="181"/>
                    </w:numPr>
                    <w:spacing w:after="160" w:line="276" w:lineRule="auto"/>
                    <w:ind w:left="371" w:right="135" w:hanging="196"/>
                    <w:jc w:val="both"/>
                    <w:rPr>
                      <w:rFonts w:ascii="Arial" w:eastAsia="Arial" w:hAnsi="Arial" w:cs="Arial"/>
                      <w:i/>
                      <w:color w:val="0070C0"/>
                      <w:sz w:val="18"/>
                      <w:szCs w:val="18"/>
                    </w:rPr>
                  </w:pPr>
                  <w:r w:rsidRPr="0061329B">
                    <w:rPr>
                      <w:rFonts w:ascii="Arial" w:eastAsia="Arial" w:hAnsi="Arial" w:cs="Arial"/>
                      <w:i/>
                      <w:color w:val="0070C0"/>
                      <w:sz w:val="18"/>
                      <w:szCs w:val="18"/>
                    </w:rPr>
                    <w:t>Las evidencias y/o documentación solicitada están completas, pero algunos aspectos menores podrían mejorarse. </w:t>
                  </w:r>
                </w:p>
              </w:tc>
            </w:tr>
            <w:tr w:rsidR="000228A2" w:rsidRPr="0061329B" w14:paraId="7E329912" w14:textId="77777777">
              <w:trPr>
                <w:trHeight w:val="532"/>
              </w:trPr>
              <w:tc>
                <w:tcPr>
                  <w:tcW w:w="1620" w:type="dxa"/>
                  <w:shd w:val="clear" w:color="auto" w:fill="auto"/>
                  <w:vAlign w:val="center"/>
                  <w:hideMark/>
                </w:tcPr>
                <w:p w14:paraId="487CDE74" w14:textId="77777777" w:rsidR="000228A2" w:rsidRPr="0061329B" w:rsidRDefault="000228A2">
                  <w:pPr>
                    <w:spacing w:after="160"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50%</w:t>
                  </w:r>
                </w:p>
              </w:tc>
              <w:tc>
                <w:tcPr>
                  <w:tcW w:w="6608" w:type="dxa"/>
                  <w:shd w:val="clear" w:color="auto" w:fill="auto"/>
                  <w:hideMark/>
                </w:tcPr>
                <w:p w14:paraId="796EE293" w14:textId="77777777" w:rsidR="000228A2" w:rsidRPr="0061329B" w:rsidRDefault="000228A2" w:rsidP="000228A2">
                  <w:pPr>
                    <w:pStyle w:val="Prrafodelista"/>
                    <w:numPr>
                      <w:ilvl w:val="0"/>
                      <w:numId w:val="180"/>
                    </w:numPr>
                    <w:spacing w:after="160" w:line="276" w:lineRule="auto"/>
                    <w:ind w:left="385" w:right="135" w:hanging="252"/>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La propuesta es sólida en </w:t>
                  </w:r>
                  <w:r w:rsidRPr="0061329B">
                    <w:rPr>
                      <w:rFonts w:ascii="Arial" w:eastAsia="Arial" w:hAnsi="Arial" w:cs="Arial"/>
                      <w:i/>
                      <w:iCs/>
                      <w:color w:val="0070C0"/>
                      <w:sz w:val="18"/>
                      <w:szCs w:val="18"/>
                      <w:lang w:val="es-ES"/>
                    </w:rPr>
                    <w:t>aproximadamente</w:t>
                  </w:r>
                  <w:r w:rsidRPr="0061329B">
                    <w:rPr>
                      <w:rFonts w:ascii="Arial" w:eastAsia="Arial" w:hAnsi="Arial" w:cs="Arial"/>
                      <w:i/>
                      <w:color w:val="0070C0"/>
                      <w:sz w:val="18"/>
                      <w:szCs w:val="18"/>
                      <w:lang w:val="es-ES"/>
                    </w:rPr>
                    <w:t xml:space="preserve"> la mitad de los aspectos solicitados.  </w:t>
                  </w:r>
                </w:p>
                <w:p w14:paraId="2DF72AD2" w14:textId="77777777" w:rsidR="000228A2" w:rsidRPr="0061329B" w:rsidRDefault="000228A2" w:rsidP="000228A2">
                  <w:pPr>
                    <w:pStyle w:val="Prrafodelista"/>
                    <w:numPr>
                      <w:ilvl w:val="0"/>
                      <w:numId w:val="180"/>
                    </w:numPr>
                    <w:spacing w:after="160" w:line="276" w:lineRule="auto"/>
                    <w:ind w:left="385" w:right="135" w:hanging="252"/>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Las evidencias y/o documentación solicitada que se proporcionan para sustentar cada aspecto están completas.  </w:t>
                  </w:r>
                </w:p>
              </w:tc>
            </w:tr>
            <w:tr w:rsidR="000228A2" w:rsidRPr="0061329B" w14:paraId="6352EADD" w14:textId="77777777">
              <w:trPr>
                <w:trHeight w:val="285"/>
              </w:trPr>
              <w:tc>
                <w:tcPr>
                  <w:tcW w:w="1620" w:type="dxa"/>
                  <w:shd w:val="clear" w:color="auto" w:fill="auto"/>
                  <w:vAlign w:val="center"/>
                  <w:hideMark/>
                </w:tcPr>
                <w:p w14:paraId="76273F1F" w14:textId="77777777" w:rsidR="000228A2" w:rsidRPr="0061329B" w:rsidRDefault="000228A2">
                  <w:pPr>
                    <w:spacing w:after="160"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25%</w:t>
                  </w:r>
                </w:p>
              </w:tc>
              <w:tc>
                <w:tcPr>
                  <w:tcW w:w="6608" w:type="dxa"/>
                  <w:shd w:val="clear" w:color="auto" w:fill="auto"/>
                  <w:hideMark/>
                </w:tcPr>
                <w:p w14:paraId="5AAD8491" w14:textId="77777777" w:rsidR="000228A2" w:rsidRPr="0061329B" w:rsidRDefault="000228A2" w:rsidP="000228A2">
                  <w:pPr>
                    <w:pStyle w:val="Prrafodelista"/>
                    <w:numPr>
                      <w:ilvl w:val="0"/>
                      <w:numId w:val="183"/>
                    </w:numPr>
                    <w:spacing w:after="160" w:line="276" w:lineRule="auto"/>
                    <w:ind w:left="385" w:right="135" w:hanging="196"/>
                    <w:jc w:val="both"/>
                    <w:rPr>
                      <w:rFonts w:ascii="Arial" w:eastAsia="Arial" w:hAnsi="Arial" w:cs="Arial"/>
                      <w:i/>
                      <w:color w:val="0070C0"/>
                      <w:sz w:val="18"/>
                      <w:szCs w:val="18"/>
                    </w:rPr>
                  </w:pPr>
                  <w:r w:rsidRPr="0061329B">
                    <w:rPr>
                      <w:rFonts w:ascii="Arial" w:eastAsia="Arial" w:hAnsi="Arial" w:cs="Arial"/>
                      <w:i/>
                      <w:color w:val="0070C0"/>
                      <w:sz w:val="18"/>
                      <w:szCs w:val="18"/>
                    </w:rPr>
                    <w:t>La propuesta es sólida en la minoría de los aspectos solicitados.  </w:t>
                  </w:r>
                </w:p>
                <w:p w14:paraId="4DC395B4" w14:textId="77777777" w:rsidR="000228A2" w:rsidRPr="0061329B" w:rsidRDefault="000228A2" w:rsidP="000228A2">
                  <w:pPr>
                    <w:pStyle w:val="Prrafodelista"/>
                    <w:numPr>
                      <w:ilvl w:val="0"/>
                      <w:numId w:val="183"/>
                    </w:numPr>
                    <w:spacing w:after="160" w:line="276" w:lineRule="auto"/>
                    <w:ind w:left="385" w:right="135" w:hanging="196"/>
                    <w:jc w:val="both"/>
                    <w:rPr>
                      <w:rFonts w:ascii="Arial" w:eastAsia="Arial" w:hAnsi="Arial" w:cs="Arial"/>
                      <w:i/>
                      <w:color w:val="0070C0"/>
                      <w:sz w:val="18"/>
                      <w:szCs w:val="18"/>
                    </w:rPr>
                  </w:pPr>
                  <w:r w:rsidRPr="0061329B">
                    <w:rPr>
                      <w:rFonts w:ascii="Arial" w:eastAsia="Arial" w:hAnsi="Arial" w:cs="Arial"/>
                      <w:i/>
                      <w:color w:val="0070C0"/>
                      <w:sz w:val="18"/>
                      <w:szCs w:val="18"/>
                    </w:rPr>
                    <w:t>Se aportan evidencias y/o documentación para sustentar cada aspecto, pero algunos aspectos significativos no cuentan con evidencia suficiente.  </w:t>
                  </w:r>
                </w:p>
              </w:tc>
            </w:tr>
            <w:tr w:rsidR="000228A2" w:rsidRPr="0061329B" w14:paraId="07A846BF" w14:textId="77777777">
              <w:trPr>
                <w:trHeight w:val="285"/>
              </w:trPr>
              <w:tc>
                <w:tcPr>
                  <w:tcW w:w="1620" w:type="dxa"/>
                  <w:shd w:val="clear" w:color="auto" w:fill="auto"/>
                  <w:vAlign w:val="center"/>
                  <w:hideMark/>
                </w:tcPr>
                <w:p w14:paraId="7F08FD45" w14:textId="77777777" w:rsidR="000228A2" w:rsidRPr="0061329B" w:rsidRDefault="000228A2">
                  <w:pPr>
                    <w:spacing w:after="160" w:line="276" w:lineRule="auto"/>
                    <w:jc w:val="center"/>
                    <w:rPr>
                      <w:rFonts w:ascii="Arial" w:eastAsia="Arial" w:hAnsi="Arial" w:cs="Arial"/>
                      <w:i/>
                      <w:color w:val="0070C0"/>
                      <w:sz w:val="18"/>
                      <w:szCs w:val="18"/>
                    </w:rPr>
                  </w:pPr>
                  <w:r w:rsidRPr="0061329B">
                    <w:rPr>
                      <w:rFonts w:ascii="Arial" w:eastAsia="Arial" w:hAnsi="Arial" w:cs="Arial"/>
                      <w:b/>
                      <w:i/>
                      <w:color w:val="0070C0"/>
                      <w:sz w:val="18"/>
                      <w:szCs w:val="18"/>
                    </w:rPr>
                    <w:t>0%</w:t>
                  </w:r>
                </w:p>
              </w:tc>
              <w:tc>
                <w:tcPr>
                  <w:tcW w:w="6608" w:type="dxa"/>
                  <w:shd w:val="clear" w:color="auto" w:fill="auto"/>
                  <w:hideMark/>
                </w:tcPr>
                <w:p w14:paraId="16E929DE" w14:textId="77777777" w:rsidR="000228A2" w:rsidRPr="0061329B" w:rsidRDefault="000228A2" w:rsidP="000228A2">
                  <w:pPr>
                    <w:pStyle w:val="Prrafodelista"/>
                    <w:numPr>
                      <w:ilvl w:val="0"/>
                      <w:numId w:val="184"/>
                    </w:numPr>
                    <w:spacing w:after="160" w:line="276" w:lineRule="auto"/>
                    <w:ind w:left="399" w:hanging="210"/>
                    <w:jc w:val="both"/>
                    <w:rPr>
                      <w:rFonts w:ascii="Arial" w:eastAsia="Arial" w:hAnsi="Arial" w:cs="Arial"/>
                      <w:i/>
                      <w:color w:val="0070C0"/>
                      <w:sz w:val="18"/>
                      <w:szCs w:val="18"/>
                    </w:rPr>
                  </w:pPr>
                  <w:r w:rsidRPr="0061329B">
                    <w:rPr>
                      <w:rFonts w:ascii="Arial" w:eastAsia="Arial" w:hAnsi="Arial" w:cs="Arial"/>
                      <w:i/>
                      <w:color w:val="0070C0"/>
                      <w:sz w:val="18"/>
                      <w:szCs w:val="18"/>
                    </w:rPr>
                    <w:t>No presenta ninguna propuesta.  </w:t>
                  </w:r>
                </w:p>
                <w:p w14:paraId="09F7EF69" w14:textId="77777777" w:rsidR="000228A2" w:rsidRPr="0061329B" w:rsidRDefault="000228A2" w:rsidP="000228A2">
                  <w:pPr>
                    <w:pStyle w:val="Prrafodelista"/>
                    <w:numPr>
                      <w:ilvl w:val="0"/>
                      <w:numId w:val="184"/>
                    </w:numPr>
                    <w:spacing w:after="160" w:line="276" w:lineRule="auto"/>
                    <w:ind w:left="399" w:hanging="210"/>
                    <w:jc w:val="both"/>
                    <w:rPr>
                      <w:rFonts w:ascii="Arial" w:eastAsia="Arial" w:hAnsi="Arial" w:cs="Arial"/>
                      <w:i/>
                      <w:color w:val="0070C0"/>
                      <w:sz w:val="18"/>
                      <w:szCs w:val="18"/>
                    </w:rPr>
                  </w:pPr>
                  <w:r w:rsidRPr="0061329B">
                    <w:rPr>
                      <w:rFonts w:ascii="Arial" w:eastAsia="Arial" w:hAnsi="Arial" w:cs="Arial"/>
                      <w:i/>
                      <w:color w:val="0070C0"/>
                      <w:sz w:val="18"/>
                      <w:szCs w:val="18"/>
                    </w:rPr>
                    <w:t>No se aportan evidencias y/o documentación.  </w:t>
                  </w:r>
                </w:p>
              </w:tc>
            </w:tr>
          </w:tbl>
          <w:p w14:paraId="5DAEB852" w14:textId="77777777" w:rsidR="000228A2" w:rsidRPr="00185EAD" w:rsidRDefault="000228A2">
            <w:pPr>
              <w:jc w:val="both"/>
              <w:textAlignment w:val="baseline"/>
              <w:rPr>
                <w:rFonts w:ascii="Arial" w:hAnsi="Arial" w:cs="Arial"/>
                <w:b/>
                <w:bCs/>
                <w:color w:val="000000"/>
                <w:sz w:val="18"/>
                <w:szCs w:val="18"/>
                <w:lang w:eastAsia="es-PE"/>
              </w:rPr>
            </w:pPr>
            <w:r w:rsidRPr="0061329B">
              <w:rPr>
                <w:rFonts w:ascii="Arial" w:hAnsi="Arial" w:cs="Arial"/>
                <w:b/>
                <w:bCs/>
                <w:color w:val="0070C0"/>
                <w:sz w:val="19"/>
                <w:szCs w:val="19"/>
                <w:lang w:eastAsia="es-PE"/>
              </w:rPr>
              <w:t> </w:t>
            </w:r>
          </w:p>
        </w:tc>
      </w:tr>
    </w:tbl>
    <w:p w14:paraId="02F4FBDD" w14:textId="77777777" w:rsidR="000228A2" w:rsidRPr="0061329B" w:rsidRDefault="000228A2" w:rsidP="000228A2">
      <w:pPr>
        <w:spacing w:line="257" w:lineRule="auto"/>
        <w:jc w:val="both"/>
        <w:rPr>
          <w:rFonts w:ascii="Arial" w:eastAsia="Arial" w:hAnsi="Arial" w:cs="Arial"/>
          <w:color w:val="000000" w:themeColor="text1"/>
          <w:sz w:val="20"/>
          <w:szCs w:val="20"/>
        </w:rPr>
      </w:pPr>
    </w:p>
    <w:p w14:paraId="0B6EF0CE" w14:textId="77777777" w:rsidR="000228A2" w:rsidRPr="0061329B" w:rsidRDefault="000228A2" w:rsidP="000228A2">
      <w:pPr>
        <w:rPr>
          <w:rFonts w:ascii="Arial" w:hAnsi="Arial" w:cs="Arial"/>
          <w:color w:val="000000" w:themeColor="text1"/>
          <w:szCs w:val="22"/>
        </w:rPr>
      </w:pPr>
      <w:r w:rsidRPr="0061329B">
        <w:rPr>
          <w:rFonts w:ascii="Arial" w:hAnsi="Arial" w:cs="Arial"/>
          <w:b/>
          <w:bCs/>
          <w:sz w:val="21"/>
          <w:szCs w:val="21"/>
        </w:rPr>
        <w:t>4.2. FACTOR DE EVALUACIÓN FACULTATIVOS</w:t>
      </w:r>
    </w:p>
    <w:p w14:paraId="3A18C610" w14:textId="77777777" w:rsidR="000228A2" w:rsidRPr="0061329B" w:rsidRDefault="000228A2" w:rsidP="000228A2">
      <w:pPr>
        <w:pStyle w:val="Prrafodelista"/>
        <w:ind w:left="426"/>
        <w:rPr>
          <w:rFonts w:ascii="Arial" w:hAnsi="Arial" w:cs="Arial"/>
          <w:sz w:val="21"/>
          <w:szCs w:val="21"/>
        </w:rPr>
      </w:pPr>
    </w:p>
    <w:tbl>
      <w:tblPr>
        <w:tblW w:w="9073" w:type="dxa"/>
        <w:tblInd w:w="-152"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073"/>
      </w:tblGrid>
      <w:tr w:rsidR="00B82790" w:rsidRPr="0061329B" w14:paraId="519CF881" w14:textId="77777777" w:rsidTr="53A9C11E">
        <w:trPr>
          <w:trHeight w:val="300"/>
        </w:trPr>
        <w:tc>
          <w:tcPr>
            <w:tcW w:w="9073"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vAlign w:val="center"/>
            <w:hideMark/>
          </w:tcPr>
          <w:p w14:paraId="63731943" w14:textId="77777777" w:rsidR="000228A2" w:rsidRPr="0061329B" w:rsidRDefault="000228A2">
            <w:pPr>
              <w:ind w:left="35" w:right="17"/>
              <w:rPr>
                <w:rFonts w:ascii="Arial" w:eastAsia="Arial" w:hAnsi="Arial" w:cs="Arial"/>
                <w:b/>
                <w:bCs/>
                <w:color w:val="0070C0"/>
                <w:sz w:val="18"/>
                <w:szCs w:val="18"/>
              </w:rPr>
            </w:pPr>
            <w:r w:rsidRPr="0061329B">
              <w:rPr>
                <w:rFonts w:ascii="Arial" w:eastAsia="Arial" w:hAnsi="Arial" w:cs="Arial"/>
                <w:b/>
                <w:bCs/>
                <w:color w:val="0070C0"/>
                <w:sz w:val="18"/>
                <w:szCs w:val="18"/>
              </w:rPr>
              <w:lastRenderedPageBreak/>
              <w:t xml:space="preserve">Importante para la entidad contratante </w:t>
            </w:r>
          </w:p>
        </w:tc>
      </w:tr>
      <w:tr w:rsidR="00B82790" w:rsidRPr="0061329B" w14:paraId="3AD5ACEF" w14:textId="77777777" w:rsidTr="53A9C11E">
        <w:trPr>
          <w:trHeight w:val="300"/>
        </w:trPr>
        <w:tc>
          <w:tcPr>
            <w:tcW w:w="9073"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vAlign w:val="center"/>
            <w:hideMark/>
          </w:tcPr>
          <w:p w14:paraId="5F14519E" w14:textId="3B27E1E5" w:rsidR="000228A2" w:rsidRPr="0061329B" w:rsidRDefault="000228A2" w:rsidP="53A9C11E">
            <w:pPr>
              <w:ind w:left="35" w:right="17"/>
              <w:jc w:val="both"/>
              <w:rPr>
                <w:rFonts w:ascii="Arial" w:eastAsia="Arial" w:hAnsi="Arial" w:cs="Arial"/>
                <w:i/>
                <w:iCs/>
                <w:color w:val="0070C0"/>
                <w:sz w:val="18"/>
                <w:szCs w:val="18"/>
              </w:rPr>
            </w:pPr>
          </w:p>
          <w:tbl>
            <w:tblPr>
              <w:tblW w:w="0" w:type="auto"/>
              <w:tblLayout w:type="fixed"/>
              <w:tblLook w:val="06A0" w:firstRow="1" w:lastRow="0" w:firstColumn="1" w:lastColumn="0" w:noHBand="1" w:noVBand="1"/>
            </w:tblPr>
            <w:tblGrid>
              <w:gridCol w:w="8863"/>
            </w:tblGrid>
            <w:tr w:rsidR="53A9C11E" w:rsidRPr="0061329B" w14:paraId="44A69CD7" w14:textId="77777777" w:rsidTr="53A9C11E">
              <w:trPr>
                <w:trHeight w:val="300"/>
              </w:trPr>
              <w:tc>
                <w:tcPr>
                  <w:tcW w:w="8863" w:type="dxa"/>
                  <w:tcMar>
                    <w:left w:w="180" w:type="dxa"/>
                    <w:right w:w="180" w:type="dxa"/>
                  </w:tcMar>
                </w:tcPr>
                <w:p w14:paraId="18531B2F" w14:textId="0F3CC7F5" w:rsidR="53A9C11E" w:rsidRPr="0061329B" w:rsidRDefault="53A9C11E" w:rsidP="00FB4F03">
                  <w:pPr>
                    <w:pStyle w:val="Prrafodelista"/>
                    <w:numPr>
                      <w:ilvl w:val="0"/>
                      <w:numId w:val="2"/>
                    </w:numPr>
                    <w:ind w:left="311" w:right="17"/>
                    <w:jc w:val="both"/>
                    <w:rPr>
                      <w:rFonts w:ascii="Arial" w:eastAsia="Arial" w:hAnsi="Arial" w:cs="Arial"/>
                      <w:i/>
                      <w:iCs/>
                      <w:color w:val="0070C0"/>
                      <w:sz w:val="20"/>
                      <w:szCs w:val="20"/>
                    </w:rPr>
                  </w:pPr>
                  <w:r w:rsidRPr="0061329B">
                    <w:rPr>
                      <w:rFonts w:ascii="Arial" w:eastAsia="Arial" w:hAnsi="Arial" w:cs="Arial"/>
                      <w:i/>
                      <w:iCs/>
                      <w:color w:val="0070C0"/>
                      <w:sz w:val="20"/>
                      <w:szCs w:val="20"/>
                    </w:rPr>
                    <w:t xml:space="preserve">En la contratación de consultorías de obras no hay factores de evaluación obligatorios, por lo que la entidad contratante puede elegir entre los siguientes factores facultativos considerando el objeto de la contratación y lo sustentado en la estrategia de contratación, los cuales deben sumar 100 puntos. </w:t>
                  </w:r>
                </w:p>
                <w:p w14:paraId="7E8D41AD" w14:textId="45A33A7C" w:rsidR="53A9C11E" w:rsidRPr="0061329B" w:rsidRDefault="53A9C11E" w:rsidP="00FB4F03">
                  <w:pPr>
                    <w:ind w:left="311" w:right="17"/>
                    <w:jc w:val="both"/>
                    <w:rPr>
                      <w:rFonts w:ascii="Arial" w:eastAsia="Arial" w:hAnsi="Arial" w:cs="Arial"/>
                      <w:i/>
                      <w:iCs/>
                      <w:color w:val="0070C0"/>
                      <w:sz w:val="20"/>
                      <w:szCs w:val="20"/>
                    </w:rPr>
                  </w:pPr>
                  <w:r w:rsidRPr="0061329B">
                    <w:rPr>
                      <w:rFonts w:ascii="Arial" w:eastAsia="Arial" w:hAnsi="Arial" w:cs="Arial"/>
                      <w:i/>
                      <w:iCs/>
                      <w:color w:val="0070C0"/>
                      <w:sz w:val="20"/>
                      <w:szCs w:val="20"/>
                    </w:rPr>
                    <w:t xml:space="preserve"> </w:t>
                  </w:r>
                </w:p>
                <w:p w14:paraId="216382AC" w14:textId="3517E874" w:rsidR="53A9C11E" w:rsidRPr="0061329B" w:rsidRDefault="53A9C11E" w:rsidP="00FB4F03">
                  <w:pPr>
                    <w:pStyle w:val="Prrafodelista"/>
                    <w:numPr>
                      <w:ilvl w:val="0"/>
                      <w:numId w:val="2"/>
                    </w:numPr>
                    <w:ind w:left="311" w:right="17"/>
                    <w:jc w:val="both"/>
                    <w:rPr>
                      <w:rFonts w:ascii="Arial" w:eastAsia="Arial" w:hAnsi="Arial" w:cs="Arial"/>
                      <w:i/>
                      <w:iCs/>
                      <w:color w:val="0070C0"/>
                      <w:sz w:val="20"/>
                      <w:szCs w:val="20"/>
                      <w:lang w:val="es"/>
                    </w:rPr>
                  </w:pPr>
                  <w:r w:rsidRPr="0061329B">
                    <w:rPr>
                      <w:rFonts w:ascii="Arial" w:eastAsia="Arial" w:hAnsi="Arial" w:cs="Arial"/>
                      <w:i/>
                      <w:iCs/>
                      <w:color w:val="0070C0"/>
                      <w:sz w:val="20"/>
                      <w:szCs w:val="20"/>
                      <w:lang w:val="es"/>
                    </w:rPr>
                    <w:t>Las bases no deben contener factores de evaluación que no se utilicen o queden en blanco. Por ello, en las bases se contemplan los factores para la evaluación técnica elegidos y los demás se suprimen, asimismo se adecúa el cuadro resumen acorde a ello.</w:t>
                  </w:r>
                </w:p>
              </w:tc>
            </w:tr>
          </w:tbl>
          <w:p w14:paraId="0F5E7D55" w14:textId="4D9AC9F0" w:rsidR="000228A2" w:rsidRPr="00185EAD" w:rsidRDefault="000228A2" w:rsidP="00FB4F03">
            <w:pPr>
              <w:jc w:val="both"/>
              <w:rPr>
                <w:rFonts w:ascii="Arial" w:hAnsi="Arial" w:cs="Arial"/>
              </w:rPr>
            </w:pPr>
          </w:p>
          <w:p w14:paraId="7C2537AC" w14:textId="45E67185" w:rsidR="000228A2" w:rsidRPr="0061329B" w:rsidRDefault="000228A2" w:rsidP="53A9C11E">
            <w:pPr>
              <w:ind w:left="35" w:right="17"/>
              <w:jc w:val="both"/>
              <w:rPr>
                <w:rFonts w:ascii="Arial" w:eastAsia="Arial" w:hAnsi="Arial" w:cs="Arial"/>
                <w:i/>
                <w:iCs/>
                <w:color w:val="0070C0"/>
                <w:sz w:val="18"/>
                <w:szCs w:val="18"/>
              </w:rPr>
            </w:pPr>
          </w:p>
        </w:tc>
      </w:tr>
    </w:tbl>
    <w:p w14:paraId="3258126F" w14:textId="77777777" w:rsidR="000228A2" w:rsidRPr="0061329B" w:rsidRDefault="000228A2" w:rsidP="000228A2">
      <w:pPr>
        <w:rPr>
          <w:rFonts w:ascii="Arial" w:hAnsi="Arial" w:cs="Arial"/>
          <w:sz w:val="21"/>
          <w:szCs w:val="21"/>
        </w:rPr>
      </w:pPr>
    </w:p>
    <w:p w14:paraId="77C7FC58" w14:textId="77777777" w:rsidR="000228A2" w:rsidRPr="0061329B" w:rsidRDefault="000228A2" w:rsidP="000228A2">
      <w:pPr>
        <w:rPr>
          <w:rFonts w:ascii="Arial" w:hAnsi="Arial" w:cs="Arial"/>
          <w:sz w:val="21"/>
          <w:szCs w:val="21"/>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812"/>
        <w:gridCol w:w="3261"/>
      </w:tblGrid>
      <w:tr w:rsidR="00B82790" w:rsidRPr="0061329B" w14:paraId="4E79FFBA" w14:textId="77777777" w:rsidTr="53A9C11E">
        <w:trPr>
          <w:trHeight w:val="310"/>
          <w:tblHeader/>
        </w:trPr>
        <w:tc>
          <w:tcPr>
            <w:tcW w:w="5812" w:type="dxa"/>
            <w:tcBorders>
              <w:bottom w:val="single" w:sz="4" w:space="0" w:color="auto"/>
            </w:tcBorders>
            <w:vAlign w:val="center"/>
          </w:tcPr>
          <w:p w14:paraId="4E28BBDF" w14:textId="620F505E" w:rsidR="000228A2" w:rsidRPr="0061329B" w:rsidRDefault="000228A2" w:rsidP="148D8FC1">
            <w:pPr>
              <w:pStyle w:val="Prrafodelista"/>
              <w:widowControl w:val="0"/>
              <w:numPr>
                <w:ilvl w:val="0"/>
                <w:numId w:val="200"/>
              </w:numPr>
              <w:jc w:val="both"/>
              <w:rPr>
                <w:rFonts w:ascii="Arial" w:hAnsi="Arial" w:cs="Arial"/>
                <w:b/>
                <w:bCs/>
                <w:sz w:val="18"/>
                <w:szCs w:val="18"/>
                <w:lang w:eastAsia="es-ES"/>
              </w:rPr>
            </w:pPr>
            <w:r w:rsidRPr="0061329B">
              <w:rPr>
                <w:rFonts w:ascii="Arial" w:hAnsi="Arial" w:cs="Arial"/>
                <w:b/>
                <w:bCs/>
                <w:sz w:val="18"/>
                <w:szCs w:val="18"/>
                <w:lang w:eastAsia="es-ES"/>
              </w:rPr>
              <w:t>EXPERIENCIA EN LA ESPECIALIDAD ADICIONAL DEL PERSONAL CLAVE</w:t>
            </w:r>
          </w:p>
        </w:tc>
        <w:tc>
          <w:tcPr>
            <w:tcW w:w="3261" w:type="dxa"/>
            <w:tcBorders>
              <w:bottom w:val="single" w:sz="4" w:space="0" w:color="auto"/>
            </w:tcBorders>
            <w:vAlign w:val="center"/>
            <w:hideMark/>
          </w:tcPr>
          <w:p w14:paraId="0BBC3641" w14:textId="77777777" w:rsidR="000228A2" w:rsidRPr="0061329B" w:rsidRDefault="000228A2">
            <w:pPr>
              <w:widowControl w:val="0"/>
              <w:jc w:val="center"/>
              <w:rPr>
                <w:rFonts w:ascii="Arial" w:hAnsi="Arial" w:cs="Arial"/>
                <w:b/>
                <w:bCs/>
                <w:sz w:val="18"/>
                <w:szCs w:val="18"/>
                <w:lang w:eastAsia="es-ES"/>
              </w:rPr>
            </w:pPr>
            <w:r w:rsidRPr="0061329B">
              <w:rPr>
                <w:rFonts w:ascii="Arial" w:hAnsi="Arial" w:cs="Arial"/>
                <w:b/>
                <w:bCs/>
                <w:sz w:val="18"/>
                <w:szCs w:val="18"/>
                <w:lang w:eastAsia="es-ES"/>
              </w:rPr>
              <w:t>METODOLOGÍA PARA SU ASIGNACIÓN</w:t>
            </w:r>
          </w:p>
        </w:tc>
      </w:tr>
      <w:tr w:rsidR="00B82790" w:rsidRPr="0061329B" w14:paraId="4DC9B403" w14:textId="77777777" w:rsidTr="53A9C11E">
        <w:trPr>
          <w:trHeight w:val="2952"/>
        </w:trPr>
        <w:tc>
          <w:tcPr>
            <w:tcW w:w="5812" w:type="dxa"/>
            <w:tcBorders>
              <w:top w:val="single" w:sz="4" w:space="0" w:color="auto"/>
              <w:bottom w:val="single" w:sz="4" w:space="0" w:color="auto"/>
            </w:tcBorders>
            <w:vAlign w:val="center"/>
          </w:tcPr>
          <w:p w14:paraId="3954718A" w14:textId="77777777" w:rsidR="000228A2" w:rsidRPr="0061329B" w:rsidRDefault="000228A2">
            <w:pPr>
              <w:widowControl w:val="0"/>
              <w:jc w:val="both"/>
              <w:rPr>
                <w:rFonts w:ascii="Arial" w:hAnsi="Arial" w:cs="Arial"/>
                <w:sz w:val="18"/>
                <w:szCs w:val="18"/>
                <w:u w:val="single"/>
                <w:lang w:eastAsia="es-ES"/>
              </w:rPr>
            </w:pPr>
          </w:p>
          <w:p w14:paraId="77949558"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Se evaluará en función al porcentaje de personal clave considerado en este listado que supere el tiempo de experiencia en la especialidad considerada en los requisitos de calificación. </w:t>
            </w:r>
          </w:p>
          <w:p w14:paraId="1A32457C"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15A06AE9"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El personal clave para evaluar en este factor es el siguiente: </w:t>
            </w:r>
          </w:p>
          <w:p w14:paraId="46321D59"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0B9CBBB9"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[CONSIGNAR EL LISTADO DEL PERSONAL CLAVE QUE SERÁ CONSIDERADO EN ESTE FACTOR DE EVALUACIÓN. DEBE CORRESPONDER NECESARIAMENTE AL MENOS LA MITAD DEL PERSONAL CLAVE TOTAL CONSIDERADO EN LOS REQUISITOS DE CALIFICACIÓN]</w:t>
            </w:r>
          </w:p>
          <w:p w14:paraId="16DA5A43"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51C57CB4" w14:textId="28F7C90D"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Se considera que un personal clave supera el tiempo de experiencia en la especialidad cuando supera al menos [CONSIGNAR EL NÚMERO DE AÑOS QUE SE CONSIDERARA, EL CUAL NO PUEDE SER MENOR A UN AÑO] años adicionales a la experiencia requerida en los requisitos de calificación. </w:t>
            </w:r>
          </w:p>
          <w:p w14:paraId="204DE05B"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66A4CA2A"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5AEC958F" w14:textId="77777777" w:rsidR="000228A2" w:rsidRPr="0061329B" w:rsidRDefault="000228A2">
            <w:pPr>
              <w:tabs>
                <w:tab w:val="left" w:pos="4951"/>
              </w:tabs>
              <w:jc w:val="both"/>
              <w:rPr>
                <w:rFonts w:ascii="Arial" w:eastAsia="Arial" w:hAnsi="Arial" w:cs="Arial"/>
                <w:color w:val="000000" w:themeColor="text1"/>
                <w:sz w:val="20"/>
                <w:szCs w:val="20"/>
                <w:u w:val="single"/>
              </w:rPr>
            </w:pPr>
            <w:r w:rsidRPr="0061329B">
              <w:rPr>
                <w:rFonts w:ascii="Arial" w:eastAsia="Arial" w:hAnsi="Arial" w:cs="Arial"/>
                <w:color w:val="000000" w:themeColor="text1"/>
                <w:sz w:val="20"/>
                <w:szCs w:val="20"/>
                <w:u w:val="single"/>
              </w:rPr>
              <w:t>Acreditación:</w:t>
            </w:r>
          </w:p>
          <w:p w14:paraId="413262CB"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4504E967" w14:textId="77777777" w:rsidR="000228A2" w:rsidRPr="0061329B" w:rsidRDefault="000228A2">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La experiencia del personal clave se acreditará con cualquiera de los siguientes documentos: (i) copia simple de contratos y su respectiva conformidad o (</w:t>
            </w:r>
            <w:proofErr w:type="spellStart"/>
            <w:r w:rsidRPr="0061329B">
              <w:rPr>
                <w:rFonts w:ascii="Arial" w:eastAsia="Arial" w:hAnsi="Arial" w:cs="Arial"/>
                <w:color w:val="000000" w:themeColor="text1"/>
                <w:sz w:val="20"/>
                <w:szCs w:val="20"/>
                <w:lang w:val="es-ES"/>
              </w:rPr>
              <w:t>ii</w:t>
            </w:r>
            <w:proofErr w:type="spellEnd"/>
            <w:r w:rsidRPr="0061329B">
              <w:rPr>
                <w:rFonts w:ascii="Arial" w:eastAsia="Arial" w:hAnsi="Arial" w:cs="Arial"/>
                <w:color w:val="000000" w:themeColor="text1"/>
                <w:sz w:val="20"/>
                <w:szCs w:val="20"/>
                <w:lang w:val="es-ES"/>
              </w:rPr>
              <w:t>) constancias o (</w:t>
            </w:r>
            <w:proofErr w:type="spellStart"/>
            <w:r w:rsidRPr="0061329B">
              <w:rPr>
                <w:rFonts w:ascii="Arial" w:eastAsia="Arial" w:hAnsi="Arial" w:cs="Arial"/>
                <w:color w:val="000000" w:themeColor="text1"/>
                <w:sz w:val="20"/>
                <w:szCs w:val="20"/>
                <w:lang w:val="es-ES"/>
              </w:rPr>
              <w:t>iii</w:t>
            </w:r>
            <w:proofErr w:type="spellEnd"/>
            <w:r w:rsidRPr="0061329B">
              <w:rPr>
                <w:rFonts w:ascii="Arial" w:eastAsia="Arial" w:hAnsi="Arial" w:cs="Arial"/>
                <w:color w:val="000000" w:themeColor="text1"/>
                <w:sz w:val="20"/>
                <w:szCs w:val="20"/>
                <w:lang w:val="es-ES"/>
              </w:rPr>
              <w:t>) certificados o (</w:t>
            </w:r>
            <w:proofErr w:type="spellStart"/>
            <w:r w:rsidRPr="0061329B">
              <w:rPr>
                <w:rFonts w:ascii="Arial" w:eastAsia="Arial" w:hAnsi="Arial" w:cs="Arial"/>
                <w:color w:val="000000" w:themeColor="text1"/>
                <w:sz w:val="20"/>
                <w:szCs w:val="20"/>
                <w:lang w:val="es-ES"/>
              </w:rPr>
              <w:t>iv</w:t>
            </w:r>
            <w:proofErr w:type="spellEnd"/>
            <w:r w:rsidRPr="0061329B">
              <w:rPr>
                <w:rFonts w:ascii="Arial" w:eastAsia="Arial" w:hAnsi="Arial" w:cs="Arial"/>
                <w:color w:val="000000" w:themeColor="text1"/>
                <w:sz w:val="20"/>
                <w:szCs w:val="20"/>
                <w:lang w:val="es-ES"/>
              </w:rPr>
              <w:t>) cualquier otra documentación que, de manera fehaciente demuestre la experiencia del personal propuesto.</w:t>
            </w:r>
          </w:p>
          <w:p w14:paraId="687ADE38" w14:textId="77777777" w:rsidR="000228A2" w:rsidRPr="0061329B" w:rsidRDefault="000228A2">
            <w:pPr>
              <w:jc w:val="both"/>
              <w:rPr>
                <w:rFonts w:ascii="Arial" w:eastAsia="Arial" w:hAnsi="Arial" w:cs="Arial"/>
                <w:color w:val="000000" w:themeColor="text1"/>
                <w:sz w:val="20"/>
                <w:szCs w:val="20"/>
                <w:lang w:val="es"/>
              </w:rPr>
            </w:pPr>
            <w:r w:rsidRPr="0061329B">
              <w:rPr>
                <w:rFonts w:ascii="Arial" w:eastAsia="Arial" w:hAnsi="Arial" w:cs="Arial"/>
                <w:color w:val="000000" w:themeColor="text1"/>
                <w:sz w:val="20"/>
                <w:szCs w:val="20"/>
                <w:lang w:val="es"/>
              </w:rPr>
              <w:t xml:space="preserve"> </w:t>
            </w:r>
          </w:p>
          <w:p w14:paraId="4CAC0753" w14:textId="77777777" w:rsidR="000228A2" w:rsidRPr="0061329B" w:rsidRDefault="000228A2">
            <w:pPr>
              <w:jc w:val="both"/>
              <w:rPr>
                <w:rFonts w:ascii="Arial" w:eastAsia="Arial" w:hAnsi="Arial" w:cs="Arial"/>
                <w:color w:val="000000" w:themeColor="text1"/>
                <w:sz w:val="20"/>
                <w:szCs w:val="20"/>
                <w:lang w:val="es"/>
              </w:rPr>
            </w:pPr>
            <w:r w:rsidRPr="0061329B">
              <w:rPr>
                <w:rFonts w:ascii="Arial" w:eastAsia="Arial" w:hAnsi="Arial" w:cs="Arial"/>
                <w:color w:val="000000" w:themeColor="text1"/>
                <w:sz w:val="20"/>
                <w:szCs w:val="20"/>
                <w:lang w:val="es"/>
              </w:rPr>
              <w:t xml:space="preserve"> </w:t>
            </w:r>
          </w:p>
          <w:p w14:paraId="7EA1D417"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21526780" w14:textId="77777777" w:rsidR="000228A2" w:rsidRPr="0061329B" w:rsidRDefault="000228A2">
            <w:pPr>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t xml:space="preserve"> </w:t>
            </w:r>
          </w:p>
          <w:p w14:paraId="7159579D"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En caso los documentos para acreditar la experiencia establezcan el plazo de la experiencia adquirida por el personal clave en meses sin especificar los días se debe considerar el mes completo.</w:t>
            </w:r>
          </w:p>
          <w:p w14:paraId="0B831222" w14:textId="77777777" w:rsidR="000228A2" w:rsidRPr="0061329B" w:rsidRDefault="000228A2">
            <w:pPr>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t xml:space="preserve"> </w:t>
            </w:r>
          </w:p>
          <w:p w14:paraId="3E5B4BA3"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lastRenderedPageBreak/>
              <w:t>Se considerará aquella experiencia que no tenga una antigüedad mayor a veinticinco años anteriores a la fecha de la presentación de ofertas.</w:t>
            </w:r>
          </w:p>
          <w:p w14:paraId="4F718946" w14:textId="77777777" w:rsidR="000228A2" w:rsidRPr="0061329B" w:rsidRDefault="000228A2">
            <w:pPr>
              <w:widowControl w:val="0"/>
              <w:jc w:val="both"/>
              <w:rPr>
                <w:rFonts w:ascii="Arial" w:hAnsi="Arial" w:cs="Arial"/>
                <w:sz w:val="18"/>
                <w:szCs w:val="18"/>
                <w:lang w:eastAsia="es-ES"/>
              </w:rPr>
            </w:pPr>
          </w:p>
        </w:tc>
        <w:tc>
          <w:tcPr>
            <w:tcW w:w="3261" w:type="dxa"/>
            <w:tcBorders>
              <w:top w:val="single" w:sz="4" w:space="0" w:color="auto"/>
              <w:bottom w:val="single" w:sz="4" w:space="0" w:color="auto"/>
            </w:tcBorders>
            <w:vAlign w:val="center"/>
          </w:tcPr>
          <w:p w14:paraId="51AC3332" w14:textId="3C27E1CA" w:rsidR="000228A2" w:rsidRPr="0061329B" w:rsidRDefault="171EF870">
            <w:pPr>
              <w:widowControl w:val="0"/>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lastRenderedPageBreak/>
              <w:t xml:space="preserve">[como máximo </w:t>
            </w:r>
            <w:r w:rsidR="5C471197" w:rsidRPr="0061329B">
              <w:rPr>
                <w:rFonts w:ascii="Arial" w:eastAsia="Arial" w:hAnsi="Arial" w:cs="Arial"/>
                <w:b/>
                <w:bCs/>
                <w:color w:val="000000" w:themeColor="text1"/>
                <w:sz w:val="20"/>
                <w:szCs w:val="20"/>
              </w:rPr>
              <w:t>20</w:t>
            </w:r>
            <w:r w:rsidRPr="0061329B">
              <w:rPr>
                <w:rFonts w:ascii="Arial" w:eastAsia="Arial" w:hAnsi="Arial" w:cs="Arial"/>
                <w:b/>
                <w:bCs/>
                <w:color w:val="000000" w:themeColor="text1"/>
                <w:sz w:val="20"/>
                <w:szCs w:val="20"/>
              </w:rPr>
              <w:t>] puntos</w:t>
            </w:r>
          </w:p>
          <w:p w14:paraId="5634ED2A" w14:textId="77777777" w:rsidR="000228A2" w:rsidRPr="0061329B" w:rsidRDefault="000228A2">
            <w:pPr>
              <w:widowControl w:val="0"/>
              <w:ind w:left="73"/>
              <w:jc w:val="center"/>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477B4298" w14:textId="77777777" w:rsidR="000228A2" w:rsidRPr="0061329B" w:rsidRDefault="000228A2">
            <w:pPr>
              <w:widowControl w:val="0"/>
              <w:ind w:left="73"/>
              <w:jc w:val="center"/>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5EB68EFE" w14:textId="77777777" w:rsidR="000228A2" w:rsidRPr="0061329B" w:rsidRDefault="000228A2">
            <w:pPr>
              <w:widowControl w:val="0"/>
              <w:ind w:left="73"/>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1C9894F2" w14:textId="77777777" w:rsidR="000228A2" w:rsidRPr="0061329B" w:rsidRDefault="000228A2">
            <w:pPr>
              <w:widowControl w:val="0"/>
              <w:jc w:val="both"/>
              <w:rPr>
                <w:rFonts w:ascii="Arial" w:eastAsia="Arial" w:hAnsi="Arial" w:cs="Arial"/>
                <w:b/>
                <w:bCs/>
                <w:color w:val="000000" w:themeColor="text1"/>
                <w:sz w:val="20"/>
                <w:szCs w:val="20"/>
              </w:rPr>
            </w:pPr>
            <w:r w:rsidRPr="0061329B">
              <w:rPr>
                <w:rFonts w:ascii="Arial" w:eastAsia="Arial" w:hAnsi="Arial" w:cs="Arial"/>
                <w:color w:val="000000" w:themeColor="text1"/>
                <w:sz w:val="20"/>
                <w:szCs w:val="20"/>
              </w:rPr>
              <w:t xml:space="preserve">Más del [80]% del personal clave considerado en el listado supera el requisito de experiencia en la especialidad:          </w:t>
            </w:r>
            <w:r w:rsidRPr="0061329B">
              <w:rPr>
                <w:rFonts w:ascii="Arial" w:eastAsia="Arial" w:hAnsi="Arial" w:cs="Arial"/>
                <w:b/>
                <w:bCs/>
                <w:color w:val="000000" w:themeColor="text1"/>
                <w:sz w:val="20"/>
                <w:szCs w:val="20"/>
              </w:rPr>
              <w:t>[...] puntos</w:t>
            </w:r>
          </w:p>
          <w:p w14:paraId="2496C642" w14:textId="77777777" w:rsidR="000228A2" w:rsidRPr="0061329B" w:rsidRDefault="000228A2">
            <w:pPr>
              <w:widowControl w:val="0"/>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47408A3F" w14:textId="77777777" w:rsidR="000228A2" w:rsidRPr="0061329B" w:rsidRDefault="000228A2">
            <w:pPr>
              <w:widowControl w:val="0"/>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Más de [50] hasta [80]% del personal clave considerado en el listado supera el requisito de experiencia en la especialidad:</w:t>
            </w:r>
          </w:p>
          <w:p w14:paraId="12047C8A" w14:textId="77777777" w:rsidR="000228A2" w:rsidRPr="0061329B" w:rsidRDefault="000228A2">
            <w:pPr>
              <w:widowControl w:val="0"/>
              <w:jc w:val="both"/>
              <w:rPr>
                <w:rFonts w:ascii="Arial" w:eastAsia="Arial" w:hAnsi="Arial" w:cs="Arial"/>
                <w:b/>
                <w:bCs/>
                <w:color w:val="000000" w:themeColor="text1"/>
                <w:sz w:val="20"/>
                <w:szCs w:val="20"/>
              </w:rPr>
            </w:pPr>
            <w:r w:rsidRPr="0061329B">
              <w:rPr>
                <w:rFonts w:ascii="Arial" w:eastAsia="Arial" w:hAnsi="Arial" w:cs="Arial"/>
                <w:color w:val="000000" w:themeColor="text1"/>
                <w:sz w:val="20"/>
                <w:szCs w:val="20"/>
              </w:rPr>
              <w:t xml:space="preserve">                                </w:t>
            </w:r>
            <w:r w:rsidRPr="0061329B">
              <w:rPr>
                <w:rFonts w:ascii="Arial" w:eastAsia="Arial" w:hAnsi="Arial" w:cs="Arial"/>
                <w:b/>
                <w:bCs/>
                <w:color w:val="000000" w:themeColor="text1"/>
                <w:sz w:val="20"/>
                <w:szCs w:val="20"/>
              </w:rPr>
              <w:t>[...] puntos</w:t>
            </w:r>
          </w:p>
          <w:p w14:paraId="512A71F4" w14:textId="77777777" w:rsidR="000228A2" w:rsidRPr="0061329B" w:rsidRDefault="000228A2">
            <w:pPr>
              <w:widowControl w:val="0"/>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646283D7" w14:textId="77777777" w:rsidR="000228A2" w:rsidRPr="0061329B" w:rsidRDefault="000228A2">
            <w:pPr>
              <w:widowControl w:val="0"/>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Más del [30] hasta [50]% del personal clave considerado en el listado supera el requisito de experiencia en la especialidad: </w:t>
            </w:r>
          </w:p>
          <w:p w14:paraId="3268C605" w14:textId="77777777" w:rsidR="000228A2" w:rsidRPr="0061329B" w:rsidRDefault="000228A2">
            <w:pPr>
              <w:widowControl w:val="0"/>
              <w:jc w:val="both"/>
              <w:rPr>
                <w:rFonts w:ascii="Arial" w:hAnsi="Arial" w:cs="Arial"/>
                <w:b/>
                <w:bCs/>
                <w:sz w:val="20"/>
                <w:szCs w:val="20"/>
              </w:rPr>
            </w:pPr>
            <w:r w:rsidRPr="0061329B">
              <w:rPr>
                <w:rFonts w:ascii="Arial" w:eastAsia="Arial" w:hAnsi="Arial" w:cs="Arial"/>
                <w:color w:val="000000" w:themeColor="text1"/>
                <w:sz w:val="20"/>
                <w:szCs w:val="20"/>
              </w:rPr>
              <w:t xml:space="preserve">                                 </w:t>
            </w:r>
            <w:r w:rsidRPr="0061329B">
              <w:rPr>
                <w:rFonts w:ascii="Arial" w:eastAsia="Arial" w:hAnsi="Arial" w:cs="Arial"/>
                <w:b/>
                <w:bCs/>
                <w:color w:val="000000" w:themeColor="text1"/>
                <w:sz w:val="20"/>
                <w:szCs w:val="20"/>
              </w:rPr>
              <w:t>[...] puntos</w:t>
            </w:r>
            <w:r w:rsidRPr="0061329B">
              <w:rPr>
                <w:rFonts w:ascii="Arial" w:hAnsi="Arial" w:cs="Arial"/>
                <w:b/>
                <w:bCs/>
                <w:sz w:val="20"/>
                <w:szCs w:val="20"/>
              </w:rPr>
              <w:t xml:space="preserve"> </w:t>
            </w:r>
          </w:p>
          <w:p w14:paraId="78816B68" w14:textId="77777777" w:rsidR="000228A2" w:rsidRPr="0061329B" w:rsidRDefault="000228A2">
            <w:pPr>
              <w:widowControl w:val="0"/>
              <w:jc w:val="both"/>
              <w:rPr>
                <w:rFonts w:ascii="Arial" w:hAnsi="Arial" w:cs="Arial"/>
                <w:b/>
                <w:bCs/>
                <w:sz w:val="20"/>
                <w:szCs w:val="20"/>
              </w:rPr>
            </w:pPr>
          </w:p>
          <w:p w14:paraId="18025A76" w14:textId="77777777" w:rsidR="000228A2" w:rsidRPr="0061329B" w:rsidRDefault="000228A2">
            <w:pPr>
              <w:widowControl w:val="0"/>
              <w:jc w:val="both"/>
              <w:rPr>
                <w:rFonts w:ascii="Arial" w:hAnsi="Arial" w:cs="Arial"/>
                <w:b/>
                <w:bCs/>
                <w:sz w:val="20"/>
                <w:szCs w:val="20"/>
              </w:rPr>
            </w:pPr>
          </w:p>
          <w:p w14:paraId="2D552714" w14:textId="77777777" w:rsidR="000228A2" w:rsidRPr="0061329B" w:rsidRDefault="000228A2">
            <w:pPr>
              <w:widowControl w:val="0"/>
              <w:jc w:val="both"/>
              <w:rPr>
                <w:rFonts w:ascii="Arial" w:hAnsi="Arial" w:cs="Arial"/>
                <w:b/>
                <w:bCs/>
                <w:sz w:val="20"/>
                <w:szCs w:val="20"/>
              </w:rPr>
            </w:pPr>
          </w:p>
          <w:p w14:paraId="36C8E54F" w14:textId="77777777" w:rsidR="000228A2" w:rsidRPr="0061329B" w:rsidRDefault="000228A2">
            <w:pPr>
              <w:widowControl w:val="0"/>
              <w:jc w:val="both"/>
              <w:rPr>
                <w:rFonts w:ascii="Arial" w:hAnsi="Arial" w:cs="Arial"/>
                <w:b/>
                <w:bCs/>
                <w:sz w:val="20"/>
                <w:szCs w:val="20"/>
              </w:rPr>
            </w:pPr>
          </w:p>
          <w:p w14:paraId="5411E6A2" w14:textId="77777777" w:rsidR="000228A2" w:rsidRPr="0061329B" w:rsidRDefault="000228A2">
            <w:pPr>
              <w:widowControl w:val="0"/>
              <w:ind w:left="73"/>
              <w:jc w:val="both"/>
              <w:rPr>
                <w:rFonts w:ascii="Arial" w:hAnsi="Arial" w:cs="Arial"/>
                <w:sz w:val="18"/>
                <w:szCs w:val="18"/>
                <w:lang w:eastAsia="es-ES"/>
              </w:rPr>
            </w:pPr>
          </w:p>
        </w:tc>
      </w:tr>
    </w:tbl>
    <w:p w14:paraId="4E0BA4CA" w14:textId="77777777" w:rsidR="000228A2" w:rsidRPr="0061329B" w:rsidRDefault="000228A2" w:rsidP="000228A2">
      <w:pPr>
        <w:pStyle w:val="Prrafodelista"/>
        <w:ind w:left="378"/>
        <w:rPr>
          <w:rFonts w:ascii="Arial" w:hAnsi="Arial" w:cs="Arial"/>
          <w:sz w:val="21"/>
          <w:szCs w:val="21"/>
        </w:rPr>
      </w:pPr>
    </w:p>
    <w:p w14:paraId="2FBDC116" w14:textId="77777777" w:rsidR="000228A2" w:rsidRPr="0061329B" w:rsidRDefault="000228A2" w:rsidP="000228A2">
      <w:pPr>
        <w:rPr>
          <w:rFonts w:ascii="Arial" w:hAnsi="Arial" w:cs="Arial"/>
          <w:sz w:val="21"/>
          <w:szCs w:val="21"/>
        </w:rPr>
      </w:pPr>
    </w:p>
    <w:tbl>
      <w:tblPr>
        <w:tblW w:w="9073" w:type="dxa"/>
        <w:tblInd w:w="-147" w:type="dxa"/>
        <w:tblCellMar>
          <w:top w:w="28" w:type="dxa"/>
          <w:left w:w="70" w:type="dxa"/>
          <w:bottom w:w="28" w:type="dxa"/>
          <w:right w:w="70" w:type="dxa"/>
        </w:tblCellMar>
        <w:tblLook w:val="04A0" w:firstRow="1" w:lastRow="0" w:firstColumn="1" w:lastColumn="0" w:noHBand="0" w:noVBand="1"/>
      </w:tblPr>
      <w:tblGrid>
        <w:gridCol w:w="5812"/>
        <w:gridCol w:w="3261"/>
      </w:tblGrid>
      <w:tr w:rsidR="000228A2" w:rsidRPr="0061329B" w14:paraId="3F07393A" w14:textId="77777777" w:rsidTr="53A9C11E">
        <w:trPr>
          <w:trHeight w:val="285"/>
        </w:trPr>
        <w:tc>
          <w:tcPr>
            <w:tcW w:w="5812" w:type="dxa"/>
            <w:tcBorders>
              <w:top w:val="single" w:sz="4" w:space="0" w:color="auto"/>
              <w:left w:val="single" w:sz="4" w:space="0" w:color="auto"/>
              <w:bottom w:val="single" w:sz="4" w:space="0" w:color="auto"/>
              <w:right w:val="single" w:sz="4" w:space="0" w:color="auto"/>
            </w:tcBorders>
            <w:vAlign w:val="center"/>
            <w:hideMark/>
          </w:tcPr>
          <w:p w14:paraId="1DA52B75" w14:textId="77777777" w:rsidR="000228A2" w:rsidRPr="0061329B" w:rsidRDefault="000228A2" w:rsidP="000228A2">
            <w:pPr>
              <w:pStyle w:val="Prrafodelista"/>
              <w:numPr>
                <w:ilvl w:val="0"/>
                <w:numId w:val="187"/>
              </w:numPr>
              <w:rPr>
                <w:rFonts w:ascii="Arial" w:eastAsia="Arial" w:hAnsi="Arial" w:cs="Arial"/>
                <w:b/>
                <w:bCs/>
                <w:color w:val="000000" w:themeColor="text1"/>
                <w:sz w:val="18"/>
                <w:szCs w:val="18"/>
              </w:rPr>
            </w:pPr>
            <w:r w:rsidRPr="0061329B">
              <w:rPr>
                <w:rFonts w:ascii="Arial" w:hAnsi="Arial" w:cs="Arial"/>
                <w:b/>
                <w:sz w:val="18"/>
                <w:szCs w:val="18"/>
              </w:rPr>
              <w:t xml:space="preserve">CERTIFICACIONES </w:t>
            </w:r>
            <w:r w:rsidRPr="0061329B">
              <w:rPr>
                <w:rFonts w:ascii="Arial" w:hAnsi="Arial" w:cs="Arial"/>
                <w:b/>
                <w:bCs/>
                <w:sz w:val="18"/>
                <w:szCs w:val="18"/>
              </w:rPr>
              <w:t>DEL PERSONAL CLAVE</w:t>
            </w:r>
          </w:p>
        </w:tc>
        <w:tc>
          <w:tcPr>
            <w:tcW w:w="3261" w:type="dxa"/>
            <w:tcBorders>
              <w:top w:val="single" w:sz="4" w:space="0" w:color="auto"/>
              <w:left w:val="single" w:sz="4" w:space="0" w:color="auto"/>
              <w:bottom w:val="single" w:sz="4" w:space="0" w:color="auto"/>
              <w:right w:val="single" w:sz="4" w:space="0" w:color="auto"/>
            </w:tcBorders>
            <w:vAlign w:val="center"/>
            <w:hideMark/>
          </w:tcPr>
          <w:p w14:paraId="6480DF66" w14:textId="77777777" w:rsidR="000228A2" w:rsidRPr="0061329B" w:rsidRDefault="000228A2">
            <w:pPr>
              <w:ind w:left="48"/>
              <w:jc w:val="center"/>
              <w:rPr>
                <w:rFonts w:ascii="Arial" w:eastAsia="Arial" w:hAnsi="Arial" w:cs="Arial"/>
                <w:b/>
                <w:bCs/>
                <w:color w:val="000000" w:themeColor="text1"/>
                <w:sz w:val="18"/>
                <w:szCs w:val="18"/>
              </w:rPr>
            </w:pPr>
            <w:r w:rsidRPr="0061329B">
              <w:rPr>
                <w:rFonts w:ascii="Arial" w:eastAsia="Arial" w:hAnsi="Arial" w:cs="Arial"/>
                <w:b/>
                <w:bCs/>
                <w:color w:val="000000" w:themeColor="text1"/>
                <w:sz w:val="18"/>
                <w:szCs w:val="18"/>
              </w:rPr>
              <w:t>METODOLOGÍA PARA SU ASIGNACIÓN</w:t>
            </w:r>
          </w:p>
        </w:tc>
      </w:tr>
      <w:tr w:rsidR="000228A2" w:rsidRPr="0061329B" w14:paraId="3AD1C2E5" w14:textId="77777777" w:rsidTr="53A9C11E">
        <w:trPr>
          <w:trHeight w:val="510"/>
        </w:trPr>
        <w:tc>
          <w:tcPr>
            <w:tcW w:w="5812" w:type="dxa"/>
            <w:tcBorders>
              <w:top w:val="single" w:sz="4" w:space="0" w:color="auto"/>
              <w:left w:val="single" w:sz="4" w:space="0" w:color="auto"/>
              <w:bottom w:val="single" w:sz="4" w:space="0" w:color="auto"/>
              <w:right w:val="single" w:sz="4" w:space="0" w:color="auto"/>
            </w:tcBorders>
            <w:vAlign w:val="center"/>
          </w:tcPr>
          <w:p w14:paraId="132B3280"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u w:val="single"/>
              </w:rPr>
              <w:t>Evaluación</w:t>
            </w:r>
            <w:r w:rsidRPr="0061329B">
              <w:rPr>
                <w:rFonts w:ascii="Arial" w:eastAsia="Arial" w:hAnsi="Arial" w:cs="Arial"/>
                <w:color w:val="000000" w:themeColor="text1"/>
                <w:sz w:val="20"/>
                <w:szCs w:val="20"/>
              </w:rPr>
              <w:t>:</w:t>
            </w:r>
          </w:p>
          <w:p w14:paraId="7B3D1676" w14:textId="77777777" w:rsidR="000228A2" w:rsidRPr="0061329B" w:rsidRDefault="000228A2">
            <w:pPr>
              <w:widowControl w:val="0"/>
              <w:jc w:val="both"/>
              <w:rPr>
                <w:rFonts w:ascii="Arial" w:hAnsi="Arial" w:cs="Arial"/>
                <w:sz w:val="18"/>
                <w:szCs w:val="18"/>
                <w:lang w:eastAsia="es-ES"/>
              </w:rPr>
            </w:pPr>
            <w:r w:rsidRPr="0061329B">
              <w:rPr>
                <w:rFonts w:ascii="Arial" w:hAnsi="Arial" w:cs="Arial"/>
                <w:bCs/>
                <w:sz w:val="18"/>
                <w:szCs w:val="18"/>
                <w:lang w:val="es-ES" w:eastAsia="es-ES"/>
              </w:rPr>
              <w:t>Se evalúa</w:t>
            </w:r>
            <w:r w:rsidRPr="0061329B">
              <w:rPr>
                <w:rFonts w:ascii="Arial" w:hAnsi="Arial" w:cs="Arial"/>
                <w:sz w:val="18"/>
                <w:szCs w:val="18"/>
                <w:lang w:val="es-ES" w:eastAsia="es-ES"/>
              </w:rPr>
              <w:t xml:space="preserve"> que el </w:t>
            </w:r>
            <w:r w:rsidRPr="0061329B">
              <w:rPr>
                <w:rFonts w:ascii="Arial" w:hAnsi="Arial" w:cs="Arial"/>
                <w:sz w:val="18"/>
                <w:szCs w:val="18"/>
                <w:lang w:eastAsia="es-ES"/>
              </w:rPr>
              <w:t>personal clave propuesto como [CONSIGNAR EL PERSONAL RESPECTO DEL CUAL SE EVALÚA LA CAPACITACIÓN] cuente con las siguientes certificaciones:</w:t>
            </w:r>
          </w:p>
          <w:p w14:paraId="7193B562" w14:textId="77777777" w:rsidR="000228A2" w:rsidRPr="0061329B" w:rsidRDefault="000228A2">
            <w:pPr>
              <w:widowControl w:val="0"/>
              <w:jc w:val="both"/>
              <w:rPr>
                <w:rFonts w:ascii="Arial" w:hAnsi="Arial" w:cs="Arial"/>
                <w:sz w:val="18"/>
                <w:szCs w:val="18"/>
                <w:lang w:eastAsia="es-ES"/>
              </w:rPr>
            </w:pPr>
          </w:p>
          <w:p w14:paraId="4AA26EDB" w14:textId="77777777" w:rsidR="000228A2" w:rsidRPr="0061329B" w:rsidRDefault="000228A2">
            <w:pPr>
              <w:widowControl w:val="0"/>
              <w:jc w:val="both"/>
              <w:rPr>
                <w:rFonts w:ascii="Arial" w:hAnsi="Arial" w:cs="Arial"/>
                <w:sz w:val="18"/>
                <w:szCs w:val="18"/>
                <w:lang w:val="en-GB" w:eastAsia="es-ES"/>
              </w:rPr>
            </w:pPr>
            <w:r w:rsidRPr="0061329B">
              <w:rPr>
                <w:rFonts w:ascii="Arial" w:hAnsi="Arial" w:cs="Arial"/>
                <w:sz w:val="18"/>
                <w:szCs w:val="18"/>
                <w:lang w:val="en-GB" w:eastAsia="es-ES"/>
              </w:rPr>
              <w:t xml:space="preserve">[CONSIGNAR LAS CERTIFICACIONES REQUERIDAS. POR EJEMPLO: </w:t>
            </w:r>
            <w:r w:rsidRPr="0061329B">
              <w:rPr>
                <w:rFonts w:ascii="Arial" w:eastAsia="Arial" w:hAnsi="Arial" w:cs="Arial"/>
                <w:color w:val="000000" w:themeColor="text1"/>
                <w:sz w:val="20"/>
                <w:szCs w:val="20"/>
                <w:lang w:val="en-US"/>
              </w:rPr>
              <w:t xml:space="preserve">Project Management Institute (PMI), Fédération </w:t>
            </w:r>
            <w:proofErr w:type="spellStart"/>
            <w:r w:rsidRPr="0061329B">
              <w:rPr>
                <w:rFonts w:ascii="Arial" w:eastAsia="Arial" w:hAnsi="Arial" w:cs="Arial"/>
                <w:color w:val="000000" w:themeColor="text1"/>
                <w:sz w:val="20"/>
                <w:szCs w:val="20"/>
                <w:lang w:val="en-US"/>
              </w:rPr>
              <w:t>Internationale</w:t>
            </w:r>
            <w:proofErr w:type="spellEnd"/>
            <w:r w:rsidRPr="0061329B">
              <w:rPr>
                <w:rFonts w:ascii="Arial" w:eastAsia="Arial" w:hAnsi="Arial" w:cs="Arial"/>
                <w:color w:val="000000" w:themeColor="text1"/>
                <w:sz w:val="20"/>
                <w:szCs w:val="20"/>
                <w:lang w:val="en-US"/>
              </w:rPr>
              <w:t xml:space="preserve"> des </w:t>
            </w:r>
            <w:proofErr w:type="spellStart"/>
            <w:r w:rsidRPr="0061329B">
              <w:rPr>
                <w:rFonts w:ascii="Arial" w:eastAsia="Arial" w:hAnsi="Arial" w:cs="Arial"/>
                <w:color w:val="000000" w:themeColor="text1"/>
                <w:sz w:val="20"/>
                <w:szCs w:val="20"/>
                <w:lang w:val="en-US"/>
              </w:rPr>
              <w:t>Ingénieurs</w:t>
            </w:r>
            <w:proofErr w:type="spellEnd"/>
            <w:r w:rsidRPr="0061329B">
              <w:rPr>
                <w:rFonts w:ascii="Arial" w:eastAsia="Arial" w:hAnsi="Arial" w:cs="Arial"/>
                <w:color w:val="000000" w:themeColor="text1"/>
                <w:sz w:val="20"/>
                <w:szCs w:val="20"/>
                <w:lang w:val="en-US"/>
              </w:rPr>
              <w:t xml:space="preserve">-Conseils (FIDIC), Institution of Civil Engineers (ICE - NEC), Association for the Advancement of Cost Engineering (AACE International), Leadership in Energy and Environmental Design (LEED), Stanford University – VDC Certificate, </w:t>
            </w:r>
            <w:proofErr w:type="spellStart"/>
            <w:r w:rsidRPr="0061329B">
              <w:rPr>
                <w:rFonts w:ascii="Arial" w:eastAsia="Arial" w:hAnsi="Arial" w:cs="Arial"/>
                <w:color w:val="000000" w:themeColor="text1"/>
                <w:sz w:val="20"/>
                <w:szCs w:val="20"/>
                <w:lang w:val="en-US"/>
              </w:rPr>
              <w:t>BuildingSMART</w:t>
            </w:r>
            <w:proofErr w:type="spellEnd"/>
            <w:r w:rsidRPr="0061329B">
              <w:rPr>
                <w:rFonts w:ascii="Arial" w:eastAsia="Arial" w:hAnsi="Arial" w:cs="Arial"/>
                <w:color w:val="000000" w:themeColor="text1"/>
                <w:sz w:val="20"/>
                <w:szCs w:val="20"/>
                <w:lang w:val="en-US"/>
              </w:rPr>
              <w:t xml:space="preserve"> International, Chartered Institute of Building (CIOB), International Facility Management Association (IFMA), Royal Institution of Chartered Surveyors (RICS), Autodesk, American Concrete Institute (ACI), International Association for Contract and Commercial Management (IACCM), </w:t>
            </w:r>
            <w:hyperlink r:id="rId27" w:history="1">
              <w:r w:rsidRPr="0061329B">
                <w:rPr>
                  <w:rFonts w:ascii="Arial" w:eastAsia="Arial" w:hAnsi="Arial" w:cs="Arial"/>
                  <w:color w:val="000000" w:themeColor="text1"/>
                  <w:sz w:val="20"/>
                  <w:szCs w:val="20"/>
                  <w:lang w:val="en-US"/>
                </w:rPr>
                <w:t>IPMA International Project Management Association</w:t>
              </w:r>
            </w:hyperlink>
            <w:r w:rsidRPr="0061329B">
              <w:rPr>
                <w:rFonts w:ascii="Arial" w:hAnsi="Arial" w:cs="Arial"/>
                <w:sz w:val="18"/>
                <w:szCs w:val="18"/>
                <w:lang w:val="en-GB" w:eastAsia="es-ES"/>
              </w:rPr>
              <w:t>].</w:t>
            </w:r>
          </w:p>
          <w:p w14:paraId="5483A3F2" w14:textId="77777777" w:rsidR="000228A2" w:rsidRPr="0061329B" w:rsidRDefault="000228A2">
            <w:pPr>
              <w:jc w:val="both"/>
              <w:rPr>
                <w:rFonts w:ascii="Arial" w:eastAsia="Arial" w:hAnsi="Arial" w:cs="Arial"/>
                <w:color w:val="000000" w:themeColor="text1"/>
                <w:sz w:val="20"/>
                <w:szCs w:val="20"/>
                <w:lang w:val="en-GB"/>
              </w:rPr>
            </w:pPr>
          </w:p>
          <w:p w14:paraId="59355354" w14:textId="77777777" w:rsidR="000228A2" w:rsidRPr="0061329B" w:rsidRDefault="000228A2">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Acreditación:</w:t>
            </w:r>
          </w:p>
          <w:p w14:paraId="6DCAA43D" w14:textId="77777777" w:rsidR="000228A2" w:rsidRPr="0061329B" w:rsidRDefault="000228A2">
            <w:pPr>
              <w:widowControl w:val="0"/>
              <w:jc w:val="both"/>
              <w:rPr>
                <w:rFonts w:ascii="Arial" w:hAnsi="Arial" w:cs="Arial"/>
                <w:sz w:val="18"/>
                <w:szCs w:val="18"/>
                <w:lang w:eastAsia="es-ES"/>
              </w:rPr>
            </w:pPr>
            <w:r w:rsidRPr="0061329B">
              <w:rPr>
                <w:rFonts w:ascii="Arial" w:hAnsi="Arial" w:cs="Arial"/>
                <w:sz w:val="18"/>
                <w:szCs w:val="18"/>
                <w:lang w:eastAsia="es-ES"/>
              </w:rPr>
              <w:t>Se acredita mediante la presentación de las certificaciones.</w:t>
            </w:r>
          </w:p>
          <w:p w14:paraId="120BB97D" w14:textId="77777777" w:rsidR="000228A2" w:rsidRPr="0061329B" w:rsidRDefault="000228A2">
            <w:pPr>
              <w:widowControl w:val="0"/>
              <w:jc w:val="both"/>
              <w:rPr>
                <w:rFonts w:ascii="Arial" w:hAnsi="Arial" w:cs="Arial"/>
                <w:sz w:val="18"/>
                <w:szCs w:val="18"/>
                <w:lang w:eastAsia="es-ES"/>
              </w:rPr>
            </w:pPr>
          </w:p>
          <w:p w14:paraId="66D7B784" w14:textId="77777777" w:rsidR="000228A2" w:rsidRPr="0061329B" w:rsidRDefault="000228A2">
            <w:pPr>
              <w:widowControl w:val="0"/>
              <w:jc w:val="both"/>
              <w:rPr>
                <w:rFonts w:ascii="Arial" w:hAnsi="Arial" w:cs="Arial"/>
                <w:sz w:val="18"/>
                <w:szCs w:val="18"/>
                <w:lang w:eastAsia="es-ES"/>
              </w:rPr>
            </w:pPr>
          </w:p>
          <w:p w14:paraId="7CA82B40" w14:textId="77777777" w:rsidR="000228A2" w:rsidRPr="0061329B" w:rsidRDefault="000228A2">
            <w:pPr>
              <w:widowControl w:val="0"/>
              <w:jc w:val="both"/>
              <w:rPr>
                <w:rFonts w:ascii="Arial" w:hAnsi="Arial" w:cs="Arial"/>
                <w:sz w:val="18"/>
                <w:szCs w:val="18"/>
                <w:lang w:eastAsia="es-ES"/>
              </w:rPr>
            </w:pPr>
          </w:p>
          <w:p w14:paraId="5A903075" w14:textId="77777777" w:rsidR="000228A2" w:rsidRPr="0061329B" w:rsidRDefault="000228A2">
            <w:pPr>
              <w:ind w:right="162"/>
              <w:jc w:val="both"/>
              <w:rPr>
                <w:rFonts w:ascii="Arial" w:eastAsia="Arial" w:hAnsi="Arial" w:cs="Arial"/>
                <w:color w:val="000000" w:themeColor="text1"/>
                <w:sz w:val="20"/>
                <w:szCs w:val="20"/>
              </w:rPr>
            </w:pPr>
          </w:p>
          <w:p w14:paraId="689FDC3B" w14:textId="77777777" w:rsidR="000228A2" w:rsidRPr="0061329B" w:rsidRDefault="000228A2">
            <w:pPr>
              <w:ind w:right="162"/>
              <w:jc w:val="both"/>
              <w:rPr>
                <w:rFonts w:ascii="Arial" w:eastAsia="Arial" w:hAnsi="Arial" w:cs="Arial"/>
                <w:color w:val="000000" w:themeColor="text1"/>
                <w:sz w:val="20"/>
                <w:szCs w:val="20"/>
              </w:rPr>
            </w:pPr>
          </w:p>
          <w:p w14:paraId="57D0BA92" w14:textId="77777777" w:rsidR="000228A2" w:rsidRPr="0061329B" w:rsidRDefault="000228A2">
            <w:pPr>
              <w:ind w:right="162"/>
              <w:jc w:val="both"/>
              <w:rPr>
                <w:rFonts w:ascii="Arial" w:eastAsia="Arial" w:hAnsi="Arial" w:cs="Arial"/>
                <w:color w:val="000000" w:themeColor="text1"/>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14:paraId="7D924588" w14:textId="610DCD16" w:rsidR="000228A2" w:rsidRPr="0061329B" w:rsidRDefault="171EF870">
            <w:pPr>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t xml:space="preserve">[como máximo </w:t>
            </w:r>
            <w:r w:rsidR="7E2FDB09" w:rsidRPr="0061329B">
              <w:rPr>
                <w:rFonts w:ascii="Arial" w:eastAsia="Arial" w:hAnsi="Arial" w:cs="Arial"/>
                <w:b/>
                <w:bCs/>
                <w:color w:val="000000" w:themeColor="text1"/>
                <w:sz w:val="20"/>
                <w:szCs w:val="20"/>
              </w:rPr>
              <w:t>15</w:t>
            </w:r>
            <w:r w:rsidRPr="0061329B">
              <w:rPr>
                <w:rFonts w:ascii="Arial" w:eastAsia="Arial" w:hAnsi="Arial" w:cs="Arial"/>
                <w:b/>
                <w:bCs/>
                <w:color w:val="000000" w:themeColor="text1"/>
                <w:sz w:val="20"/>
                <w:szCs w:val="20"/>
              </w:rPr>
              <w:t>] puntos</w:t>
            </w:r>
          </w:p>
          <w:p w14:paraId="6F827215" w14:textId="77777777" w:rsidR="000228A2" w:rsidRPr="0061329B" w:rsidRDefault="000228A2">
            <w:pPr>
              <w:jc w:val="center"/>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7A5F7D3F" w14:textId="77777777" w:rsidR="000228A2" w:rsidRPr="0061329B" w:rsidRDefault="000228A2" w:rsidP="000228A2">
            <w:pPr>
              <w:numPr>
                <w:ilvl w:val="0"/>
                <w:numId w:val="120"/>
              </w:numPr>
              <w:spacing w:line="276" w:lineRule="auto"/>
              <w:ind w:left="171" w:hanging="141"/>
              <w:contextualSpacing/>
              <w:jc w:val="both"/>
              <w:rPr>
                <w:rFonts w:ascii="Arial" w:eastAsia="Arial" w:hAnsi="Arial" w:cs="Arial"/>
                <w:b/>
                <w:bCs/>
                <w:color w:val="000000" w:themeColor="text1"/>
              </w:rPr>
            </w:pPr>
            <w:r w:rsidRPr="0061329B">
              <w:rPr>
                <w:rFonts w:ascii="Arial" w:eastAsia="Arial" w:hAnsi="Arial" w:cs="Arial"/>
                <w:b/>
                <w:bCs/>
                <w:color w:val="000000" w:themeColor="text1"/>
                <w:sz w:val="20"/>
                <w:szCs w:val="20"/>
              </w:rPr>
              <w:t>Certificaciones del Líder del equipo (máximo 5 puntos):</w:t>
            </w:r>
          </w:p>
          <w:p w14:paraId="3C54D033" w14:textId="77777777" w:rsidR="000228A2" w:rsidRPr="0061329B" w:rsidRDefault="000228A2">
            <w:pPr>
              <w:spacing w:line="276" w:lineRule="auto"/>
              <w:ind w:left="171"/>
              <w:contextualSpacing/>
              <w:jc w:val="both"/>
              <w:rPr>
                <w:rFonts w:ascii="Arial" w:eastAsia="Arial" w:hAnsi="Arial" w:cs="Arial"/>
                <w:color w:val="000000" w:themeColor="text1"/>
                <w:sz w:val="20"/>
                <w:szCs w:val="20"/>
              </w:rPr>
            </w:pPr>
          </w:p>
          <w:p w14:paraId="1CC4072D" w14:textId="77777777" w:rsidR="000228A2" w:rsidRPr="0061329B" w:rsidRDefault="000228A2">
            <w:pPr>
              <w:spacing w:line="276" w:lineRule="auto"/>
              <w:ind w:left="171"/>
              <w:contextualSpacing/>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Acredita una certificación  </w:t>
            </w:r>
          </w:p>
          <w:p w14:paraId="27540A3D" w14:textId="77777777" w:rsidR="000228A2" w:rsidRPr="0061329B" w:rsidRDefault="000228A2" w:rsidP="0036350E">
            <w:pPr>
              <w:spacing w:line="276" w:lineRule="auto"/>
              <w:ind w:left="171"/>
              <w:contextualSpacing/>
              <w:jc w:val="right"/>
              <w:rPr>
                <w:rFonts w:ascii="Arial" w:eastAsia="Arial" w:hAnsi="Arial" w:cs="Arial"/>
                <w:b/>
                <w:bCs/>
                <w:color w:val="000000" w:themeColor="text1"/>
                <w:sz w:val="20"/>
                <w:szCs w:val="20"/>
              </w:rPr>
            </w:pPr>
            <w:r w:rsidRPr="0061329B">
              <w:rPr>
                <w:rFonts w:ascii="Arial" w:eastAsia="Arial" w:hAnsi="Arial" w:cs="Arial"/>
                <w:color w:val="000000" w:themeColor="text1"/>
                <w:sz w:val="20"/>
                <w:szCs w:val="20"/>
              </w:rPr>
              <w:t xml:space="preserve">                                </w:t>
            </w:r>
            <w:r w:rsidRPr="0061329B">
              <w:rPr>
                <w:rFonts w:ascii="Arial" w:eastAsia="Arial" w:hAnsi="Arial" w:cs="Arial"/>
                <w:b/>
                <w:bCs/>
                <w:color w:val="000000" w:themeColor="text1"/>
                <w:sz w:val="20"/>
                <w:szCs w:val="20"/>
              </w:rPr>
              <w:t xml:space="preserve">[3] puntos  </w:t>
            </w:r>
          </w:p>
          <w:p w14:paraId="5E19852C" w14:textId="77777777" w:rsidR="000228A2" w:rsidRPr="0061329B" w:rsidRDefault="000228A2">
            <w:pPr>
              <w:spacing w:line="276" w:lineRule="auto"/>
              <w:ind w:left="171"/>
              <w:contextualSpacing/>
              <w:jc w:val="both"/>
              <w:rPr>
                <w:rFonts w:ascii="Arial" w:eastAsia="Arial" w:hAnsi="Arial" w:cs="Arial"/>
                <w:color w:val="000000" w:themeColor="text1"/>
                <w:sz w:val="20"/>
                <w:szCs w:val="20"/>
              </w:rPr>
            </w:pPr>
          </w:p>
          <w:p w14:paraId="1416DFF9" w14:textId="77777777" w:rsidR="000228A2" w:rsidRPr="0061329B" w:rsidRDefault="000228A2">
            <w:pPr>
              <w:spacing w:line="276" w:lineRule="auto"/>
              <w:ind w:left="171"/>
              <w:contextualSpacing/>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Acredita más de una certificación              </w:t>
            </w:r>
          </w:p>
          <w:p w14:paraId="4C9B1804" w14:textId="77777777" w:rsidR="000228A2" w:rsidRPr="0061329B" w:rsidRDefault="000228A2" w:rsidP="0036350E">
            <w:pPr>
              <w:spacing w:line="276" w:lineRule="auto"/>
              <w:ind w:left="171"/>
              <w:contextualSpacing/>
              <w:jc w:val="right"/>
              <w:rPr>
                <w:rFonts w:ascii="Arial" w:eastAsia="Arial" w:hAnsi="Arial" w:cs="Arial"/>
                <w:color w:val="000000" w:themeColor="text1"/>
                <w:sz w:val="20"/>
                <w:szCs w:val="20"/>
              </w:rPr>
            </w:pPr>
            <w:r w:rsidRPr="0061329B">
              <w:rPr>
                <w:rFonts w:ascii="Arial" w:eastAsia="Arial" w:hAnsi="Arial" w:cs="Arial"/>
                <w:b/>
                <w:bCs/>
                <w:color w:val="000000" w:themeColor="text1"/>
                <w:sz w:val="20"/>
                <w:szCs w:val="20"/>
              </w:rPr>
              <w:t xml:space="preserve">                                [5] puntos </w:t>
            </w:r>
          </w:p>
          <w:p w14:paraId="74F53302" w14:textId="77777777" w:rsidR="000228A2" w:rsidRPr="0061329B" w:rsidRDefault="000228A2">
            <w:pPr>
              <w:spacing w:line="276" w:lineRule="auto"/>
              <w:ind w:left="171"/>
              <w:contextualSpacing/>
              <w:jc w:val="both"/>
              <w:rPr>
                <w:rFonts w:ascii="Arial" w:eastAsia="Arial" w:hAnsi="Arial" w:cs="Arial"/>
                <w:b/>
                <w:bCs/>
                <w:color w:val="000000" w:themeColor="text1"/>
              </w:rPr>
            </w:pPr>
            <w:r w:rsidRPr="0061329B">
              <w:rPr>
                <w:rFonts w:ascii="Arial" w:eastAsia="Arial" w:hAnsi="Arial" w:cs="Arial"/>
                <w:b/>
                <w:bCs/>
                <w:color w:val="000000" w:themeColor="text1"/>
              </w:rPr>
              <w:t xml:space="preserve"> </w:t>
            </w:r>
          </w:p>
          <w:p w14:paraId="7DB2C098" w14:textId="77777777" w:rsidR="000228A2" w:rsidRPr="0061329B" w:rsidRDefault="000228A2">
            <w:pPr>
              <w:spacing w:line="276" w:lineRule="auto"/>
              <w:ind w:left="171"/>
              <w:contextualSpacing/>
              <w:jc w:val="both"/>
              <w:rPr>
                <w:rFonts w:ascii="Arial" w:eastAsia="Arial" w:hAnsi="Arial" w:cs="Arial"/>
                <w:b/>
                <w:bCs/>
                <w:color w:val="000000" w:themeColor="text1"/>
              </w:rPr>
            </w:pPr>
          </w:p>
          <w:p w14:paraId="4D938493" w14:textId="6981A280" w:rsidR="000228A2" w:rsidRPr="0061329B" w:rsidRDefault="171EF870" w:rsidP="000228A2">
            <w:pPr>
              <w:numPr>
                <w:ilvl w:val="0"/>
                <w:numId w:val="120"/>
              </w:numPr>
              <w:spacing w:line="276" w:lineRule="auto"/>
              <w:ind w:left="217" w:hanging="164"/>
              <w:contextualSpacing/>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t xml:space="preserve">Certificaciones del resto del personal clave (máximo </w:t>
            </w:r>
            <w:r w:rsidR="7427FAD0" w:rsidRPr="0061329B">
              <w:rPr>
                <w:rFonts w:ascii="Arial" w:eastAsia="Arial" w:hAnsi="Arial" w:cs="Arial"/>
                <w:b/>
                <w:bCs/>
                <w:color w:val="000000" w:themeColor="text1"/>
                <w:sz w:val="20"/>
                <w:szCs w:val="20"/>
              </w:rPr>
              <w:t>10</w:t>
            </w:r>
            <w:r w:rsidRPr="0061329B">
              <w:rPr>
                <w:rFonts w:ascii="Arial" w:eastAsia="Arial" w:hAnsi="Arial" w:cs="Arial"/>
                <w:b/>
                <w:bCs/>
                <w:color w:val="000000" w:themeColor="text1"/>
                <w:sz w:val="20"/>
                <w:szCs w:val="20"/>
              </w:rPr>
              <w:t xml:space="preserve"> puntos):</w:t>
            </w:r>
          </w:p>
          <w:p w14:paraId="2F51D0E6" w14:textId="2D43FCB7" w:rsidR="000228A2" w:rsidRPr="0061329B" w:rsidRDefault="171EF870">
            <w:pPr>
              <w:spacing w:line="276" w:lineRule="auto"/>
              <w:ind w:left="143"/>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Por cada profesional clave (no incluye al líder del equipo) con al menos una certificación se otorga            0.5 puntos, hasta un máximo de </w:t>
            </w:r>
            <w:r w:rsidR="231E2A5D" w:rsidRPr="0061329B">
              <w:rPr>
                <w:rFonts w:ascii="Arial" w:eastAsia="Arial" w:hAnsi="Arial" w:cs="Arial"/>
                <w:color w:val="000000" w:themeColor="text1"/>
                <w:sz w:val="20"/>
                <w:szCs w:val="20"/>
              </w:rPr>
              <w:t>10</w:t>
            </w:r>
            <w:r w:rsidRPr="0061329B">
              <w:rPr>
                <w:rFonts w:ascii="Arial" w:eastAsia="Arial" w:hAnsi="Arial" w:cs="Arial"/>
                <w:color w:val="000000" w:themeColor="text1"/>
                <w:sz w:val="20"/>
                <w:szCs w:val="20"/>
              </w:rPr>
              <w:t xml:space="preserve"> puntos.</w:t>
            </w:r>
          </w:p>
          <w:p w14:paraId="70C7C4B2" w14:textId="2442C7C2" w:rsidR="000228A2" w:rsidRPr="0061329B" w:rsidRDefault="171EF870">
            <w:pPr>
              <w:spacing w:line="276" w:lineRule="auto"/>
              <w:ind w:left="-108" w:firstLine="108"/>
              <w:jc w:val="right"/>
              <w:rPr>
                <w:rFonts w:ascii="Arial" w:eastAsia="Arial" w:hAnsi="Arial" w:cs="Arial"/>
                <w:b/>
                <w:bCs/>
                <w:color w:val="000000" w:themeColor="text1"/>
                <w:sz w:val="20"/>
                <w:szCs w:val="20"/>
              </w:rPr>
            </w:pPr>
            <w:r w:rsidRPr="0061329B">
              <w:rPr>
                <w:rFonts w:ascii="Arial" w:eastAsia="Arial" w:hAnsi="Arial" w:cs="Arial"/>
                <w:color w:val="000000" w:themeColor="text1"/>
                <w:sz w:val="20"/>
                <w:szCs w:val="20"/>
              </w:rPr>
              <w:t xml:space="preserve">        </w:t>
            </w:r>
            <w:r w:rsidRPr="0061329B">
              <w:rPr>
                <w:rFonts w:ascii="Arial" w:eastAsia="Arial" w:hAnsi="Arial" w:cs="Arial"/>
                <w:b/>
                <w:bCs/>
                <w:color w:val="000000" w:themeColor="text1"/>
                <w:sz w:val="20"/>
                <w:szCs w:val="20"/>
              </w:rPr>
              <w:t>[</w:t>
            </w:r>
            <w:r w:rsidR="06762696" w:rsidRPr="0061329B">
              <w:rPr>
                <w:rFonts w:ascii="Arial" w:eastAsia="Arial" w:hAnsi="Arial" w:cs="Arial"/>
                <w:b/>
                <w:bCs/>
                <w:color w:val="000000" w:themeColor="text1"/>
                <w:sz w:val="20"/>
                <w:szCs w:val="20"/>
              </w:rPr>
              <w:t>10</w:t>
            </w:r>
            <w:r w:rsidRPr="0061329B">
              <w:rPr>
                <w:rFonts w:ascii="Arial" w:eastAsia="Arial" w:hAnsi="Arial" w:cs="Arial"/>
                <w:b/>
                <w:bCs/>
                <w:color w:val="000000" w:themeColor="text1"/>
                <w:sz w:val="20"/>
                <w:szCs w:val="20"/>
              </w:rPr>
              <w:t>] puntos</w:t>
            </w:r>
          </w:p>
        </w:tc>
      </w:tr>
    </w:tbl>
    <w:p w14:paraId="1C2EAA21" w14:textId="77777777" w:rsidR="000228A2" w:rsidRPr="0061329B" w:rsidRDefault="000228A2" w:rsidP="000228A2">
      <w:pPr>
        <w:rPr>
          <w:rFonts w:ascii="Arial" w:hAnsi="Arial" w:cs="Arial"/>
          <w:sz w:val="21"/>
          <w:szCs w:val="21"/>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830"/>
        <w:gridCol w:w="3237"/>
      </w:tblGrid>
      <w:tr w:rsidR="00B82790" w:rsidRPr="0061329B" w14:paraId="19E2028C" w14:textId="77777777">
        <w:trPr>
          <w:trHeight w:val="336"/>
        </w:trPr>
        <w:tc>
          <w:tcPr>
            <w:tcW w:w="5830" w:type="dxa"/>
            <w:tcBorders>
              <w:top w:val="single" w:sz="4" w:space="0" w:color="auto"/>
              <w:left w:val="single" w:sz="4" w:space="0" w:color="auto"/>
              <w:bottom w:val="single" w:sz="4" w:space="0" w:color="auto"/>
              <w:right w:val="single" w:sz="4" w:space="0" w:color="auto"/>
            </w:tcBorders>
            <w:hideMark/>
          </w:tcPr>
          <w:p w14:paraId="45416CC9" w14:textId="77777777" w:rsidR="000228A2" w:rsidRPr="0061329B" w:rsidRDefault="000228A2" w:rsidP="000228A2">
            <w:pPr>
              <w:pStyle w:val="Prrafodelista"/>
              <w:widowControl w:val="0"/>
              <w:numPr>
                <w:ilvl w:val="0"/>
                <w:numId w:val="187"/>
              </w:numPr>
              <w:rPr>
                <w:rFonts w:ascii="Arial" w:hAnsi="Arial" w:cs="Arial"/>
                <w:b/>
                <w:sz w:val="20"/>
                <w:szCs w:val="20"/>
                <w:lang w:eastAsia="es-ES"/>
              </w:rPr>
            </w:pPr>
            <w:r w:rsidRPr="0061329B">
              <w:rPr>
                <w:rFonts w:ascii="Arial" w:hAnsi="Arial" w:cs="Arial"/>
                <w:b/>
                <w:sz w:val="20"/>
                <w:szCs w:val="20"/>
                <w:lang w:eastAsia="es-ES"/>
              </w:rPr>
              <w:t>SOSTENIBILIDAD AMBIENTAL</w:t>
            </w:r>
          </w:p>
        </w:tc>
        <w:tc>
          <w:tcPr>
            <w:tcW w:w="3237" w:type="dxa"/>
            <w:tcBorders>
              <w:top w:val="single" w:sz="4" w:space="0" w:color="auto"/>
              <w:left w:val="single" w:sz="4" w:space="0" w:color="auto"/>
              <w:bottom w:val="single" w:sz="4" w:space="0" w:color="auto"/>
              <w:right w:val="single" w:sz="4" w:space="0" w:color="auto"/>
            </w:tcBorders>
            <w:hideMark/>
          </w:tcPr>
          <w:p w14:paraId="79F728B8" w14:textId="77777777" w:rsidR="000228A2" w:rsidRPr="0061329B" w:rsidRDefault="000228A2">
            <w:pPr>
              <w:widowControl w:val="0"/>
              <w:jc w:val="center"/>
              <w:rPr>
                <w:rFonts w:ascii="Arial" w:hAnsi="Arial" w:cs="Arial"/>
                <w:b/>
                <w:sz w:val="20"/>
              </w:rPr>
            </w:pPr>
            <w:r w:rsidRPr="0061329B">
              <w:rPr>
                <w:rFonts w:ascii="Arial" w:hAnsi="Arial" w:cs="Arial"/>
                <w:b/>
                <w:bCs/>
                <w:sz w:val="18"/>
                <w:szCs w:val="18"/>
                <w:lang w:eastAsia="es-ES"/>
              </w:rPr>
              <w:t>METODOLOGÍA</w:t>
            </w:r>
            <w:r w:rsidRPr="0061329B">
              <w:rPr>
                <w:rFonts w:ascii="Arial" w:hAnsi="Arial" w:cs="Arial"/>
                <w:b/>
                <w:sz w:val="20"/>
              </w:rPr>
              <w:t xml:space="preserve"> PARA SU ASIGNACIÓN</w:t>
            </w:r>
          </w:p>
        </w:tc>
      </w:tr>
      <w:tr w:rsidR="00B82790" w:rsidRPr="0061329B" w14:paraId="3A8C9B59" w14:textId="77777777">
        <w:trPr>
          <w:trHeight w:val="665"/>
        </w:trPr>
        <w:tc>
          <w:tcPr>
            <w:tcW w:w="5830" w:type="dxa"/>
            <w:tcBorders>
              <w:top w:val="single" w:sz="4" w:space="0" w:color="auto"/>
              <w:left w:val="single" w:sz="4" w:space="0" w:color="auto"/>
              <w:bottom w:val="single" w:sz="4" w:space="0" w:color="auto"/>
              <w:right w:val="single" w:sz="4" w:space="0" w:color="auto"/>
            </w:tcBorders>
            <w:hideMark/>
          </w:tcPr>
          <w:p w14:paraId="0E887753" w14:textId="77777777" w:rsidR="000228A2" w:rsidRPr="0061329B" w:rsidRDefault="000228A2">
            <w:pPr>
              <w:jc w:val="both"/>
              <w:rPr>
                <w:rFonts w:ascii="Arial" w:hAnsi="Arial" w:cs="Arial"/>
              </w:rPr>
            </w:pPr>
            <w:r w:rsidRPr="0061329B">
              <w:rPr>
                <w:rFonts w:ascii="Arial" w:eastAsia="Arial" w:hAnsi="Arial" w:cs="Arial"/>
                <w:sz w:val="20"/>
                <w:u w:val="single"/>
              </w:rPr>
              <w:t>Evaluación</w:t>
            </w:r>
            <w:r w:rsidRPr="0061329B">
              <w:rPr>
                <w:rFonts w:ascii="Arial" w:eastAsia="Arial" w:hAnsi="Arial" w:cs="Arial"/>
                <w:sz w:val="20"/>
              </w:rPr>
              <w:t>:</w:t>
            </w:r>
          </w:p>
          <w:p w14:paraId="2456630D" w14:textId="77777777" w:rsidR="000228A2" w:rsidRPr="0061329B" w:rsidRDefault="000228A2">
            <w:pPr>
              <w:jc w:val="both"/>
              <w:rPr>
                <w:rFonts w:ascii="Arial" w:hAnsi="Arial" w:cs="Arial"/>
              </w:rPr>
            </w:pPr>
            <w:r w:rsidRPr="0061329B">
              <w:rPr>
                <w:rFonts w:ascii="Arial" w:eastAsia="Arial" w:hAnsi="Arial" w:cs="Arial"/>
                <w:sz w:val="20"/>
              </w:rPr>
              <w:t xml:space="preserve"> </w:t>
            </w:r>
          </w:p>
          <w:p w14:paraId="2122B088" w14:textId="77777777" w:rsidR="000228A2" w:rsidRPr="0061329B" w:rsidRDefault="000228A2">
            <w:pPr>
              <w:jc w:val="both"/>
              <w:rPr>
                <w:rFonts w:ascii="Arial" w:hAnsi="Arial" w:cs="Arial"/>
              </w:rPr>
            </w:pPr>
            <w:r w:rsidRPr="0061329B">
              <w:rPr>
                <w:rFonts w:ascii="Arial" w:eastAsia="Arial" w:hAnsi="Arial" w:cs="Arial"/>
                <w:sz w:val="20"/>
                <w:szCs w:val="20"/>
              </w:rPr>
              <w:t>Se evalúa que el postor cuente con una o hasta dos prácticas de sostenibilidad ambiental.</w:t>
            </w:r>
          </w:p>
          <w:p w14:paraId="4ADB1DD5" w14:textId="77777777" w:rsidR="000228A2" w:rsidRPr="0061329B" w:rsidRDefault="000228A2">
            <w:pPr>
              <w:jc w:val="both"/>
              <w:rPr>
                <w:rFonts w:ascii="Arial" w:hAnsi="Arial" w:cs="Arial"/>
              </w:rPr>
            </w:pPr>
            <w:r w:rsidRPr="0061329B">
              <w:rPr>
                <w:rFonts w:ascii="Arial" w:eastAsia="Arial" w:hAnsi="Arial" w:cs="Arial"/>
                <w:sz w:val="20"/>
              </w:rPr>
              <w:t xml:space="preserve"> </w:t>
            </w:r>
          </w:p>
          <w:p w14:paraId="531458B5" w14:textId="77777777" w:rsidR="000228A2" w:rsidRPr="0061329B" w:rsidRDefault="000228A2">
            <w:pPr>
              <w:jc w:val="both"/>
              <w:rPr>
                <w:rFonts w:ascii="Arial" w:hAnsi="Arial" w:cs="Arial"/>
              </w:rPr>
            </w:pPr>
            <w:r w:rsidRPr="0061329B">
              <w:rPr>
                <w:rFonts w:ascii="Arial" w:eastAsia="Arial" w:hAnsi="Arial" w:cs="Arial"/>
                <w:sz w:val="20"/>
              </w:rPr>
              <w:t xml:space="preserve">En caso de consorcios, los integrantes que realizan actividades relacionadas a la sostenibilidad ambiental acreditan alguna de las prácticas, según las obligaciones que asumen en el consorcio que conforman. </w:t>
            </w:r>
          </w:p>
          <w:p w14:paraId="4E9BF9E9" w14:textId="77777777" w:rsidR="000228A2" w:rsidRPr="0061329B" w:rsidRDefault="000228A2">
            <w:pPr>
              <w:jc w:val="both"/>
              <w:rPr>
                <w:rFonts w:ascii="Arial" w:hAnsi="Arial" w:cs="Arial"/>
              </w:rPr>
            </w:pPr>
            <w:r w:rsidRPr="0061329B">
              <w:rPr>
                <w:rFonts w:ascii="Arial" w:eastAsia="Arial" w:hAnsi="Arial" w:cs="Arial"/>
                <w:sz w:val="20"/>
              </w:rPr>
              <w:t xml:space="preserve">   </w:t>
            </w:r>
          </w:p>
          <w:p w14:paraId="50CF3789" w14:textId="77777777" w:rsidR="000228A2" w:rsidRPr="0061329B" w:rsidRDefault="000228A2">
            <w:pPr>
              <w:jc w:val="both"/>
              <w:rPr>
                <w:rFonts w:ascii="Arial" w:hAnsi="Arial" w:cs="Arial"/>
              </w:rPr>
            </w:pPr>
            <w:r w:rsidRPr="0061329B">
              <w:rPr>
                <w:rFonts w:ascii="Arial" w:eastAsia="Arial" w:hAnsi="Arial" w:cs="Arial"/>
                <w:sz w:val="20"/>
                <w:u w:val="single"/>
              </w:rPr>
              <w:lastRenderedPageBreak/>
              <w:t>Acreditación</w:t>
            </w:r>
            <w:r w:rsidRPr="0061329B">
              <w:rPr>
                <w:rFonts w:ascii="Arial" w:eastAsia="Arial" w:hAnsi="Arial" w:cs="Arial"/>
                <w:sz w:val="20"/>
              </w:rPr>
              <w:t>:</w:t>
            </w:r>
          </w:p>
          <w:p w14:paraId="38925F15" w14:textId="77777777" w:rsidR="000228A2" w:rsidRPr="0061329B" w:rsidRDefault="000228A2">
            <w:pPr>
              <w:ind w:left="851"/>
              <w:jc w:val="both"/>
              <w:rPr>
                <w:rFonts w:ascii="Arial" w:hAnsi="Arial" w:cs="Arial"/>
              </w:rPr>
            </w:pPr>
            <w:r w:rsidRPr="0061329B">
              <w:rPr>
                <w:rFonts w:ascii="Arial" w:eastAsia="Arial" w:hAnsi="Arial" w:cs="Arial"/>
                <w:sz w:val="20"/>
              </w:rPr>
              <w:t xml:space="preserve"> </w:t>
            </w:r>
          </w:p>
          <w:p w14:paraId="62567A13" w14:textId="77777777" w:rsidR="000228A2" w:rsidRPr="0061329B" w:rsidRDefault="000228A2">
            <w:pPr>
              <w:jc w:val="both"/>
              <w:rPr>
                <w:rFonts w:ascii="Arial" w:hAnsi="Arial" w:cs="Arial"/>
              </w:rPr>
            </w:pPr>
            <w:r w:rsidRPr="0061329B">
              <w:rPr>
                <w:rFonts w:ascii="Arial" w:eastAsia="Arial" w:hAnsi="Arial" w:cs="Arial"/>
                <w:sz w:val="20"/>
              </w:rPr>
              <w:t>[PRECISAR LA(S) ACREDITACIÓN(ES) DE SOSTENIBILIDAD AMBIENTAL].</w:t>
            </w:r>
          </w:p>
        </w:tc>
        <w:tc>
          <w:tcPr>
            <w:tcW w:w="3237" w:type="dxa"/>
            <w:tcBorders>
              <w:top w:val="single" w:sz="4" w:space="0" w:color="auto"/>
              <w:left w:val="single" w:sz="4" w:space="0" w:color="auto"/>
              <w:bottom w:val="single" w:sz="4" w:space="0" w:color="auto"/>
              <w:right w:val="single" w:sz="4" w:space="0" w:color="auto"/>
            </w:tcBorders>
          </w:tcPr>
          <w:p w14:paraId="2A9615C0" w14:textId="77777777" w:rsidR="000228A2" w:rsidRPr="0061329B" w:rsidRDefault="000228A2">
            <w:pPr>
              <w:widowControl w:val="0"/>
              <w:jc w:val="both"/>
              <w:rPr>
                <w:rFonts w:ascii="Arial" w:hAnsi="Arial" w:cs="Arial"/>
                <w:b/>
                <w:sz w:val="20"/>
                <w:szCs w:val="20"/>
                <w:lang w:eastAsia="es-ES"/>
              </w:rPr>
            </w:pPr>
            <w:r w:rsidRPr="0061329B">
              <w:rPr>
                <w:rFonts w:ascii="Arial" w:hAnsi="Arial" w:cs="Arial"/>
                <w:b/>
                <w:sz w:val="20"/>
                <w:szCs w:val="20"/>
              </w:rPr>
              <w:lastRenderedPageBreak/>
              <w:t xml:space="preserve"> </w:t>
            </w:r>
            <w:r w:rsidRPr="0061329B">
              <w:rPr>
                <w:rFonts w:ascii="Arial" w:hAnsi="Arial" w:cs="Arial"/>
                <w:b/>
                <w:bCs/>
                <w:sz w:val="20"/>
                <w:szCs w:val="20"/>
              </w:rPr>
              <w:t>[Como máximo 10]</w:t>
            </w:r>
            <w:r w:rsidRPr="0061329B">
              <w:rPr>
                <w:rFonts w:ascii="Arial" w:hAnsi="Arial" w:cs="Arial"/>
                <w:b/>
                <w:sz w:val="20"/>
                <w:szCs w:val="20"/>
              </w:rPr>
              <w:t xml:space="preserve"> puntos</w:t>
            </w:r>
          </w:p>
          <w:p w14:paraId="5ACD4156" w14:textId="77777777" w:rsidR="000228A2" w:rsidRPr="0061329B" w:rsidRDefault="000228A2">
            <w:pPr>
              <w:widowControl w:val="0"/>
              <w:jc w:val="both"/>
              <w:rPr>
                <w:rFonts w:ascii="Arial" w:hAnsi="Arial" w:cs="Arial"/>
                <w:sz w:val="20"/>
                <w:lang w:eastAsia="es-ES"/>
              </w:rPr>
            </w:pPr>
          </w:p>
          <w:p w14:paraId="0F50713D" w14:textId="63D14428" w:rsidR="000228A2" w:rsidRPr="0061329B" w:rsidRDefault="000228A2">
            <w:pPr>
              <w:widowControl w:val="0"/>
              <w:jc w:val="both"/>
              <w:rPr>
                <w:rFonts w:ascii="Arial" w:hAnsi="Arial" w:cs="Arial"/>
                <w:sz w:val="20"/>
                <w:szCs w:val="20"/>
                <w:lang w:eastAsia="es-ES"/>
              </w:rPr>
            </w:pPr>
            <w:r w:rsidRPr="0061329B">
              <w:rPr>
                <w:rFonts w:ascii="Arial" w:hAnsi="Arial" w:cs="Arial"/>
                <w:sz w:val="20"/>
                <w:szCs w:val="20"/>
                <w:lang w:eastAsia="es-ES"/>
              </w:rPr>
              <w:t>En caso se evalúe una sola práctica, al verificar el cumplimiento se le asigna el puntaje</w:t>
            </w:r>
            <w:r w:rsidR="00B72463">
              <w:rPr>
                <w:rFonts w:ascii="Arial" w:hAnsi="Arial" w:cs="Arial"/>
                <w:sz w:val="20"/>
                <w:szCs w:val="20"/>
                <w:lang w:eastAsia="es-ES"/>
              </w:rPr>
              <w:t xml:space="preserve"> máximo</w:t>
            </w:r>
            <w:r w:rsidRPr="0061329B">
              <w:rPr>
                <w:rFonts w:ascii="Arial" w:hAnsi="Arial" w:cs="Arial"/>
                <w:sz w:val="20"/>
                <w:szCs w:val="20"/>
                <w:lang w:eastAsia="es-ES"/>
              </w:rPr>
              <w:t xml:space="preserve"> del factor.</w:t>
            </w:r>
          </w:p>
          <w:p w14:paraId="1C14E157" w14:textId="77777777" w:rsidR="000228A2" w:rsidRPr="0061329B" w:rsidRDefault="000228A2">
            <w:pPr>
              <w:widowControl w:val="0"/>
              <w:jc w:val="both"/>
              <w:rPr>
                <w:rFonts w:ascii="Arial" w:hAnsi="Arial" w:cs="Arial"/>
                <w:b/>
                <w:bCs/>
                <w:sz w:val="20"/>
                <w:lang w:eastAsia="es-ES"/>
              </w:rPr>
            </w:pPr>
          </w:p>
          <w:p w14:paraId="68159893" w14:textId="77777777" w:rsidR="000228A2" w:rsidRPr="0061329B" w:rsidRDefault="000228A2">
            <w:pPr>
              <w:widowControl w:val="0"/>
              <w:spacing w:line="256" w:lineRule="auto"/>
              <w:jc w:val="both"/>
              <w:rPr>
                <w:rFonts w:ascii="Arial" w:hAnsi="Arial" w:cs="Arial"/>
                <w:sz w:val="20"/>
                <w:szCs w:val="20"/>
                <w:lang w:eastAsia="es-ES"/>
              </w:rPr>
            </w:pPr>
            <w:r w:rsidRPr="0061329B">
              <w:rPr>
                <w:rFonts w:ascii="Arial" w:hAnsi="Arial" w:cs="Arial"/>
                <w:sz w:val="20"/>
                <w:szCs w:val="20"/>
                <w:lang w:eastAsia="es-ES"/>
              </w:rPr>
              <w:t>En caso de combinarse dos prácticas se suman los puntajes individuales.</w:t>
            </w: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57"/>
            </w:tblGrid>
            <w:tr w:rsidR="000228A2" w:rsidRPr="0061329B" w14:paraId="3A7041DD" w14:textId="77777777">
              <w:trPr>
                <w:trHeight w:val="285"/>
              </w:trPr>
              <w:tc>
                <w:tcPr>
                  <w:tcW w:w="566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1F8B34AB" w14:textId="77777777" w:rsidR="000228A2" w:rsidRPr="0061329B" w:rsidRDefault="000228A2">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lastRenderedPageBreak/>
                    <w:t>Importante para la entidad contratante</w:t>
                  </w:r>
                </w:p>
              </w:tc>
            </w:tr>
            <w:tr w:rsidR="000228A2" w:rsidRPr="0061329B" w14:paraId="0CD1D407" w14:textId="77777777">
              <w:trPr>
                <w:trHeight w:val="480"/>
              </w:trPr>
              <w:tc>
                <w:tcPr>
                  <w:tcW w:w="566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7F9B8888" w14:textId="77777777" w:rsidR="000228A2" w:rsidRPr="0061329B" w:rsidRDefault="000228A2">
                  <w:pPr>
                    <w:widowControl w:val="0"/>
                    <w:spacing w:line="256" w:lineRule="auto"/>
                    <w:jc w:val="both"/>
                    <w:rPr>
                      <w:rFonts w:ascii="Arial" w:hAnsi="Arial" w:cs="Arial"/>
                      <w:i/>
                      <w:iCs/>
                      <w:sz w:val="20"/>
                      <w:szCs w:val="20"/>
                      <w:lang w:eastAsia="es-ES"/>
                    </w:rPr>
                  </w:pPr>
                  <w:r w:rsidRPr="0061329B">
                    <w:rPr>
                      <w:rFonts w:ascii="Arial" w:eastAsia="Arial" w:hAnsi="Arial" w:cs="Arial"/>
                      <w:i/>
                      <w:iCs/>
                      <w:color w:val="0070C0"/>
                      <w:sz w:val="18"/>
                      <w:szCs w:val="18"/>
                    </w:rPr>
                    <w:t>La suma de los puntajes asignados a las prácticas no debe superar el puntaje máximo del factor.</w:t>
                  </w:r>
                </w:p>
              </w:tc>
            </w:tr>
          </w:tbl>
          <w:p w14:paraId="68BFC55E" w14:textId="77777777" w:rsidR="000228A2" w:rsidRPr="0061329B" w:rsidRDefault="000228A2">
            <w:pPr>
              <w:widowControl w:val="0"/>
              <w:spacing w:line="256" w:lineRule="auto"/>
              <w:jc w:val="both"/>
              <w:rPr>
                <w:rFonts w:ascii="Arial" w:hAnsi="Arial" w:cs="Arial"/>
                <w:sz w:val="20"/>
                <w:szCs w:val="20"/>
                <w:lang w:eastAsia="es-ES"/>
              </w:rPr>
            </w:pPr>
          </w:p>
          <w:p w14:paraId="2003832A" w14:textId="77777777" w:rsidR="000228A2" w:rsidRPr="0061329B" w:rsidRDefault="000228A2">
            <w:pPr>
              <w:widowControl w:val="0"/>
              <w:jc w:val="both"/>
              <w:rPr>
                <w:rFonts w:ascii="Arial" w:hAnsi="Arial" w:cs="Arial"/>
                <w:sz w:val="20"/>
                <w:szCs w:val="20"/>
                <w:lang w:eastAsia="es-ES"/>
              </w:rPr>
            </w:pPr>
          </w:p>
          <w:p w14:paraId="41CB97D5" w14:textId="77777777" w:rsidR="000228A2" w:rsidRPr="00185EAD" w:rsidRDefault="000228A2">
            <w:pPr>
              <w:widowControl w:val="0"/>
              <w:jc w:val="both"/>
              <w:rPr>
                <w:rFonts w:ascii="Arial" w:hAnsi="Arial" w:cs="Arial"/>
              </w:rPr>
            </w:pPr>
          </w:p>
        </w:tc>
      </w:tr>
    </w:tbl>
    <w:p w14:paraId="3F307E6C" w14:textId="77777777" w:rsidR="000228A2" w:rsidRPr="0061329B" w:rsidRDefault="000228A2" w:rsidP="000228A2">
      <w:pPr>
        <w:rPr>
          <w:rFonts w:ascii="Arial" w:hAnsi="Arial" w:cs="Arial"/>
          <w:sz w:val="21"/>
          <w:szCs w:val="21"/>
        </w:rPr>
      </w:pPr>
    </w:p>
    <w:tbl>
      <w:tblPr>
        <w:tblStyle w:val="Tabladecuadrcula1clara-nfasis32"/>
        <w:tblW w:w="9073" w:type="dxa"/>
        <w:tblInd w:w="-147" w:type="dxa"/>
        <w:tblLook w:val="04A0" w:firstRow="1" w:lastRow="0" w:firstColumn="1" w:lastColumn="0" w:noHBand="0" w:noVBand="1"/>
      </w:tblPr>
      <w:tblGrid>
        <w:gridCol w:w="9073"/>
      </w:tblGrid>
      <w:tr w:rsidR="000228A2" w:rsidRPr="0061329B" w14:paraId="2FDFBF84" w14:textId="77777777" w:rsidTr="6E745E2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3" w:type="dxa"/>
            <w:vAlign w:val="center"/>
          </w:tcPr>
          <w:p w14:paraId="426ECDF3" w14:textId="77777777" w:rsidR="000228A2" w:rsidRPr="0061329B" w:rsidRDefault="000228A2">
            <w:pPr>
              <w:ind w:right="218"/>
              <w:jc w:val="both"/>
              <w:rPr>
                <w:rFonts w:ascii="Arial" w:hAnsi="Arial" w:cs="Arial"/>
                <w:i/>
                <w:iCs/>
                <w:color w:val="0070C0"/>
                <w:sz w:val="18"/>
                <w:szCs w:val="18"/>
              </w:rPr>
            </w:pPr>
            <w:r w:rsidRPr="0061329B">
              <w:rPr>
                <w:rFonts w:ascii="Arial" w:hAnsi="Arial" w:cs="Arial"/>
                <w:i/>
                <w:iCs/>
                <w:color w:val="0070C0"/>
                <w:sz w:val="18"/>
                <w:szCs w:val="18"/>
              </w:rPr>
              <w:t>Importante para la entidad contratante</w:t>
            </w:r>
          </w:p>
        </w:tc>
      </w:tr>
      <w:tr w:rsidR="000228A2" w:rsidRPr="0061329B" w14:paraId="6308B54D" w14:textId="77777777" w:rsidTr="6E745E22">
        <w:trPr>
          <w:trHeight w:val="300"/>
        </w:trPr>
        <w:tc>
          <w:tcPr>
            <w:cnfStyle w:val="001000000000" w:firstRow="0" w:lastRow="0" w:firstColumn="1" w:lastColumn="0" w:oddVBand="0" w:evenVBand="0" w:oddHBand="0" w:evenHBand="0" w:firstRowFirstColumn="0" w:firstRowLastColumn="0" w:lastRowFirstColumn="0" w:lastRowLastColumn="0"/>
            <w:tcW w:w="9073" w:type="dxa"/>
            <w:vAlign w:val="center"/>
          </w:tcPr>
          <w:p w14:paraId="35C2F56F" w14:textId="77777777" w:rsidR="000228A2" w:rsidRPr="0061329B" w:rsidRDefault="000228A2">
            <w:pPr>
              <w:widowControl w:val="0"/>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Los evaluadores pueden seleccionar la acreditación de las siguientes prácticas.</w:t>
            </w:r>
            <w:r w:rsidRPr="00185EAD">
              <w:rPr>
                <w:rFonts w:ascii="Arial" w:hAnsi="Arial" w:cs="Arial"/>
              </w:rPr>
              <w:t xml:space="preserve"> </w:t>
            </w:r>
            <w:r w:rsidRPr="0061329B">
              <w:rPr>
                <w:rFonts w:ascii="Arial" w:hAnsi="Arial" w:cs="Arial"/>
                <w:i/>
                <w:iCs/>
                <w:color w:val="0070C0"/>
                <w:sz w:val="18"/>
                <w:szCs w:val="18"/>
                <w:lang w:eastAsia="es-ES"/>
              </w:rPr>
              <w:t>Si se considera una sola práctica para acreditar el factor, se le asigna el puntaje máximo del factor. En caso se utilicen dos prácticas, su puntaje debe sumar el puntaje máximo del factor:</w:t>
            </w:r>
          </w:p>
          <w:p w14:paraId="134E6BEF" w14:textId="77777777" w:rsidR="000228A2" w:rsidRPr="0061329B" w:rsidRDefault="000228A2">
            <w:pPr>
              <w:widowControl w:val="0"/>
              <w:jc w:val="both"/>
              <w:rPr>
                <w:rFonts w:ascii="Arial" w:hAnsi="Arial" w:cs="Arial"/>
                <w:b w:val="0"/>
                <w:i/>
                <w:color w:val="0070C0"/>
                <w:sz w:val="18"/>
                <w:szCs w:val="18"/>
                <w:lang w:eastAsia="es-ES"/>
              </w:rPr>
            </w:pPr>
          </w:p>
          <w:tbl>
            <w:tblPr>
              <w:tblStyle w:val="Tablaconcuadrcula"/>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705"/>
              <w:gridCol w:w="3825"/>
            </w:tblGrid>
            <w:tr w:rsidR="000228A2" w:rsidRPr="0061329B" w14:paraId="59AE635D" w14:textId="77777777">
              <w:trPr>
                <w:trHeight w:val="821"/>
              </w:trPr>
              <w:tc>
                <w:tcPr>
                  <w:tcW w:w="4705" w:type="dxa"/>
                </w:tcPr>
                <w:p w14:paraId="428F63AD"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c.1) Certificados de sistemas de gestión o políticas ambientales a nivel empresarial: Se aceptan certificaciones como ISO 14001 o equivalentes, emitidas por organismos internacionales reconocidos o entidades de certificación equivalentes (BQSR, SGS o similares). Estas certificaciones deben estar vigentes, incluir la fecha de caducidad, y aplicarse específicamente a servicios de consultoría de obra.</w:t>
                  </w:r>
                </w:p>
                <w:p w14:paraId="11EFB200" w14:textId="77777777" w:rsidR="000228A2" w:rsidRPr="0061329B" w:rsidRDefault="000228A2">
                  <w:pPr>
                    <w:widowControl w:val="0"/>
                    <w:tabs>
                      <w:tab w:val="num" w:pos="720"/>
                    </w:tabs>
                    <w:jc w:val="both"/>
                    <w:rPr>
                      <w:rFonts w:ascii="Arial" w:hAnsi="Arial" w:cs="Arial"/>
                      <w:i/>
                      <w:iCs/>
                      <w:color w:val="0070C0"/>
                      <w:sz w:val="18"/>
                      <w:szCs w:val="18"/>
                      <w:lang w:eastAsia="es-ES"/>
                    </w:rPr>
                  </w:pPr>
                </w:p>
              </w:tc>
              <w:tc>
                <w:tcPr>
                  <w:tcW w:w="3825" w:type="dxa"/>
                </w:tcPr>
                <w:p w14:paraId="338C6EC9" w14:textId="77777777" w:rsidR="000228A2" w:rsidRPr="0061329B" w:rsidRDefault="000228A2">
                  <w:pPr>
                    <w:widowControl w:val="0"/>
                    <w:ind w:left="337" w:hanging="425"/>
                    <w:jc w:val="both"/>
                    <w:rPr>
                      <w:rFonts w:ascii="Arial" w:hAnsi="Arial" w:cs="Arial"/>
                      <w:b/>
                      <w:bCs/>
                      <w:i/>
                      <w:iCs/>
                      <w:color w:val="0070C0"/>
                      <w:sz w:val="18"/>
                      <w:szCs w:val="18"/>
                    </w:rPr>
                  </w:pPr>
                  <w:r w:rsidRPr="0061329B">
                    <w:rPr>
                      <w:rFonts w:ascii="Arial" w:hAnsi="Arial" w:cs="Arial"/>
                      <w:b/>
                      <w:bCs/>
                      <w:i/>
                      <w:iCs/>
                      <w:color w:val="0070C0"/>
                      <w:sz w:val="18"/>
                      <w:szCs w:val="18"/>
                    </w:rPr>
                    <w:t>[Como máximo 5] puntos</w:t>
                  </w:r>
                </w:p>
                <w:p w14:paraId="2D82E51F"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w:t>
                  </w:r>
                </w:p>
                <w:p w14:paraId="119C9069" w14:textId="77777777" w:rsidR="000228A2" w:rsidRPr="0061329B" w:rsidRDefault="000228A2" w:rsidP="000228A2">
                  <w:pPr>
                    <w:widowControl w:val="0"/>
                    <w:numPr>
                      <w:ilvl w:val="0"/>
                      <w:numId w:val="141"/>
                    </w:numPr>
                    <w:contextualSpacing/>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Acredita la    certificación  </w:t>
                  </w:r>
                </w:p>
                <w:p w14:paraId="3E5CBDD3"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[X] puntos  </w:t>
                  </w:r>
                </w:p>
                <w:p w14:paraId="06EB0B8B" w14:textId="77777777" w:rsidR="000228A2" w:rsidRPr="0061329B" w:rsidRDefault="000228A2">
                  <w:pPr>
                    <w:widowControl w:val="0"/>
                    <w:ind w:left="337" w:hanging="425"/>
                    <w:jc w:val="both"/>
                    <w:rPr>
                      <w:rFonts w:ascii="Arial" w:hAnsi="Arial" w:cs="Arial"/>
                      <w:i/>
                      <w:iCs/>
                      <w:color w:val="0070C0"/>
                      <w:sz w:val="18"/>
                      <w:szCs w:val="18"/>
                      <w:lang w:eastAsia="es-ES"/>
                    </w:rPr>
                  </w:pPr>
                </w:p>
                <w:p w14:paraId="02267658" w14:textId="77777777" w:rsidR="000228A2" w:rsidRPr="0061329B" w:rsidRDefault="000228A2" w:rsidP="000228A2">
                  <w:pPr>
                    <w:widowControl w:val="0"/>
                    <w:numPr>
                      <w:ilvl w:val="0"/>
                      <w:numId w:val="141"/>
                    </w:numPr>
                    <w:contextualSpacing/>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No acredita la certificación</w:t>
                  </w:r>
                </w:p>
                <w:p w14:paraId="1896ACD8" w14:textId="77777777" w:rsidR="000228A2" w:rsidRPr="0061329B" w:rsidRDefault="000228A2">
                  <w:pPr>
                    <w:widowControl w:val="0"/>
                    <w:ind w:left="632"/>
                    <w:contextualSpacing/>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[0] puntos  </w:t>
                  </w:r>
                </w:p>
                <w:p w14:paraId="677187A7" w14:textId="77777777" w:rsidR="000228A2" w:rsidRPr="0061329B" w:rsidRDefault="000228A2">
                  <w:pPr>
                    <w:widowControl w:val="0"/>
                    <w:ind w:left="337" w:hanging="425"/>
                    <w:jc w:val="both"/>
                    <w:rPr>
                      <w:rFonts w:ascii="Arial" w:hAnsi="Arial" w:cs="Arial"/>
                      <w:i/>
                      <w:iCs/>
                      <w:color w:val="0070C0"/>
                      <w:sz w:val="18"/>
                      <w:szCs w:val="18"/>
                      <w:lang w:eastAsia="es-ES"/>
                    </w:rPr>
                  </w:pPr>
                </w:p>
                <w:p w14:paraId="096DF075" w14:textId="77777777" w:rsidR="000228A2" w:rsidRPr="0061329B" w:rsidRDefault="000228A2">
                  <w:pPr>
                    <w:widowControl w:val="0"/>
                    <w:spacing w:line="259" w:lineRule="auto"/>
                    <w:jc w:val="both"/>
                    <w:rPr>
                      <w:rFonts w:ascii="Arial" w:eastAsia="Arial" w:hAnsi="Arial" w:cs="Arial"/>
                      <w:i/>
                      <w:iCs/>
                      <w:color w:val="0070C0"/>
                      <w:sz w:val="18"/>
                      <w:szCs w:val="18"/>
                    </w:rPr>
                  </w:pPr>
                </w:p>
              </w:tc>
            </w:tr>
            <w:tr w:rsidR="000228A2" w:rsidRPr="0061329B" w14:paraId="1EB89A3C" w14:textId="77777777">
              <w:trPr>
                <w:trHeight w:val="2097"/>
              </w:trPr>
              <w:tc>
                <w:tcPr>
                  <w:tcW w:w="4705" w:type="dxa"/>
                </w:tcPr>
                <w:p w14:paraId="1226BCBB"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c.2) Certificaciones ambientales previas al proyecto: Se valoran las siguientes certificaciones obtenidas en proyectos anteriores, como pueden ser </w:t>
                  </w:r>
                  <w:r w:rsidRPr="0061329B">
                    <w:rPr>
                      <w:rFonts w:ascii="Arial" w:hAnsi="Arial" w:cs="Arial"/>
                      <w:i/>
                      <w:iCs/>
                      <w:color w:val="0070C0"/>
                      <w:sz w:val="18"/>
                      <w:szCs w:val="18"/>
                      <w:lang w:val="es-ES"/>
                    </w:rPr>
                    <w:t>[CONSIGNAR LAS CERTIFICACIONES Y EQUIVALENTES</w:t>
                  </w:r>
                  <w:r w:rsidRPr="0061329B" w:rsidDel="00C574DC">
                    <w:rPr>
                      <w:rFonts w:ascii="Arial" w:hAnsi="Arial" w:cs="Arial"/>
                      <w:i/>
                      <w:iCs/>
                      <w:color w:val="0070C0"/>
                      <w:sz w:val="18"/>
                      <w:szCs w:val="18"/>
                      <w:lang w:val="es-ES"/>
                    </w:rPr>
                    <w:t xml:space="preserve"> </w:t>
                  </w:r>
                  <w:r w:rsidRPr="0061329B">
                    <w:rPr>
                      <w:rFonts w:ascii="Arial" w:hAnsi="Arial" w:cs="Arial"/>
                      <w:i/>
                      <w:iCs/>
                      <w:color w:val="0070C0"/>
                      <w:sz w:val="18"/>
                      <w:szCs w:val="18"/>
                      <w:lang w:val="es-ES"/>
                    </w:rPr>
                    <w:t>O LAS CERTIFICACIONES QUE SE REQUIERE CUBRA EL CERTIFICADO, LAS QUE PODRIAN SER LEED, EDGE, BREEAM U OTRAS EQUIVALENTES. ESTAS CERTIFICACIONES DEBEN ESTAR RESPALDADAS POR EVIDENCIAS VERIFICABLES DE SU APLICACIÓN Y BENEFICIOS]</w:t>
                  </w:r>
                </w:p>
              </w:tc>
              <w:tc>
                <w:tcPr>
                  <w:tcW w:w="3825" w:type="dxa"/>
                </w:tcPr>
                <w:p w14:paraId="73231285" w14:textId="77777777" w:rsidR="000228A2" w:rsidRPr="0061329B" w:rsidRDefault="000228A2">
                  <w:pPr>
                    <w:widowControl w:val="0"/>
                    <w:jc w:val="both"/>
                    <w:rPr>
                      <w:rFonts w:ascii="Arial" w:hAnsi="Arial" w:cs="Arial"/>
                      <w:b/>
                      <w:bCs/>
                      <w:i/>
                      <w:iCs/>
                      <w:color w:val="0070C0"/>
                      <w:sz w:val="18"/>
                      <w:szCs w:val="18"/>
                    </w:rPr>
                  </w:pPr>
                  <w:r w:rsidRPr="0061329B">
                    <w:rPr>
                      <w:rFonts w:ascii="Arial" w:hAnsi="Arial" w:cs="Arial"/>
                      <w:b/>
                      <w:bCs/>
                      <w:i/>
                      <w:iCs/>
                      <w:color w:val="0070C0"/>
                      <w:sz w:val="18"/>
                      <w:szCs w:val="18"/>
                    </w:rPr>
                    <w:t>[Como máximo 10] puntos</w:t>
                  </w:r>
                </w:p>
                <w:p w14:paraId="238A6830" w14:textId="77777777" w:rsidR="000228A2" w:rsidRPr="0061329B" w:rsidRDefault="000228A2" w:rsidP="000228A2">
                  <w:pPr>
                    <w:widowControl w:val="0"/>
                    <w:numPr>
                      <w:ilvl w:val="0"/>
                      <w:numId w:val="141"/>
                    </w:numPr>
                    <w:contextualSpacing/>
                    <w:jc w:val="both"/>
                    <w:rPr>
                      <w:rFonts w:ascii="Arial" w:hAnsi="Arial" w:cs="Arial"/>
                      <w:i/>
                      <w:iCs/>
                      <w:color w:val="0070C0"/>
                      <w:sz w:val="18"/>
                      <w:szCs w:val="18"/>
                    </w:rPr>
                  </w:pPr>
                  <w:r w:rsidRPr="0061329B">
                    <w:rPr>
                      <w:rFonts w:ascii="Arial" w:hAnsi="Arial" w:cs="Arial"/>
                      <w:i/>
                      <w:iCs/>
                      <w:color w:val="0070C0"/>
                      <w:sz w:val="18"/>
                      <w:szCs w:val="18"/>
                    </w:rPr>
                    <w:t>Acredita   más de una certificación   ambiental previa al proyecto</w:t>
                  </w:r>
                </w:p>
                <w:p w14:paraId="0FCBB442" w14:textId="77777777" w:rsidR="000228A2" w:rsidRPr="0061329B" w:rsidRDefault="000228A2">
                  <w:pPr>
                    <w:widowControl w:val="0"/>
                    <w:ind w:left="490" w:hanging="130"/>
                    <w:jc w:val="both"/>
                    <w:rPr>
                      <w:rFonts w:ascii="Arial" w:hAnsi="Arial" w:cs="Arial"/>
                      <w:i/>
                      <w:iCs/>
                      <w:color w:val="0070C0"/>
                      <w:sz w:val="18"/>
                      <w:szCs w:val="18"/>
                    </w:rPr>
                  </w:pPr>
                  <w:r w:rsidRPr="0061329B">
                    <w:rPr>
                      <w:rFonts w:ascii="Arial" w:hAnsi="Arial" w:cs="Arial"/>
                      <w:i/>
                      <w:iCs/>
                      <w:color w:val="0070C0"/>
                      <w:sz w:val="18"/>
                      <w:szCs w:val="18"/>
                    </w:rPr>
                    <w:t xml:space="preserve">                                 [X] puntos  </w:t>
                  </w:r>
                </w:p>
                <w:p w14:paraId="14CF1202" w14:textId="77777777" w:rsidR="000228A2" w:rsidRPr="0061329B" w:rsidRDefault="000228A2">
                  <w:pPr>
                    <w:widowControl w:val="0"/>
                    <w:ind w:left="490" w:hanging="130"/>
                    <w:jc w:val="both"/>
                    <w:rPr>
                      <w:rFonts w:ascii="Arial" w:hAnsi="Arial" w:cs="Arial"/>
                      <w:i/>
                      <w:iCs/>
                      <w:color w:val="0070C0"/>
                      <w:sz w:val="18"/>
                      <w:szCs w:val="18"/>
                    </w:rPr>
                  </w:pPr>
                </w:p>
                <w:p w14:paraId="66F29BE2" w14:textId="77777777" w:rsidR="000228A2" w:rsidRPr="0061329B" w:rsidRDefault="000228A2" w:rsidP="000228A2">
                  <w:pPr>
                    <w:widowControl w:val="0"/>
                    <w:numPr>
                      <w:ilvl w:val="0"/>
                      <w:numId w:val="141"/>
                    </w:numPr>
                    <w:ind w:left="490" w:hanging="130"/>
                    <w:contextualSpacing/>
                    <w:jc w:val="both"/>
                    <w:rPr>
                      <w:rFonts w:ascii="Arial" w:hAnsi="Arial" w:cs="Arial"/>
                      <w:i/>
                      <w:iCs/>
                      <w:color w:val="0070C0"/>
                      <w:sz w:val="18"/>
                      <w:szCs w:val="18"/>
                    </w:rPr>
                  </w:pPr>
                  <w:r w:rsidRPr="0061329B">
                    <w:rPr>
                      <w:rFonts w:ascii="Arial" w:hAnsi="Arial" w:cs="Arial"/>
                      <w:i/>
                      <w:iCs/>
                      <w:color w:val="0070C0"/>
                      <w:sz w:val="18"/>
                      <w:szCs w:val="18"/>
                    </w:rPr>
                    <w:t>Acredita</w:t>
                  </w:r>
                  <w:r w:rsidRPr="0061329B">
                    <w:rPr>
                      <w:rFonts w:ascii="Arial" w:hAnsi="Arial" w:cs="Arial"/>
                      <w:i/>
                      <w:color w:val="0070C0"/>
                      <w:sz w:val="18"/>
                      <w:szCs w:val="18"/>
                    </w:rPr>
                    <w:t xml:space="preserve"> </w:t>
                  </w:r>
                  <w:r w:rsidRPr="0061329B">
                    <w:rPr>
                      <w:rFonts w:ascii="Arial" w:hAnsi="Arial" w:cs="Arial"/>
                      <w:i/>
                      <w:iCs/>
                      <w:color w:val="0070C0"/>
                      <w:sz w:val="18"/>
                      <w:szCs w:val="18"/>
                    </w:rPr>
                    <w:t>una</w:t>
                  </w:r>
                  <w:r w:rsidRPr="0061329B">
                    <w:rPr>
                      <w:rFonts w:ascii="Arial" w:hAnsi="Arial" w:cs="Arial"/>
                      <w:i/>
                      <w:color w:val="0070C0"/>
                      <w:sz w:val="18"/>
                      <w:szCs w:val="18"/>
                    </w:rPr>
                    <w:t xml:space="preserve"> </w:t>
                  </w:r>
                  <w:r w:rsidRPr="0061329B">
                    <w:rPr>
                      <w:rFonts w:ascii="Arial" w:hAnsi="Arial" w:cs="Arial"/>
                      <w:i/>
                      <w:iCs/>
                      <w:color w:val="0070C0"/>
                      <w:sz w:val="18"/>
                      <w:szCs w:val="18"/>
                    </w:rPr>
                    <w:t>certificación ambiental previa al proyecto</w:t>
                  </w:r>
                </w:p>
                <w:p w14:paraId="0453200C" w14:textId="77777777" w:rsidR="000228A2" w:rsidRPr="0061329B" w:rsidRDefault="000228A2">
                  <w:pPr>
                    <w:widowControl w:val="0"/>
                    <w:ind w:left="490" w:hanging="130"/>
                    <w:jc w:val="both"/>
                    <w:rPr>
                      <w:rFonts w:ascii="Arial" w:hAnsi="Arial" w:cs="Arial"/>
                      <w:i/>
                      <w:iCs/>
                      <w:color w:val="0070C0"/>
                      <w:sz w:val="18"/>
                      <w:szCs w:val="18"/>
                    </w:rPr>
                  </w:pPr>
                  <w:r w:rsidRPr="0061329B">
                    <w:rPr>
                      <w:rFonts w:ascii="Arial" w:hAnsi="Arial" w:cs="Arial"/>
                      <w:i/>
                      <w:iCs/>
                      <w:color w:val="0070C0"/>
                      <w:sz w:val="18"/>
                      <w:szCs w:val="18"/>
                    </w:rPr>
                    <w:t xml:space="preserve">                                  [X] puntos  </w:t>
                  </w:r>
                </w:p>
                <w:p w14:paraId="040111E7" w14:textId="77777777" w:rsidR="000228A2" w:rsidRPr="0061329B" w:rsidRDefault="000228A2">
                  <w:pPr>
                    <w:widowControl w:val="0"/>
                    <w:ind w:left="490" w:hanging="130"/>
                    <w:jc w:val="both"/>
                    <w:rPr>
                      <w:rFonts w:ascii="Arial" w:hAnsi="Arial" w:cs="Arial"/>
                      <w:i/>
                      <w:iCs/>
                      <w:color w:val="0070C0"/>
                      <w:sz w:val="18"/>
                      <w:szCs w:val="18"/>
                    </w:rPr>
                  </w:pPr>
                </w:p>
                <w:p w14:paraId="38187E78" w14:textId="44DEBB44" w:rsidR="000228A2" w:rsidRPr="0061329B" w:rsidRDefault="000228A2">
                  <w:pPr>
                    <w:widowControl w:val="0"/>
                    <w:spacing w:line="259" w:lineRule="auto"/>
                    <w:rPr>
                      <w:rFonts w:ascii="Arial" w:hAnsi="Arial" w:cs="Arial"/>
                      <w:b/>
                      <w:i/>
                      <w:color w:val="0070C0"/>
                      <w:sz w:val="18"/>
                      <w:szCs w:val="18"/>
                    </w:rPr>
                  </w:pPr>
                  <w:r w:rsidRPr="0061329B">
                    <w:rPr>
                      <w:rFonts w:ascii="Arial" w:hAnsi="Arial" w:cs="Arial"/>
                      <w:i/>
                      <w:color w:val="0070C0"/>
                      <w:sz w:val="18"/>
                      <w:szCs w:val="18"/>
                    </w:rPr>
                    <w:t xml:space="preserve">No acredita certificaciones ambientales previa al proyecto                              [0] puntos </w:t>
                  </w:r>
                </w:p>
              </w:tc>
            </w:tr>
            <w:tr w:rsidR="000228A2" w:rsidRPr="0061329B" w14:paraId="2BFC781B" w14:textId="77777777">
              <w:trPr>
                <w:trHeight w:val="639"/>
              </w:trPr>
              <w:tc>
                <w:tcPr>
                  <w:tcW w:w="4705" w:type="dxa"/>
                </w:tcPr>
                <w:p w14:paraId="2B01C511"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c.3) Capacitación y certificaciones en sostenibilidad ambiental del personal clave:</w:t>
                  </w:r>
                </w:p>
                <w:p w14:paraId="7DF1EBC6" w14:textId="77777777" w:rsidR="000228A2" w:rsidRPr="0061329B" w:rsidRDefault="000228A2">
                  <w:pPr>
                    <w:widowControl w:val="0"/>
                    <w:ind w:left="337" w:hanging="425"/>
                    <w:jc w:val="both"/>
                    <w:rPr>
                      <w:rFonts w:ascii="Arial" w:hAnsi="Arial" w:cs="Arial"/>
                      <w:i/>
                      <w:iCs/>
                      <w:color w:val="0070C0"/>
                      <w:sz w:val="18"/>
                      <w:szCs w:val="18"/>
                      <w:lang w:eastAsia="es-ES"/>
                    </w:rPr>
                  </w:pPr>
                </w:p>
                <w:p w14:paraId="44EEF986"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Se valora que el personal </w:t>
                  </w:r>
                  <w:r w:rsidRPr="0061329B">
                    <w:rPr>
                      <w:rFonts w:ascii="Arial" w:hAnsi="Arial" w:cs="Arial"/>
                      <w:i/>
                      <w:color w:val="0070C0"/>
                      <w:sz w:val="18"/>
                      <w:szCs w:val="18"/>
                      <w:lang w:eastAsia="es-ES"/>
                    </w:rPr>
                    <w:t>clave siguiente</w:t>
                  </w:r>
                  <w:r w:rsidRPr="0061329B">
                    <w:rPr>
                      <w:rFonts w:ascii="Arial" w:hAnsi="Arial" w:cs="Arial"/>
                      <w:i/>
                      <w:iCs/>
                      <w:color w:val="0070C0"/>
                      <w:sz w:val="18"/>
                      <w:szCs w:val="18"/>
                      <w:lang w:eastAsia="es-ES"/>
                    </w:rPr>
                    <w:t>: [CONSIGNAR EL PERSONAL CLAVE QUE SERÁ MATERIA DE EVALUACIÓN EN ESTE FACTOR] cuente con certificaciones o cursos en gestión ambiental, construcción sostenible o eficiencia energética</w:t>
                  </w:r>
                </w:p>
                <w:p w14:paraId="1EE7676B"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w:t>
                  </w:r>
                </w:p>
                <w:p w14:paraId="2E773044"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w:t>
                  </w:r>
                  <w:r w:rsidRPr="0061329B">
                    <w:rPr>
                      <w:rFonts w:ascii="Arial" w:hAnsi="Arial" w:cs="Arial"/>
                      <w:i/>
                      <w:iCs/>
                      <w:color w:val="0070C0"/>
                      <w:sz w:val="18"/>
                      <w:szCs w:val="18"/>
                      <w:lang w:eastAsia="es-ES"/>
                    </w:rPr>
                    <w:tab/>
                    <w:t>[PRECISAR LAS CERTIFICACIONES QUE SERÁN CONSIDERADAS, COMO POR EJEMPLO LEED AP (Accredited Professional) o EDGE Expert, BREEAM Assessor]</w:t>
                  </w:r>
                </w:p>
                <w:p w14:paraId="2D83639E" w14:textId="77777777" w:rsidR="000228A2" w:rsidRPr="0061329B" w:rsidRDefault="000228A2">
                  <w:pPr>
                    <w:widowControl w:val="0"/>
                    <w:ind w:left="337" w:hanging="425"/>
                    <w:jc w:val="both"/>
                    <w:rPr>
                      <w:rFonts w:ascii="Arial" w:hAnsi="Arial" w:cs="Arial"/>
                      <w:i/>
                      <w:iCs/>
                      <w:color w:val="0070C0"/>
                      <w:sz w:val="18"/>
                      <w:szCs w:val="18"/>
                      <w:lang w:eastAsia="es-ES"/>
                    </w:rPr>
                  </w:pPr>
                </w:p>
                <w:p w14:paraId="24915FBE" w14:textId="77777777" w:rsidR="000228A2" w:rsidRPr="0061329B" w:rsidRDefault="000228A2">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w:t>
                  </w:r>
                  <w:r w:rsidRPr="0061329B">
                    <w:rPr>
                      <w:rFonts w:ascii="Arial" w:hAnsi="Arial" w:cs="Arial"/>
                      <w:i/>
                      <w:iCs/>
                      <w:color w:val="0070C0"/>
                      <w:sz w:val="18"/>
                      <w:szCs w:val="18"/>
                      <w:lang w:eastAsia="es-ES"/>
                    </w:rPr>
                    <w:tab/>
                    <w:t>[PRECISAR los cursos especializados en gestión de residuos de construcción y demolición, economía circular aplicada a la construcción, normativas ambientales nacionales e internacionales]</w:t>
                  </w:r>
                </w:p>
              </w:tc>
              <w:tc>
                <w:tcPr>
                  <w:tcW w:w="3825" w:type="dxa"/>
                </w:tcPr>
                <w:p w14:paraId="7812D077" w14:textId="77777777" w:rsidR="000228A2" w:rsidRPr="0061329B" w:rsidRDefault="000228A2">
                  <w:pPr>
                    <w:widowControl w:val="0"/>
                    <w:spacing w:line="259" w:lineRule="auto"/>
                    <w:rPr>
                      <w:rFonts w:ascii="Arial" w:hAnsi="Arial" w:cs="Arial"/>
                      <w:b/>
                      <w:bCs/>
                      <w:i/>
                      <w:iCs/>
                      <w:color w:val="0070C0"/>
                      <w:sz w:val="18"/>
                      <w:szCs w:val="18"/>
                    </w:rPr>
                  </w:pPr>
                  <w:r w:rsidRPr="0061329B">
                    <w:rPr>
                      <w:rFonts w:ascii="Arial" w:hAnsi="Arial" w:cs="Arial"/>
                      <w:b/>
                      <w:bCs/>
                      <w:i/>
                      <w:iCs/>
                      <w:color w:val="0070C0"/>
                      <w:sz w:val="18"/>
                      <w:szCs w:val="18"/>
                    </w:rPr>
                    <w:t>[Como máximo 5] puntos</w:t>
                  </w:r>
                </w:p>
                <w:p w14:paraId="04D45A46" w14:textId="77777777" w:rsidR="000228A2" w:rsidRPr="0061329B" w:rsidRDefault="000228A2">
                  <w:pPr>
                    <w:widowControl w:val="0"/>
                    <w:ind w:left="50"/>
                    <w:jc w:val="both"/>
                    <w:rPr>
                      <w:rFonts w:ascii="Arial" w:eastAsia="Batang" w:hAnsi="Arial" w:cs="Arial"/>
                      <w:i/>
                      <w:iCs/>
                      <w:color w:val="0070C0"/>
                      <w:sz w:val="18"/>
                      <w:szCs w:val="18"/>
                      <w:lang w:eastAsia="es-ES"/>
                    </w:rPr>
                  </w:pPr>
                </w:p>
                <w:p w14:paraId="6197D844" w14:textId="77777777" w:rsidR="000228A2" w:rsidRPr="0061329B" w:rsidRDefault="000228A2" w:rsidP="000228A2">
                  <w:pPr>
                    <w:widowControl w:val="0"/>
                    <w:numPr>
                      <w:ilvl w:val="0"/>
                      <w:numId w:val="141"/>
                    </w:numPr>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Presenta certificaciones especializadas en sostenibilidad ambiental reconocidas. </w:t>
                  </w:r>
                </w:p>
                <w:p w14:paraId="19508252" w14:textId="77777777" w:rsidR="000228A2" w:rsidRPr="0061329B" w:rsidRDefault="000228A2">
                  <w:pPr>
                    <w:widowControl w:val="0"/>
                    <w:ind w:left="632"/>
                    <w:contextualSpacing/>
                    <w:jc w:val="right"/>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puntos</w:t>
                  </w:r>
                </w:p>
                <w:p w14:paraId="40A4408E" w14:textId="77777777" w:rsidR="000228A2" w:rsidRPr="0061329B" w:rsidRDefault="000228A2">
                  <w:pPr>
                    <w:widowControl w:val="0"/>
                    <w:ind w:left="205"/>
                    <w:jc w:val="both"/>
                    <w:rPr>
                      <w:rFonts w:ascii="Arial" w:eastAsia="Batang" w:hAnsi="Arial" w:cs="Arial"/>
                      <w:i/>
                      <w:iCs/>
                      <w:color w:val="0070C0"/>
                      <w:sz w:val="18"/>
                      <w:szCs w:val="18"/>
                      <w:lang w:eastAsia="es-ES"/>
                    </w:rPr>
                  </w:pPr>
                </w:p>
                <w:p w14:paraId="784D6D56" w14:textId="77777777" w:rsidR="000228A2" w:rsidRPr="0061329B" w:rsidRDefault="000228A2" w:rsidP="000228A2">
                  <w:pPr>
                    <w:widowControl w:val="0"/>
                    <w:numPr>
                      <w:ilvl w:val="0"/>
                      <w:numId w:val="141"/>
                    </w:numPr>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Presentar certificaciones de cursos especializados en gestión ambiental. </w:t>
                  </w:r>
                </w:p>
                <w:p w14:paraId="4D686FB5" w14:textId="77777777" w:rsidR="000228A2" w:rsidRPr="0061329B" w:rsidRDefault="000228A2">
                  <w:pPr>
                    <w:ind w:left="720"/>
                    <w:contextualSpacing/>
                    <w:rPr>
                      <w:rFonts w:ascii="Arial" w:eastAsia="Batang" w:hAnsi="Arial" w:cs="Arial"/>
                      <w:i/>
                      <w:iCs/>
                      <w:color w:val="0070C0"/>
                      <w:sz w:val="18"/>
                      <w:szCs w:val="18"/>
                      <w:lang w:eastAsia="es-ES"/>
                    </w:rPr>
                  </w:pPr>
                </w:p>
                <w:p w14:paraId="3A924926" w14:textId="77777777" w:rsidR="000228A2" w:rsidRPr="0061329B" w:rsidRDefault="000228A2">
                  <w:pPr>
                    <w:widowControl w:val="0"/>
                    <w:ind w:left="632"/>
                    <w:contextualSpacing/>
                    <w:jc w:val="right"/>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puntos</w:t>
                  </w:r>
                </w:p>
                <w:p w14:paraId="190CFAD8" w14:textId="77777777" w:rsidR="000228A2" w:rsidRPr="0061329B" w:rsidRDefault="000228A2">
                  <w:pPr>
                    <w:widowControl w:val="0"/>
                    <w:ind w:left="205"/>
                    <w:jc w:val="both"/>
                    <w:rPr>
                      <w:rFonts w:ascii="Arial" w:eastAsia="Batang" w:hAnsi="Arial" w:cs="Arial"/>
                      <w:i/>
                      <w:iCs/>
                      <w:color w:val="0070C0"/>
                      <w:sz w:val="18"/>
                      <w:szCs w:val="18"/>
                      <w:lang w:eastAsia="es-ES"/>
                    </w:rPr>
                  </w:pPr>
                </w:p>
                <w:p w14:paraId="21FFE140" w14:textId="77777777" w:rsidR="000228A2" w:rsidRPr="0061329B" w:rsidRDefault="000228A2" w:rsidP="000228A2">
                  <w:pPr>
                    <w:widowControl w:val="0"/>
                    <w:numPr>
                      <w:ilvl w:val="0"/>
                      <w:numId w:val="141"/>
                    </w:numPr>
                    <w:spacing w:line="259" w:lineRule="auto"/>
                    <w:contextualSpacing/>
                    <w:rPr>
                      <w:rFonts w:ascii="Arial" w:hAnsi="Arial" w:cs="Arial"/>
                      <w:i/>
                      <w:iCs/>
                      <w:color w:val="0070C0"/>
                      <w:sz w:val="18"/>
                      <w:szCs w:val="18"/>
                      <w:lang w:eastAsia="es-ES"/>
                    </w:rPr>
                  </w:pPr>
                  <w:r w:rsidRPr="0061329B">
                    <w:rPr>
                      <w:rFonts w:ascii="Arial" w:eastAsia="Batang" w:hAnsi="Arial" w:cs="Arial"/>
                      <w:i/>
                      <w:iCs/>
                      <w:color w:val="0070C0"/>
                      <w:sz w:val="18"/>
                      <w:szCs w:val="18"/>
                      <w:lang w:eastAsia="es-ES"/>
                    </w:rPr>
                    <w:t xml:space="preserve">No acreditada formación del personal clave en sostenibilidad ambiental. </w:t>
                  </w:r>
                </w:p>
                <w:p w14:paraId="7071113D" w14:textId="77777777" w:rsidR="000228A2" w:rsidRPr="0061329B" w:rsidRDefault="000228A2">
                  <w:pPr>
                    <w:ind w:left="720"/>
                    <w:contextualSpacing/>
                    <w:rPr>
                      <w:rFonts w:ascii="Arial" w:eastAsia="Batang" w:hAnsi="Arial" w:cs="Arial"/>
                      <w:i/>
                      <w:iCs/>
                      <w:color w:val="0070C0"/>
                      <w:sz w:val="18"/>
                      <w:szCs w:val="18"/>
                      <w:lang w:eastAsia="es-ES"/>
                    </w:rPr>
                  </w:pPr>
                </w:p>
                <w:p w14:paraId="3CAF4BD1" w14:textId="77777777" w:rsidR="000228A2" w:rsidRPr="0061329B" w:rsidRDefault="000228A2">
                  <w:pPr>
                    <w:widowControl w:val="0"/>
                    <w:spacing w:line="259" w:lineRule="auto"/>
                    <w:ind w:left="632"/>
                    <w:contextualSpacing/>
                    <w:jc w:val="right"/>
                    <w:rPr>
                      <w:rFonts w:ascii="Arial" w:hAnsi="Arial" w:cs="Arial"/>
                      <w:i/>
                      <w:iCs/>
                      <w:color w:val="0070C0"/>
                      <w:sz w:val="18"/>
                      <w:szCs w:val="18"/>
                      <w:lang w:eastAsia="es-ES"/>
                    </w:rPr>
                  </w:pPr>
                  <w:r w:rsidRPr="0061329B">
                    <w:rPr>
                      <w:rFonts w:ascii="Arial" w:eastAsia="Batang" w:hAnsi="Arial" w:cs="Arial"/>
                      <w:i/>
                      <w:iCs/>
                      <w:color w:val="0070C0"/>
                      <w:sz w:val="18"/>
                      <w:szCs w:val="18"/>
                      <w:lang w:eastAsia="es-ES"/>
                    </w:rPr>
                    <w:t xml:space="preserve">                               0 puntos</w:t>
                  </w:r>
                  <w:r w:rsidRPr="0061329B">
                    <w:rPr>
                      <w:rFonts w:ascii="Arial" w:hAnsi="Arial" w:cs="Arial"/>
                      <w:i/>
                      <w:iCs/>
                      <w:color w:val="0070C0"/>
                      <w:sz w:val="18"/>
                      <w:szCs w:val="18"/>
                      <w:lang w:eastAsia="es-ES"/>
                    </w:rPr>
                    <w:t xml:space="preserve"> </w:t>
                  </w:r>
                </w:p>
              </w:tc>
            </w:tr>
          </w:tbl>
          <w:p w14:paraId="0F985BDC" w14:textId="77777777" w:rsidR="000228A2" w:rsidRPr="0061329B" w:rsidRDefault="000228A2">
            <w:pPr>
              <w:widowControl w:val="0"/>
              <w:jc w:val="both"/>
              <w:rPr>
                <w:rFonts w:ascii="Arial" w:hAnsi="Arial" w:cs="Arial"/>
                <w:b w:val="0"/>
                <w:i/>
                <w:color w:val="0070C0"/>
                <w:sz w:val="18"/>
                <w:szCs w:val="18"/>
              </w:rPr>
            </w:pPr>
          </w:p>
        </w:tc>
      </w:tr>
    </w:tbl>
    <w:p w14:paraId="60203585" w14:textId="77777777" w:rsidR="000228A2" w:rsidRPr="0061329B" w:rsidRDefault="000228A2" w:rsidP="000228A2">
      <w:pPr>
        <w:widowControl w:val="0"/>
        <w:jc w:val="both"/>
        <w:rPr>
          <w:rFonts w:ascii="Arial" w:hAnsi="Arial" w:cs="Arial"/>
          <w:i/>
          <w:iCs/>
          <w:color w:val="0070C0"/>
          <w:sz w:val="18"/>
          <w:szCs w:val="18"/>
          <w:lang w:eastAsia="es-ES"/>
        </w:rPr>
      </w:pPr>
    </w:p>
    <w:p w14:paraId="4EB21465" w14:textId="77777777" w:rsidR="000228A2" w:rsidRPr="0061329B" w:rsidRDefault="000228A2" w:rsidP="000228A2">
      <w:pPr>
        <w:widowControl w:val="0"/>
        <w:ind w:left="284"/>
        <w:jc w:val="both"/>
        <w:rPr>
          <w:rFonts w:ascii="Arial" w:hAnsi="Arial" w:cs="Arial"/>
          <w:b/>
          <w:i/>
          <w:iCs/>
          <w:color w:val="0070C0"/>
          <w:sz w:val="18"/>
          <w:szCs w:val="18"/>
          <w:lang w:eastAsia="es-ES"/>
        </w:rPr>
      </w:pPr>
      <w:r w:rsidRPr="0061329B">
        <w:rPr>
          <w:rFonts w:ascii="Arial" w:hAnsi="Arial" w:cs="Arial"/>
          <w:i/>
          <w:iCs/>
          <w:color w:val="0070C0"/>
          <w:sz w:val="18"/>
          <w:szCs w:val="18"/>
          <w:lang w:eastAsia="es-ES"/>
        </w:rPr>
        <w:t>Las siguientes acreditaciones solo podrán ser consideradas en el caso el procedimiento de selección considere el tipo de evaluador JURADOS:</w:t>
      </w:r>
    </w:p>
    <w:p w14:paraId="20C541CE" w14:textId="77777777" w:rsidR="000228A2" w:rsidRPr="0061329B" w:rsidRDefault="000228A2" w:rsidP="000228A2">
      <w:pPr>
        <w:widowControl w:val="0"/>
        <w:ind w:left="284"/>
        <w:jc w:val="both"/>
        <w:rPr>
          <w:rFonts w:ascii="Arial" w:hAnsi="Arial" w:cs="Arial"/>
          <w:b/>
          <w:i/>
          <w:iCs/>
          <w:color w:val="0070C0"/>
          <w:sz w:val="18"/>
          <w:szCs w:val="18"/>
          <w:lang w:eastAsia="es-ES"/>
        </w:rPr>
      </w:pPr>
    </w:p>
    <w:tbl>
      <w:tblPr>
        <w:tblStyle w:val="Tablaconcuadrcula"/>
        <w:tblW w:w="0" w:type="auto"/>
        <w:tblInd w:w="-147"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5242"/>
        <w:gridCol w:w="3825"/>
      </w:tblGrid>
      <w:tr w:rsidR="00DB603D" w:rsidRPr="0061329B" w14:paraId="1C2B18A2" w14:textId="77777777" w:rsidTr="1B24E6CB">
        <w:tc>
          <w:tcPr>
            <w:tcW w:w="5242" w:type="dxa"/>
          </w:tcPr>
          <w:p w14:paraId="4A7A50E1" w14:textId="77777777" w:rsidR="000228A2" w:rsidRPr="0061329B" w:rsidRDefault="000228A2">
            <w:pPr>
              <w:widowControl w:val="0"/>
              <w:ind w:left="313" w:hanging="313"/>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 c.4) Evidencia de experiencia técnica ambiental:</w:t>
            </w:r>
          </w:p>
          <w:p w14:paraId="517DA7CC" w14:textId="77777777" w:rsidR="000228A2" w:rsidRPr="0061329B" w:rsidRDefault="000228A2">
            <w:pPr>
              <w:widowControl w:val="0"/>
              <w:ind w:left="313" w:hanging="313"/>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lastRenderedPageBreak/>
              <w:t xml:space="preserve">      El postor presenta documentación que respalda su experiencia en la integración de medidas sostenibles en proyectos previos, en los que se consigne de manera expresa el nombre del proyecto, así como del postor. </w:t>
            </w:r>
          </w:p>
          <w:p w14:paraId="5C9B11B4" w14:textId="77777777" w:rsidR="000228A2" w:rsidRPr="0061329B" w:rsidRDefault="000228A2">
            <w:pPr>
              <w:widowControl w:val="0"/>
              <w:jc w:val="both"/>
              <w:rPr>
                <w:rFonts w:ascii="Arial" w:eastAsia="Batang" w:hAnsi="Arial" w:cs="Arial"/>
                <w:i/>
                <w:iCs/>
                <w:color w:val="0070C0"/>
                <w:sz w:val="18"/>
                <w:szCs w:val="18"/>
                <w:lang w:eastAsia="es-ES"/>
              </w:rPr>
            </w:pPr>
          </w:p>
          <w:p w14:paraId="44030301" w14:textId="77777777" w:rsidR="000228A2" w:rsidRPr="0061329B" w:rsidRDefault="000228A2" w:rsidP="000228A2">
            <w:pPr>
              <w:widowControl w:val="0"/>
              <w:numPr>
                <w:ilvl w:val="1"/>
                <w:numId w:val="89"/>
              </w:numPr>
              <w:ind w:left="489" w:hanging="132"/>
              <w:contextualSpacing/>
              <w:jc w:val="both"/>
              <w:rPr>
                <w:rFonts w:ascii="Arial" w:eastAsia="Batang" w:hAnsi="Arial" w:cs="Arial"/>
                <w:i/>
                <w:iCs/>
                <w:color w:val="0070C0"/>
                <w:sz w:val="18"/>
                <w:szCs w:val="18"/>
                <w:lang w:eastAsia="es-ES"/>
              </w:rPr>
            </w:pPr>
            <w:r w:rsidRPr="0061329B">
              <w:rPr>
                <w:rFonts w:ascii="Arial" w:hAnsi="Arial" w:cs="Arial"/>
                <w:i/>
                <w:iCs/>
                <w:color w:val="0070C0"/>
                <w:sz w:val="18"/>
                <w:szCs w:val="18"/>
                <w:lang w:eastAsia="es-ES"/>
              </w:rPr>
              <w:t xml:space="preserve">[CONSIGNAR LOS ASPECTOS MINIMOS Y LA DOCUMENTACIÓN QUE EL JURADO CONSIDERA PARA LA EVALUACIÓN, LAS CUALES PUEDEN INCLUIR, POR EJEMPLO: i) </w:t>
            </w:r>
            <w:r w:rsidRPr="0061329B">
              <w:rPr>
                <w:rFonts w:ascii="Arial" w:eastAsia="Batang" w:hAnsi="Arial" w:cs="Arial"/>
                <w:i/>
                <w:iCs/>
                <w:color w:val="0070C0"/>
                <w:sz w:val="18"/>
                <w:szCs w:val="18"/>
                <w:lang w:eastAsia="es-ES"/>
              </w:rPr>
              <w:t>Informes técnicos de proyectos anteriores que detallen prácticas sostenibles implementadas, metodologías ambientales previamente utilizadas, adaptables al proyecto en caso de adjudicación, ii) Referencias de clientes anteriores o informes de evaluación ambiental realizados por terceros en proyectos ejecutados por el contratista, iii) Premios, reconocimientos efectuados a la empresa por la implementación de buenas prácticas de sostenibilidad ambiental</w:t>
            </w:r>
            <w:r w:rsidRPr="0061329B">
              <w:rPr>
                <w:rFonts w:ascii="Arial" w:hAnsi="Arial" w:cs="Arial"/>
                <w:i/>
                <w:iCs/>
                <w:color w:val="0070C0"/>
                <w:sz w:val="18"/>
                <w:szCs w:val="18"/>
                <w:lang w:eastAsia="es-ES"/>
              </w:rPr>
              <w:t xml:space="preserve"> ]</w:t>
            </w:r>
          </w:p>
          <w:p w14:paraId="42970452" w14:textId="77777777" w:rsidR="000228A2" w:rsidRPr="0061329B" w:rsidRDefault="000228A2">
            <w:pPr>
              <w:widowControl w:val="0"/>
              <w:jc w:val="both"/>
              <w:rPr>
                <w:rFonts w:ascii="Arial" w:hAnsi="Arial" w:cs="Arial"/>
                <w:i/>
                <w:iCs/>
                <w:color w:val="0070C0"/>
                <w:sz w:val="18"/>
                <w:szCs w:val="18"/>
                <w:lang w:eastAsia="es-ES"/>
              </w:rPr>
            </w:pPr>
          </w:p>
        </w:tc>
        <w:tc>
          <w:tcPr>
            <w:tcW w:w="3825" w:type="dxa"/>
          </w:tcPr>
          <w:p w14:paraId="368D9827" w14:textId="77777777" w:rsidR="000228A2" w:rsidRPr="0061329B" w:rsidRDefault="000228A2">
            <w:pPr>
              <w:widowControl w:val="0"/>
              <w:ind w:hanging="19"/>
              <w:jc w:val="both"/>
              <w:rPr>
                <w:rFonts w:ascii="Arial" w:hAnsi="Arial" w:cs="Arial"/>
                <w:i/>
                <w:iCs/>
                <w:color w:val="0070C0"/>
                <w:sz w:val="18"/>
                <w:szCs w:val="18"/>
                <w:lang w:eastAsia="es-ES"/>
              </w:rPr>
            </w:pPr>
          </w:p>
          <w:p w14:paraId="7112EC41" w14:textId="30F617B2" w:rsidR="000228A2" w:rsidRPr="0061329B" w:rsidRDefault="000228A2">
            <w:pPr>
              <w:widowControl w:val="0"/>
              <w:ind w:left="30" w:hanging="19"/>
              <w:jc w:val="both"/>
              <w:rPr>
                <w:rFonts w:ascii="Arial" w:hAnsi="Arial" w:cs="Arial"/>
                <w:b/>
                <w:bCs/>
                <w:i/>
                <w:iCs/>
                <w:color w:val="0070C0"/>
                <w:sz w:val="18"/>
                <w:szCs w:val="18"/>
                <w:lang w:eastAsia="es-ES"/>
              </w:rPr>
            </w:pPr>
            <w:r w:rsidRPr="0061329B">
              <w:rPr>
                <w:rFonts w:ascii="Arial" w:hAnsi="Arial" w:cs="Arial"/>
                <w:b/>
                <w:bCs/>
                <w:i/>
                <w:iCs/>
                <w:color w:val="0070C0"/>
                <w:sz w:val="18"/>
                <w:szCs w:val="18"/>
                <w:lang w:eastAsia="es-ES"/>
              </w:rPr>
              <w:lastRenderedPageBreak/>
              <w:t>[</w:t>
            </w:r>
            <w:r w:rsidR="02887410" w:rsidRPr="0061329B">
              <w:rPr>
                <w:rFonts w:ascii="Arial" w:hAnsi="Arial" w:cs="Arial"/>
                <w:b/>
                <w:bCs/>
                <w:i/>
                <w:iCs/>
                <w:color w:val="0070C0"/>
                <w:sz w:val="18"/>
                <w:szCs w:val="18"/>
                <w:lang w:eastAsia="es-ES"/>
              </w:rPr>
              <w:t>C</w:t>
            </w:r>
            <w:r w:rsidR="109114E4" w:rsidRPr="0061329B">
              <w:rPr>
                <w:rFonts w:ascii="Arial" w:hAnsi="Arial" w:cs="Arial"/>
                <w:b/>
                <w:bCs/>
                <w:i/>
                <w:iCs/>
                <w:color w:val="0070C0"/>
                <w:sz w:val="18"/>
                <w:szCs w:val="18"/>
                <w:lang w:eastAsia="es-ES"/>
              </w:rPr>
              <w:t>o</w:t>
            </w:r>
            <w:r w:rsidRPr="0061329B">
              <w:rPr>
                <w:rFonts w:ascii="Arial" w:hAnsi="Arial" w:cs="Arial"/>
                <w:b/>
                <w:bCs/>
                <w:i/>
                <w:iCs/>
                <w:color w:val="0070C0"/>
                <w:sz w:val="18"/>
                <w:szCs w:val="18"/>
                <w:lang w:eastAsia="es-ES"/>
              </w:rPr>
              <w:t>mo máximo</w:t>
            </w:r>
            <w:r w:rsidRPr="0061329B">
              <w:rPr>
                <w:rFonts w:ascii="Arial" w:hAnsi="Arial" w:cs="Arial"/>
                <w:b/>
                <w:i/>
                <w:color w:val="0070C0"/>
                <w:sz w:val="18"/>
                <w:szCs w:val="18"/>
                <w:lang w:eastAsia="es-ES"/>
              </w:rPr>
              <w:t xml:space="preserve"> </w:t>
            </w:r>
            <w:r w:rsidRPr="0061329B">
              <w:rPr>
                <w:rFonts w:ascii="Arial" w:hAnsi="Arial" w:cs="Arial"/>
                <w:b/>
                <w:bCs/>
                <w:i/>
                <w:iCs/>
                <w:color w:val="0070C0"/>
                <w:sz w:val="18"/>
                <w:szCs w:val="18"/>
                <w:lang w:eastAsia="es-ES"/>
              </w:rPr>
              <w:t>5 ] puntos </w:t>
            </w:r>
          </w:p>
          <w:p w14:paraId="7DFE5C84" w14:textId="77777777" w:rsidR="000228A2" w:rsidRPr="0061329B" w:rsidRDefault="000228A2">
            <w:pPr>
              <w:widowControl w:val="0"/>
              <w:ind w:hanging="19"/>
              <w:jc w:val="both"/>
              <w:rPr>
                <w:rFonts w:ascii="Arial" w:hAnsi="Arial" w:cs="Arial"/>
                <w:i/>
                <w:iCs/>
                <w:color w:val="0070C0"/>
                <w:sz w:val="18"/>
                <w:szCs w:val="18"/>
                <w:lang w:eastAsia="es-ES"/>
              </w:rPr>
            </w:pPr>
          </w:p>
          <w:p w14:paraId="22302B2B" w14:textId="77777777" w:rsidR="000228A2" w:rsidRPr="0061329B" w:rsidRDefault="000228A2">
            <w:pPr>
              <w:widowControl w:val="0"/>
              <w:ind w:hanging="19"/>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Según la guía de puntuación.</w:t>
            </w:r>
          </w:p>
          <w:p w14:paraId="2CF4C3CC" w14:textId="77777777" w:rsidR="000228A2" w:rsidRPr="0061329B" w:rsidRDefault="000228A2">
            <w:pPr>
              <w:widowControl w:val="0"/>
              <w:ind w:left="337" w:hanging="425"/>
              <w:rPr>
                <w:rFonts w:ascii="Arial" w:hAnsi="Arial" w:cs="Arial"/>
                <w:i/>
                <w:iCs/>
                <w:color w:val="0070C0"/>
                <w:sz w:val="18"/>
                <w:szCs w:val="18"/>
                <w:lang w:eastAsia="es-ES"/>
              </w:rPr>
            </w:pPr>
          </w:p>
          <w:p w14:paraId="45084545" w14:textId="77777777" w:rsidR="000228A2" w:rsidRPr="0061329B" w:rsidRDefault="000228A2">
            <w:pPr>
              <w:widowControl w:val="0"/>
              <w:ind w:left="337" w:hanging="425"/>
              <w:rPr>
                <w:rFonts w:ascii="Arial" w:hAnsi="Arial" w:cs="Arial"/>
                <w:i/>
                <w:iCs/>
                <w:color w:val="0070C0"/>
                <w:sz w:val="18"/>
                <w:szCs w:val="18"/>
                <w:lang w:eastAsia="es-ES"/>
              </w:rPr>
            </w:pPr>
          </w:p>
          <w:p w14:paraId="695651F0" w14:textId="77777777" w:rsidR="000228A2" w:rsidRPr="0061329B" w:rsidRDefault="000228A2">
            <w:pPr>
              <w:widowControl w:val="0"/>
              <w:ind w:left="337" w:hanging="425"/>
              <w:rPr>
                <w:rFonts w:ascii="Arial" w:hAnsi="Arial" w:cs="Arial"/>
                <w:i/>
                <w:iCs/>
                <w:color w:val="0070C0"/>
                <w:sz w:val="18"/>
                <w:szCs w:val="18"/>
                <w:lang w:eastAsia="es-ES"/>
              </w:rPr>
            </w:pPr>
          </w:p>
          <w:p w14:paraId="2F925747" w14:textId="77777777" w:rsidR="000228A2" w:rsidRPr="0061329B" w:rsidRDefault="000228A2">
            <w:pPr>
              <w:widowControl w:val="0"/>
              <w:jc w:val="both"/>
              <w:rPr>
                <w:rFonts w:ascii="Arial" w:hAnsi="Arial" w:cs="Arial"/>
                <w:i/>
                <w:iCs/>
                <w:color w:val="0070C0"/>
                <w:sz w:val="18"/>
                <w:szCs w:val="18"/>
                <w:lang w:eastAsia="es-ES"/>
              </w:rPr>
            </w:pPr>
          </w:p>
        </w:tc>
      </w:tr>
      <w:tr w:rsidR="00DB603D" w:rsidRPr="0061329B" w14:paraId="30FF47CE" w14:textId="77777777" w:rsidTr="1B24E6CB">
        <w:trPr>
          <w:trHeight w:val="669"/>
        </w:trPr>
        <w:tc>
          <w:tcPr>
            <w:tcW w:w="5242" w:type="dxa"/>
          </w:tcPr>
          <w:p w14:paraId="3C5CD086" w14:textId="77777777" w:rsidR="000228A2" w:rsidRPr="0061329B" w:rsidRDefault="000228A2">
            <w:pPr>
              <w:widowControl w:val="0"/>
              <w:ind w:left="337" w:hanging="425"/>
              <w:jc w:val="both"/>
              <w:rPr>
                <w:rFonts w:ascii="Arial" w:eastAsia="Batang" w:hAnsi="Arial" w:cs="Arial"/>
                <w:i/>
                <w:iCs/>
                <w:color w:val="0070C0"/>
                <w:sz w:val="18"/>
                <w:szCs w:val="18"/>
                <w:lang w:eastAsia="es-ES"/>
              </w:rPr>
            </w:pPr>
            <w:r w:rsidRPr="0061329B">
              <w:rPr>
                <w:rFonts w:ascii="Arial" w:eastAsia="Batang" w:hAnsi="Arial" w:cs="Arial"/>
                <w:b/>
                <w:i/>
                <w:iCs/>
                <w:color w:val="0070C0"/>
                <w:sz w:val="18"/>
                <w:szCs w:val="18"/>
                <w:lang w:eastAsia="es-ES"/>
              </w:rPr>
              <w:lastRenderedPageBreak/>
              <w:t>c.5)</w:t>
            </w:r>
            <w:r w:rsidRPr="0061329B">
              <w:rPr>
                <w:rFonts w:ascii="Arial" w:eastAsia="Batang" w:hAnsi="Arial" w:cs="Arial"/>
                <w:i/>
                <w:iCs/>
                <w:color w:val="0070C0"/>
                <w:sz w:val="18"/>
                <w:szCs w:val="18"/>
                <w:lang w:eastAsia="es-ES"/>
              </w:rPr>
              <w:t xml:space="preserve"> Planes ambientales específicos para el proyecto: </w:t>
            </w:r>
          </w:p>
          <w:p w14:paraId="4FB87E12" w14:textId="77777777" w:rsidR="000228A2" w:rsidRPr="0061329B" w:rsidRDefault="000228A2">
            <w:pPr>
              <w:widowControl w:val="0"/>
              <w:ind w:left="171"/>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 El postor presenta un plan ambiental enfocado en las medidas concretas que se implementan en el proyecto específico objeto de la contratación. </w:t>
            </w:r>
          </w:p>
          <w:p w14:paraId="73C946C3" w14:textId="77777777" w:rsidR="000228A2" w:rsidRPr="0061329B" w:rsidRDefault="000228A2">
            <w:pPr>
              <w:widowControl w:val="0"/>
              <w:ind w:left="171"/>
              <w:jc w:val="both"/>
              <w:rPr>
                <w:rFonts w:ascii="Arial" w:eastAsia="Batang" w:hAnsi="Arial" w:cs="Arial"/>
                <w:i/>
                <w:iCs/>
                <w:color w:val="0070C0"/>
                <w:sz w:val="18"/>
                <w:szCs w:val="18"/>
                <w:lang w:eastAsia="es-ES"/>
              </w:rPr>
            </w:pPr>
          </w:p>
          <w:p w14:paraId="0BAC98F6" w14:textId="77777777" w:rsidR="000228A2" w:rsidRPr="0061329B" w:rsidRDefault="000228A2">
            <w:pPr>
              <w:widowControl w:val="0"/>
              <w:ind w:left="171"/>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Este plan debe incluir como mínimo lo siguiente:</w:t>
            </w:r>
          </w:p>
          <w:p w14:paraId="7774BB0E" w14:textId="77777777" w:rsidR="000228A2" w:rsidRPr="0061329B" w:rsidRDefault="000228A2">
            <w:pPr>
              <w:widowControl w:val="0"/>
              <w:ind w:left="489" w:hanging="132"/>
              <w:jc w:val="both"/>
              <w:rPr>
                <w:rFonts w:ascii="Arial" w:eastAsia="Batang" w:hAnsi="Arial" w:cs="Arial"/>
                <w:i/>
                <w:iCs/>
                <w:color w:val="0070C0"/>
                <w:sz w:val="18"/>
                <w:szCs w:val="18"/>
                <w:lang w:eastAsia="es-ES"/>
              </w:rPr>
            </w:pPr>
          </w:p>
          <w:p w14:paraId="5438EFF0" w14:textId="77777777" w:rsidR="000228A2" w:rsidRPr="0061329B" w:rsidRDefault="000228A2" w:rsidP="000228A2">
            <w:pPr>
              <w:widowControl w:val="0"/>
              <w:numPr>
                <w:ilvl w:val="1"/>
                <w:numId w:val="90"/>
              </w:numPr>
              <w:ind w:left="489" w:hanging="132"/>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Diagnóstico ambiental inicial del proyecto, terreno o área de influencia.</w:t>
            </w:r>
          </w:p>
          <w:p w14:paraId="27599A96" w14:textId="77777777" w:rsidR="000228A2" w:rsidRPr="0061329B" w:rsidRDefault="000228A2" w:rsidP="000228A2">
            <w:pPr>
              <w:widowControl w:val="0"/>
              <w:numPr>
                <w:ilvl w:val="1"/>
                <w:numId w:val="90"/>
              </w:numPr>
              <w:ind w:left="489" w:hanging="132"/>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Medidas específicas para mitigar impactos ambientales asociados al componente del proyecto que es objeto de contratación como la implementación de drenajes sostenibles, planes de adaptación al cambio climático, control de contaminación acústica y atmosférica, medidas para preservar la biodiversidad, mejora en la calidad del ambiente interior, integración de energías renovables, manejo eficiente de residuos y restauración ecológica, entre otros.</w:t>
            </w:r>
          </w:p>
          <w:p w14:paraId="338C4283" w14:textId="77777777" w:rsidR="000228A2" w:rsidRPr="0061329B" w:rsidRDefault="000228A2" w:rsidP="000228A2">
            <w:pPr>
              <w:widowControl w:val="0"/>
              <w:numPr>
                <w:ilvl w:val="1"/>
                <w:numId w:val="90"/>
              </w:numPr>
              <w:ind w:left="489" w:hanging="132"/>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Indicadores para el seguimiento y cumplimiento de las medidas propuestas.</w:t>
            </w:r>
          </w:p>
          <w:p w14:paraId="26E06326" w14:textId="77777777" w:rsidR="000228A2" w:rsidRPr="0061329B" w:rsidRDefault="000228A2">
            <w:pPr>
              <w:widowControl w:val="0"/>
              <w:contextualSpacing/>
              <w:jc w:val="both"/>
              <w:rPr>
                <w:rFonts w:ascii="Arial" w:hAnsi="Arial" w:cs="Arial"/>
                <w:i/>
                <w:iCs/>
                <w:color w:val="0070C0"/>
                <w:sz w:val="18"/>
                <w:szCs w:val="16"/>
                <w:lang w:eastAsia="es-ES"/>
              </w:rPr>
            </w:pPr>
          </w:p>
          <w:p w14:paraId="09486E31" w14:textId="77777777" w:rsidR="000228A2" w:rsidRPr="0061329B" w:rsidRDefault="000228A2">
            <w:pPr>
              <w:widowControl w:val="0"/>
              <w:contextualSpacing/>
              <w:jc w:val="both"/>
              <w:rPr>
                <w:rFonts w:ascii="Arial" w:hAnsi="Arial" w:cs="Arial"/>
                <w:i/>
                <w:iCs/>
                <w:color w:val="0070C0"/>
                <w:sz w:val="18"/>
                <w:szCs w:val="16"/>
                <w:lang w:eastAsia="es-ES"/>
              </w:rPr>
            </w:pPr>
            <w:r w:rsidRPr="0061329B">
              <w:rPr>
                <w:rFonts w:ascii="Arial" w:hAnsi="Arial" w:cs="Arial"/>
                <w:i/>
                <w:iCs/>
                <w:color w:val="0070C0"/>
                <w:sz w:val="18"/>
                <w:szCs w:val="18"/>
                <w:lang w:eastAsia="es-ES"/>
              </w:rPr>
              <w:t>[CONSIGNAR LOS ASPECTOS Y PRECISIONES ADICIONALES QUE EL JURADO CONSIDERE PARA EL OTORGAMIENTO DE PUNTAJE EN ESTE FACTOR]</w:t>
            </w:r>
          </w:p>
          <w:p w14:paraId="3AB808EB" w14:textId="77777777" w:rsidR="000228A2" w:rsidRPr="0061329B" w:rsidRDefault="000228A2">
            <w:pPr>
              <w:widowControl w:val="0"/>
              <w:contextualSpacing/>
              <w:jc w:val="both"/>
              <w:rPr>
                <w:rFonts w:ascii="Arial" w:hAnsi="Arial" w:cs="Arial"/>
                <w:b/>
                <w:i/>
                <w:iCs/>
                <w:color w:val="0070C0"/>
                <w:sz w:val="18"/>
                <w:szCs w:val="18"/>
                <w:lang w:eastAsia="es-ES"/>
              </w:rPr>
            </w:pPr>
          </w:p>
        </w:tc>
        <w:tc>
          <w:tcPr>
            <w:tcW w:w="3825" w:type="dxa"/>
          </w:tcPr>
          <w:p w14:paraId="413B0546" w14:textId="5C6DE323" w:rsidR="000228A2" w:rsidRPr="0061329B" w:rsidRDefault="000228A2">
            <w:pPr>
              <w:widowControl w:val="0"/>
              <w:ind w:left="30" w:hanging="19"/>
              <w:jc w:val="both"/>
              <w:rPr>
                <w:rFonts w:ascii="Arial" w:hAnsi="Arial" w:cs="Arial"/>
                <w:b/>
                <w:bCs/>
                <w:i/>
                <w:iCs/>
                <w:color w:val="0070C0"/>
                <w:sz w:val="18"/>
                <w:szCs w:val="18"/>
                <w:lang w:eastAsia="es-ES"/>
              </w:rPr>
            </w:pPr>
            <w:r w:rsidRPr="0061329B">
              <w:rPr>
                <w:rFonts w:ascii="Arial" w:hAnsi="Arial" w:cs="Arial"/>
                <w:b/>
                <w:bCs/>
                <w:i/>
                <w:iCs/>
                <w:color w:val="0070C0"/>
                <w:sz w:val="18"/>
                <w:szCs w:val="18"/>
                <w:lang w:eastAsia="es-ES"/>
              </w:rPr>
              <w:t>[C</w:t>
            </w:r>
            <w:r w:rsidR="53A7CAC1" w:rsidRPr="0061329B">
              <w:rPr>
                <w:rFonts w:ascii="Arial" w:hAnsi="Arial" w:cs="Arial"/>
                <w:b/>
                <w:bCs/>
                <w:i/>
                <w:iCs/>
                <w:color w:val="0070C0"/>
                <w:sz w:val="18"/>
                <w:szCs w:val="18"/>
                <w:lang w:eastAsia="es-ES"/>
              </w:rPr>
              <w:t>o</w:t>
            </w:r>
            <w:r w:rsidRPr="0061329B">
              <w:rPr>
                <w:rFonts w:ascii="Arial" w:hAnsi="Arial" w:cs="Arial"/>
                <w:b/>
                <w:bCs/>
                <w:i/>
                <w:iCs/>
                <w:color w:val="0070C0"/>
                <w:sz w:val="18"/>
                <w:szCs w:val="18"/>
                <w:lang w:eastAsia="es-ES"/>
              </w:rPr>
              <w:t>ómo máximo 10] puntos </w:t>
            </w:r>
          </w:p>
          <w:p w14:paraId="10462979" w14:textId="77777777" w:rsidR="000228A2" w:rsidRPr="0061329B" w:rsidRDefault="000228A2">
            <w:pPr>
              <w:widowControl w:val="0"/>
              <w:ind w:left="30" w:hanging="19"/>
              <w:jc w:val="both"/>
              <w:rPr>
                <w:rFonts w:ascii="Arial" w:hAnsi="Arial" w:cs="Arial"/>
                <w:i/>
                <w:iCs/>
                <w:color w:val="0070C0"/>
                <w:sz w:val="18"/>
                <w:szCs w:val="18"/>
              </w:rPr>
            </w:pPr>
          </w:p>
          <w:p w14:paraId="6EB1AEAB" w14:textId="77777777" w:rsidR="000228A2" w:rsidRPr="0061329B" w:rsidRDefault="000228A2">
            <w:pPr>
              <w:widowControl w:val="0"/>
              <w:rPr>
                <w:rFonts w:ascii="Arial" w:eastAsia="Arial" w:hAnsi="Arial" w:cs="Arial"/>
                <w:i/>
                <w:iCs/>
                <w:color w:val="0070C0"/>
                <w:sz w:val="18"/>
                <w:szCs w:val="18"/>
              </w:rPr>
            </w:pPr>
            <w:r w:rsidRPr="0061329B">
              <w:rPr>
                <w:rFonts w:ascii="Arial" w:hAnsi="Arial" w:cs="Arial"/>
                <w:i/>
                <w:iCs/>
                <w:color w:val="0070C0"/>
                <w:sz w:val="18"/>
                <w:szCs w:val="18"/>
                <w:lang w:eastAsia="es-ES"/>
              </w:rPr>
              <w:t xml:space="preserve">  </w:t>
            </w:r>
            <w:r w:rsidRPr="0061329B">
              <w:rPr>
                <w:rFonts w:ascii="Arial" w:eastAsia="Arial" w:hAnsi="Arial" w:cs="Arial"/>
                <w:i/>
                <w:iCs/>
                <w:color w:val="0070C0"/>
                <w:sz w:val="18"/>
                <w:szCs w:val="18"/>
              </w:rPr>
              <w:t>Según la guía de puntuación.</w:t>
            </w:r>
          </w:p>
          <w:p w14:paraId="3186BA4D" w14:textId="77777777" w:rsidR="000228A2" w:rsidRPr="0061329B" w:rsidRDefault="000228A2">
            <w:pPr>
              <w:widowControl w:val="0"/>
              <w:ind w:left="337" w:hanging="425"/>
              <w:rPr>
                <w:rFonts w:ascii="Arial" w:hAnsi="Arial" w:cs="Arial"/>
                <w:i/>
                <w:iCs/>
                <w:color w:val="0070C0"/>
                <w:sz w:val="18"/>
                <w:szCs w:val="18"/>
                <w:lang w:eastAsia="es-ES"/>
              </w:rPr>
            </w:pPr>
          </w:p>
          <w:p w14:paraId="18A5F045" w14:textId="77777777" w:rsidR="000228A2" w:rsidRPr="0061329B" w:rsidRDefault="000228A2">
            <w:pPr>
              <w:widowControl w:val="0"/>
              <w:jc w:val="both"/>
              <w:rPr>
                <w:rFonts w:ascii="Arial" w:hAnsi="Arial" w:cs="Arial"/>
                <w:i/>
                <w:iCs/>
                <w:color w:val="0070C0"/>
                <w:sz w:val="18"/>
                <w:szCs w:val="18"/>
                <w:lang w:eastAsia="es-ES"/>
              </w:rPr>
            </w:pPr>
          </w:p>
        </w:tc>
      </w:tr>
    </w:tbl>
    <w:p w14:paraId="5FD659A8" w14:textId="77777777" w:rsidR="000228A2" w:rsidRPr="00185EAD" w:rsidRDefault="000228A2" w:rsidP="000228A2">
      <w:pPr>
        <w:rPr>
          <w:rFonts w:ascii="Arial" w:hAnsi="Arial" w:cs="Arial"/>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917"/>
        <w:gridCol w:w="3156"/>
      </w:tblGrid>
      <w:tr w:rsidR="00B82790" w:rsidRPr="0061329B" w14:paraId="4CD17E21" w14:textId="77777777">
        <w:trPr>
          <w:trHeight w:val="552"/>
        </w:trPr>
        <w:tc>
          <w:tcPr>
            <w:tcW w:w="5917" w:type="dxa"/>
            <w:tcBorders>
              <w:top w:val="single" w:sz="4" w:space="0" w:color="auto"/>
              <w:bottom w:val="single" w:sz="4" w:space="0" w:color="auto"/>
              <w:right w:val="single" w:sz="4" w:space="0" w:color="auto"/>
            </w:tcBorders>
            <w:vAlign w:val="center"/>
          </w:tcPr>
          <w:p w14:paraId="3D3A6C35" w14:textId="77777777" w:rsidR="000228A2" w:rsidRPr="0061329B" w:rsidRDefault="000228A2">
            <w:pPr>
              <w:widowControl w:val="0"/>
              <w:rPr>
                <w:rFonts w:ascii="Arial" w:hAnsi="Arial" w:cs="Arial"/>
                <w:b/>
                <w:sz w:val="20"/>
                <w:lang w:eastAsia="es-ES"/>
              </w:rPr>
            </w:pPr>
            <w:r w:rsidRPr="0061329B">
              <w:rPr>
                <w:rFonts w:ascii="Arial" w:hAnsi="Arial" w:cs="Arial"/>
                <w:b/>
                <w:sz w:val="18"/>
                <w:szCs w:val="18"/>
                <w:lang w:eastAsia="es-ES"/>
              </w:rPr>
              <w:t xml:space="preserve">D. SOSTENIBILIDAD SOCIAL  </w:t>
            </w:r>
          </w:p>
        </w:tc>
        <w:tc>
          <w:tcPr>
            <w:tcW w:w="3156" w:type="dxa"/>
            <w:tcBorders>
              <w:top w:val="single" w:sz="4" w:space="0" w:color="auto"/>
              <w:left w:val="single" w:sz="4" w:space="0" w:color="auto"/>
              <w:bottom w:val="single" w:sz="4" w:space="0" w:color="auto"/>
              <w:right w:val="single" w:sz="4" w:space="0" w:color="auto"/>
            </w:tcBorders>
            <w:shd w:val="clear" w:color="auto" w:fill="auto"/>
            <w:vAlign w:val="center"/>
          </w:tcPr>
          <w:p w14:paraId="0555EF7F" w14:textId="77777777" w:rsidR="000228A2" w:rsidRPr="0061329B" w:rsidRDefault="000228A2">
            <w:pPr>
              <w:widowControl w:val="0"/>
              <w:jc w:val="center"/>
              <w:rPr>
                <w:rStyle w:val="normaltextrun"/>
                <w:rFonts w:ascii="Arial" w:hAnsi="Arial" w:cs="Arial"/>
                <w:b/>
                <w:bCs/>
                <w:sz w:val="20"/>
              </w:rPr>
            </w:pPr>
            <w:r w:rsidRPr="0061329B">
              <w:rPr>
                <w:rFonts w:ascii="Arial" w:hAnsi="Arial" w:cs="Arial"/>
                <w:b/>
                <w:sz w:val="18"/>
                <w:szCs w:val="18"/>
                <w:lang w:eastAsia="es-ES"/>
              </w:rPr>
              <w:t>METODOLOGÍA PARA SU ASIGNACIÓN</w:t>
            </w:r>
          </w:p>
        </w:tc>
      </w:tr>
      <w:tr w:rsidR="00DB603D" w:rsidRPr="0061329B" w14:paraId="4BE91C01" w14:textId="77777777">
        <w:trPr>
          <w:trHeight w:val="336"/>
        </w:trPr>
        <w:tc>
          <w:tcPr>
            <w:tcW w:w="5917" w:type="dxa"/>
            <w:tcBorders>
              <w:top w:val="single" w:sz="4" w:space="0" w:color="auto"/>
            </w:tcBorders>
            <w:vAlign w:val="center"/>
          </w:tcPr>
          <w:p w14:paraId="1BE08B29" w14:textId="77777777" w:rsidR="000228A2" w:rsidRPr="00185EAD" w:rsidRDefault="000228A2">
            <w:pPr>
              <w:jc w:val="both"/>
              <w:rPr>
                <w:rFonts w:ascii="Arial" w:hAnsi="Arial" w:cs="Arial"/>
              </w:rPr>
            </w:pPr>
            <w:r w:rsidRPr="0061329B">
              <w:rPr>
                <w:rFonts w:ascii="Arial" w:eastAsia="Arial" w:hAnsi="Arial" w:cs="Arial"/>
                <w:sz w:val="20"/>
                <w:u w:val="single"/>
              </w:rPr>
              <w:t>Evaluación</w:t>
            </w:r>
            <w:r w:rsidRPr="0061329B">
              <w:rPr>
                <w:rFonts w:ascii="Arial" w:eastAsia="Arial" w:hAnsi="Arial" w:cs="Arial"/>
                <w:sz w:val="20"/>
              </w:rPr>
              <w:t>:</w:t>
            </w:r>
          </w:p>
          <w:p w14:paraId="10476F33" w14:textId="77777777" w:rsidR="000228A2" w:rsidRPr="00185EAD" w:rsidRDefault="000228A2">
            <w:pPr>
              <w:jc w:val="both"/>
              <w:rPr>
                <w:rFonts w:ascii="Arial" w:hAnsi="Arial" w:cs="Arial"/>
              </w:rPr>
            </w:pPr>
            <w:r w:rsidRPr="0061329B">
              <w:rPr>
                <w:rFonts w:ascii="Arial" w:eastAsia="Arial" w:hAnsi="Arial" w:cs="Arial"/>
                <w:sz w:val="20"/>
              </w:rPr>
              <w:t>Se evalúa que el postor cuente con una práctica de sostenibilidad social.</w:t>
            </w:r>
          </w:p>
          <w:p w14:paraId="1F81C00F" w14:textId="77777777" w:rsidR="000228A2" w:rsidRPr="00185EAD" w:rsidRDefault="000228A2">
            <w:pPr>
              <w:jc w:val="both"/>
              <w:rPr>
                <w:rFonts w:ascii="Arial" w:hAnsi="Arial" w:cs="Arial"/>
              </w:rPr>
            </w:pPr>
            <w:r w:rsidRPr="0061329B">
              <w:rPr>
                <w:rFonts w:ascii="Arial" w:eastAsia="Arial" w:hAnsi="Arial" w:cs="Arial"/>
                <w:sz w:val="20"/>
              </w:rPr>
              <w:t xml:space="preserve"> </w:t>
            </w:r>
          </w:p>
          <w:p w14:paraId="4FB1D2B2" w14:textId="77777777" w:rsidR="000228A2" w:rsidRPr="00185EAD" w:rsidRDefault="000228A2">
            <w:pPr>
              <w:jc w:val="both"/>
              <w:rPr>
                <w:rFonts w:ascii="Arial" w:hAnsi="Arial" w:cs="Arial"/>
              </w:rPr>
            </w:pPr>
            <w:r w:rsidRPr="0061329B">
              <w:rPr>
                <w:rFonts w:ascii="Arial" w:eastAsia="Arial" w:hAnsi="Arial" w:cs="Arial"/>
                <w:sz w:val="20"/>
              </w:rPr>
              <w:t>En caso de consorcios, los integrantes que realizan actividades relacionadas a la sostenibilidad social acreditan alguna de las prácticas, según las obligaciones que asumen en el consorcio que conforman.</w:t>
            </w:r>
          </w:p>
          <w:p w14:paraId="73ECC8EF" w14:textId="77777777" w:rsidR="000228A2" w:rsidRPr="0061329B" w:rsidRDefault="000228A2">
            <w:pPr>
              <w:widowControl w:val="0"/>
              <w:rPr>
                <w:rFonts w:ascii="Arial" w:hAnsi="Arial" w:cs="Arial"/>
                <w:color w:val="000000" w:themeColor="text1"/>
                <w:sz w:val="20"/>
              </w:rPr>
            </w:pPr>
          </w:p>
          <w:p w14:paraId="5DE56398" w14:textId="77777777" w:rsidR="000228A2" w:rsidRPr="0061329B" w:rsidRDefault="000228A2">
            <w:pPr>
              <w:widowControl w:val="0"/>
              <w:spacing w:line="259" w:lineRule="auto"/>
              <w:jc w:val="both"/>
              <w:rPr>
                <w:rFonts w:ascii="Arial" w:eastAsia="Arial" w:hAnsi="Arial" w:cs="Arial"/>
                <w:sz w:val="20"/>
              </w:rPr>
            </w:pPr>
            <w:r w:rsidRPr="0061329B">
              <w:rPr>
                <w:rFonts w:ascii="Arial" w:eastAsia="Arial" w:hAnsi="Arial" w:cs="Arial"/>
                <w:color w:val="000000" w:themeColor="text1"/>
                <w:sz w:val="20"/>
              </w:rPr>
              <w:t>E</w:t>
            </w:r>
            <w:r w:rsidRPr="0061329B">
              <w:rPr>
                <w:rFonts w:ascii="Arial" w:eastAsia="Arial" w:hAnsi="Arial" w:cs="Arial"/>
                <w:color w:val="000000"/>
                <w:sz w:val="20"/>
                <w:szCs w:val="20"/>
              </w:rPr>
              <w:t xml:space="preserve">n este factor se pueden calificar prácticas que busquen reducir las desigualdades sociales, así como promover la transparencia y el respeto a los Derechos Humanos, el cumplimiento y la adhesión a normativa y buenas prácticas internacionales de salud e higiene en el ámbito laboral.  </w:t>
            </w:r>
          </w:p>
          <w:p w14:paraId="442AB847" w14:textId="77777777" w:rsidR="000228A2" w:rsidRPr="0061329B" w:rsidRDefault="000228A2">
            <w:pPr>
              <w:widowControl w:val="0"/>
              <w:rPr>
                <w:rFonts w:ascii="Arial" w:hAnsi="Arial" w:cs="Arial"/>
                <w:color w:val="000000" w:themeColor="text1"/>
                <w:sz w:val="20"/>
              </w:rPr>
            </w:pPr>
          </w:p>
          <w:p w14:paraId="35EC5183" w14:textId="77777777" w:rsidR="000228A2" w:rsidRPr="0061329B" w:rsidRDefault="000228A2">
            <w:pPr>
              <w:widowControl w:val="0"/>
              <w:tabs>
                <w:tab w:val="left" w:pos="4951"/>
              </w:tabs>
              <w:rPr>
                <w:rFonts w:ascii="Arial" w:hAnsi="Arial" w:cs="Arial"/>
                <w:sz w:val="20"/>
                <w:lang w:eastAsia="es-ES"/>
              </w:rPr>
            </w:pPr>
            <w:r w:rsidRPr="0061329B">
              <w:rPr>
                <w:rFonts w:ascii="Arial" w:hAnsi="Arial" w:cs="Arial"/>
                <w:sz w:val="20"/>
                <w:u w:val="single"/>
                <w:lang w:eastAsia="es-ES"/>
              </w:rPr>
              <w:t>Acreditación</w:t>
            </w:r>
            <w:r w:rsidRPr="0061329B">
              <w:rPr>
                <w:rFonts w:ascii="Arial" w:hAnsi="Arial" w:cs="Arial"/>
                <w:sz w:val="20"/>
                <w:lang w:eastAsia="es-ES"/>
              </w:rPr>
              <w:t>:</w:t>
            </w:r>
          </w:p>
          <w:p w14:paraId="45FFE0A3" w14:textId="77777777" w:rsidR="000228A2" w:rsidRPr="0061329B" w:rsidRDefault="000228A2">
            <w:pPr>
              <w:widowControl w:val="0"/>
              <w:tabs>
                <w:tab w:val="left" w:pos="4951"/>
              </w:tabs>
              <w:rPr>
                <w:rFonts w:ascii="Arial" w:hAnsi="Arial" w:cs="Arial"/>
                <w:sz w:val="20"/>
                <w:u w:val="single"/>
                <w:lang w:eastAsia="es-ES"/>
              </w:rPr>
            </w:pPr>
          </w:p>
          <w:p w14:paraId="0459A316" w14:textId="77777777" w:rsidR="000228A2" w:rsidRPr="0061329B" w:rsidRDefault="000228A2">
            <w:pPr>
              <w:widowControl w:val="0"/>
              <w:tabs>
                <w:tab w:val="left" w:pos="4951"/>
              </w:tabs>
              <w:rPr>
                <w:rFonts w:ascii="Arial" w:hAnsi="Arial" w:cs="Arial"/>
                <w:sz w:val="20"/>
                <w:lang w:eastAsia="es-ES"/>
              </w:rPr>
            </w:pPr>
            <w:r w:rsidRPr="0061329B">
              <w:rPr>
                <w:rFonts w:ascii="Arial" w:eastAsia="Arial" w:hAnsi="Arial" w:cs="Arial"/>
                <w:sz w:val="20"/>
              </w:rPr>
              <w:t>[PRECISAR LA(S) ACREDITACIÓN(ES) DE SOSTENIBILIDAD SOCIAL ELEGIDAS].</w:t>
            </w:r>
          </w:p>
        </w:tc>
        <w:tc>
          <w:tcPr>
            <w:tcW w:w="3156"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7DD23C9C" w14:textId="77777777" w:rsidR="000228A2" w:rsidRPr="0061329B" w:rsidRDefault="000228A2">
            <w:pPr>
              <w:widowControl w:val="0"/>
              <w:jc w:val="both"/>
              <w:rPr>
                <w:rFonts w:ascii="Arial" w:hAnsi="Arial" w:cs="Arial"/>
                <w:b/>
                <w:bCs/>
                <w:sz w:val="20"/>
                <w:lang w:eastAsia="es-ES"/>
              </w:rPr>
            </w:pPr>
            <w:r w:rsidRPr="0061329B">
              <w:rPr>
                <w:rFonts w:ascii="Arial" w:hAnsi="Arial" w:cs="Arial"/>
                <w:b/>
                <w:sz w:val="20"/>
              </w:rPr>
              <w:lastRenderedPageBreak/>
              <w:t>[Como máximo 5] puntos</w:t>
            </w:r>
          </w:p>
          <w:p w14:paraId="056C20AA" w14:textId="77777777" w:rsidR="000228A2" w:rsidRPr="0061329B" w:rsidRDefault="000228A2">
            <w:pPr>
              <w:widowControl w:val="0"/>
              <w:jc w:val="both"/>
              <w:rPr>
                <w:rFonts w:ascii="Arial" w:hAnsi="Arial" w:cs="Arial"/>
                <w:b/>
                <w:bCs/>
                <w:sz w:val="20"/>
                <w:lang w:eastAsia="es-ES"/>
              </w:rPr>
            </w:pPr>
          </w:p>
          <w:p w14:paraId="202DD421" w14:textId="77777777" w:rsidR="000228A2" w:rsidRPr="0061329B" w:rsidRDefault="000228A2">
            <w:pPr>
              <w:widowControl w:val="0"/>
              <w:jc w:val="both"/>
              <w:rPr>
                <w:rFonts w:ascii="Arial" w:hAnsi="Arial" w:cs="Arial"/>
                <w:b/>
                <w:bCs/>
                <w:sz w:val="20"/>
                <w:lang w:eastAsia="es-ES"/>
              </w:rPr>
            </w:pPr>
          </w:p>
          <w:p w14:paraId="192FBC93" w14:textId="074D92EC" w:rsidR="000228A2" w:rsidRPr="0061329B" w:rsidRDefault="000228A2">
            <w:pPr>
              <w:widowControl w:val="0"/>
              <w:jc w:val="both"/>
              <w:rPr>
                <w:rFonts w:ascii="Arial" w:hAnsi="Arial" w:cs="Arial"/>
                <w:sz w:val="20"/>
                <w:szCs w:val="20"/>
                <w:lang w:eastAsia="es-ES"/>
              </w:rPr>
            </w:pPr>
            <w:r w:rsidRPr="0061329B">
              <w:rPr>
                <w:rFonts w:ascii="Arial" w:hAnsi="Arial" w:cs="Arial"/>
                <w:sz w:val="20"/>
                <w:szCs w:val="20"/>
                <w:lang w:eastAsia="es-ES"/>
              </w:rPr>
              <w:t>En caso se evalúe una sola práctica, al verificar el cumplimiento se le asigna el puntaje</w:t>
            </w:r>
            <w:r w:rsidR="00B72463">
              <w:rPr>
                <w:rFonts w:ascii="Arial" w:hAnsi="Arial" w:cs="Arial"/>
                <w:sz w:val="20"/>
                <w:szCs w:val="20"/>
                <w:lang w:eastAsia="es-ES"/>
              </w:rPr>
              <w:t xml:space="preserve"> máximo</w:t>
            </w:r>
            <w:r w:rsidRPr="0061329B">
              <w:rPr>
                <w:rFonts w:ascii="Arial" w:hAnsi="Arial" w:cs="Arial"/>
                <w:sz w:val="20"/>
                <w:szCs w:val="20"/>
                <w:lang w:eastAsia="es-ES"/>
              </w:rPr>
              <w:t xml:space="preserve"> del factor.</w:t>
            </w:r>
          </w:p>
          <w:p w14:paraId="57620AEC" w14:textId="77777777" w:rsidR="000228A2" w:rsidRPr="0061329B" w:rsidRDefault="000228A2">
            <w:pPr>
              <w:widowControl w:val="0"/>
              <w:jc w:val="both"/>
              <w:rPr>
                <w:rFonts w:ascii="Arial" w:hAnsi="Arial" w:cs="Arial"/>
                <w:b/>
                <w:bCs/>
                <w:sz w:val="20"/>
                <w:lang w:eastAsia="es-ES"/>
              </w:rPr>
            </w:pPr>
          </w:p>
          <w:p w14:paraId="6749F06D" w14:textId="77777777" w:rsidR="000228A2" w:rsidRPr="0061329B" w:rsidRDefault="000228A2">
            <w:pPr>
              <w:widowControl w:val="0"/>
              <w:spacing w:line="256" w:lineRule="auto"/>
              <w:jc w:val="both"/>
              <w:rPr>
                <w:rFonts w:ascii="Arial" w:hAnsi="Arial" w:cs="Arial"/>
                <w:sz w:val="20"/>
                <w:szCs w:val="20"/>
                <w:lang w:eastAsia="es-ES"/>
              </w:rPr>
            </w:pPr>
            <w:r w:rsidRPr="0061329B">
              <w:rPr>
                <w:rFonts w:ascii="Arial" w:hAnsi="Arial" w:cs="Arial"/>
                <w:sz w:val="20"/>
                <w:szCs w:val="20"/>
                <w:lang w:eastAsia="es-ES"/>
              </w:rPr>
              <w:t>En caso de combinarse dos  prácticas  se suman los puntajes individuales.</w:t>
            </w:r>
          </w:p>
          <w:p w14:paraId="1A9966A2" w14:textId="77777777" w:rsidR="000228A2" w:rsidRPr="0061329B" w:rsidRDefault="000228A2">
            <w:pPr>
              <w:widowControl w:val="0"/>
              <w:spacing w:line="256" w:lineRule="auto"/>
              <w:jc w:val="both"/>
              <w:rPr>
                <w:rFonts w:ascii="Arial" w:hAnsi="Arial" w:cs="Arial"/>
                <w:sz w:val="20"/>
                <w:szCs w:val="20"/>
                <w:lang w:eastAsia="es-ES"/>
              </w:rPr>
            </w:pPr>
          </w:p>
          <w:tbl>
            <w:tblPr>
              <w:tblW w:w="2778"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78"/>
            </w:tblGrid>
            <w:tr w:rsidR="000228A2" w:rsidRPr="0061329B" w14:paraId="32ADE151" w14:textId="77777777">
              <w:trPr>
                <w:trHeight w:val="303"/>
              </w:trPr>
              <w:tc>
                <w:tcPr>
                  <w:tcW w:w="2778"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0A0310F3" w14:textId="77777777" w:rsidR="000228A2" w:rsidRPr="0061329B" w:rsidRDefault="000228A2">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0228A2" w:rsidRPr="0061329B" w14:paraId="2F420C8F" w14:textId="77777777">
              <w:trPr>
                <w:trHeight w:val="509"/>
              </w:trPr>
              <w:tc>
                <w:tcPr>
                  <w:tcW w:w="2778"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53A9AC41" w14:textId="77777777" w:rsidR="000228A2" w:rsidRPr="0061329B" w:rsidRDefault="000228A2">
                  <w:pPr>
                    <w:widowControl w:val="0"/>
                    <w:spacing w:line="256" w:lineRule="auto"/>
                    <w:ind w:right="314"/>
                    <w:jc w:val="both"/>
                    <w:rPr>
                      <w:rFonts w:ascii="Arial" w:hAnsi="Arial" w:cs="Arial"/>
                      <w:i/>
                      <w:iCs/>
                      <w:sz w:val="20"/>
                      <w:szCs w:val="20"/>
                      <w:lang w:eastAsia="es-ES"/>
                    </w:rPr>
                  </w:pPr>
                  <w:r w:rsidRPr="0061329B">
                    <w:rPr>
                      <w:rFonts w:ascii="Arial" w:eastAsia="Arial" w:hAnsi="Arial" w:cs="Arial"/>
                      <w:i/>
                      <w:iCs/>
                      <w:color w:val="0070C0"/>
                      <w:sz w:val="18"/>
                      <w:szCs w:val="18"/>
                    </w:rPr>
                    <w:lastRenderedPageBreak/>
                    <w:t>La suma de los puntajes asignados a las prácticas no debe superar el puntaje máximo del factor.</w:t>
                  </w:r>
                </w:p>
              </w:tc>
            </w:tr>
          </w:tbl>
          <w:p w14:paraId="13E8A6B7" w14:textId="77777777" w:rsidR="000228A2" w:rsidRPr="0061329B" w:rsidRDefault="000228A2">
            <w:pPr>
              <w:widowControl w:val="0"/>
              <w:spacing w:line="256" w:lineRule="auto"/>
              <w:jc w:val="both"/>
              <w:rPr>
                <w:rFonts w:ascii="Arial" w:hAnsi="Arial" w:cs="Arial"/>
                <w:sz w:val="20"/>
                <w:szCs w:val="20"/>
                <w:lang w:eastAsia="es-ES"/>
              </w:rPr>
            </w:pPr>
          </w:p>
          <w:p w14:paraId="5F506902" w14:textId="77777777" w:rsidR="000228A2" w:rsidRPr="0061329B" w:rsidRDefault="000228A2">
            <w:pPr>
              <w:widowControl w:val="0"/>
              <w:jc w:val="both"/>
              <w:rPr>
                <w:rFonts w:ascii="Arial" w:hAnsi="Arial" w:cs="Arial"/>
                <w:sz w:val="20"/>
                <w:szCs w:val="20"/>
                <w:lang w:eastAsia="es-ES"/>
              </w:rPr>
            </w:pPr>
          </w:p>
          <w:p w14:paraId="2AD96A36" w14:textId="77777777" w:rsidR="000228A2" w:rsidRPr="0061329B" w:rsidRDefault="000228A2">
            <w:pPr>
              <w:widowControl w:val="0"/>
              <w:jc w:val="both"/>
              <w:rPr>
                <w:rFonts w:ascii="Arial" w:hAnsi="Arial" w:cs="Arial"/>
                <w:sz w:val="20"/>
                <w:lang w:eastAsia="es-ES"/>
              </w:rPr>
            </w:pPr>
          </w:p>
          <w:p w14:paraId="71CC7673" w14:textId="77777777" w:rsidR="000228A2" w:rsidRPr="0061329B" w:rsidRDefault="000228A2">
            <w:pPr>
              <w:widowControl w:val="0"/>
              <w:jc w:val="both"/>
              <w:rPr>
                <w:rFonts w:ascii="Arial" w:hAnsi="Arial" w:cs="Arial"/>
                <w:sz w:val="20"/>
                <w:lang w:eastAsia="es-ES"/>
              </w:rPr>
            </w:pPr>
          </w:p>
        </w:tc>
      </w:tr>
    </w:tbl>
    <w:p w14:paraId="48E4205D" w14:textId="77777777" w:rsidR="000228A2" w:rsidRPr="00185EAD" w:rsidRDefault="000228A2" w:rsidP="000228A2">
      <w:pPr>
        <w:rPr>
          <w:rFonts w:ascii="Arial" w:hAnsi="Arial" w:cs="Arial"/>
        </w:rPr>
      </w:pPr>
    </w:p>
    <w:tbl>
      <w:tblPr>
        <w:tblStyle w:val="Tabladecuadrcula1clara-nfasis32"/>
        <w:tblW w:w="9214" w:type="dxa"/>
        <w:tblInd w:w="-147" w:type="dxa"/>
        <w:tblLook w:val="04A0" w:firstRow="1" w:lastRow="0" w:firstColumn="1" w:lastColumn="0" w:noHBand="0" w:noVBand="1"/>
      </w:tblPr>
      <w:tblGrid>
        <w:gridCol w:w="9214"/>
      </w:tblGrid>
      <w:tr w:rsidR="000228A2" w:rsidRPr="0061329B" w14:paraId="74F44AF9" w14:textId="77777777" w:rsidTr="6E745E2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214"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72BA6CFE" w14:textId="77777777" w:rsidR="000228A2" w:rsidRPr="0061329B" w:rsidRDefault="000228A2">
            <w:pPr>
              <w:ind w:right="218"/>
              <w:jc w:val="both"/>
              <w:rPr>
                <w:rFonts w:ascii="Arial" w:hAnsi="Arial" w:cs="Arial"/>
                <w:color w:val="0070C0"/>
                <w:sz w:val="18"/>
                <w:szCs w:val="18"/>
              </w:rPr>
            </w:pPr>
            <w:r w:rsidRPr="0061329B">
              <w:rPr>
                <w:rFonts w:ascii="Arial" w:hAnsi="Arial" w:cs="Arial"/>
                <w:color w:val="0070C0"/>
                <w:sz w:val="18"/>
                <w:szCs w:val="18"/>
              </w:rPr>
              <w:t>Importante para la entidad contratante</w:t>
            </w:r>
          </w:p>
        </w:tc>
      </w:tr>
      <w:tr w:rsidR="000228A2" w:rsidRPr="0061329B" w14:paraId="77BA36AF" w14:textId="77777777" w:rsidTr="6E745E22">
        <w:trPr>
          <w:trHeight w:val="510"/>
        </w:trPr>
        <w:tc>
          <w:tcPr>
            <w:cnfStyle w:val="001000000000" w:firstRow="0" w:lastRow="0" w:firstColumn="1" w:lastColumn="0" w:oddVBand="0" w:evenVBand="0" w:oddHBand="0" w:evenHBand="0" w:firstRowFirstColumn="0" w:firstRowLastColumn="0" w:lastRowFirstColumn="0" w:lastRowLastColumn="0"/>
            <w:tcW w:w="9214"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5AED38A7" w14:textId="77777777" w:rsidR="000228A2" w:rsidRPr="0061329B" w:rsidRDefault="000228A2">
            <w:pPr>
              <w:widowControl w:val="0"/>
              <w:jc w:val="both"/>
              <w:rPr>
                <w:rFonts w:ascii="Arial" w:hAnsi="Arial" w:cs="Arial"/>
                <w:iCs/>
                <w:color w:val="0070C0"/>
                <w:sz w:val="18"/>
                <w:szCs w:val="18"/>
                <w:lang w:eastAsia="es-ES"/>
              </w:rPr>
            </w:pPr>
          </w:p>
          <w:p w14:paraId="59A344CB" w14:textId="77777777" w:rsidR="000228A2" w:rsidRPr="0061329B" w:rsidRDefault="000228A2">
            <w:pPr>
              <w:widowControl w:val="0"/>
              <w:jc w:val="both"/>
              <w:rPr>
                <w:rFonts w:ascii="Arial" w:hAnsi="Arial" w:cs="Arial"/>
                <w:b w:val="0"/>
                <w:bCs w:val="0"/>
                <w:iCs/>
                <w:color w:val="0070C0"/>
                <w:sz w:val="18"/>
                <w:szCs w:val="18"/>
                <w:lang w:eastAsia="es-ES"/>
              </w:rPr>
            </w:pPr>
            <w:r w:rsidRPr="0061329B">
              <w:rPr>
                <w:rFonts w:ascii="Arial" w:hAnsi="Arial" w:cs="Arial"/>
                <w:b w:val="0"/>
                <w:bCs w:val="0"/>
                <w:iCs/>
                <w:color w:val="0070C0"/>
                <w:sz w:val="18"/>
                <w:szCs w:val="18"/>
                <w:lang w:eastAsia="es-ES"/>
              </w:rPr>
              <w:t>Los evaluadores pueden seleccionar la acreditación de las siguientes prácticas</w:t>
            </w:r>
            <w:r w:rsidRPr="0061329B">
              <w:rPr>
                <w:rFonts w:ascii="Arial" w:hAnsi="Arial" w:cs="Arial"/>
                <w:b w:val="0"/>
                <w:bCs w:val="0"/>
                <w:color w:val="0070C0"/>
                <w:sz w:val="18"/>
                <w:szCs w:val="18"/>
                <w:lang w:eastAsia="es-ES"/>
              </w:rPr>
              <w:t>. Si se considera una sola práctica para acreditar el factor, se le asigna el puntaje máximo del factor. En caso se utilicen más de una práctica, su puntaje debe sumar el puntaje máximo del factor. Los factores que consideran el uso de la guía de puntuación únicamente pueden ser considerados en procedimientos de selección con evaluador tipo JURADO.</w:t>
            </w:r>
          </w:p>
          <w:p w14:paraId="67930FB0" w14:textId="77777777" w:rsidR="000228A2" w:rsidRPr="0061329B" w:rsidRDefault="000228A2">
            <w:pPr>
              <w:widowControl w:val="0"/>
              <w:jc w:val="both"/>
              <w:rPr>
                <w:rFonts w:ascii="Arial" w:hAnsi="Arial" w:cs="Arial"/>
                <w:b w:val="0"/>
                <w:bCs w:val="0"/>
                <w:iCs/>
                <w:color w:val="0070C0"/>
                <w:sz w:val="18"/>
                <w:szCs w:val="18"/>
                <w:lang w:eastAsia="es-ES"/>
              </w:rPr>
            </w:pPr>
          </w:p>
          <w:p w14:paraId="0FCDBB04" w14:textId="77777777" w:rsidR="000228A2" w:rsidRPr="0061329B" w:rsidRDefault="000228A2">
            <w:pPr>
              <w:widowControl w:val="0"/>
              <w:jc w:val="both"/>
              <w:rPr>
                <w:rFonts w:ascii="Arial" w:hAnsi="Arial" w:cs="Arial"/>
                <w:b w:val="0"/>
                <w:bCs w:val="0"/>
                <w:iCs/>
                <w:color w:val="0070C0"/>
                <w:sz w:val="18"/>
                <w:szCs w:val="18"/>
                <w:lang w:eastAsia="es-ES"/>
              </w:rPr>
            </w:pPr>
            <w:r w:rsidRPr="0061329B">
              <w:rPr>
                <w:rFonts w:ascii="Arial" w:hAnsi="Arial" w:cs="Arial"/>
                <w:b w:val="0"/>
                <w:bCs w:val="0"/>
                <w:color w:val="0070C0"/>
                <w:sz w:val="18"/>
                <w:szCs w:val="18"/>
                <w:lang w:eastAsia="es-ES"/>
              </w:rPr>
              <w:t xml:space="preserve">En este factor se </w:t>
            </w:r>
            <w:r w:rsidRPr="0061329B">
              <w:rPr>
                <w:rFonts w:ascii="Arial" w:hAnsi="Arial" w:cs="Arial"/>
                <w:b w:val="0"/>
                <w:bCs w:val="0"/>
                <w:iCs/>
                <w:color w:val="0070C0"/>
                <w:sz w:val="18"/>
                <w:szCs w:val="18"/>
                <w:lang w:eastAsia="es-ES"/>
              </w:rPr>
              <w:t>califican</w:t>
            </w:r>
            <w:r w:rsidRPr="0061329B">
              <w:rPr>
                <w:rFonts w:ascii="Arial" w:hAnsi="Arial" w:cs="Arial"/>
                <w:b w:val="0"/>
                <w:bCs w:val="0"/>
                <w:color w:val="0070C0"/>
                <w:sz w:val="18"/>
                <w:szCs w:val="18"/>
                <w:lang w:eastAsia="es-ES"/>
              </w:rPr>
              <w:t xml:space="preserve"> prácticas que busquen reducir las desigualdades sociales, así como promover la transparencia y el respeto a los Derechos Humanos, el cumplimiento y la adhesión a normativa y buenas prácticas internacionales de salud e higiene en el ámbito laboral.  </w:t>
            </w:r>
          </w:p>
          <w:p w14:paraId="628C4764" w14:textId="77777777" w:rsidR="000228A2" w:rsidRPr="0061329B" w:rsidRDefault="000228A2">
            <w:pPr>
              <w:widowControl w:val="0"/>
              <w:jc w:val="both"/>
              <w:rPr>
                <w:rFonts w:ascii="Arial" w:hAnsi="Arial" w:cs="Arial"/>
                <w:b w:val="0"/>
                <w:bCs w:val="0"/>
                <w:iCs/>
                <w:color w:val="0070C0"/>
                <w:sz w:val="18"/>
                <w:szCs w:val="18"/>
                <w:lang w:eastAsia="es-ES"/>
              </w:rPr>
            </w:pPr>
          </w:p>
          <w:p w14:paraId="3A9BB759" w14:textId="77777777" w:rsidR="000228A2" w:rsidRPr="0061329B" w:rsidRDefault="000228A2">
            <w:pPr>
              <w:widowControl w:val="0"/>
              <w:jc w:val="both"/>
              <w:rPr>
                <w:rFonts w:ascii="Arial" w:hAnsi="Arial" w:cs="Arial"/>
                <w:iCs/>
                <w:color w:val="0070C0"/>
                <w:sz w:val="18"/>
                <w:szCs w:val="18"/>
                <w:lang w:eastAsia="es-ES"/>
              </w:rPr>
            </w:pPr>
            <w:r w:rsidRPr="0061329B">
              <w:rPr>
                <w:rFonts w:ascii="Arial" w:hAnsi="Arial" w:cs="Arial"/>
                <w:b w:val="0"/>
                <w:bCs w:val="0"/>
                <w:iCs/>
                <w:color w:val="0070C0"/>
                <w:sz w:val="18"/>
                <w:szCs w:val="18"/>
                <w:lang w:eastAsia="es-ES"/>
              </w:rPr>
              <w:t>Los evaluadores pueden elegir una o más de las siguientes prácticas</w:t>
            </w:r>
            <w:r w:rsidRPr="0061329B">
              <w:rPr>
                <w:rFonts w:ascii="Arial" w:hAnsi="Arial" w:cs="Arial"/>
                <w:iCs/>
                <w:color w:val="0070C0"/>
                <w:sz w:val="18"/>
                <w:szCs w:val="18"/>
                <w:lang w:eastAsia="es-ES"/>
              </w:rPr>
              <w:t>:</w:t>
            </w:r>
          </w:p>
          <w:p w14:paraId="02D59A04" w14:textId="77777777" w:rsidR="000228A2" w:rsidRPr="0061329B" w:rsidRDefault="000228A2">
            <w:pPr>
              <w:widowControl w:val="0"/>
              <w:jc w:val="both"/>
              <w:rPr>
                <w:rFonts w:ascii="Arial" w:hAnsi="Arial" w:cs="Arial"/>
                <w:iCs/>
                <w:color w:val="0070C0"/>
                <w:sz w:val="18"/>
                <w:szCs w:val="18"/>
                <w:lang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273"/>
              <w:gridCol w:w="3544"/>
            </w:tblGrid>
            <w:tr w:rsidR="000228A2" w:rsidRPr="0061329B" w14:paraId="7C3D8FC8" w14:textId="77777777">
              <w:trPr>
                <w:trHeight w:val="2404"/>
              </w:trPr>
              <w:tc>
                <w:tcPr>
                  <w:tcW w:w="5273" w:type="dxa"/>
                  <w:vAlign w:val="center"/>
                  <w:hideMark/>
                </w:tcPr>
                <w:p w14:paraId="57824645" w14:textId="77777777" w:rsidR="000228A2" w:rsidRPr="0061329B" w:rsidRDefault="000228A2">
                  <w:pPr>
                    <w:widowControl w:val="0"/>
                    <w:spacing w:line="256" w:lineRule="auto"/>
                    <w:ind w:left="351" w:hanging="351"/>
                    <w:contextualSpacing/>
                    <w:jc w:val="both"/>
                    <w:rPr>
                      <w:rFonts w:ascii="Arial" w:eastAsia="Arial" w:hAnsi="Arial" w:cs="Arial"/>
                      <w:b/>
                      <w:color w:val="0070C0"/>
                      <w:sz w:val="18"/>
                      <w:szCs w:val="18"/>
                    </w:rPr>
                  </w:pPr>
                  <w:r w:rsidRPr="0061329B">
                    <w:rPr>
                      <w:rFonts w:ascii="Arial" w:eastAsia="Arial" w:hAnsi="Arial" w:cs="Arial"/>
                      <w:b/>
                      <w:color w:val="0070C0"/>
                      <w:sz w:val="18"/>
                      <w:szCs w:val="18"/>
                    </w:rPr>
                    <w:t xml:space="preserve">d.1 </w:t>
                  </w:r>
                  <w:r w:rsidRPr="0061329B">
                    <w:rPr>
                      <w:rFonts w:ascii="Arial" w:hAnsi="Arial" w:cs="Arial"/>
                      <w:color w:val="0070C0"/>
                      <w:sz w:val="18"/>
                      <w:szCs w:val="18"/>
                    </w:rPr>
                    <w:t>Certificación en el sistema de gestión de la responsabilidad social acorde con el estándar SA 8000:2014. El certificado debe haber sido emitido por un Organismo de Certificación acreditado ante el “Social Accountability Accreditation Services” (SAAS). El referido certificado dedilbe corresponder a la sede, filial u oficina a cargo de la prestación, y estar vigente a la fecha de presentación de ofertas</w:t>
                  </w:r>
                  <w:r w:rsidRPr="0061329B">
                    <w:rPr>
                      <w:rFonts w:ascii="Arial" w:hAnsi="Arial" w:cs="Arial"/>
                      <w:color w:val="0070C0"/>
                      <w:sz w:val="18"/>
                      <w:szCs w:val="18"/>
                      <w:vertAlign w:val="superscript"/>
                    </w:rPr>
                    <w:footnoteReference w:id="44"/>
                  </w:r>
                </w:p>
              </w:tc>
              <w:tc>
                <w:tcPr>
                  <w:tcW w:w="3544" w:type="dxa"/>
                </w:tcPr>
                <w:p w14:paraId="3BCEB576" w14:textId="6BF7E6AC" w:rsidR="000228A2" w:rsidRPr="0061329B" w:rsidRDefault="000228A2">
                  <w:pPr>
                    <w:widowControl w:val="0"/>
                    <w:jc w:val="center"/>
                    <w:rPr>
                      <w:rFonts w:ascii="Arial" w:hAnsi="Arial" w:cs="Arial"/>
                      <w:color w:val="0070C0"/>
                      <w:sz w:val="18"/>
                      <w:szCs w:val="18"/>
                      <w:lang w:eastAsia="es-ES"/>
                    </w:rPr>
                  </w:pPr>
                  <w:r w:rsidRPr="0061329B">
                    <w:rPr>
                      <w:rFonts w:ascii="Arial" w:hAnsi="Arial" w:cs="Arial"/>
                      <w:color w:val="0070C0"/>
                      <w:sz w:val="18"/>
                      <w:szCs w:val="18"/>
                      <w:lang w:eastAsia="es-ES"/>
                    </w:rPr>
                    <w:t>[</w:t>
                  </w:r>
                  <w:r w:rsidR="02887410" w:rsidRPr="0061329B">
                    <w:rPr>
                      <w:rFonts w:ascii="Arial" w:hAnsi="Arial" w:cs="Arial"/>
                      <w:color w:val="0070C0"/>
                      <w:sz w:val="18"/>
                      <w:szCs w:val="18"/>
                      <w:lang w:eastAsia="es-ES"/>
                    </w:rPr>
                    <w:t>C</w:t>
                  </w:r>
                  <w:r w:rsidR="51D9E03D" w:rsidRPr="0061329B">
                    <w:rPr>
                      <w:rFonts w:ascii="Arial" w:hAnsi="Arial" w:cs="Arial"/>
                      <w:color w:val="0070C0"/>
                      <w:sz w:val="18"/>
                      <w:szCs w:val="18"/>
                      <w:lang w:eastAsia="es-ES"/>
                    </w:rPr>
                    <w:t>o</w:t>
                  </w:r>
                  <w:r w:rsidR="02887410" w:rsidRPr="0061329B">
                    <w:rPr>
                      <w:rFonts w:ascii="Arial" w:hAnsi="Arial" w:cs="Arial"/>
                      <w:color w:val="0070C0"/>
                      <w:sz w:val="18"/>
                      <w:szCs w:val="18"/>
                      <w:lang w:eastAsia="es-ES"/>
                    </w:rPr>
                    <w:t>mo</w:t>
                  </w:r>
                  <w:r w:rsidRPr="0061329B">
                    <w:rPr>
                      <w:rFonts w:ascii="Arial" w:hAnsi="Arial" w:cs="Arial"/>
                      <w:color w:val="0070C0"/>
                      <w:sz w:val="18"/>
                      <w:szCs w:val="18"/>
                      <w:lang w:eastAsia="es-ES"/>
                    </w:rPr>
                    <w:t xml:space="preserve"> máximo 3] puntos</w:t>
                  </w:r>
                </w:p>
                <w:p w14:paraId="04144C08" w14:textId="77777777" w:rsidR="000228A2" w:rsidRPr="0061329B" w:rsidRDefault="000228A2">
                  <w:pPr>
                    <w:widowControl w:val="0"/>
                    <w:jc w:val="both"/>
                    <w:rPr>
                      <w:rFonts w:ascii="Arial" w:hAnsi="Arial" w:cs="Arial"/>
                      <w:color w:val="0070C0"/>
                      <w:sz w:val="18"/>
                      <w:szCs w:val="18"/>
                      <w:lang w:eastAsia="es-ES"/>
                    </w:rPr>
                  </w:pPr>
                </w:p>
                <w:p w14:paraId="19B5926B" w14:textId="77777777" w:rsidR="000228A2" w:rsidRPr="0061329B" w:rsidRDefault="000228A2" w:rsidP="000228A2">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Acredita la    certificación  </w:t>
                  </w:r>
                </w:p>
                <w:p w14:paraId="65BEDF98" w14:textId="77777777" w:rsidR="000228A2" w:rsidRPr="0061329B" w:rsidRDefault="000228A2">
                  <w:pPr>
                    <w:widowControl w:val="0"/>
                    <w:ind w:left="337" w:hanging="425"/>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                                          [X] puntos  </w:t>
                  </w:r>
                </w:p>
                <w:p w14:paraId="6694CA6B" w14:textId="77777777" w:rsidR="000228A2" w:rsidRPr="0061329B" w:rsidRDefault="000228A2">
                  <w:pPr>
                    <w:widowControl w:val="0"/>
                    <w:jc w:val="both"/>
                    <w:rPr>
                      <w:rFonts w:ascii="Arial" w:hAnsi="Arial" w:cs="Arial"/>
                      <w:color w:val="0070C0"/>
                      <w:sz w:val="18"/>
                      <w:szCs w:val="18"/>
                      <w:lang w:eastAsia="es-ES"/>
                    </w:rPr>
                  </w:pPr>
                </w:p>
                <w:p w14:paraId="752662E7" w14:textId="2A52FC99" w:rsidR="000228A2" w:rsidRPr="0061329B" w:rsidRDefault="000228A2" w:rsidP="000228A2">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No acredita la     [0] puntos  </w:t>
                  </w:r>
                </w:p>
                <w:p w14:paraId="5CAD37AB" w14:textId="77777777" w:rsidR="000228A2" w:rsidRPr="0061329B" w:rsidRDefault="000228A2">
                  <w:pPr>
                    <w:widowControl w:val="0"/>
                    <w:jc w:val="both"/>
                    <w:rPr>
                      <w:rFonts w:ascii="Arial" w:hAnsi="Arial" w:cs="Arial"/>
                      <w:color w:val="0070C0"/>
                      <w:sz w:val="18"/>
                      <w:szCs w:val="18"/>
                      <w:lang w:eastAsia="es-ES"/>
                    </w:rPr>
                  </w:pPr>
                </w:p>
              </w:tc>
            </w:tr>
            <w:tr w:rsidR="000228A2" w:rsidRPr="0061329B" w14:paraId="6F1C98ED" w14:textId="77777777">
              <w:trPr>
                <w:trHeight w:val="1685"/>
              </w:trPr>
              <w:tc>
                <w:tcPr>
                  <w:tcW w:w="5273" w:type="dxa"/>
                  <w:vAlign w:val="center"/>
                </w:tcPr>
                <w:p w14:paraId="60C1E4BD" w14:textId="77777777" w:rsidR="000228A2" w:rsidRPr="0061329B" w:rsidRDefault="000228A2">
                  <w:pPr>
                    <w:widowControl w:val="0"/>
                    <w:spacing w:line="256" w:lineRule="auto"/>
                    <w:contextualSpacing/>
                    <w:jc w:val="both"/>
                    <w:rPr>
                      <w:rFonts w:ascii="Arial" w:eastAsia="Arial" w:hAnsi="Arial" w:cs="Arial"/>
                      <w:color w:val="0070C0"/>
                      <w:sz w:val="18"/>
                      <w:szCs w:val="18"/>
                    </w:rPr>
                  </w:pPr>
                </w:p>
                <w:p w14:paraId="097114E2" w14:textId="77777777" w:rsidR="000228A2" w:rsidRPr="0061329B" w:rsidRDefault="000228A2">
                  <w:pPr>
                    <w:widowControl w:val="0"/>
                    <w:spacing w:line="256" w:lineRule="auto"/>
                    <w:ind w:left="337" w:hanging="425"/>
                    <w:jc w:val="both"/>
                    <w:rPr>
                      <w:rFonts w:ascii="Arial" w:hAnsi="Arial" w:cs="Arial"/>
                      <w:color w:val="0070C0"/>
                      <w:sz w:val="18"/>
                      <w:szCs w:val="18"/>
                    </w:rPr>
                  </w:pPr>
                  <w:r w:rsidRPr="0061329B">
                    <w:rPr>
                      <w:rFonts w:ascii="Arial" w:eastAsia="Arial" w:hAnsi="Arial" w:cs="Arial"/>
                      <w:b/>
                      <w:bCs/>
                      <w:color w:val="0070C0"/>
                      <w:sz w:val="18"/>
                      <w:szCs w:val="18"/>
                    </w:rPr>
                    <w:t xml:space="preserve">d.2 </w:t>
                  </w:r>
                  <w:r w:rsidRPr="0061329B">
                    <w:rPr>
                      <w:rFonts w:ascii="Arial" w:eastAsia="Arial" w:hAnsi="Arial" w:cs="Arial"/>
                      <w:color w:val="0070C0"/>
                      <w:sz w:val="18"/>
                      <w:szCs w:val="18"/>
                    </w:rPr>
                    <w:t>Reconocimiento del Ministerio de Trabajo en Buenas Prácticas Laborales</w:t>
                  </w:r>
                  <w:r w:rsidRPr="0061329B">
                    <w:rPr>
                      <w:rFonts w:ascii="Arial" w:eastAsia="Arial" w:hAnsi="Arial" w:cs="Arial"/>
                      <w:color w:val="0070C0"/>
                      <w:sz w:val="18"/>
                      <w:szCs w:val="18"/>
                      <w:vertAlign w:val="superscript"/>
                    </w:rPr>
                    <w:footnoteReference w:id="45"/>
                  </w:r>
                  <w:r w:rsidRPr="0061329B">
                    <w:rPr>
                      <w:rFonts w:ascii="Arial" w:eastAsia="Arial" w:hAnsi="Arial" w:cs="Arial"/>
                      <w:color w:val="0070C0"/>
                      <w:sz w:val="18"/>
                      <w:szCs w:val="18"/>
                    </w:rPr>
                    <w:t xml:space="preserve"> u otras certificaciones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en este último caso, se considerarán las siguientes certificaciones [CONSIGNAR UNA O MÁS CERTIFICACIONES DIFERENTES A LAS SEÑALADAS EN EL LITERAL D.1. Y AL RECONOCIMIENTO DEL MINISTERIO DE TRABAJO QUE SE CONSIDERARÁN].  </w:t>
                  </w:r>
                </w:p>
                <w:p w14:paraId="523ADCFF" w14:textId="77777777" w:rsidR="000228A2" w:rsidRPr="0061329B" w:rsidRDefault="000228A2">
                  <w:pPr>
                    <w:widowControl w:val="0"/>
                    <w:spacing w:line="256" w:lineRule="auto"/>
                    <w:ind w:left="337" w:hanging="425"/>
                    <w:jc w:val="both"/>
                    <w:rPr>
                      <w:rFonts w:ascii="Arial" w:hAnsi="Arial" w:cs="Arial"/>
                      <w:color w:val="0070C0"/>
                      <w:sz w:val="18"/>
                      <w:szCs w:val="18"/>
                      <w:lang w:eastAsia="es-ES"/>
                    </w:rPr>
                  </w:pPr>
                  <w:r w:rsidRPr="0061329B">
                    <w:rPr>
                      <w:rFonts w:ascii="Arial" w:eastAsia="Arial" w:hAnsi="Arial" w:cs="Arial"/>
                      <w:b/>
                      <w:bCs/>
                      <w:color w:val="0070C0"/>
                      <w:sz w:val="18"/>
                      <w:szCs w:val="18"/>
                    </w:rPr>
                    <w:t xml:space="preserve">          </w:t>
                  </w:r>
                </w:p>
                <w:p w14:paraId="373CF3A3" w14:textId="77777777" w:rsidR="000228A2" w:rsidRPr="00185EAD" w:rsidRDefault="000228A2">
                  <w:pPr>
                    <w:widowControl w:val="0"/>
                    <w:spacing w:line="256" w:lineRule="auto"/>
                    <w:ind w:left="337" w:hanging="425"/>
                    <w:jc w:val="both"/>
                    <w:rPr>
                      <w:rFonts w:ascii="Arial" w:eastAsia="Arial" w:hAnsi="Arial" w:cs="Arial"/>
                    </w:rPr>
                  </w:pPr>
                </w:p>
              </w:tc>
              <w:tc>
                <w:tcPr>
                  <w:tcW w:w="3544" w:type="dxa"/>
                </w:tcPr>
                <w:p w14:paraId="385B7541" w14:textId="77777777" w:rsidR="000228A2" w:rsidRPr="0061329B" w:rsidRDefault="000228A2">
                  <w:pPr>
                    <w:widowControl w:val="0"/>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  </w:t>
                  </w:r>
                </w:p>
                <w:p w14:paraId="27AE0B91" w14:textId="55A9A6E7" w:rsidR="000228A2" w:rsidRPr="0061329B" w:rsidRDefault="000228A2">
                  <w:pPr>
                    <w:widowControl w:val="0"/>
                    <w:jc w:val="center"/>
                    <w:rPr>
                      <w:rFonts w:ascii="Arial" w:hAnsi="Arial" w:cs="Arial"/>
                      <w:color w:val="0070C0"/>
                      <w:sz w:val="18"/>
                      <w:szCs w:val="18"/>
                      <w:lang w:eastAsia="es-ES"/>
                    </w:rPr>
                  </w:pPr>
                  <w:r w:rsidRPr="0061329B">
                    <w:rPr>
                      <w:rFonts w:ascii="Arial" w:hAnsi="Arial" w:cs="Arial"/>
                      <w:color w:val="0070C0"/>
                      <w:sz w:val="18"/>
                      <w:szCs w:val="18"/>
                      <w:lang w:eastAsia="es-ES"/>
                    </w:rPr>
                    <w:t>[C</w:t>
                  </w:r>
                  <w:r w:rsidR="2A9E4B07" w:rsidRPr="0061329B">
                    <w:rPr>
                      <w:rFonts w:ascii="Arial" w:hAnsi="Arial" w:cs="Arial"/>
                      <w:color w:val="0070C0"/>
                      <w:sz w:val="18"/>
                      <w:szCs w:val="18"/>
                      <w:lang w:eastAsia="es-ES"/>
                    </w:rPr>
                    <w:t>o</w:t>
                  </w:r>
                  <w:r w:rsidRPr="0061329B">
                    <w:rPr>
                      <w:rFonts w:ascii="Arial" w:hAnsi="Arial" w:cs="Arial"/>
                      <w:color w:val="0070C0"/>
                      <w:sz w:val="18"/>
                      <w:szCs w:val="18"/>
                      <w:lang w:eastAsia="es-ES"/>
                    </w:rPr>
                    <w:t>ómo máximo 2] puntos</w:t>
                  </w:r>
                </w:p>
                <w:p w14:paraId="5AFE820E" w14:textId="77777777" w:rsidR="000228A2" w:rsidRPr="0061329B" w:rsidRDefault="000228A2">
                  <w:pPr>
                    <w:widowControl w:val="0"/>
                    <w:jc w:val="both"/>
                    <w:rPr>
                      <w:rFonts w:ascii="Arial" w:hAnsi="Arial" w:cs="Arial"/>
                      <w:color w:val="0070C0"/>
                      <w:sz w:val="18"/>
                      <w:szCs w:val="18"/>
                      <w:lang w:eastAsia="es-ES"/>
                    </w:rPr>
                  </w:pPr>
                </w:p>
                <w:p w14:paraId="70D03EC1" w14:textId="77777777" w:rsidR="000228A2" w:rsidRPr="0061329B" w:rsidRDefault="000228A2" w:rsidP="000228A2">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Acredita el Reconocimiento del Ministerio de Trabajo  </w:t>
                  </w:r>
                </w:p>
                <w:p w14:paraId="000472FF" w14:textId="77777777" w:rsidR="000228A2" w:rsidRPr="0061329B" w:rsidRDefault="000228A2">
                  <w:pPr>
                    <w:widowControl w:val="0"/>
                    <w:ind w:left="337" w:hanging="425"/>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                                          [X] puntos  </w:t>
                  </w:r>
                </w:p>
                <w:p w14:paraId="45BC3DEF" w14:textId="77777777" w:rsidR="000228A2" w:rsidRPr="0061329B" w:rsidRDefault="000228A2">
                  <w:pPr>
                    <w:widowControl w:val="0"/>
                    <w:ind w:left="337" w:hanging="425"/>
                    <w:jc w:val="both"/>
                    <w:rPr>
                      <w:rFonts w:ascii="Arial" w:hAnsi="Arial" w:cs="Arial"/>
                      <w:color w:val="0070C0"/>
                      <w:sz w:val="18"/>
                      <w:szCs w:val="18"/>
                      <w:lang w:eastAsia="es-ES"/>
                    </w:rPr>
                  </w:pPr>
                </w:p>
                <w:p w14:paraId="61A0D47D" w14:textId="77777777" w:rsidR="000228A2" w:rsidRPr="0061329B" w:rsidRDefault="000228A2" w:rsidP="000228A2">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Acredita   otro tipo de certificaciones</w:t>
                  </w:r>
                </w:p>
                <w:p w14:paraId="72049EDE" w14:textId="77777777" w:rsidR="000228A2" w:rsidRPr="0061329B" w:rsidRDefault="000228A2">
                  <w:pPr>
                    <w:widowControl w:val="0"/>
                    <w:ind w:left="632"/>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                            [X] puntos  </w:t>
                  </w:r>
                </w:p>
                <w:p w14:paraId="364F9439" w14:textId="77777777" w:rsidR="000228A2" w:rsidRPr="0061329B" w:rsidRDefault="000228A2">
                  <w:pPr>
                    <w:widowControl w:val="0"/>
                    <w:jc w:val="both"/>
                    <w:rPr>
                      <w:rFonts w:ascii="Arial" w:hAnsi="Arial" w:cs="Arial"/>
                      <w:color w:val="0070C0"/>
                      <w:sz w:val="18"/>
                      <w:szCs w:val="18"/>
                      <w:lang w:eastAsia="es-ES"/>
                    </w:rPr>
                  </w:pPr>
                </w:p>
                <w:p w14:paraId="25F62600" w14:textId="77777777" w:rsidR="000228A2" w:rsidRPr="0061329B" w:rsidRDefault="000228A2">
                  <w:pPr>
                    <w:widowControl w:val="0"/>
                    <w:jc w:val="both"/>
                    <w:rPr>
                      <w:rFonts w:ascii="Arial" w:hAnsi="Arial" w:cs="Arial"/>
                      <w:color w:val="0070C0"/>
                      <w:sz w:val="18"/>
                      <w:szCs w:val="18"/>
                      <w:lang w:eastAsia="es-ES"/>
                    </w:rPr>
                  </w:pPr>
                </w:p>
              </w:tc>
            </w:tr>
          </w:tbl>
          <w:p w14:paraId="5D22CE54" w14:textId="77777777" w:rsidR="00C21846" w:rsidRPr="0061329B" w:rsidRDefault="00C21846" w:rsidP="00C21846">
            <w:pPr>
              <w:widowControl w:val="0"/>
              <w:jc w:val="both"/>
              <w:rPr>
                <w:rFonts w:ascii="Arial" w:hAnsi="Arial" w:cs="Arial"/>
                <w:color w:val="0070C0"/>
                <w:sz w:val="18"/>
                <w:szCs w:val="18"/>
                <w:lang w:eastAsia="es-ES"/>
              </w:rPr>
            </w:pPr>
          </w:p>
          <w:p w14:paraId="78E97248" w14:textId="2C83670E" w:rsidR="00C21846" w:rsidRPr="00185EAD" w:rsidRDefault="00C21846" w:rsidP="00C21846">
            <w:pPr>
              <w:widowControl w:val="0"/>
              <w:jc w:val="both"/>
              <w:rPr>
                <w:rFonts w:ascii="Arial" w:hAnsi="Arial" w:cs="Arial"/>
                <w:color w:val="0070C0"/>
                <w:sz w:val="18"/>
              </w:rPr>
            </w:pPr>
            <w:r w:rsidRPr="0061329B">
              <w:rPr>
                <w:rFonts w:ascii="Arial" w:hAnsi="Arial" w:cs="Arial"/>
                <w:b w:val="0"/>
                <w:bCs w:val="0"/>
                <w:color w:val="0070C0"/>
                <w:sz w:val="18"/>
                <w:szCs w:val="18"/>
                <w:lang w:eastAsia="es-ES"/>
              </w:rPr>
              <w:t xml:space="preserve">Los siguientes factores solo podrán ser considerados en el caso el procedimiento de selección de consultorías de obras que consideren el componente diseño y tengan como evaluador JURADOS: </w:t>
            </w:r>
          </w:p>
          <w:p w14:paraId="3471ECBD" w14:textId="77777777" w:rsidR="00C21846" w:rsidRPr="00185EAD" w:rsidRDefault="00C21846" w:rsidP="00FB4F03">
            <w:pPr>
              <w:widowControl w:val="0"/>
              <w:jc w:val="both"/>
              <w:rPr>
                <w:rFonts w:ascii="Arial" w:hAnsi="Arial" w:cs="Arial"/>
                <w:b w:val="0"/>
                <w:color w:val="0070C0"/>
                <w:sz w:val="18"/>
              </w:rPr>
            </w:pPr>
          </w:p>
          <w:p w14:paraId="50384A4A" w14:textId="77777777" w:rsidR="00C21846" w:rsidRPr="00185EAD" w:rsidRDefault="00C21846" w:rsidP="00185EAD">
            <w:pPr>
              <w:rPr>
                <w:rFonts w:ascii="Arial" w:hAnsi="Arial" w:cs="Arial"/>
                <w:b w:val="0"/>
              </w:rPr>
            </w:pPr>
          </w:p>
          <w:p w14:paraId="3A549A3F" w14:textId="77777777" w:rsidR="00C21846" w:rsidRPr="00185EAD" w:rsidRDefault="00C21846">
            <w:pPr>
              <w:rPr>
                <w:rFonts w:ascii="Arial" w:hAnsi="Arial" w:cs="Arial"/>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5273"/>
              <w:gridCol w:w="3544"/>
            </w:tblGrid>
            <w:tr w:rsidR="000228A2" w:rsidRPr="0061329B" w14:paraId="579B239A" w14:textId="77777777">
              <w:tc>
                <w:tcPr>
                  <w:tcW w:w="5273" w:type="dxa"/>
                  <w:vAlign w:val="center"/>
                </w:tcPr>
                <w:p w14:paraId="3723AE84" w14:textId="77777777" w:rsidR="000228A2" w:rsidRPr="0061329B" w:rsidRDefault="000228A2">
                  <w:pPr>
                    <w:widowControl w:val="0"/>
                    <w:spacing w:line="256" w:lineRule="auto"/>
                    <w:contextualSpacing/>
                    <w:jc w:val="both"/>
                    <w:rPr>
                      <w:rFonts w:ascii="Arial" w:eastAsia="Arial" w:hAnsi="Arial" w:cs="Arial"/>
                      <w:b/>
                      <w:color w:val="0070C0"/>
                      <w:sz w:val="18"/>
                      <w:szCs w:val="18"/>
                    </w:rPr>
                  </w:pPr>
                  <w:r w:rsidRPr="0061329B">
                    <w:rPr>
                      <w:rFonts w:ascii="Arial" w:eastAsia="Arial" w:hAnsi="Arial" w:cs="Arial"/>
                      <w:b/>
                      <w:color w:val="0070C0"/>
                      <w:sz w:val="18"/>
                      <w:szCs w:val="18"/>
                    </w:rPr>
                    <w:t>d.3) Estrategias de participación comunitaria y gestión de involucrados:</w:t>
                  </w:r>
                </w:p>
                <w:p w14:paraId="6EEABF83" w14:textId="77777777" w:rsidR="000228A2" w:rsidRPr="0061329B" w:rsidRDefault="000228A2">
                  <w:pPr>
                    <w:widowControl w:val="0"/>
                    <w:spacing w:line="256" w:lineRule="auto"/>
                    <w:contextualSpacing/>
                    <w:jc w:val="both"/>
                    <w:rPr>
                      <w:rFonts w:ascii="Arial" w:eastAsia="Arial" w:hAnsi="Arial" w:cs="Arial"/>
                      <w:color w:val="0070C0"/>
                      <w:sz w:val="18"/>
                      <w:szCs w:val="18"/>
                    </w:rPr>
                  </w:pPr>
                  <w:r w:rsidRPr="0061329B">
                    <w:rPr>
                      <w:rFonts w:ascii="Arial" w:eastAsia="Arial" w:hAnsi="Arial" w:cs="Arial"/>
                      <w:color w:val="0070C0"/>
                      <w:sz w:val="18"/>
                      <w:szCs w:val="18"/>
                    </w:rPr>
                    <w:t>Presenta un plan detallado que incluye como mínimo los siguientes aspectos:</w:t>
                  </w:r>
                </w:p>
                <w:p w14:paraId="3EC20252" w14:textId="77777777" w:rsidR="000228A2" w:rsidRPr="0061329B" w:rsidRDefault="000228A2">
                  <w:pPr>
                    <w:widowControl w:val="0"/>
                    <w:spacing w:line="256" w:lineRule="auto"/>
                    <w:contextualSpacing/>
                    <w:jc w:val="both"/>
                    <w:rPr>
                      <w:rFonts w:ascii="Arial" w:eastAsia="Arial" w:hAnsi="Arial" w:cs="Arial"/>
                      <w:color w:val="0070C0"/>
                      <w:sz w:val="18"/>
                      <w:szCs w:val="18"/>
                    </w:rPr>
                  </w:pPr>
                </w:p>
                <w:p w14:paraId="33DFD5B0" w14:textId="77777777" w:rsidR="000228A2" w:rsidRPr="0061329B" w:rsidRDefault="000228A2" w:rsidP="000228A2">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Mapeo de actores clave y análisis de necesidades de la comunidad beneficiaria, con mecanismos claros para integrar esta información en la toma de decisiones. </w:t>
                  </w:r>
                </w:p>
                <w:p w14:paraId="2D1588DF" w14:textId="77777777" w:rsidR="000228A2" w:rsidRPr="0061329B" w:rsidRDefault="000228A2">
                  <w:pPr>
                    <w:widowControl w:val="0"/>
                    <w:spacing w:line="256" w:lineRule="auto"/>
                    <w:ind w:left="203" w:hanging="218"/>
                    <w:jc w:val="both"/>
                    <w:rPr>
                      <w:rFonts w:ascii="Arial" w:eastAsia="Arial" w:hAnsi="Arial" w:cs="Arial"/>
                      <w:color w:val="0070C0"/>
                      <w:sz w:val="18"/>
                      <w:szCs w:val="18"/>
                    </w:rPr>
                  </w:pPr>
                </w:p>
                <w:p w14:paraId="2E3094E0" w14:textId="77777777" w:rsidR="000228A2" w:rsidRPr="0061329B" w:rsidRDefault="000228A2" w:rsidP="000228A2">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Estrategias de comunicación y divulgación, asegurando que la comunidad beneficiaria comprenda el alcance y objetivos del proyecto. </w:t>
                  </w:r>
                </w:p>
                <w:p w14:paraId="18CC2241" w14:textId="77777777" w:rsidR="000228A2" w:rsidRPr="0061329B" w:rsidRDefault="000228A2">
                  <w:pPr>
                    <w:widowControl w:val="0"/>
                    <w:spacing w:line="256" w:lineRule="auto"/>
                    <w:jc w:val="both"/>
                    <w:rPr>
                      <w:rFonts w:ascii="Arial" w:eastAsia="Arial" w:hAnsi="Arial" w:cs="Arial"/>
                      <w:color w:val="0070C0"/>
                      <w:sz w:val="18"/>
                      <w:szCs w:val="18"/>
                    </w:rPr>
                  </w:pPr>
                </w:p>
                <w:p w14:paraId="6A4AD906" w14:textId="77777777" w:rsidR="000228A2" w:rsidRPr="0061329B" w:rsidRDefault="000228A2" w:rsidP="000228A2">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Gestión de involucrados: Definición de roles, estrategias de diálogo y herramientas para la coordinación con diferentes grupos de interés (autoridades locales, comunidades organizadas, asociaciones civiles, etc.). </w:t>
                  </w:r>
                </w:p>
                <w:p w14:paraId="5474AAF9" w14:textId="77777777" w:rsidR="000228A2" w:rsidRPr="0061329B" w:rsidRDefault="000228A2">
                  <w:pPr>
                    <w:widowControl w:val="0"/>
                    <w:spacing w:line="256" w:lineRule="auto"/>
                    <w:ind w:left="203" w:hanging="218"/>
                    <w:jc w:val="both"/>
                    <w:rPr>
                      <w:rFonts w:ascii="Arial" w:eastAsia="Arial" w:hAnsi="Arial" w:cs="Arial"/>
                      <w:color w:val="0070C0"/>
                      <w:sz w:val="18"/>
                      <w:szCs w:val="18"/>
                    </w:rPr>
                  </w:pPr>
                </w:p>
                <w:p w14:paraId="1ACFEC99" w14:textId="77777777" w:rsidR="000228A2" w:rsidRPr="0061329B" w:rsidRDefault="000228A2" w:rsidP="000228A2">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Mecanismos de retroalimentación, como consultas participativas, encuestas o reuniones periódicas, con el objetivo de adaptar la consultoría a las necesidades del territorio. </w:t>
                  </w:r>
                </w:p>
                <w:p w14:paraId="35B470C4" w14:textId="77777777" w:rsidR="000228A2" w:rsidRPr="0061329B" w:rsidRDefault="000228A2">
                  <w:pPr>
                    <w:widowControl w:val="0"/>
                    <w:spacing w:line="256" w:lineRule="auto"/>
                    <w:jc w:val="both"/>
                    <w:rPr>
                      <w:rFonts w:ascii="Arial" w:eastAsia="Arial" w:hAnsi="Arial" w:cs="Arial"/>
                      <w:color w:val="0070C0"/>
                      <w:sz w:val="18"/>
                      <w:szCs w:val="18"/>
                    </w:rPr>
                  </w:pPr>
                </w:p>
                <w:p w14:paraId="6656D81B" w14:textId="77777777" w:rsidR="000228A2" w:rsidRPr="0061329B" w:rsidRDefault="000228A2" w:rsidP="000228A2">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Estrategias para gestionar conflictos o preocupaciones de la comunidad sobre el impacto del proyecto, garantizando transparencia y comunicación efectiva.</w:t>
                  </w:r>
                </w:p>
                <w:p w14:paraId="2CAD79E6" w14:textId="77777777" w:rsidR="000228A2" w:rsidRPr="0061329B" w:rsidRDefault="000228A2">
                  <w:pPr>
                    <w:ind w:left="720"/>
                    <w:contextualSpacing/>
                    <w:jc w:val="both"/>
                    <w:rPr>
                      <w:rFonts w:ascii="Arial" w:eastAsia="Arial" w:hAnsi="Arial" w:cs="Arial"/>
                      <w:color w:val="0070C0"/>
                      <w:sz w:val="18"/>
                      <w:szCs w:val="18"/>
                    </w:rPr>
                  </w:pPr>
                </w:p>
                <w:p w14:paraId="162A2A39" w14:textId="22418CCE" w:rsidR="000228A2" w:rsidRPr="0061329B" w:rsidRDefault="000228A2" w:rsidP="000228A2">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Otros que consideren los evaluadores                              [COMPLETAR AQUÍ QUE OTRO ASPECTO RELACIONADO SE CONSIDERÁ, DE SER EL CASO]</w:t>
                  </w:r>
                </w:p>
                <w:p w14:paraId="6AA292FD" w14:textId="77777777" w:rsidR="000228A2" w:rsidRPr="0061329B" w:rsidRDefault="000228A2">
                  <w:pPr>
                    <w:widowControl w:val="0"/>
                    <w:spacing w:line="256" w:lineRule="auto"/>
                    <w:contextualSpacing/>
                    <w:jc w:val="both"/>
                    <w:rPr>
                      <w:rFonts w:ascii="Arial" w:eastAsia="Arial" w:hAnsi="Arial" w:cs="Arial"/>
                      <w:color w:val="0070C0"/>
                      <w:sz w:val="18"/>
                      <w:szCs w:val="18"/>
                    </w:rPr>
                  </w:pPr>
                </w:p>
                <w:p w14:paraId="79EDDC48" w14:textId="77777777" w:rsidR="000228A2" w:rsidRPr="0061329B" w:rsidRDefault="000228A2">
                  <w:pPr>
                    <w:widowControl w:val="0"/>
                    <w:spacing w:line="256" w:lineRule="auto"/>
                    <w:contextualSpacing/>
                    <w:jc w:val="both"/>
                    <w:rPr>
                      <w:rFonts w:ascii="Arial" w:eastAsia="Arial" w:hAnsi="Arial" w:cs="Arial"/>
                      <w:color w:val="0070C0"/>
                      <w:sz w:val="18"/>
                      <w:szCs w:val="18"/>
                    </w:rPr>
                  </w:pPr>
                </w:p>
              </w:tc>
              <w:tc>
                <w:tcPr>
                  <w:tcW w:w="3544" w:type="dxa"/>
                </w:tcPr>
                <w:p w14:paraId="3528B755" w14:textId="77777777" w:rsidR="000228A2" w:rsidRPr="0061329B" w:rsidRDefault="000228A2">
                  <w:pPr>
                    <w:widowControl w:val="0"/>
                    <w:jc w:val="center"/>
                    <w:rPr>
                      <w:rFonts w:ascii="Arial" w:hAnsi="Arial" w:cs="Arial"/>
                      <w:color w:val="0070C0"/>
                      <w:sz w:val="18"/>
                      <w:szCs w:val="18"/>
                      <w:lang w:eastAsia="es-ES"/>
                    </w:rPr>
                  </w:pPr>
                  <w:r w:rsidRPr="0061329B">
                    <w:rPr>
                      <w:rFonts w:ascii="Arial" w:hAnsi="Arial" w:cs="Arial"/>
                      <w:color w:val="0070C0"/>
                      <w:sz w:val="18"/>
                      <w:szCs w:val="18"/>
                      <w:lang w:eastAsia="es-ES"/>
                    </w:rPr>
                    <w:t>[Máximo 5] puntos</w:t>
                  </w:r>
                </w:p>
                <w:p w14:paraId="760E1769" w14:textId="77777777" w:rsidR="000228A2" w:rsidRPr="0061329B" w:rsidRDefault="000228A2">
                  <w:pPr>
                    <w:widowControl w:val="0"/>
                    <w:jc w:val="center"/>
                    <w:rPr>
                      <w:rFonts w:ascii="Arial" w:hAnsi="Arial" w:cs="Arial"/>
                      <w:color w:val="0070C0"/>
                      <w:sz w:val="18"/>
                      <w:szCs w:val="18"/>
                      <w:lang w:eastAsia="es-ES"/>
                    </w:rPr>
                  </w:pPr>
                </w:p>
                <w:p w14:paraId="15A507B1" w14:textId="77777777" w:rsidR="000228A2" w:rsidRPr="0061329B" w:rsidRDefault="000228A2">
                  <w:pPr>
                    <w:widowControl w:val="0"/>
                    <w:jc w:val="center"/>
                    <w:rPr>
                      <w:rFonts w:ascii="Arial" w:eastAsia="Arial" w:hAnsi="Arial" w:cs="Arial"/>
                      <w:color w:val="0070C0"/>
                      <w:sz w:val="18"/>
                      <w:szCs w:val="18"/>
                    </w:rPr>
                  </w:pPr>
                  <w:r w:rsidRPr="0061329B">
                    <w:rPr>
                      <w:rFonts w:ascii="Arial" w:eastAsia="Arial" w:hAnsi="Arial" w:cs="Arial"/>
                      <w:color w:val="0070C0"/>
                      <w:sz w:val="18"/>
                      <w:szCs w:val="18"/>
                    </w:rPr>
                    <w:t>Según la guía de puntuación.</w:t>
                  </w:r>
                </w:p>
                <w:p w14:paraId="7724BE08" w14:textId="77777777" w:rsidR="000228A2" w:rsidRPr="0061329B" w:rsidRDefault="000228A2">
                  <w:pPr>
                    <w:widowControl w:val="0"/>
                    <w:ind w:left="34"/>
                    <w:jc w:val="both"/>
                    <w:rPr>
                      <w:rFonts w:ascii="Arial" w:hAnsi="Arial" w:cs="Arial"/>
                      <w:color w:val="0070C0"/>
                      <w:sz w:val="18"/>
                      <w:szCs w:val="18"/>
                      <w:lang w:eastAsia="es-ES"/>
                    </w:rPr>
                  </w:pPr>
                </w:p>
              </w:tc>
            </w:tr>
            <w:tr w:rsidR="000228A2" w:rsidRPr="0061329B" w14:paraId="2093C867" w14:textId="77777777">
              <w:tc>
                <w:tcPr>
                  <w:tcW w:w="5273" w:type="dxa"/>
                </w:tcPr>
                <w:p w14:paraId="386361C8" w14:textId="77777777" w:rsidR="000228A2" w:rsidRPr="0061329B" w:rsidRDefault="000228A2">
                  <w:pPr>
                    <w:widowControl w:val="0"/>
                    <w:contextualSpacing/>
                    <w:jc w:val="both"/>
                    <w:rPr>
                      <w:rFonts w:ascii="Arial" w:hAnsi="Arial" w:cs="Arial"/>
                      <w:color w:val="0070C0"/>
                      <w:sz w:val="18"/>
                      <w:szCs w:val="18"/>
                      <w:lang w:eastAsia="es-ES"/>
                    </w:rPr>
                  </w:pPr>
                  <w:r w:rsidRPr="0061329B">
                    <w:rPr>
                      <w:rFonts w:ascii="Arial" w:hAnsi="Arial" w:cs="Arial"/>
                      <w:b/>
                      <w:color w:val="0070C0"/>
                      <w:sz w:val="18"/>
                      <w:szCs w:val="18"/>
                      <w:lang w:eastAsia="es-ES"/>
                    </w:rPr>
                    <w:t xml:space="preserve">d.4) Planes sociales específicos para la consultoría del proyecto: </w:t>
                  </w:r>
                  <w:r w:rsidRPr="0061329B">
                    <w:rPr>
                      <w:rFonts w:ascii="Arial" w:hAnsi="Arial" w:cs="Arial"/>
                      <w:color w:val="0070C0"/>
                      <w:sz w:val="18"/>
                      <w:szCs w:val="18"/>
                      <w:lang w:eastAsia="es-ES"/>
                    </w:rPr>
                    <w:t>El contratista presenta un plan que detalle como mínimo la totalidad de los siguientes aspectos:</w:t>
                  </w:r>
                </w:p>
                <w:p w14:paraId="57AAFDF6" w14:textId="77777777" w:rsidR="000228A2" w:rsidRPr="0061329B" w:rsidRDefault="000228A2">
                  <w:pPr>
                    <w:widowControl w:val="0"/>
                    <w:contextualSpacing/>
                    <w:jc w:val="both"/>
                    <w:rPr>
                      <w:rFonts w:ascii="Arial" w:hAnsi="Arial" w:cs="Arial"/>
                      <w:color w:val="0070C0"/>
                      <w:sz w:val="18"/>
                      <w:szCs w:val="18"/>
                      <w:lang w:eastAsia="es-ES"/>
                    </w:rPr>
                  </w:pPr>
                </w:p>
                <w:p w14:paraId="55DDAB12" w14:textId="77777777" w:rsidR="000228A2" w:rsidRPr="0061329B" w:rsidRDefault="000228A2">
                  <w:pPr>
                    <w:widowControl w:val="0"/>
                    <w:contextualSpacing/>
                    <w:jc w:val="both"/>
                    <w:rPr>
                      <w:rFonts w:ascii="Arial" w:hAnsi="Arial" w:cs="Arial"/>
                      <w:color w:val="0070C0"/>
                      <w:sz w:val="18"/>
                      <w:szCs w:val="18"/>
                      <w:lang w:eastAsia="es-ES"/>
                    </w:rPr>
                  </w:pPr>
                </w:p>
                <w:p w14:paraId="33F8B02D" w14:textId="77777777" w:rsidR="000228A2" w:rsidRPr="0061329B" w:rsidRDefault="000228A2" w:rsidP="000228A2">
                  <w:pPr>
                    <w:widowControl w:val="0"/>
                    <w:numPr>
                      <w:ilvl w:val="1"/>
                      <w:numId w:val="92"/>
                    </w:numPr>
                    <w:ind w:left="73" w:hanging="141"/>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 xml:space="preserve">Estrategias de gestión del talento para el personal clave del proyecto, incluyendo formación en aspectos de equidad de género, inclusión y diversidad. </w:t>
                  </w:r>
                </w:p>
                <w:p w14:paraId="668B71A2" w14:textId="77777777" w:rsidR="000228A2" w:rsidRPr="0061329B" w:rsidRDefault="000228A2">
                  <w:pPr>
                    <w:widowControl w:val="0"/>
                    <w:ind w:left="73"/>
                    <w:contextualSpacing/>
                    <w:jc w:val="both"/>
                    <w:rPr>
                      <w:rFonts w:ascii="Arial" w:hAnsi="Arial" w:cs="Arial"/>
                      <w:color w:val="0070C0"/>
                      <w:sz w:val="18"/>
                      <w:szCs w:val="16"/>
                      <w:lang w:eastAsia="es-ES"/>
                    </w:rPr>
                  </w:pPr>
                </w:p>
                <w:p w14:paraId="0E93320A" w14:textId="77777777" w:rsidR="000228A2" w:rsidRPr="0061329B" w:rsidRDefault="000228A2" w:rsidP="000228A2">
                  <w:pPr>
                    <w:widowControl w:val="0"/>
                    <w:numPr>
                      <w:ilvl w:val="1"/>
                      <w:numId w:val="92"/>
                    </w:numPr>
                    <w:ind w:left="73" w:hanging="141"/>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 xml:space="preserve">Procedimientos documentados para la gestión del desempeño y bienestar del equipo, incluyendo mecanismos de retroalimentación y mejora continua. </w:t>
                  </w:r>
                </w:p>
                <w:p w14:paraId="3FF36979" w14:textId="77777777" w:rsidR="000228A2" w:rsidRPr="0061329B" w:rsidRDefault="000228A2">
                  <w:pPr>
                    <w:ind w:left="720"/>
                    <w:contextualSpacing/>
                    <w:rPr>
                      <w:rFonts w:ascii="Arial" w:hAnsi="Arial" w:cs="Arial"/>
                      <w:color w:val="0070C0"/>
                      <w:sz w:val="18"/>
                      <w:szCs w:val="16"/>
                      <w:lang w:eastAsia="es-ES"/>
                    </w:rPr>
                  </w:pPr>
                </w:p>
                <w:p w14:paraId="78221780" w14:textId="77777777" w:rsidR="000228A2" w:rsidRPr="0061329B" w:rsidRDefault="000228A2" w:rsidP="000228A2">
                  <w:pPr>
                    <w:widowControl w:val="0"/>
                    <w:numPr>
                      <w:ilvl w:val="1"/>
                      <w:numId w:val="92"/>
                    </w:numPr>
                    <w:ind w:left="73" w:hanging="141"/>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Estrategias para la capacitación y transferencia de conocimientos a actores clave (funcionarios públicos, profesionales locales, comunidades técnicas, etc.) en temas relevantes para la consultoría (ej., gestión de infraestructura sostenible, normativas técnicas, metodologías BIM, eficiencia energética en diseño, etc.).</w:t>
                  </w:r>
                </w:p>
                <w:p w14:paraId="4EEC93D1" w14:textId="77777777" w:rsidR="000228A2" w:rsidRPr="0061329B" w:rsidRDefault="000228A2">
                  <w:pPr>
                    <w:ind w:left="720"/>
                    <w:contextualSpacing/>
                    <w:rPr>
                      <w:rFonts w:ascii="Arial" w:hAnsi="Arial" w:cs="Arial"/>
                      <w:color w:val="0070C0"/>
                      <w:sz w:val="18"/>
                      <w:szCs w:val="16"/>
                      <w:lang w:eastAsia="es-ES"/>
                    </w:rPr>
                  </w:pPr>
                </w:p>
                <w:p w14:paraId="64EF9E9A" w14:textId="028A1521" w:rsidR="000228A2" w:rsidRPr="0061329B" w:rsidRDefault="000228A2" w:rsidP="000228A2">
                  <w:pPr>
                    <w:widowControl w:val="0"/>
                    <w:numPr>
                      <w:ilvl w:val="1"/>
                      <w:numId w:val="92"/>
                    </w:numPr>
                    <w:ind w:left="73" w:hanging="141"/>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Otros que consideren los evaluadores                              [COMPLETAR AQUÍ QUE OTRO ASPECTO RELACIONADO SE CONSIDERARÁ, DE SER EL CASO]</w:t>
                  </w:r>
                </w:p>
                <w:p w14:paraId="57A46671" w14:textId="77777777" w:rsidR="000228A2" w:rsidRPr="0061329B" w:rsidRDefault="000228A2">
                  <w:pPr>
                    <w:widowControl w:val="0"/>
                    <w:ind w:left="73"/>
                    <w:contextualSpacing/>
                    <w:jc w:val="both"/>
                    <w:rPr>
                      <w:rFonts w:ascii="Arial" w:hAnsi="Arial" w:cs="Arial"/>
                      <w:color w:val="0070C0"/>
                      <w:sz w:val="18"/>
                      <w:szCs w:val="16"/>
                      <w:lang w:eastAsia="es-ES"/>
                    </w:rPr>
                  </w:pPr>
                </w:p>
                <w:p w14:paraId="58FAD77D" w14:textId="77777777" w:rsidR="000228A2" w:rsidRPr="0061329B" w:rsidRDefault="000228A2">
                  <w:pPr>
                    <w:ind w:left="720"/>
                    <w:contextualSpacing/>
                    <w:rPr>
                      <w:rFonts w:ascii="Arial" w:hAnsi="Arial" w:cs="Arial"/>
                      <w:color w:val="0070C0"/>
                      <w:sz w:val="18"/>
                      <w:szCs w:val="16"/>
                      <w:lang w:eastAsia="es-ES"/>
                    </w:rPr>
                  </w:pPr>
                </w:p>
                <w:p w14:paraId="2A29B978" w14:textId="77777777" w:rsidR="000228A2" w:rsidRPr="0061329B" w:rsidRDefault="000228A2">
                  <w:pPr>
                    <w:widowControl w:val="0"/>
                    <w:jc w:val="both"/>
                    <w:rPr>
                      <w:rFonts w:ascii="Arial" w:hAnsi="Arial" w:cs="Arial"/>
                      <w:color w:val="0070C0"/>
                      <w:sz w:val="18"/>
                      <w:szCs w:val="18"/>
                      <w:lang w:eastAsia="es-ES"/>
                    </w:rPr>
                  </w:pPr>
                </w:p>
              </w:tc>
              <w:tc>
                <w:tcPr>
                  <w:tcW w:w="3544" w:type="dxa"/>
                </w:tcPr>
                <w:p w14:paraId="1DBCE904" w14:textId="6718E8FB" w:rsidR="000228A2" w:rsidRPr="0061329B" w:rsidRDefault="000228A2">
                  <w:pPr>
                    <w:widowControl w:val="0"/>
                    <w:ind w:hanging="19"/>
                    <w:jc w:val="both"/>
                    <w:rPr>
                      <w:rFonts w:ascii="Arial" w:hAnsi="Arial" w:cs="Arial"/>
                      <w:color w:val="0070C0"/>
                      <w:sz w:val="18"/>
                      <w:szCs w:val="18"/>
                      <w:lang w:eastAsia="es-ES"/>
                    </w:rPr>
                  </w:pPr>
                  <w:r w:rsidRPr="0061329B">
                    <w:rPr>
                      <w:rFonts w:ascii="Arial" w:hAnsi="Arial" w:cs="Arial"/>
                      <w:color w:val="0070C0"/>
                      <w:sz w:val="18"/>
                      <w:szCs w:val="18"/>
                      <w:lang w:eastAsia="es-ES"/>
                    </w:rPr>
                    <w:t>[</w:t>
                  </w:r>
                  <w:r w:rsidR="02887410" w:rsidRPr="0061329B">
                    <w:rPr>
                      <w:rFonts w:ascii="Arial" w:hAnsi="Arial" w:cs="Arial"/>
                      <w:color w:val="0070C0"/>
                      <w:sz w:val="18"/>
                      <w:szCs w:val="18"/>
                      <w:lang w:eastAsia="es-ES"/>
                    </w:rPr>
                    <w:t>C</w:t>
                  </w:r>
                  <w:r w:rsidR="5C4F8811" w:rsidRPr="0061329B">
                    <w:rPr>
                      <w:rFonts w:ascii="Arial" w:hAnsi="Arial" w:cs="Arial"/>
                      <w:color w:val="0070C0"/>
                      <w:sz w:val="18"/>
                      <w:szCs w:val="18"/>
                      <w:lang w:eastAsia="es-ES"/>
                    </w:rPr>
                    <w:t>o</w:t>
                  </w:r>
                  <w:r w:rsidR="02887410" w:rsidRPr="0061329B">
                    <w:rPr>
                      <w:rFonts w:ascii="Arial" w:hAnsi="Arial" w:cs="Arial"/>
                      <w:color w:val="0070C0"/>
                      <w:sz w:val="18"/>
                      <w:szCs w:val="18"/>
                      <w:lang w:eastAsia="es-ES"/>
                    </w:rPr>
                    <w:t>mo</w:t>
                  </w:r>
                  <w:r w:rsidRPr="0061329B">
                    <w:rPr>
                      <w:rFonts w:ascii="Arial" w:hAnsi="Arial" w:cs="Arial"/>
                      <w:color w:val="0070C0"/>
                      <w:sz w:val="18"/>
                      <w:szCs w:val="18"/>
                      <w:lang w:eastAsia="es-ES"/>
                    </w:rPr>
                    <w:t xml:space="preserve"> máximo 5] puntos </w:t>
                  </w:r>
                </w:p>
                <w:p w14:paraId="73440FAC" w14:textId="77777777" w:rsidR="000228A2" w:rsidRPr="0061329B" w:rsidRDefault="000228A2">
                  <w:pPr>
                    <w:widowControl w:val="0"/>
                    <w:ind w:left="337" w:hanging="425"/>
                    <w:rPr>
                      <w:rFonts w:ascii="Arial" w:hAnsi="Arial" w:cs="Arial"/>
                      <w:color w:val="0070C0"/>
                      <w:sz w:val="18"/>
                      <w:szCs w:val="18"/>
                      <w:lang w:eastAsia="es-ES"/>
                    </w:rPr>
                  </w:pPr>
                </w:p>
                <w:p w14:paraId="151A35CB" w14:textId="77777777" w:rsidR="000228A2" w:rsidRPr="0061329B" w:rsidRDefault="000228A2">
                  <w:pPr>
                    <w:widowControl w:val="0"/>
                    <w:ind w:left="337" w:hanging="425"/>
                    <w:rPr>
                      <w:rFonts w:ascii="Arial" w:hAnsi="Arial" w:cs="Arial"/>
                      <w:color w:val="0070C0"/>
                      <w:sz w:val="18"/>
                      <w:szCs w:val="18"/>
                      <w:lang w:eastAsia="es-ES"/>
                    </w:rPr>
                  </w:pPr>
                </w:p>
                <w:p w14:paraId="298E6D69" w14:textId="77777777" w:rsidR="000228A2" w:rsidRPr="0061329B" w:rsidRDefault="000228A2">
                  <w:pPr>
                    <w:widowControl w:val="0"/>
                    <w:ind w:left="337" w:hanging="425"/>
                    <w:rPr>
                      <w:rFonts w:ascii="Arial" w:hAnsi="Arial" w:cs="Arial"/>
                      <w:color w:val="0070C0"/>
                      <w:sz w:val="18"/>
                      <w:szCs w:val="18"/>
                      <w:lang w:eastAsia="es-ES"/>
                    </w:rPr>
                  </w:pPr>
                </w:p>
                <w:p w14:paraId="5808259E" w14:textId="77777777" w:rsidR="000228A2" w:rsidRPr="0061329B" w:rsidRDefault="000228A2">
                  <w:pPr>
                    <w:widowControl w:val="0"/>
                    <w:rPr>
                      <w:rFonts w:ascii="Arial" w:eastAsia="Arial" w:hAnsi="Arial" w:cs="Arial"/>
                      <w:color w:val="0070C0"/>
                      <w:sz w:val="18"/>
                      <w:szCs w:val="18"/>
                    </w:rPr>
                  </w:pPr>
                  <w:r w:rsidRPr="0061329B">
                    <w:rPr>
                      <w:rFonts w:ascii="Arial" w:eastAsia="Arial" w:hAnsi="Arial" w:cs="Arial"/>
                      <w:color w:val="0070C0"/>
                      <w:sz w:val="18"/>
                      <w:szCs w:val="18"/>
                    </w:rPr>
                    <w:t>Según la guía de puntuación.</w:t>
                  </w:r>
                </w:p>
                <w:p w14:paraId="4B97FB62" w14:textId="77777777" w:rsidR="000228A2" w:rsidRPr="0061329B" w:rsidRDefault="000228A2">
                  <w:pPr>
                    <w:widowControl w:val="0"/>
                    <w:jc w:val="both"/>
                    <w:rPr>
                      <w:rFonts w:ascii="Arial" w:hAnsi="Arial" w:cs="Arial"/>
                      <w:color w:val="0070C0"/>
                      <w:sz w:val="18"/>
                      <w:szCs w:val="18"/>
                      <w:lang w:eastAsia="es-ES"/>
                    </w:rPr>
                  </w:pPr>
                </w:p>
              </w:tc>
            </w:tr>
            <w:tr w:rsidR="000228A2" w:rsidRPr="0061329B" w14:paraId="4B0062AB" w14:textId="77777777">
              <w:tc>
                <w:tcPr>
                  <w:tcW w:w="5273" w:type="dxa"/>
                </w:tcPr>
                <w:p w14:paraId="607BDD2D" w14:textId="77777777" w:rsidR="000228A2" w:rsidRPr="0061329B" w:rsidRDefault="000228A2">
                  <w:pPr>
                    <w:widowControl w:val="0"/>
                    <w:contextualSpacing/>
                    <w:jc w:val="both"/>
                    <w:rPr>
                      <w:rFonts w:ascii="Arial" w:hAnsi="Arial" w:cs="Arial"/>
                      <w:color w:val="0070C0"/>
                      <w:sz w:val="18"/>
                      <w:szCs w:val="18"/>
                      <w:lang w:eastAsia="es-ES"/>
                    </w:rPr>
                  </w:pPr>
                  <w:r w:rsidRPr="0061329B">
                    <w:rPr>
                      <w:rFonts w:ascii="Arial" w:hAnsi="Arial" w:cs="Arial"/>
                      <w:b/>
                      <w:color w:val="0070C0"/>
                      <w:sz w:val="18"/>
                      <w:szCs w:val="18"/>
                      <w:lang w:eastAsia="es-ES"/>
                    </w:rPr>
                    <w:t xml:space="preserve">d.5) Evidencia de experiencia técnica en sostenibilidad social: </w:t>
                  </w:r>
                  <w:r w:rsidRPr="0061329B">
                    <w:rPr>
                      <w:rFonts w:ascii="Arial" w:hAnsi="Arial" w:cs="Arial"/>
                      <w:color w:val="0070C0"/>
                      <w:sz w:val="18"/>
                      <w:szCs w:val="18"/>
                      <w:lang w:eastAsia="es-ES"/>
                    </w:rPr>
                    <w:t xml:space="preserve">El contratista presenta documentación que respalde su experiencia previa en la implementación de medidas sociales, </w:t>
                  </w:r>
                  <w:r w:rsidRPr="0061329B">
                    <w:rPr>
                      <w:rFonts w:ascii="Arial" w:hAnsi="Arial" w:cs="Arial"/>
                      <w:color w:val="0070C0"/>
                      <w:sz w:val="18"/>
                      <w:szCs w:val="18"/>
                      <w:lang w:eastAsia="es-ES"/>
                    </w:rPr>
                    <w:lastRenderedPageBreak/>
                    <w:t>la cual incluye como mínimo:</w:t>
                  </w:r>
                </w:p>
                <w:p w14:paraId="0AE0E550" w14:textId="77777777" w:rsidR="000228A2" w:rsidRPr="0061329B" w:rsidRDefault="000228A2">
                  <w:pPr>
                    <w:widowControl w:val="0"/>
                    <w:contextualSpacing/>
                    <w:jc w:val="both"/>
                    <w:rPr>
                      <w:rFonts w:ascii="Arial" w:hAnsi="Arial" w:cs="Arial"/>
                      <w:color w:val="0070C0"/>
                      <w:sz w:val="18"/>
                      <w:szCs w:val="18"/>
                      <w:lang w:eastAsia="es-ES"/>
                    </w:rPr>
                  </w:pPr>
                </w:p>
                <w:p w14:paraId="70C9D8FE" w14:textId="77777777" w:rsidR="000228A2" w:rsidRPr="0061329B" w:rsidRDefault="000228A2" w:rsidP="000228A2">
                  <w:pPr>
                    <w:widowControl w:val="0"/>
                    <w:numPr>
                      <w:ilvl w:val="1"/>
                      <w:numId w:val="93"/>
                    </w:numPr>
                    <w:ind w:left="215" w:hanging="142"/>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Informes de experiencias anteriores que detallen la ejecución de políticas de contratación de mano de obra local, programas de inclusión laboral o formación comunitaria.</w:t>
                  </w:r>
                </w:p>
                <w:p w14:paraId="0A968B8D" w14:textId="77777777" w:rsidR="000228A2" w:rsidRPr="0061329B" w:rsidRDefault="000228A2" w:rsidP="000228A2">
                  <w:pPr>
                    <w:widowControl w:val="0"/>
                    <w:numPr>
                      <w:ilvl w:val="1"/>
                      <w:numId w:val="93"/>
                    </w:numPr>
                    <w:ind w:left="215" w:hanging="142"/>
                    <w:contextualSpacing/>
                    <w:jc w:val="both"/>
                    <w:rPr>
                      <w:rFonts w:ascii="Arial" w:hAnsi="Arial" w:cs="Arial"/>
                      <w:color w:val="0070C0"/>
                      <w:sz w:val="18"/>
                      <w:szCs w:val="18"/>
                      <w:lang w:eastAsia="es-ES"/>
                    </w:rPr>
                  </w:pPr>
                  <w:r w:rsidRPr="0061329B">
                    <w:rPr>
                      <w:rFonts w:ascii="Arial" w:hAnsi="Arial" w:cs="Arial"/>
                      <w:color w:val="0070C0"/>
                      <w:sz w:val="18"/>
                      <w:szCs w:val="16"/>
                      <w:lang w:eastAsia="es-ES"/>
                    </w:rPr>
                    <w:t>Documentación que valide la aplicación de políticas o procedimientos sociales previamente implementados, incluyendo informes de evaluación externa, si corresponde.</w:t>
                  </w:r>
                </w:p>
                <w:p w14:paraId="4C745CB0" w14:textId="3CDB17BD" w:rsidR="000228A2" w:rsidRPr="0061329B" w:rsidRDefault="000228A2" w:rsidP="000228A2">
                  <w:pPr>
                    <w:widowControl w:val="0"/>
                    <w:numPr>
                      <w:ilvl w:val="1"/>
                      <w:numId w:val="93"/>
                    </w:numPr>
                    <w:ind w:left="215" w:hanging="142"/>
                    <w:contextualSpacing/>
                    <w:jc w:val="both"/>
                    <w:rPr>
                      <w:rFonts w:ascii="Arial" w:hAnsi="Arial" w:cs="Arial"/>
                      <w:i/>
                      <w:color w:val="0070C0"/>
                      <w:sz w:val="18"/>
                      <w:szCs w:val="18"/>
                      <w:lang w:eastAsia="es-ES"/>
                    </w:rPr>
                  </w:pPr>
                  <w:r w:rsidRPr="0061329B">
                    <w:rPr>
                      <w:rFonts w:ascii="Arial" w:hAnsi="Arial" w:cs="Arial"/>
                      <w:i/>
                      <w:color w:val="0070C0"/>
                      <w:sz w:val="18"/>
                      <w:szCs w:val="18"/>
                      <w:lang w:eastAsia="es-ES"/>
                    </w:rPr>
                    <w:t>Otros que consideren los evaluadores                              [COMPLETAR AQUÍ QUE OTRO ASPECTO RELACIONADO SE CONSIDERARÁ, DE SER EL CASO]</w:t>
                  </w:r>
                </w:p>
                <w:p w14:paraId="2714BC2F" w14:textId="77777777" w:rsidR="000228A2" w:rsidRPr="0061329B" w:rsidRDefault="000228A2">
                  <w:pPr>
                    <w:widowControl w:val="0"/>
                    <w:ind w:left="215"/>
                    <w:contextualSpacing/>
                    <w:jc w:val="both"/>
                    <w:rPr>
                      <w:rFonts w:ascii="Arial" w:hAnsi="Arial" w:cs="Arial"/>
                      <w:color w:val="0070C0"/>
                      <w:sz w:val="18"/>
                      <w:szCs w:val="18"/>
                      <w:lang w:eastAsia="es-ES"/>
                    </w:rPr>
                  </w:pPr>
                </w:p>
                <w:p w14:paraId="61840E4B" w14:textId="77777777" w:rsidR="000228A2" w:rsidRPr="0061329B" w:rsidRDefault="000228A2">
                  <w:pPr>
                    <w:widowControl w:val="0"/>
                    <w:ind w:left="215"/>
                    <w:contextualSpacing/>
                    <w:jc w:val="both"/>
                    <w:rPr>
                      <w:rFonts w:ascii="Arial" w:hAnsi="Arial" w:cs="Arial"/>
                      <w:i/>
                      <w:iCs/>
                      <w:color w:val="0070C0"/>
                      <w:sz w:val="18"/>
                      <w:szCs w:val="18"/>
                      <w:lang w:eastAsia="es-ES"/>
                    </w:rPr>
                  </w:pPr>
                </w:p>
                <w:p w14:paraId="22254E6E" w14:textId="77777777" w:rsidR="000228A2" w:rsidRPr="0061329B" w:rsidRDefault="000228A2">
                  <w:pPr>
                    <w:widowControl w:val="0"/>
                    <w:ind w:left="215"/>
                    <w:contextualSpacing/>
                    <w:jc w:val="both"/>
                    <w:rPr>
                      <w:rFonts w:ascii="Arial" w:hAnsi="Arial" w:cs="Arial"/>
                      <w:i/>
                      <w:color w:val="0070C0"/>
                      <w:sz w:val="18"/>
                      <w:szCs w:val="18"/>
                      <w:lang w:val="es-ES" w:eastAsia="es-ES"/>
                    </w:rPr>
                  </w:pPr>
                  <w:r w:rsidRPr="0061329B">
                    <w:rPr>
                      <w:rFonts w:ascii="Arial" w:eastAsia="Arial" w:hAnsi="Arial" w:cs="Arial"/>
                      <w:i/>
                      <w:color w:val="0070C0"/>
                      <w:sz w:val="18"/>
                      <w:szCs w:val="18"/>
                      <w:lang w:val="es-ES"/>
                    </w:rPr>
                    <w:t>[COMPLETAR AQUÍ EL DETALLE DE LA  ACREDITACIÓN DE LOS ASPECTOS MENCIONADOS, ASÍ COMO EL DETALLE DE AQUELLO QUE SE TENDRÁ EN CUENTA PARA SU EVALUACIÓN</w:t>
                  </w:r>
                  <w:r w:rsidRPr="0061329B">
                    <w:rPr>
                      <w:rFonts w:ascii="Arial" w:hAnsi="Arial" w:cs="Arial"/>
                      <w:i/>
                      <w:color w:val="0070C0"/>
                      <w:sz w:val="18"/>
                      <w:szCs w:val="18"/>
                      <w:lang w:val="es-ES" w:eastAsia="es-ES"/>
                    </w:rPr>
                    <w:t>]</w:t>
                  </w:r>
                </w:p>
                <w:p w14:paraId="0C3E9D1E" w14:textId="77777777" w:rsidR="000228A2" w:rsidRPr="0061329B" w:rsidRDefault="000228A2">
                  <w:pPr>
                    <w:widowControl w:val="0"/>
                    <w:ind w:left="215"/>
                    <w:contextualSpacing/>
                    <w:jc w:val="both"/>
                    <w:rPr>
                      <w:rFonts w:ascii="Arial" w:hAnsi="Arial" w:cs="Arial"/>
                      <w:color w:val="0070C0"/>
                      <w:sz w:val="18"/>
                      <w:szCs w:val="18"/>
                      <w:lang w:eastAsia="es-ES"/>
                    </w:rPr>
                  </w:pPr>
                </w:p>
                <w:p w14:paraId="591E427E" w14:textId="77777777" w:rsidR="000228A2" w:rsidRPr="0061329B" w:rsidRDefault="000228A2">
                  <w:pPr>
                    <w:widowControl w:val="0"/>
                    <w:ind w:left="720"/>
                    <w:contextualSpacing/>
                    <w:jc w:val="both"/>
                    <w:rPr>
                      <w:rFonts w:ascii="Arial" w:hAnsi="Arial" w:cs="Arial"/>
                      <w:color w:val="0070C0"/>
                      <w:sz w:val="18"/>
                      <w:szCs w:val="18"/>
                      <w:lang w:eastAsia="es-ES"/>
                    </w:rPr>
                  </w:pPr>
                </w:p>
              </w:tc>
              <w:tc>
                <w:tcPr>
                  <w:tcW w:w="3544" w:type="dxa"/>
                </w:tcPr>
                <w:p w14:paraId="78E9B742" w14:textId="351E3504" w:rsidR="000228A2" w:rsidRPr="0061329B" w:rsidRDefault="000228A2">
                  <w:pPr>
                    <w:widowControl w:val="0"/>
                    <w:ind w:left="30" w:hanging="19"/>
                    <w:jc w:val="center"/>
                    <w:rPr>
                      <w:rFonts w:ascii="Arial" w:hAnsi="Arial" w:cs="Arial"/>
                      <w:color w:val="0070C0"/>
                      <w:sz w:val="18"/>
                      <w:szCs w:val="18"/>
                      <w:lang w:eastAsia="es-ES"/>
                    </w:rPr>
                  </w:pPr>
                  <w:r w:rsidRPr="0061329B">
                    <w:rPr>
                      <w:rFonts w:ascii="Arial" w:hAnsi="Arial" w:cs="Arial"/>
                      <w:color w:val="0070C0"/>
                      <w:sz w:val="18"/>
                      <w:szCs w:val="18"/>
                      <w:lang w:eastAsia="es-ES"/>
                    </w:rPr>
                    <w:lastRenderedPageBreak/>
                    <w:t>[C</w:t>
                  </w:r>
                  <w:r w:rsidR="208CE989" w:rsidRPr="0061329B">
                    <w:rPr>
                      <w:rFonts w:ascii="Arial" w:hAnsi="Arial" w:cs="Arial"/>
                      <w:color w:val="0070C0"/>
                      <w:sz w:val="18"/>
                      <w:szCs w:val="18"/>
                      <w:lang w:eastAsia="es-ES"/>
                    </w:rPr>
                    <w:t>o</w:t>
                  </w:r>
                  <w:r w:rsidRPr="0061329B">
                    <w:rPr>
                      <w:rFonts w:ascii="Arial" w:hAnsi="Arial" w:cs="Arial"/>
                      <w:color w:val="0070C0"/>
                      <w:sz w:val="18"/>
                      <w:szCs w:val="18"/>
                      <w:lang w:eastAsia="es-ES"/>
                    </w:rPr>
                    <w:t>ómo máximo 5] puntos</w:t>
                  </w:r>
                </w:p>
                <w:p w14:paraId="392856DD" w14:textId="77777777" w:rsidR="000228A2" w:rsidRPr="0061329B" w:rsidRDefault="000228A2">
                  <w:pPr>
                    <w:widowControl w:val="0"/>
                    <w:ind w:left="30" w:hanging="19"/>
                    <w:jc w:val="center"/>
                    <w:rPr>
                      <w:rFonts w:ascii="Arial" w:hAnsi="Arial" w:cs="Arial"/>
                      <w:color w:val="0070C0"/>
                      <w:sz w:val="18"/>
                      <w:szCs w:val="18"/>
                    </w:rPr>
                  </w:pPr>
                </w:p>
                <w:p w14:paraId="5B9927BD" w14:textId="77777777" w:rsidR="000228A2" w:rsidRPr="0061329B" w:rsidRDefault="000228A2">
                  <w:pPr>
                    <w:widowControl w:val="0"/>
                    <w:jc w:val="center"/>
                    <w:rPr>
                      <w:rFonts w:ascii="Arial" w:eastAsia="Arial" w:hAnsi="Arial" w:cs="Arial"/>
                      <w:color w:val="0070C0"/>
                      <w:sz w:val="18"/>
                      <w:szCs w:val="18"/>
                    </w:rPr>
                  </w:pPr>
                  <w:r w:rsidRPr="0061329B">
                    <w:rPr>
                      <w:rFonts w:ascii="Arial" w:eastAsia="Arial" w:hAnsi="Arial" w:cs="Arial"/>
                      <w:color w:val="0070C0"/>
                      <w:sz w:val="18"/>
                      <w:szCs w:val="18"/>
                    </w:rPr>
                    <w:t>Según la guía de puntuación.</w:t>
                  </w:r>
                </w:p>
                <w:p w14:paraId="1D965421" w14:textId="77777777" w:rsidR="000228A2" w:rsidRPr="0061329B" w:rsidRDefault="000228A2">
                  <w:pPr>
                    <w:widowControl w:val="0"/>
                    <w:ind w:left="337" w:hanging="425"/>
                    <w:rPr>
                      <w:rFonts w:ascii="Arial" w:hAnsi="Arial" w:cs="Arial"/>
                      <w:color w:val="0070C0"/>
                      <w:sz w:val="18"/>
                      <w:szCs w:val="18"/>
                      <w:lang w:eastAsia="es-ES"/>
                    </w:rPr>
                  </w:pPr>
                </w:p>
                <w:p w14:paraId="2B2640FE" w14:textId="77777777" w:rsidR="000228A2" w:rsidRPr="0061329B" w:rsidRDefault="000228A2">
                  <w:pPr>
                    <w:widowControl w:val="0"/>
                    <w:ind w:left="337" w:hanging="425"/>
                    <w:rPr>
                      <w:rFonts w:ascii="Arial" w:hAnsi="Arial" w:cs="Arial"/>
                      <w:color w:val="0070C0"/>
                      <w:sz w:val="18"/>
                      <w:szCs w:val="18"/>
                      <w:lang w:eastAsia="es-ES"/>
                    </w:rPr>
                  </w:pPr>
                </w:p>
                <w:p w14:paraId="7598234B" w14:textId="77777777" w:rsidR="000228A2" w:rsidRPr="0061329B" w:rsidRDefault="000228A2">
                  <w:pPr>
                    <w:widowControl w:val="0"/>
                    <w:ind w:left="337" w:hanging="425"/>
                    <w:rPr>
                      <w:rFonts w:ascii="Arial" w:hAnsi="Arial" w:cs="Arial"/>
                      <w:color w:val="0070C0"/>
                      <w:sz w:val="18"/>
                      <w:szCs w:val="18"/>
                      <w:lang w:eastAsia="es-ES"/>
                    </w:rPr>
                  </w:pPr>
                </w:p>
                <w:p w14:paraId="688ED7F9" w14:textId="77777777" w:rsidR="000228A2" w:rsidRPr="0061329B" w:rsidRDefault="000228A2">
                  <w:pPr>
                    <w:widowControl w:val="0"/>
                    <w:jc w:val="both"/>
                    <w:rPr>
                      <w:rFonts w:ascii="Arial" w:hAnsi="Arial" w:cs="Arial"/>
                      <w:color w:val="0070C0"/>
                      <w:sz w:val="18"/>
                      <w:szCs w:val="18"/>
                      <w:lang w:eastAsia="es-ES"/>
                    </w:rPr>
                  </w:pPr>
                </w:p>
              </w:tc>
            </w:tr>
          </w:tbl>
          <w:p w14:paraId="68D61395" w14:textId="77777777" w:rsidR="000228A2" w:rsidRPr="0061329B" w:rsidRDefault="000228A2">
            <w:pPr>
              <w:widowControl w:val="0"/>
              <w:jc w:val="both"/>
              <w:rPr>
                <w:rFonts w:ascii="Arial" w:hAnsi="Arial" w:cs="Arial"/>
                <w:iCs/>
                <w:color w:val="0070C0"/>
                <w:sz w:val="18"/>
                <w:szCs w:val="18"/>
                <w:lang w:eastAsia="es-ES"/>
              </w:rPr>
            </w:pPr>
          </w:p>
        </w:tc>
      </w:tr>
    </w:tbl>
    <w:p w14:paraId="01FD68F8" w14:textId="77777777" w:rsidR="00677D8C" w:rsidRPr="00185EAD" w:rsidRDefault="00677D8C">
      <w:pPr>
        <w:rPr>
          <w:rFonts w:ascii="Arial" w:hAnsi="Arial" w:cs="Arial"/>
        </w:rPr>
      </w:pPr>
    </w:p>
    <w:p w14:paraId="012A6E77" w14:textId="77777777" w:rsidR="00D30834" w:rsidRPr="00185EAD" w:rsidRDefault="00D30834">
      <w:pPr>
        <w:rPr>
          <w:rFonts w:ascii="Arial" w:hAnsi="Arial" w:cs="Arial"/>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665"/>
        <w:gridCol w:w="3261"/>
      </w:tblGrid>
      <w:tr w:rsidR="000228A2" w:rsidRPr="0061329B" w14:paraId="41BE5FB0" w14:textId="77777777" w:rsidTr="53A9C11E">
        <w:trPr>
          <w:trHeight w:val="336"/>
        </w:trPr>
        <w:tc>
          <w:tcPr>
            <w:tcW w:w="5665" w:type="dxa"/>
            <w:tcBorders>
              <w:top w:val="single" w:sz="4" w:space="0" w:color="auto"/>
              <w:left w:val="single" w:sz="4" w:space="0" w:color="auto"/>
              <w:bottom w:val="single" w:sz="4" w:space="0" w:color="auto"/>
              <w:right w:val="single" w:sz="4" w:space="0" w:color="auto"/>
            </w:tcBorders>
            <w:vAlign w:val="center"/>
            <w:hideMark/>
          </w:tcPr>
          <w:p w14:paraId="3DD0C592" w14:textId="77777777" w:rsidR="000228A2" w:rsidRPr="0061329B" w:rsidRDefault="000228A2">
            <w:pPr>
              <w:widowControl w:val="0"/>
              <w:ind w:left="6" w:right="163"/>
              <w:rPr>
                <w:rFonts w:ascii="Arial" w:hAnsi="Arial" w:cs="Arial"/>
                <w:b/>
                <w:bCs/>
                <w:color w:val="000000" w:themeColor="text1"/>
                <w:sz w:val="20"/>
              </w:rPr>
            </w:pPr>
            <w:r w:rsidRPr="0061329B">
              <w:rPr>
                <w:rFonts w:ascii="Arial" w:hAnsi="Arial" w:cs="Arial"/>
                <w:b/>
                <w:bCs/>
                <w:color w:val="000000" w:themeColor="text1"/>
                <w:sz w:val="20"/>
              </w:rPr>
              <w:t>E. MEJORA AL REQUERIMIENTO</w:t>
            </w:r>
          </w:p>
        </w:tc>
        <w:tc>
          <w:tcPr>
            <w:tcW w:w="3261" w:type="dxa"/>
            <w:tcBorders>
              <w:top w:val="single" w:sz="4" w:space="0" w:color="auto"/>
              <w:left w:val="nil"/>
              <w:bottom w:val="single" w:sz="4" w:space="0" w:color="auto"/>
              <w:right w:val="single" w:sz="4" w:space="0" w:color="auto"/>
            </w:tcBorders>
            <w:vAlign w:val="center"/>
            <w:hideMark/>
          </w:tcPr>
          <w:p w14:paraId="0D383E65" w14:textId="77777777" w:rsidR="000228A2" w:rsidRPr="0061329B" w:rsidRDefault="000228A2">
            <w:pPr>
              <w:widowControl w:val="0"/>
              <w:ind w:right="71"/>
              <w:jc w:val="center"/>
              <w:rPr>
                <w:rFonts w:ascii="Arial" w:hAnsi="Arial" w:cs="Arial"/>
                <w:color w:val="000000" w:themeColor="text1"/>
                <w:sz w:val="20"/>
              </w:rPr>
            </w:pPr>
            <w:r w:rsidRPr="0061329B">
              <w:rPr>
                <w:rFonts w:ascii="Arial" w:hAnsi="Arial" w:cs="Arial"/>
                <w:b/>
                <w:sz w:val="18"/>
                <w:szCs w:val="18"/>
                <w:lang w:eastAsia="es-ES"/>
              </w:rPr>
              <w:t>METODOLOGÍA PARA SU ASIGNACIÓN</w:t>
            </w:r>
          </w:p>
        </w:tc>
      </w:tr>
      <w:tr w:rsidR="000228A2" w:rsidRPr="0061329B" w14:paraId="2B4A0A65" w14:textId="77777777" w:rsidTr="53A9C11E">
        <w:trPr>
          <w:trHeight w:val="336"/>
        </w:trPr>
        <w:tc>
          <w:tcPr>
            <w:tcW w:w="5665" w:type="dxa"/>
            <w:tcBorders>
              <w:top w:val="single" w:sz="4" w:space="0" w:color="auto"/>
              <w:left w:val="single" w:sz="4" w:space="0" w:color="auto"/>
              <w:bottom w:val="single" w:sz="4" w:space="0" w:color="auto"/>
              <w:right w:val="single" w:sz="4" w:space="0" w:color="auto"/>
            </w:tcBorders>
          </w:tcPr>
          <w:p w14:paraId="3F69C937"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Evaluación</w:t>
            </w:r>
            <w:r w:rsidRPr="0061329B">
              <w:rPr>
                <w:rFonts w:ascii="Arial" w:hAnsi="Arial" w:cs="Arial"/>
                <w:color w:val="000000" w:themeColor="text1"/>
                <w:sz w:val="20"/>
              </w:rPr>
              <w:t>:</w:t>
            </w:r>
          </w:p>
          <w:p w14:paraId="58591A7F" w14:textId="77777777" w:rsidR="000228A2" w:rsidRPr="0061329B" w:rsidRDefault="000228A2">
            <w:pPr>
              <w:widowControl w:val="0"/>
              <w:ind w:left="-188" w:right="163"/>
              <w:jc w:val="both"/>
              <w:rPr>
                <w:rFonts w:ascii="Arial" w:hAnsi="Arial" w:cs="Arial"/>
                <w:color w:val="000000" w:themeColor="text1"/>
                <w:sz w:val="20"/>
              </w:rPr>
            </w:pPr>
          </w:p>
          <w:p w14:paraId="6D5A59F8"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rPr>
              <w:t>Se evalúa la propuesta de mejoras técnicas, funcionales o de sostenibilidad que excedan los requerimientos establecidos en las bases. Estas mejoras pueden incluir diseños más eficientes, uso de tecnologías innovadoras, propuestas que reduzcan los costos operativos o aumenten la durabilidad y funcionalidad de la infraestructura.</w:t>
            </w:r>
          </w:p>
          <w:p w14:paraId="3E3A6526" w14:textId="77777777" w:rsidR="000228A2" w:rsidRPr="0061329B" w:rsidRDefault="000228A2">
            <w:pPr>
              <w:widowControl w:val="0"/>
              <w:ind w:right="163"/>
              <w:jc w:val="both"/>
              <w:rPr>
                <w:rFonts w:ascii="Arial" w:hAnsi="Arial" w:cs="Arial"/>
                <w:color w:val="000000" w:themeColor="text1"/>
                <w:sz w:val="20"/>
              </w:rPr>
            </w:pPr>
          </w:p>
          <w:p w14:paraId="6147256A"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Acreditación</w:t>
            </w:r>
            <w:r w:rsidRPr="0061329B">
              <w:rPr>
                <w:rFonts w:ascii="Arial" w:hAnsi="Arial" w:cs="Arial"/>
                <w:color w:val="000000" w:themeColor="text1"/>
                <w:sz w:val="20"/>
              </w:rPr>
              <w:t>:</w:t>
            </w:r>
          </w:p>
          <w:p w14:paraId="01733FB5" w14:textId="77777777" w:rsidR="000228A2" w:rsidRPr="0061329B" w:rsidRDefault="000228A2">
            <w:pPr>
              <w:widowControl w:val="0"/>
              <w:ind w:right="163"/>
              <w:jc w:val="both"/>
              <w:rPr>
                <w:rFonts w:ascii="Arial" w:hAnsi="Arial" w:cs="Arial"/>
                <w:color w:val="000000" w:themeColor="text1"/>
                <w:sz w:val="20"/>
              </w:rPr>
            </w:pPr>
          </w:p>
          <w:p w14:paraId="3D5FC152"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rPr>
              <w:t>Se acredita mediante un informe técnico que describa las mejoras propuestas en comparación con el requerimiento establecido. Este informe debe incluir los siguientes aspectos:</w:t>
            </w:r>
          </w:p>
          <w:p w14:paraId="1D8833F8" w14:textId="77777777" w:rsidR="000228A2" w:rsidRPr="0061329B" w:rsidRDefault="000228A2">
            <w:pPr>
              <w:widowControl w:val="0"/>
              <w:ind w:left="289" w:right="163"/>
              <w:jc w:val="both"/>
              <w:rPr>
                <w:rFonts w:ascii="Arial" w:hAnsi="Arial" w:cs="Arial"/>
                <w:color w:val="000000" w:themeColor="text1"/>
                <w:sz w:val="20"/>
              </w:rPr>
            </w:pPr>
          </w:p>
          <w:p w14:paraId="0D3E737C" w14:textId="77777777" w:rsidR="000228A2" w:rsidRPr="0061329B" w:rsidRDefault="000228A2" w:rsidP="000228A2">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Detalles técnicos de las mejoras ofrecidas.</w:t>
            </w:r>
          </w:p>
          <w:p w14:paraId="2FE10CFA" w14:textId="77777777" w:rsidR="000228A2" w:rsidRPr="0061329B" w:rsidRDefault="000228A2" w:rsidP="000228A2">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Planos, modelos o simulaciones (si fuese aplicable) que respalden la viabilidad técnica de la mejora.</w:t>
            </w:r>
          </w:p>
          <w:p w14:paraId="67BB9DBF" w14:textId="77777777" w:rsidR="000228A2" w:rsidRPr="0061329B" w:rsidRDefault="000228A2" w:rsidP="000228A2">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Certificaciones de materiales o tecnologías empleadas, emitidas por proveedores o terceros.</w:t>
            </w:r>
          </w:p>
          <w:p w14:paraId="239F9ACE" w14:textId="77777777" w:rsidR="000228A2" w:rsidRPr="0061329B" w:rsidRDefault="000228A2" w:rsidP="000228A2">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Análisis costo beneficio de la mejora, considerando i) aumento en la vida útil o reducción de OPEX durante esta, ii) mitigación de riesgos identificados, iii) valor por dinero de manera transversal.</w:t>
            </w:r>
          </w:p>
          <w:p w14:paraId="3D029253" w14:textId="77777777" w:rsidR="000228A2" w:rsidRPr="0061329B" w:rsidRDefault="000228A2" w:rsidP="000228A2">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18"/>
                <w:szCs w:val="16"/>
                <w:lang w:eastAsia="es-ES"/>
              </w:rPr>
              <w:t>[COMPLETAR AQUÍ QUE OTRO ASPECTO RELACIONADO SE CONSIDERARÁ, O PRECISIONES ADICIONALES QUE SERÁN TOMADAS EN CUENTA PARA LA ASIGNACIÓN DE PUNTAJE, DE SER EL CASO]</w:t>
            </w:r>
          </w:p>
          <w:p w14:paraId="26B44A8D" w14:textId="77777777" w:rsidR="000228A2" w:rsidRPr="0061329B" w:rsidRDefault="000228A2">
            <w:pPr>
              <w:widowControl w:val="0"/>
              <w:ind w:left="289" w:right="163"/>
              <w:contextualSpacing/>
              <w:jc w:val="both"/>
              <w:rPr>
                <w:rFonts w:ascii="Arial" w:hAnsi="Arial" w:cs="Arial"/>
                <w:color w:val="000000" w:themeColor="text1"/>
                <w:sz w:val="20"/>
              </w:rPr>
            </w:pPr>
          </w:p>
          <w:tbl>
            <w:tblPr>
              <w:tblW w:w="4466" w:type="dxa"/>
              <w:tblInd w:w="117"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66"/>
            </w:tblGrid>
            <w:tr w:rsidR="000228A2" w:rsidRPr="0061329B" w14:paraId="3546E715" w14:textId="77777777">
              <w:trPr>
                <w:trHeight w:val="297"/>
              </w:trPr>
              <w:tc>
                <w:tcPr>
                  <w:tcW w:w="446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6D9CD93D" w14:textId="77777777" w:rsidR="000228A2" w:rsidRPr="0061329B" w:rsidRDefault="000228A2">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0228A2" w:rsidRPr="0061329B" w14:paraId="52F0F271" w14:textId="77777777">
              <w:trPr>
                <w:trHeight w:val="500"/>
              </w:trPr>
              <w:tc>
                <w:tcPr>
                  <w:tcW w:w="446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7C1BD616" w14:textId="77777777" w:rsidR="000228A2" w:rsidRPr="0061329B" w:rsidRDefault="000228A2">
                  <w:p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Este factor de evaluación solo puede aplicarse cuando el procedimiento de selección cuente con evaluadores tipo jurados.</w:t>
                  </w:r>
                </w:p>
              </w:tc>
            </w:tr>
          </w:tbl>
          <w:p w14:paraId="0091BAD6" w14:textId="77777777" w:rsidR="000228A2" w:rsidRPr="0061329B" w:rsidRDefault="000228A2">
            <w:pPr>
              <w:ind w:left="135"/>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lastRenderedPageBreak/>
              <w:t>Esta nota debe ser eliminada una vez culminada la elaboración de bases</w:t>
            </w:r>
          </w:p>
          <w:p w14:paraId="71B958CA" w14:textId="77777777" w:rsidR="000228A2" w:rsidRPr="0061329B" w:rsidRDefault="000228A2">
            <w:pPr>
              <w:widowControl w:val="0"/>
              <w:ind w:left="289" w:right="163"/>
              <w:contextualSpacing/>
              <w:jc w:val="both"/>
              <w:rPr>
                <w:rFonts w:ascii="Arial" w:hAnsi="Arial" w:cs="Arial"/>
                <w:color w:val="000000" w:themeColor="text1"/>
                <w:sz w:val="20"/>
              </w:rPr>
            </w:pPr>
          </w:p>
          <w:p w14:paraId="6E902E4C" w14:textId="77777777" w:rsidR="000228A2" w:rsidRPr="0061329B" w:rsidRDefault="000228A2">
            <w:pPr>
              <w:widowControl w:val="0"/>
              <w:ind w:left="289" w:right="163"/>
              <w:contextualSpacing/>
              <w:jc w:val="both"/>
              <w:rPr>
                <w:rFonts w:ascii="Arial" w:hAnsi="Arial" w:cs="Arial"/>
                <w:color w:val="000000" w:themeColor="text1"/>
                <w:sz w:val="20"/>
              </w:rPr>
            </w:pPr>
          </w:p>
          <w:p w14:paraId="2C4D1B03" w14:textId="77777777" w:rsidR="000228A2" w:rsidRPr="0061329B" w:rsidRDefault="000228A2">
            <w:pPr>
              <w:widowControl w:val="0"/>
              <w:ind w:left="289" w:right="163"/>
              <w:contextualSpacing/>
              <w:jc w:val="both"/>
              <w:rPr>
                <w:rFonts w:ascii="Arial" w:hAnsi="Arial" w:cs="Arial"/>
                <w:color w:val="000000" w:themeColor="text1"/>
                <w:sz w:val="20"/>
              </w:rPr>
            </w:pPr>
          </w:p>
        </w:tc>
        <w:tc>
          <w:tcPr>
            <w:tcW w:w="3261" w:type="dxa"/>
            <w:tcBorders>
              <w:top w:val="single" w:sz="4" w:space="0" w:color="auto"/>
              <w:left w:val="nil"/>
              <w:bottom w:val="single" w:sz="4" w:space="0" w:color="auto"/>
              <w:right w:val="single" w:sz="4" w:space="0" w:color="auto"/>
            </w:tcBorders>
          </w:tcPr>
          <w:p w14:paraId="761D2460" w14:textId="41AEC65E" w:rsidR="171EF870" w:rsidRPr="0061329B" w:rsidRDefault="3E2AD7A2" w:rsidP="53A9C11E">
            <w:pPr>
              <w:spacing w:before="240" w:after="240"/>
              <w:jc w:val="center"/>
              <w:rPr>
                <w:rFonts w:ascii="Arial" w:eastAsia="Arial" w:hAnsi="Arial" w:cs="Arial"/>
                <w:color w:val="000000" w:themeColor="text1"/>
                <w:sz w:val="20"/>
                <w:szCs w:val="20"/>
                <w:lang w:val="es"/>
              </w:rPr>
            </w:pPr>
            <w:r w:rsidRPr="0061329B">
              <w:rPr>
                <w:rFonts w:ascii="Arial" w:eastAsia="Arial" w:hAnsi="Arial" w:cs="Arial"/>
                <w:color w:val="000000" w:themeColor="text1"/>
                <w:sz w:val="20"/>
                <w:szCs w:val="20"/>
                <w:lang w:val="es"/>
              </w:rPr>
              <w:lastRenderedPageBreak/>
              <w:t xml:space="preserve"> [</w:t>
            </w:r>
            <w:r w:rsidR="5F03AE4C" w:rsidRPr="0061329B">
              <w:rPr>
                <w:rFonts w:ascii="Arial" w:eastAsia="Arial" w:hAnsi="Arial" w:cs="Arial"/>
                <w:color w:val="000000" w:themeColor="text1"/>
                <w:sz w:val="20"/>
                <w:szCs w:val="20"/>
                <w:lang w:val="es"/>
              </w:rPr>
              <w:t>C</w:t>
            </w:r>
            <w:r w:rsidR="271F715E" w:rsidRPr="0061329B">
              <w:rPr>
                <w:rFonts w:ascii="Arial" w:eastAsia="Arial" w:hAnsi="Arial" w:cs="Arial"/>
                <w:color w:val="000000" w:themeColor="text1"/>
                <w:sz w:val="20"/>
                <w:szCs w:val="20"/>
                <w:lang w:val="es"/>
              </w:rPr>
              <w:t>o</w:t>
            </w:r>
            <w:r w:rsidR="5F03AE4C" w:rsidRPr="0061329B">
              <w:rPr>
                <w:rFonts w:ascii="Arial" w:eastAsia="Arial" w:hAnsi="Arial" w:cs="Arial"/>
                <w:color w:val="000000" w:themeColor="text1"/>
                <w:sz w:val="20"/>
                <w:szCs w:val="20"/>
                <w:lang w:val="es"/>
              </w:rPr>
              <w:t>mo</w:t>
            </w:r>
            <w:r w:rsidRPr="0061329B">
              <w:rPr>
                <w:rFonts w:ascii="Arial" w:eastAsia="Arial" w:hAnsi="Arial" w:cs="Arial"/>
                <w:color w:val="000000" w:themeColor="text1"/>
                <w:sz w:val="20"/>
                <w:szCs w:val="20"/>
                <w:lang w:val="es"/>
              </w:rPr>
              <w:t xml:space="preserve"> máximo 20] puntos </w:t>
            </w:r>
          </w:p>
          <w:p w14:paraId="68B59DB9" w14:textId="74C1717C" w:rsidR="53A9C11E" w:rsidRPr="0061329B" w:rsidRDefault="53A9C11E" w:rsidP="53A9C11E">
            <w:pPr>
              <w:widowControl w:val="0"/>
              <w:jc w:val="center"/>
              <w:rPr>
                <w:rFonts w:ascii="Arial" w:hAnsi="Arial" w:cs="Arial"/>
                <w:b/>
                <w:bCs/>
                <w:sz w:val="20"/>
                <w:szCs w:val="20"/>
              </w:rPr>
            </w:pPr>
          </w:p>
          <w:p w14:paraId="4105DF4F" w14:textId="77777777" w:rsidR="000228A2" w:rsidRPr="0061329B" w:rsidRDefault="000228A2">
            <w:pPr>
              <w:widowControl w:val="0"/>
              <w:ind w:left="337" w:hanging="425"/>
              <w:jc w:val="both"/>
              <w:rPr>
                <w:rFonts w:ascii="Arial" w:hAnsi="Arial" w:cs="Arial"/>
                <w:color w:val="000000" w:themeColor="text1"/>
                <w:sz w:val="20"/>
              </w:rPr>
            </w:pPr>
          </w:p>
          <w:p w14:paraId="1954A9CD" w14:textId="77777777" w:rsidR="000228A2" w:rsidRPr="0061329B" w:rsidRDefault="000228A2">
            <w:pPr>
              <w:widowControl w:val="0"/>
              <w:ind w:left="337" w:hanging="425"/>
              <w:jc w:val="both"/>
              <w:rPr>
                <w:rFonts w:ascii="Arial" w:hAnsi="Arial" w:cs="Arial"/>
                <w:color w:val="000000" w:themeColor="text1"/>
                <w:sz w:val="20"/>
              </w:rPr>
            </w:pPr>
          </w:p>
          <w:p w14:paraId="6002D79E" w14:textId="77777777" w:rsidR="000228A2" w:rsidRPr="0061329B" w:rsidRDefault="000228A2">
            <w:pPr>
              <w:widowControl w:val="0"/>
              <w:ind w:left="337" w:hanging="425"/>
              <w:jc w:val="both"/>
              <w:rPr>
                <w:rFonts w:ascii="Arial" w:hAnsi="Arial" w:cs="Arial"/>
                <w:color w:val="000000" w:themeColor="text1"/>
                <w:sz w:val="20"/>
              </w:rPr>
            </w:pPr>
          </w:p>
          <w:p w14:paraId="6816A070" w14:textId="77777777" w:rsidR="000228A2" w:rsidRPr="0061329B" w:rsidRDefault="000228A2">
            <w:pPr>
              <w:widowControl w:val="0"/>
              <w:ind w:right="225"/>
              <w:jc w:val="both"/>
              <w:rPr>
                <w:rFonts w:ascii="Arial" w:hAnsi="Arial" w:cs="Arial"/>
                <w:color w:val="000000" w:themeColor="text1"/>
                <w:sz w:val="20"/>
              </w:rPr>
            </w:pPr>
            <w:r w:rsidRPr="0061329B">
              <w:rPr>
                <w:rFonts w:ascii="Arial" w:hAnsi="Arial" w:cs="Arial"/>
                <w:color w:val="000000" w:themeColor="text1"/>
                <w:sz w:val="20"/>
              </w:rPr>
              <w:t xml:space="preserve">  Según la guía de puntuación.</w:t>
            </w:r>
          </w:p>
          <w:p w14:paraId="4715D2F0" w14:textId="77777777" w:rsidR="000228A2" w:rsidRPr="0061329B" w:rsidRDefault="000228A2">
            <w:pPr>
              <w:widowControl w:val="0"/>
              <w:ind w:right="225"/>
              <w:jc w:val="both"/>
              <w:rPr>
                <w:rFonts w:ascii="Arial" w:hAnsi="Arial" w:cs="Arial"/>
                <w:color w:val="000000" w:themeColor="text1"/>
                <w:sz w:val="20"/>
              </w:rPr>
            </w:pPr>
          </w:p>
        </w:tc>
      </w:tr>
    </w:tbl>
    <w:p w14:paraId="527D89ED" w14:textId="77777777" w:rsidR="000228A2" w:rsidRPr="00185EAD" w:rsidRDefault="000228A2" w:rsidP="000228A2">
      <w:pPr>
        <w:rPr>
          <w:rFonts w:ascii="Arial" w:hAnsi="Arial" w:cs="Arial"/>
        </w:rPr>
      </w:pPr>
    </w:p>
    <w:tbl>
      <w:tblPr>
        <w:tblW w:w="9044"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640"/>
        <w:gridCol w:w="3404"/>
      </w:tblGrid>
      <w:tr w:rsidR="000228A2" w:rsidRPr="0061329B" w14:paraId="15996C80" w14:textId="77777777" w:rsidTr="53A9C11E">
        <w:trPr>
          <w:trHeight w:val="336"/>
        </w:trPr>
        <w:tc>
          <w:tcPr>
            <w:tcW w:w="5640" w:type="dxa"/>
            <w:tcBorders>
              <w:top w:val="single" w:sz="4" w:space="0" w:color="auto"/>
              <w:left w:val="single" w:sz="4" w:space="0" w:color="auto"/>
              <w:bottom w:val="single" w:sz="4" w:space="0" w:color="000000" w:themeColor="text1"/>
              <w:right w:val="single" w:sz="4" w:space="0" w:color="auto"/>
            </w:tcBorders>
            <w:vAlign w:val="center"/>
            <w:hideMark/>
          </w:tcPr>
          <w:p w14:paraId="35211CA5" w14:textId="77777777" w:rsidR="000228A2" w:rsidRPr="0061329B" w:rsidRDefault="000228A2">
            <w:pPr>
              <w:widowControl w:val="0"/>
              <w:rPr>
                <w:rFonts w:ascii="Arial" w:hAnsi="Arial" w:cs="Arial"/>
                <w:b/>
                <w:color w:val="000000" w:themeColor="text1"/>
                <w:sz w:val="20"/>
              </w:rPr>
            </w:pPr>
            <w:r w:rsidRPr="0061329B">
              <w:rPr>
                <w:rFonts w:ascii="Arial" w:hAnsi="Arial" w:cs="Arial"/>
                <w:b/>
                <w:bCs/>
                <w:color w:val="000000" w:themeColor="text1"/>
                <w:sz w:val="20"/>
              </w:rPr>
              <w:t>F</w:t>
            </w:r>
            <w:r w:rsidRPr="0061329B">
              <w:rPr>
                <w:rFonts w:ascii="Arial" w:hAnsi="Arial" w:cs="Arial"/>
                <w:b/>
                <w:color w:val="000000" w:themeColor="text1"/>
                <w:sz w:val="20"/>
              </w:rPr>
              <w:t xml:space="preserve">. GESTIÓN DE RIESGOS </w:t>
            </w:r>
          </w:p>
        </w:tc>
        <w:tc>
          <w:tcPr>
            <w:tcW w:w="3404" w:type="dxa"/>
            <w:tcBorders>
              <w:top w:val="single" w:sz="4" w:space="0" w:color="auto"/>
              <w:left w:val="nil"/>
              <w:bottom w:val="single" w:sz="4" w:space="0" w:color="000000" w:themeColor="text1"/>
              <w:right w:val="single" w:sz="4" w:space="0" w:color="auto"/>
            </w:tcBorders>
            <w:vAlign w:val="center"/>
            <w:hideMark/>
          </w:tcPr>
          <w:p w14:paraId="5254ADB9" w14:textId="77777777" w:rsidR="000228A2" w:rsidRPr="0061329B" w:rsidRDefault="000228A2">
            <w:pPr>
              <w:widowControl w:val="0"/>
              <w:rPr>
                <w:rFonts w:ascii="Arial" w:hAnsi="Arial" w:cs="Arial"/>
                <w:b/>
                <w:bCs/>
                <w:color w:val="000000" w:themeColor="text1"/>
                <w:sz w:val="20"/>
              </w:rPr>
            </w:pPr>
            <w:r w:rsidRPr="0061329B">
              <w:rPr>
                <w:rFonts w:ascii="Arial" w:hAnsi="Arial" w:cs="Arial"/>
                <w:b/>
                <w:sz w:val="18"/>
                <w:szCs w:val="18"/>
                <w:lang w:eastAsia="es-ES"/>
              </w:rPr>
              <w:t>METODOLOGÍA PARA SU ASIGNACIÓN</w:t>
            </w:r>
          </w:p>
        </w:tc>
      </w:tr>
      <w:tr w:rsidR="000228A2" w:rsidRPr="0061329B" w14:paraId="55FC9E2D" w14:textId="77777777" w:rsidTr="53A9C11E">
        <w:trPr>
          <w:trHeight w:val="336"/>
        </w:trPr>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E41942"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Evaluación</w:t>
            </w:r>
            <w:r w:rsidRPr="0061329B">
              <w:rPr>
                <w:rFonts w:ascii="Arial" w:hAnsi="Arial" w:cs="Arial"/>
                <w:color w:val="000000" w:themeColor="text1"/>
                <w:sz w:val="20"/>
              </w:rPr>
              <w:t>:</w:t>
            </w:r>
          </w:p>
          <w:p w14:paraId="7EA9B9A3" w14:textId="77777777" w:rsidR="000228A2" w:rsidRPr="0061329B" w:rsidRDefault="000228A2">
            <w:pPr>
              <w:widowControl w:val="0"/>
              <w:ind w:right="163"/>
              <w:jc w:val="both"/>
              <w:rPr>
                <w:rFonts w:ascii="Arial" w:hAnsi="Arial" w:cs="Arial"/>
                <w:color w:val="000000" w:themeColor="text1"/>
                <w:sz w:val="20"/>
              </w:rPr>
            </w:pPr>
          </w:p>
          <w:p w14:paraId="5043990D"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rPr>
              <w:t>Se evalúa si el postor ha identificado los riesgos técnicos, ambientales, financieros, de seguridad, social, entre otros, asociados al proyecto y si ha propuesto planes de respuesta realistas y viables. Además, se considera la inclusión de estrategias para monitorear y mitigar los riesgos que puedan afectar el cronograma y el cumplimiento del contrato.</w:t>
            </w:r>
          </w:p>
          <w:p w14:paraId="4C5364B5" w14:textId="77777777" w:rsidR="000228A2" w:rsidRPr="0061329B" w:rsidRDefault="000228A2">
            <w:pPr>
              <w:widowControl w:val="0"/>
              <w:ind w:right="163"/>
              <w:jc w:val="both"/>
              <w:rPr>
                <w:rFonts w:ascii="Arial" w:hAnsi="Arial" w:cs="Arial"/>
                <w:color w:val="000000" w:themeColor="text1"/>
                <w:sz w:val="20"/>
              </w:rPr>
            </w:pPr>
          </w:p>
          <w:p w14:paraId="364B5D8E"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Acreditación</w:t>
            </w:r>
            <w:r w:rsidRPr="0061329B">
              <w:rPr>
                <w:rFonts w:ascii="Arial" w:hAnsi="Arial" w:cs="Arial"/>
                <w:color w:val="000000" w:themeColor="text1"/>
                <w:sz w:val="20"/>
              </w:rPr>
              <w:t>:</w:t>
            </w:r>
          </w:p>
          <w:p w14:paraId="0450D659" w14:textId="77777777" w:rsidR="000228A2" w:rsidRPr="0061329B" w:rsidRDefault="000228A2">
            <w:pPr>
              <w:widowControl w:val="0"/>
              <w:ind w:right="163"/>
              <w:jc w:val="both"/>
              <w:rPr>
                <w:rFonts w:ascii="Arial" w:hAnsi="Arial" w:cs="Arial"/>
                <w:color w:val="000000" w:themeColor="text1"/>
                <w:sz w:val="20"/>
              </w:rPr>
            </w:pPr>
          </w:p>
          <w:p w14:paraId="2C3BCBEE"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rPr>
              <w:t>El postor debe presentar un Plan de Gestión de Riesgos, el cual debe contener, de manera obligatoria:</w:t>
            </w:r>
          </w:p>
          <w:p w14:paraId="0D0B3AC3" w14:textId="77777777" w:rsidR="000228A2" w:rsidRPr="0061329B" w:rsidRDefault="000228A2" w:rsidP="000228A2">
            <w:pPr>
              <w:pStyle w:val="Prrafodelista"/>
              <w:widowControl w:val="0"/>
              <w:numPr>
                <w:ilvl w:val="0"/>
                <w:numId w:val="185"/>
              </w:numPr>
              <w:ind w:left="289" w:right="163" w:hanging="289"/>
              <w:jc w:val="both"/>
              <w:rPr>
                <w:rFonts w:ascii="Arial" w:hAnsi="Arial" w:cs="Arial"/>
                <w:color w:val="000000" w:themeColor="text1"/>
                <w:sz w:val="20"/>
              </w:rPr>
            </w:pPr>
            <w:r w:rsidRPr="0061329B">
              <w:rPr>
                <w:rFonts w:ascii="Arial" w:hAnsi="Arial" w:cs="Arial"/>
                <w:color w:val="000000" w:themeColor="text1"/>
                <w:sz w:val="20"/>
              </w:rPr>
              <w:t>Identificación y análisis de riesgos:</w:t>
            </w:r>
          </w:p>
          <w:p w14:paraId="02DA0164" w14:textId="77777777" w:rsidR="000228A2" w:rsidRPr="0061329B" w:rsidRDefault="000228A2" w:rsidP="000228A2">
            <w:pPr>
              <w:widowControl w:val="0"/>
              <w:numPr>
                <w:ilvl w:val="0"/>
                <w:numId w:val="95"/>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Evaluación de riesgos en cronograma, presupuesto, calidad, seguridad y medio ambiente.</w:t>
            </w:r>
          </w:p>
          <w:p w14:paraId="007415CD" w14:textId="77777777" w:rsidR="000228A2" w:rsidRPr="0061329B" w:rsidRDefault="000228A2" w:rsidP="000228A2">
            <w:pPr>
              <w:widowControl w:val="0"/>
              <w:numPr>
                <w:ilvl w:val="0"/>
                <w:numId w:val="95"/>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Estimación de probabilidad e impacto.</w:t>
            </w:r>
          </w:p>
          <w:p w14:paraId="0074FCFF" w14:textId="77777777" w:rsidR="000228A2" w:rsidRPr="0061329B" w:rsidRDefault="000228A2" w:rsidP="000228A2">
            <w:pPr>
              <w:pStyle w:val="Prrafodelista"/>
              <w:widowControl w:val="0"/>
              <w:numPr>
                <w:ilvl w:val="0"/>
                <w:numId w:val="185"/>
              </w:numPr>
              <w:ind w:left="289" w:right="163" w:hanging="289"/>
              <w:jc w:val="both"/>
              <w:rPr>
                <w:rFonts w:ascii="Arial" w:hAnsi="Arial" w:cs="Arial"/>
                <w:color w:val="000000" w:themeColor="text1"/>
                <w:sz w:val="20"/>
              </w:rPr>
            </w:pPr>
            <w:r w:rsidRPr="0061329B">
              <w:rPr>
                <w:rFonts w:ascii="Arial" w:hAnsi="Arial" w:cs="Arial"/>
                <w:color w:val="000000" w:themeColor="text1"/>
                <w:sz w:val="20"/>
              </w:rPr>
              <w:t>Estrategias de mitigación y respuesta:</w:t>
            </w:r>
          </w:p>
          <w:p w14:paraId="231A6A7F" w14:textId="77777777" w:rsidR="000228A2" w:rsidRPr="0061329B" w:rsidRDefault="000228A2" w:rsidP="000228A2">
            <w:pPr>
              <w:widowControl w:val="0"/>
              <w:numPr>
                <w:ilvl w:val="0"/>
                <w:numId w:val="96"/>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Acciones correctivas y preventivas.</w:t>
            </w:r>
          </w:p>
          <w:p w14:paraId="477442C3" w14:textId="77777777" w:rsidR="000228A2" w:rsidRPr="0061329B" w:rsidRDefault="000228A2" w:rsidP="000228A2">
            <w:pPr>
              <w:widowControl w:val="0"/>
              <w:numPr>
                <w:ilvl w:val="0"/>
                <w:numId w:val="96"/>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Justificación técnica y económica de la viabilidad de las estrategias.</w:t>
            </w:r>
          </w:p>
          <w:p w14:paraId="523220D5" w14:textId="77777777" w:rsidR="000228A2" w:rsidRPr="0061329B" w:rsidRDefault="000228A2" w:rsidP="000228A2">
            <w:pPr>
              <w:pStyle w:val="Prrafodelista"/>
              <w:widowControl w:val="0"/>
              <w:numPr>
                <w:ilvl w:val="0"/>
                <w:numId w:val="185"/>
              </w:numPr>
              <w:ind w:left="289" w:right="163" w:hanging="289"/>
              <w:jc w:val="both"/>
              <w:rPr>
                <w:rFonts w:ascii="Arial" w:hAnsi="Arial" w:cs="Arial"/>
                <w:color w:val="000000" w:themeColor="text1"/>
                <w:sz w:val="20"/>
              </w:rPr>
            </w:pPr>
            <w:r w:rsidRPr="0061329B">
              <w:rPr>
                <w:rFonts w:ascii="Arial" w:hAnsi="Arial" w:cs="Arial"/>
                <w:color w:val="000000" w:themeColor="text1"/>
                <w:sz w:val="20"/>
              </w:rPr>
              <w:t>Matriz de Riesgos:</w:t>
            </w:r>
          </w:p>
          <w:p w14:paraId="68227E18" w14:textId="77777777" w:rsidR="000228A2" w:rsidRPr="0061329B" w:rsidRDefault="000228A2" w:rsidP="000228A2">
            <w:pPr>
              <w:widowControl w:val="0"/>
              <w:numPr>
                <w:ilvl w:val="0"/>
                <w:numId w:val="186"/>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Relación estructurada de riesgos con su nivel de criticidad.</w:t>
            </w:r>
          </w:p>
          <w:p w14:paraId="0E4C3C15" w14:textId="77777777" w:rsidR="000228A2" w:rsidRPr="0061329B" w:rsidRDefault="000228A2" w:rsidP="000228A2">
            <w:pPr>
              <w:pStyle w:val="Prrafodelista"/>
              <w:widowControl w:val="0"/>
              <w:numPr>
                <w:ilvl w:val="0"/>
                <w:numId w:val="185"/>
              </w:numPr>
              <w:ind w:left="289" w:right="163" w:hanging="289"/>
              <w:jc w:val="both"/>
              <w:rPr>
                <w:rFonts w:ascii="Arial" w:hAnsi="Arial" w:cs="Arial"/>
                <w:color w:val="000000" w:themeColor="text1"/>
                <w:sz w:val="20"/>
              </w:rPr>
            </w:pPr>
            <w:r w:rsidRPr="0061329B">
              <w:rPr>
                <w:rFonts w:ascii="Arial" w:hAnsi="Arial" w:cs="Arial"/>
                <w:color w:val="000000" w:themeColor="text1"/>
                <w:sz w:val="20"/>
              </w:rPr>
              <w:t>Plan de monitoreo:</w:t>
            </w:r>
          </w:p>
          <w:p w14:paraId="1DA9B18C" w14:textId="77777777" w:rsidR="000228A2" w:rsidRPr="0061329B" w:rsidRDefault="000228A2" w:rsidP="000228A2">
            <w:pPr>
              <w:widowControl w:val="0"/>
              <w:numPr>
                <w:ilvl w:val="0"/>
                <w:numId w:val="98"/>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Mecanismos para supervisión y actualización del plan de riesgos durante la ejecución.</w:t>
            </w:r>
          </w:p>
          <w:p w14:paraId="120CF904" w14:textId="77777777" w:rsidR="000228A2" w:rsidRPr="0061329B" w:rsidRDefault="000228A2">
            <w:pPr>
              <w:widowControl w:val="0"/>
              <w:ind w:right="163"/>
              <w:jc w:val="both"/>
              <w:rPr>
                <w:rFonts w:ascii="Arial" w:hAnsi="Arial" w:cs="Arial"/>
                <w:color w:val="000000" w:themeColor="text1"/>
                <w:sz w:val="20"/>
              </w:rPr>
            </w:pPr>
          </w:p>
          <w:p w14:paraId="16B9C7ED" w14:textId="77777777" w:rsidR="000228A2" w:rsidRPr="0061329B" w:rsidRDefault="000228A2">
            <w:pPr>
              <w:widowControl w:val="0"/>
              <w:ind w:right="163"/>
              <w:jc w:val="both"/>
              <w:rPr>
                <w:rFonts w:ascii="Arial" w:hAnsi="Arial" w:cs="Arial"/>
                <w:color w:val="000000" w:themeColor="text1"/>
                <w:sz w:val="20"/>
              </w:rPr>
            </w:pPr>
            <w:r w:rsidRPr="0061329B">
              <w:rPr>
                <w:rFonts w:ascii="Arial" w:hAnsi="Arial" w:cs="Arial"/>
                <w:color w:val="000000" w:themeColor="text1"/>
                <w:sz w:val="20"/>
                <w:szCs w:val="20"/>
              </w:rPr>
              <w:t>[COMPLETAR AQUÍ LOS ASPECTOS QUE SERÁN TOMADOS EN CUENTA PARA EL SUSTENTO DEL PLAN DE GESTIÓN DE RIESGOS, O PRECISIONES ADICIONALES QUE SERÁN TOMADAS EN CUENTA PARA LA ASIGNACIÓN DE PUNTAJE, DE SER EL CASO</w:t>
            </w:r>
            <w:r w:rsidRPr="0061329B">
              <w:rPr>
                <w:rStyle w:val="Refdenotaalpie"/>
                <w:rFonts w:ascii="Arial" w:hAnsi="Arial" w:cs="Arial"/>
                <w:color w:val="000000" w:themeColor="text1"/>
                <w:sz w:val="20"/>
                <w:szCs w:val="20"/>
              </w:rPr>
              <w:footnoteReference w:id="46"/>
            </w:r>
            <w:r w:rsidRPr="0061329B">
              <w:rPr>
                <w:rFonts w:ascii="Arial" w:hAnsi="Arial" w:cs="Arial"/>
                <w:color w:val="000000" w:themeColor="text1"/>
                <w:sz w:val="20"/>
                <w:szCs w:val="20"/>
              </w:rPr>
              <w:t>]</w:t>
            </w:r>
          </w:p>
          <w:p w14:paraId="70378EC9" w14:textId="77777777" w:rsidR="000228A2" w:rsidRPr="0061329B" w:rsidRDefault="000228A2">
            <w:pPr>
              <w:widowControl w:val="0"/>
              <w:ind w:right="163"/>
              <w:jc w:val="both"/>
              <w:rPr>
                <w:rFonts w:ascii="Arial" w:hAnsi="Arial" w:cs="Arial"/>
                <w:color w:val="000000" w:themeColor="text1"/>
                <w:sz w:val="20"/>
                <w:szCs w:val="20"/>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0228A2" w:rsidRPr="0061329B" w14:paraId="6E53058B"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1E6D9DFF" w14:textId="77777777" w:rsidR="000228A2" w:rsidRPr="0061329B" w:rsidRDefault="000228A2">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0228A2" w:rsidRPr="0061329B" w14:paraId="1DBE98C0"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02089166" w14:textId="77777777" w:rsidR="000228A2" w:rsidRPr="0061329B" w:rsidRDefault="000228A2">
                  <w:p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Este factor de evaluación solo puede aplicarse cuando el procedimiento de selección cuente con evaluadores del tipo jurados.</w:t>
                  </w:r>
                </w:p>
              </w:tc>
            </w:tr>
          </w:tbl>
          <w:p w14:paraId="33F6B50D" w14:textId="77777777" w:rsidR="000228A2" w:rsidRPr="0061329B" w:rsidRDefault="000228A2">
            <w:pPr>
              <w:ind w:left="135"/>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t>Esta nota debe ser eliminada una vez culminada la elaboración de bases</w:t>
            </w:r>
          </w:p>
          <w:p w14:paraId="1A8C8027" w14:textId="77777777" w:rsidR="000228A2" w:rsidRPr="0061329B" w:rsidRDefault="000228A2">
            <w:pPr>
              <w:widowControl w:val="0"/>
              <w:ind w:right="163"/>
              <w:jc w:val="both"/>
              <w:rPr>
                <w:rFonts w:ascii="Arial" w:hAnsi="Arial" w:cs="Arial"/>
                <w:color w:val="000000" w:themeColor="text1"/>
                <w:sz w:val="20"/>
                <w:szCs w:val="20"/>
              </w:rPr>
            </w:pPr>
          </w:p>
          <w:p w14:paraId="1B1D1623" w14:textId="77777777" w:rsidR="000228A2" w:rsidRPr="0061329B" w:rsidRDefault="000228A2">
            <w:pPr>
              <w:widowControl w:val="0"/>
              <w:ind w:right="163"/>
              <w:jc w:val="both"/>
              <w:rPr>
                <w:rFonts w:ascii="Arial" w:hAnsi="Arial" w:cs="Arial"/>
                <w:color w:val="000000" w:themeColor="text1"/>
                <w:sz w:val="20"/>
              </w:rPr>
            </w:pPr>
          </w:p>
          <w:p w14:paraId="45E6F882" w14:textId="77777777" w:rsidR="000228A2" w:rsidRPr="0061329B" w:rsidRDefault="000228A2">
            <w:pPr>
              <w:widowControl w:val="0"/>
              <w:ind w:right="163"/>
              <w:jc w:val="both"/>
              <w:rPr>
                <w:rFonts w:ascii="Arial" w:hAnsi="Arial" w:cs="Arial"/>
                <w:color w:val="000000" w:themeColor="text1"/>
                <w:sz w:val="20"/>
              </w:rPr>
            </w:pPr>
          </w:p>
        </w:tc>
        <w:tc>
          <w:tcPr>
            <w:tcW w:w="34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90A44F" w14:textId="137B837D" w:rsidR="7D626741" w:rsidRPr="0061329B" w:rsidRDefault="7D626741" w:rsidP="00FB4F03">
            <w:pPr>
              <w:spacing w:before="240" w:after="240"/>
              <w:jc w:val="center"/>
              <w:rPr>
                <w:rFonts w:ascii="Arial" w:eastAsia="Arial" w:hAnsi="Arial" w:cs="Arial"/>
                <w:color w:val="000000" w:themeColor="text1"/>
                <w:sz w:val="20"/>
                <w:szCs w:val="20"/>
                <w:lang w:val="es"/>
              </w:rPr>
            </w:pPr>
            <w:r w:rsidRPr="0061329B">
              <w:rPr>
                <w:rFonts w:ascii="Arial" w:eastAsia="Arial" w:hAnsi="Arial" w:cs="Arial"/>
                <w:color w:val="000000" w:themeColor="text1"/>
                <w:sz w:val="20"/>
                <w:szCs w:val="20"/>
                <w:lang w:val="es"/>
              </w:rPr>
              <w:t>[C</w:t>
            </w:r>
            <w:r w:rsidR="4A2CF28A" w:rsidRPr="0061329B">
              <w:rPr>
                <w:rFonts w:ascii="Arial" w:eastAsia="Arial" w:hAnsi="Arial" w:cs="Arial"/>
                <w:color w:val="000000" w:themeColor="text1"/>
                <w:sz w:val="20"/>
                <w:szCs w:val="20"/>
                <w:lang w:val="es"/>
              </w:rPr>
              <w:t>o</w:t>
            </w:r>
            <w:r w:rsidRPr="0061329B">
              <w:rPr>
                <w:rFonts w:ascii="Arial" w:eastAsia="Arial" w:hAnsi="Arial" w:cs="Arial"/>
                <w:color w:val="000000" w:themeColor="text1"/>
                <w:sz w:val="20"/>
                <w:szCs w:val="20"/>
                <w:lang w:val="es"/>
              </w:rPr>
              <w:t>mo máximo 25] puntos </w:t>
            </w:r>
          </w:p>
          <w:p w14:paraId="52258B7A" w14:textId="10DED74B" w:rsidR="53A9C11E" w:rsidRPr="0061329B" w:rsidRDefault="53A9C11E" w:rsidP="53A9C11E">
            <w:pPr>
              <w:widowControl w:val="0"/>
              <w:jc w:val="both"/>
              <w:rPr>
                <w:rFonts w:ascii="Arial" w:hAnsi="Arial" w:cs="Arial"/>
                <w:b/>
                <w:bCs/>
                <w:color w:val="000000" w:themeColor="text1"/>
                <w:sz w:val="20"/>
                <w:szCs w:val="20"/>
              </w:rPr>
            </w:pPr>
          </w:p>
          <w:p w14:paraId="51CFFB10" w14:textId="77777777" w:rsidR="000228A2" w:rsidRPr="0061329B" w:rsidRDefault="000228A2" w:rsidP="000228A2">
            <w:pPr>
              <w:widowControl w:val="0"/>
              <w:numPr>
                <w:ilvl w:val="0"/>
                <w:numId w:val="102"/>
              </w:numPr>
              <w:tabs>
                <w:tab w:val="num" w:pos="559"/>
              </w:tabs>
              <w:ind w:left="134" w:hanging="161"/>
              <w:jc w:val="both"/>
              <w:rPr>
                <w:rFonts w:ascii="Arial" w:hAnsi="Arial" w:cs="Arial"/>
                <w:color w:val="000000" w:themeColor="text1"/>
                <w:sz w:val="20"/>
              </w:rPr>
            </w:pPr>
            <w:r w:rsidRPr="0061329B">
              <w:rPr>
                <w:rFonts w:ascii="Arial" w:hAnsi="Arial" w:cs="Arial"/>
                <w:color w:val="000000" w:themeColor="text1"/>
                <w:sz w:val="20"/>
              </w:rPr>
              <w:t xml:space="preserve"> Según la guía de puntuación</w:t>
            </w:r>
          </w:p>
          <w:p w14:paraId="32DF7FA9" w14:textId="77777777" w:rsidR="000228A2" w:rsidRPr="0061329B" w:rsidRDefault="000228A2">
            <w:pPr>
              <w:widowControl w:val="0"/>
              <w:ind w:left="720"/>
              <w:jc w:val="both"/>
              <w:rPr>
                <w:rFonts w:ascii="Arial" w:hAnsi="Arial" w:cs="Arial"/>
                <w:color w:val="000000" w:themeColor="text1"/>
                <w:sz w:val="20"/>
              </w:rPr>
            </w:pPr>
          </w:p>
          <w:p w14:paraId="433150FC" w14:textId="77777777" w:rsidR="000228A2" w:rsidRPr="0061329B" w:rsidRDefault="000228A2">
            <w:pPr>
              <w:widowControl w:val="0"/>
              <w:ind w:left="134"/>
              <w:jc w:val="both"/>
              <w:rPr>
                <w:rFonts w:ascii="Arial" w:hAnsi="Arial" w:cs="Arial"/>
                <w:b/>
                <w:bCs/>
                <w:color w:val="000000" w:themeColor="text1"/>
                <w:sz w:val="20"/>
              </w:rPr>
            </w:pPr>
          </w:p>
        </w:tc>
      </w:tr>
    </w:tbl>
    <w:p w14:paraId="574CFAE4" w14:textId="77777777" w:rsidR="000228A2" w:rsidRPr="00185EAD" w:rsidRDefault="000228A2" w:rsidP="000228A2">
      <w:pPr>
        <w:rPr>
          <w:rFonts w:ascii="Arial" w:hAnsi="Arial" w:cs="Arial"/>
        </w:rPr>
      </w:pPr>
    </w:p>
    <w:tbl>
      <w:tblPr>
        <w:tblW w:w="9044"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730"/>
        <w:gridCol w:w="3314"/>
      </w:tblGrid>
      <w:tr w:rsidR="000228A2" w:rsidRPr="0061329B" w14:paraId="61B5E99D" w14:textId="77777777" w:rsidTr="53A9C11E">
        <w:trPr>
          <w:trHeight w:val="336"/>
        </w:trPr>
        <w:tc>
          <w:tcPr>
            <w:tcW w:w="57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41CECD" w14:textId="77777777" w:rsidR="000228A2" w:rsidRPr="0061329B" w:rsidRDefault="000228A2">
            <w:pPr>
              <w:widowControl w:val="0"/>
              <w:ind w:left="73"/>
              <w:rPr>
                <w:rFonts w:ascii="Arial" w:hAnsi="Arial" w:cs="Arial"/>
                <w:b/>
                <w:bCs/>
                <w:sz w:val="20"/>
                <w:lang w:eastAsia="es-ES"/>
              </w:rPr>
            </w:pPr>
            <w:r w:rsidRPr="0061329B">
              <w:rPr>
                <w:rFonts w:ascii="Arial" w:hAnsi="Arial" w:cs="Arial"/>
                <w:b/>
                <w:bCs/>
                <w:sz w:val="20"/>
                <w:lang w:eastAsia="es-ES"/>
              </w:rPr>
              <w:t xml:space="preserve">G. INTEGRIDAD EN LA CONTRATACION PÚBLICA </w:t>
            </w: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A75D5F" w14:textId="77777777" w:rsidR="000228A2" w:rsidRPr="0061329B" w:rsidRDefault="000228A2">
            <w:pPr>
              <w:widowControl w:val="0"/>
              <w:ind w:left="73"/>
              <w:jc w:val="center"/>
              <w:rPr>
                <w:rFonts w:ascii="Arial" w:hAnsi="Arial" w:cs="Arial"/>
                <w:b/>
                <w:bCs/>
                <w:sz w:val="20"/>
                <w:lang w:eastAsia="es-ES"/>
              </w:rPr>
            </w:pPr>
            <w:r w:rsidRPr="0061329B">
              <w:rPr>
                <w:rFonts w:ascii="Arial" w:hAnsi="Arial" w:cs="Arial"/>
                <w:b/>
                <w:bCs/>
                <w:sz w:val="20"/>
                <w:lang w:eastAsia="es-ES"/>
              </w:rPr>
              <w:t>PUNTAJE / METODOLOGÍA PARA SU ASIGNACIÓN</w:t>
            </w:r>
          </w:p>
        </w:tc>
      </w:tr>
      <w:tr w:rsidR="000228A2" w:rsidRPr="0061329B" w14:paraId="0541C2F0" w14:textId="77777777" w:rsidTr="53A9C11E">
        <w:trPr>
          <w:trHeight w:val="336"/>
        </w:trPr>
        <w:tc>
          <w:tcPr>
            <w:tcW w:w="5730" w:type="dxa"/>
            <w:tcBorders>
              <w:top w:val="single" w:sz="4" w:space="0" w:color="000000" w:themeColor="text1"/>
              <w:left w:val="single" w:sz="4" w:space="0" w:color="auto"/>
              <w:bottom w:val="single" w:sz="4" w:space="0" w:color="auto"/>
              <w:right w:val="single" w:sz="4" w:space="0" w:color="auto"/>
            </w:tcBorders>
          </w:tcPr>
          <w:p w14:paraId="1AD01FA7" w14:textId="77777777" w:rsidR="000228A2" w:rsidRPr="0061329B" w:rsidRDefault="000228A2">
            <w:pPr>
              <w:pStyle w:val="Prrafodelista"/>
              <w:widowControl w:val="0"/>
              <w:ind w:left="0"/>
              <w:jc w:val="both"/>
              <w:rPr>
                <w:rFonts w:ascii="Arial" w:hAnsi="Arial" w:cs="Arial"/>
                <w:sz w:val="20"/>
              </w:rPr>
            </w:pPr>
            <w:r w:rsidRPr="0061329B">
              <w:rPr>
                <w:rFonts w:ascii="Arial" w:hAnsi="Arial" w:cs="Arial"/>
                <w:sz w:val="20"/>
                <w:u w:val="single"/>
              </w:rPr>
              <w:t>Evaluación</w:t>
            </w:r>
            <w:r w:rsidRPr="0061329B">
              <w:rPr>
                <w:rFonts w:ascii="Arial" w:hAnsi="Arial" w:cs="Arial"/>
                <w:sz w:val="20"/>
              </w:rPr>
              <w:t>:</w:t>
            </w:r>
          </w:p>
          <w:p w14:paraId="3D5B078F" w14:textId="77777777" w:rsidR="000228A2" w:rsidRPr="0061329B" w:rsidRDefault="000228A2">
            <w:pPr>
              <w:pStyle w:val="Prrafodelista"/>
              <w:widowControl w:val="0"/>
              <w:ind w:left="0"/>
              <w:jc w:val="both"/>
              <w:rPr>
                <w:rFonts w:ascii="Arial" w:hAnsi="Arial" w:cs="Arial"/>
                <w:sz w:val="20"/>
                <w:lang w:eastAsia="es-ES"/>
              </w:rPr>
            </w:pPr>
            <w:r w:rsidRPr="0061329B">
              <w:rPr>
                <w:rFonts w:ascii="Arial" w:hAnsi="Arial" w:cs="Arial"/>
                <w:sz w:val="20"/>
              </w:rPr>
              <w:t xml:space="preserve">Se evalúa que el postor cuente con al menos (1) una </w:t>
            </w:r>
            <w:r w:rsidRPr="0061329B">
              <w:rPr>
                <w:rFonts w:ascii="Arial" w:hAnsi="Arial" w:cs="Arial"/>
                <w:sz w:val="20"/>
                <w:lang w:eastAsia="es-ES"/>
              </w:rPr>
              <w:t>certificación del sistema de gestión antisoborno.</w:t>
            </w:r>
          </w:p>
          <w:p w14:paraId="683DD423" w14:textId="77777777" w:rsidR="000228A2" w:rsidRPr="0061329B" w:rsidRDefault="000228A2">
            <w:pPr>
              <w:pStyle w:val="Prrafodelista"/>
              <w:widowControl w:val="0"/>
              <w:ind w:left="0"/>
              <w:jc w:val="both"/>
              <w:rPr>
                <w:rFonts w:ascii="Arial" w:hAnsi="Arial" w:cs="Arial"/>
                <w:sz w:val="20"/>
              </w:rPr>
            </w:pPr>
          </w:p>
          <w:p w14:paraId="27001EBB" w14:textId="77777777" w:rsidR="000228A2" w:rsidRPr="0061329B" w:rsidRDefault="000228A2">
            <w:pPr>
              <w:pStyle w:val="Prrafodelista"/>
              <w:widowControl w:val="0"/>
              <w:ind w:left="0"/>
              <w:jc w:val="both"/>
              <w:rPr>
                <w:rFonts w:ascii="Arial" w:hAnsi="Arial" w:cs="Arial"/>
                <w:sz w:val="20"/>
                <w:u w:val="single"/>
              </w:rPr>
            </w:pPr>
            <w:r w:rsidRPr="0061329B">
              <w:rPr>
                <w:rFonts w:ascii="Arial" w:hAnsi="Arial" w:cs="Arial"/>
                <w:sz w:val="20"/>
                <w:u w:val="single"/>
              </w:rPr>
              <w:t>Acreditación:</w:t>
            </w:r>
          </w:p>
          <w:p w14:paraId="4AA7A182" w14:textId="77777777" w:rsidR="000228A2" w:rsidRPr="0061329B" w:rsidRDefault="000228A2">
            <w:pPr>
              <w:pStyle w:val="Prrafodelista"/>
              <w:widowControl w:val="0"/>
              <w:ind w:left="0"/>
              <w:jc w:val="both"/>
              <w:rPr>
                <w:rFonts w:ascii="Arial" w:hAnsi="Arial" w:cs="Arial"/>
                <w:sz w:val="20"/>
                <w:lang w:eastAsia="es-ES"/>
              </w:rPr>
            </w:pPr>
            <w:r w:rsidRPr="0061329B">
              <w:rPr>
                <w:rFonts w:ascii="Arial" w:hAnsi="Arial" w:cs="Arial"/>
                <w:sz w:val="20"/>
              </w:rPr>
              <w:t>Presenta copia simple del certificado que acredita que se ha implementado un sistema de gestión antisoborno acorde con la norma ISO 37001:2016 o con la Norma Técnica Peruana equivalente (NTP-ISO37001:2017).</w:t>
            </w:r>
          </w:p>
          <w:p w14:paraId="1BEBCD33" w14:textId="77777777" w:rsidR="000228A2" w:rsidRPr="0061329B" w:rsidRDefault="000228A2">
            <w:pPr>
              <w:widowControl w:val="0"/>
              <w:jc w:val="both"/>
              <w:rPr>
                <w:rFonts w:ascii="Arial" w:hAnsi="Arial" w:cs="Arial"/>
                <w:sz w:val="20"/>
              </w:rPr>
            </w:pPr>
          </w:p>
          <w:p w14:paraId="402BD041" w14:textId="77777777" w:rsidR="000228A2" w:rsidRPr="0061329B" w:rsidRDefault="000228A2">
            <w:pPr>
              <w:widowControl w:val="0"/>
              <w:jc w:val="both"/>
              <w:rPr>
                <w:rFonts w:ascii="Arial" w:hAnsi="Arial" w:cs="Arial"/>
                <w:sz w:val="20"/>
              </w:rPr>
            </w:pPr>
            <w:r w:rsidRPr="0061329B">
              <w:rPr>
                <w:rFonts w:ascii="Arial" w:hAnsi="Arial" w:cs="Arial"/>
                <w:sz w:val="20"/>
              </w:rPr>
              <w:t>El certificado debe haber sido emitido por un Organismo de Certificación acreditado para dicho sistema de gestión, ya sea ante el INACAL u otro organismo acreditador que cuente con reconocimiento internacional.</w:t>
            </w:r>
          </w:p>
          <w:p w14:paraId="6BE12653" w14:textId="77777777" w:rsidR="000228A2" w:rsidRPr="0061329B" w:rsidRDefault="000228A2">
            <w:pPr>
              <w:pStyle w:val="Prrafodelista"/>
              <w:widowControl w:val="0"/>
              <w:ind w:left="0"/>
              <w:jc w:val="both"/>
              <w:rPr>
                <w:rFonts w:ascii="Arial" w:hAnsi="Arial" w:cs="Arial"/>
                <w:sz w:val="20"/>
              </w:rPr>
            </w:pPr>
          </w:p>
          <w:p w14:paraId="378840C1" w14:textId="77777777" w:rsidR="000228A2" w:rsidRPr="0061329B" w:rsidRDefault="000228A2">
            <w:pPr>
              <w:pStyle w:val="Prrafodelista"/>
              <w:widowControl w:val="0"/>
              <w:ind w:left="0"/>
              <w:jc w:val="both"/>
              <w:rPr>
                <w:rFonts w:ascii="Arial" w:hAnsi="Arial" w:cs="Arial"/>
                <w:sz w:val="20"/>
              </w:rPr>
            </w:pPr>
            <w:r w:rsidRPr="0061329B">
              <w:rPr>
                <w:rFonts w:ascii="Arial" w:hAnsi="Arial" w:cs="Arial"/>
                <w:sz w:val="20"/>
              </w:rPr>
              <w:t>El referido certificado debe corresponder a la sede, filial u oficina a cargo de la prestación, y estar vigente a la fecha de presentación de ofertas.</w:t>
            </w:r>
          </w:p>
          <w:p w14:paraId="0128F6AC" w14:textId="77777777" w:rsidR="000228A2" w:rsidRPr="0061329B" w:rsidRDefault="000228A2">
            <w:pPr>
              <w:pStyle w:val="Prrafodelista"/>
              <w:widowControl w:val="0"/>
              <w:ind w:left="0"/>
              <w:jc w:val="both"/>
              <w:rPr>
                <w:rFonts w:ascii="Arial" w:hAnsi="Arial" w:cs="Arial"/>
                <w:sz w:val="20"/>
                <w:lang w:eastAsia="es-ES"/>
              </w:rPr>
            </w:pPr>
          </w:p>
          <w:p w14:paraId="1B8BCDB3" w14:textId="77777777" w:rsidR="000228A2" w:rsidRPr="0061329B" w:rsidRDefault="000228A2">
            <w:pPr>
              <w:rPr>
                <w:rFonts w:ascii="Arial" w:hAnsi="Arial" w:cs="Arial"/>
                <w:sz w:val="20"/>
                <w:szCs w:val="20"/>
                <w:lang w:val="es-ES"/>
              </w:rPr>
            </w:pPr>
            <w:r w:rsidRPr="0061329B">
              <w:rPr>
                <w:rFonts w:ascii="Arial" w:hAnsi="Arial" w:cs="Arial"/>
                <w:color w:val="000000" w:themeColor="text1"/>
                <w:sz w:val="20"/>
                <w:szCs w:val="20"/>
                <w:lang w:val="es-ES"/>
              </w:rPr>
              <w:t>En caso de que el postor se presente en consorcio, cada uno de sus integrantes, debe acreditar que cuenta con la certificación para obtener el puntaje.</w:t>
            </w:r>
          </w:p>
        </w:tc>
        <w:tc>
          <w:tcPr>
            <w:tcW w:w="3314" w:type="dxa"/>
            <w:tcBorders>
              <w:top w:val="single" w:sz="4" w:space="0" w:color="000000" w:themeColor="text1"/>
              <w:left w:val="nil"/>
              <w:bottom w:val="single" w:sz="4" w:space="0" w:color="auto"/>
              <w:right w:val="single" w:sz="4" w:space="0" w:color="auto"/>
            </w:tcBorders>
          </w:tcPr>
          <w:p w14:paraId="5D5EFBC2" w14:textId="457E7FDF" w:rsidR="000228A2" w:rsidRPr="0061329B" w:rsidRDefault="171EF870" w:rsidP="53A9C11E">
            <w:pPr>
              <w:widowControl w:val="0"/>
              <w:jc w:val="center"/>
              <w:rPr>
                <w:rFonts w:ascii="Arial" w:hAnsi="Arial" w:cs="Arial"/>
                <w:b/>
                <w:bCs/>
                <w:sz w:val="20"/>
                <w:szCs w:val="20"/>
                <w:lang w:eastAsia="es-ES"/>
              </w:rPr>
            </w:pPr>
            <w:r w:rsidRPr="0061329B">
              <w:rPr>
                <w:rFonts w:ascii="Arial" w:hAnsi="Arial" w:cs="Arial"/>
                <w:b/>
                <w:bCs/>
                <w:sz w:val="20"/>
                <w:szCs w:val="20"/>
              </w:rPr>
              <w:t>[</w:t>
            </w:r>
            <w:r w:rsidR="03C9ABCF" w:rsidRPr="0061329B">
              <w:rPr>
                <w:rFonts w:ascii="Arial" w:eastAsia="Arial" w:hAnsi="Arial" w:cs="Arial"/>
                <w:b/>
                <w:bCs/>
                <w:sz w:val="20"/>
                <w:szCs w:val="20"/>
              </w:rPr>
              <w:t xml:space="preserve"> Como máximo 10</w:t>
            </w:r>
            <w:r w:rsidRPr="0061329B">
              <w:rPr>
                <w:rFonts w:ascii="Arial" w:hAnsi="Arial" w:cs="Arial"/>
                <w:b/>
                <w:bCs/>
                <w:sz w:val="20"/>
                <w:szCs w:val="20"/>
              </w:rPr>
              <w:t>] puntos</w:t>
            </w:r>
          </w:p>
          <w:p w14:paraId="1FED1B81" w14:textId="77777777" w:rsidR="000228A2" w:rsidRPr="0061329B" w:rsidRDefault="000228A2">
            <w:pPr>
              <w:ind w:left="73"/>
              <w:jc w:val="both"/>
              <w:rPr>
                <w:rFonts w:ascii="Arial" w:hAnsi="Arial" w:cs="Arial"/>
                <w:sz w:val="20"/>
              </w:rPr>
            </w:pPr>
          </w:p>
          <w:p w14:paraId="6644F3CF" w14:textId="77777777" w:rsidR="000228A2" w:rsidRPr="0061329B" w:rsidRDefault="000228A2" w:rsidP="000228A2">
            <w:pPr>
              <w:pStyle w:val="Prrafodelista"/>
              <w:widowControl w:val="0"/>
              <w:numPr>
                <w:ilvl w:val="0"/>
                <w:numId w:val="141"/>
              </w:numPr>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 xml:space="preserve">Acredita Certificación  </w:t>
            </w:r>
          </w:p>
          <w:p w14:paraId="7E4A4521" w14:textId="20FC5A97" w:rsidR="000228A2" w:rsidRPr="0061329B" w:rsidRDefault="171EF870">
            <w:pPr>
              <w:widowControl w:val="0"/>
              <w:ind w:left="337" w:hanging="425"/>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 xml:space="preserve">                                          [</w:t>
            </w:r>
            <w:r w:rsidR="17EAF183" w:rsidRPr="0061329B">
              <w:rPr>
                <w:rFonts w:ascii="Arial" w:hAnsi="Arial" w:cs="Arial"/>
                <w:color w:val="000000" w:themeColor="text1"/>
                <w:sz w:val="18"/>
                <w:szCs w:val="18"/>
                <w:lang w:eastAsia="es-ES"/>
              </w:rPr>
              <w:t>...</w:t>
            </w:r>
            <w:r w:rsidRPr="0061329B">
              <w:rPr>
                <w:rFonts w:ascii="Arial" w:hAnsi="Arial" w:cs="Arial"/>
                <w:color w:val="000000" w:themeColor="text1"/>
                <w:sz w:val="18"/>
                <w:szCs w:val="18"/>
                <w:lang w:eastAsia="es-ES"/>
              </w:rPr>
              <w:t xml:space="preserve">] puntos  </w:t>
            </w:r>
          </w:p>
          <w:p w14:paraId="024B09A3" w14:textId="77777777" w:rsidR="000228A2" w:rsidRPr="0061329B" w:rsidRDefault="000228A2">
            <w:pPr>
              <w:widowControl w:val="0"/>
              <w:ind w:left="337" w:hanging="425"/>
              <w:jc w:val="both"/>
              <w:rPr>
                <w:rFonts w:ascii="Arial" w:hAnsi="Arial" w:cs="Arial"/>
                <w:color w:val="000000" w:themeColor="text1"/>
                <w:sz w:val="18"/>
                <w:szCs w:val="18"/>
                <w:lang w:eastAsia="es-ES"/>
              </w:rPr>
            </w:pPr>
          </w:p>
          <w:p w14:paraId="13BD756E" w14:textId="77777777" w:rsidR="000228A2" w:rsidRPr="0061329B" w:rsidRDefault="000228A2" w:rsidP="000228A2">
            <w:pPr>
              <w:pStyle w:val="Prrafodelista"/>
              <w:widowControl w:val="0"/>
              <w:numPr>
                <w:ilvl w:val="0"/>
                <w:numId w:val="141"/>
              </w:numPr>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No acredita la Certificación</w:t>
            </w:r>
          </w:p>
          <w:p w14:paraId="664EADD1" w14:textId="77777777" w:rsidR="000228A2" w:rsidRPr="0061329B" w:rsidRDefault="000228A2">
            <w:pPr>
              <w:pStyle w:val="Prrafodelista"/>
              <w:widowControl w:val="0"/>
              <w:ind w:left="632"/>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 xml:space="preserve">                            [0] puntos  </w:t>
            </w:r>
          </w:p>
          <w:p w14:paraId="736F05E3" w14:textId="77777777" w:rsidR="000228A2" w:rsidRPr="0061329B" w:rsidRDefault="000228A2">
            <w:pPr>
              <w:widowControl w:val="0"/>
              <w:ind w:left="73"/>
              <w:jc w:val="both"/>
              <w:rPr>
                <w:rFonts w:ascii="Arial" w:hAnsi="Arial" w:cs="Arial"/>
                <w:sz w:val="20"/>
                <w:lang w:eastAsia="es-ES"/>
              </w:rPr>
            </w:pPr>
          </w:p>
        </w:tc>
      </w:tr>
    </w:tbl>
    <w:p w14:paraId="46E03333" w14:textId="77777777" w:rsidR="000228A2" w:rsidRPr="00185EAD" w:rsidRDefault="000228A2" w:rsidP="000228A2">
      <w:pPr>
        <w:rPr>
          <w:rFonts w:ascii="Arial" w:hAnsi="Arial" w:cs="Arial"/>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760"/>
        <w:gridCol w:w="3171"/>
      </w:tblGrid>
      <w:tr w:rsidR="00B82790" w:rsidRPr="0061329B" w14:paraId="05258A43" w14:textId="77777777" w:rsidTr="53A9C11E">
        <w:trPr>
          <w:trHeight w:val="336"/>
        </w:trPr>
        <w:tc>
          <w:tcPr>
            <w:tcW w:w="5760" w:type="dxa"/>
            <w:tcBorders>
              <w:top w:val="single" w:sz="4" w:space="0" w:color="auto"/>
              <w:left w:val="single" w:sz="4" w:space="0" w:color="auto"/>
              <w:bottom w:val="single" w:sz="4" w:space="0" w:color="auto"/>
              <w:right w:val="nil"/>
            </w:tcBorders>
            <w:vAlign w:val="center"/>
            <w:hideMark/>
          </w:tcPr>
          <w:p w14:paraId="22190658" w14:textId="77777777" w:rsidR="000228A2" w:rsidRPr="0061329B" w:rsidRDefault="000228A2">
            <w:pPr>
              <w:pStyle w:val="Prrafodelista"/>
              <w:widowControl w:val="0"/>
              <w:ind w:left="0"/>
              <w:rPr>
                <w:rFonts w:ascii="Arial" w:hAnsi="Arial" w:cs="Arial"/>
                <w:b/>
                <w:bCs/>
                <w:sz w:val="20"/>
                <w:lang w:eastAsia="es-ES"/>
              </w:rPr>
            </w:pPr>
            <w:r w:rsidRPr="0061329B">
              <w:rPr>
                <w:rFonts w:ascii="Arial" w:hAnsi="Arial" w:cs="Arial"/>
                <w:b/>
                <w:bCs/>
                <w:sz w:val="20"/>
                <w:lang w:eastAsia="es-ES"/>
              </w:rPr>
              <w:t>H. PLANIFICACIÓN DETALLADA</w:t>
            </w:r>
          </w:p>
        </w:tc>
        <w:tc>
          <w:tcPr>
            <w:tcW w:w="3171" w:type="dxa"/>
            <w:tcBorders>
              <w:top w:val="single" w:sz="4" w:space="0" w:color="auto"/>
              <w:left w:val="single" w:sz="4" w:space="0" w:color="auto"/>
              <w:bottom w:val="single" w:sz="4" w:space="0" w:color="auto"/>
              <w:right w:val="single" w:sz="4" w:space="0" w:color="auto"/>
            </w:tcBorders>
            <w:vAlign w:val="center"/>
            <w:hideMark/>
          </w:tcPr>
          <w:p w14:paraId="35151724" w14:textId="77777777" w:rsidR="000228A2" w:rsidRPr="0061329B" w:rsidRDefault="000228A2">
            <w:pPr>
              <w:pStyle w:val="Prrafodelista"/>
              <w:widowControl w:val="0"/>
              <w:ind w:left="0"/>
              <w:jc w:val="center"/>
              <w:rPr>
                <w:rFonts w:ascii="Arial" w:hAnsi="Arial" w:cs="Arial"/>
                <w:b/>
                <w:bCs/>
                <w:sz w:val="20"/>
                <w:lang w:eastAsia="es-ES"/>
              </w:rPr>
            </w:pPr>
            <w:r w:rsidRPr="0061329B">
              <w:rPr>
                <w:rFonts w:ascii="Arial" w:hAnsi="Arial" w:cs="Arial"/>
                <w:b/>
                <w:sz w:val="18"/>
                <w:szCs w:val="18"/>
                <w:lang w:eastAsia="es-ES"/>
              </w:rPr>
              <w:t>METODOLOGÍA PARA SU ASIGNACIÓN</w:t>
            </w:r>
          </w:p>
        </w:tc>
      </w:tr>
      <w:tr w:rsidR="00DB603D" w:rsidRPr="0061329B" w14:paraId="17D0C6D6" w14:textId="77777777" w:rsidTr="53A9C11E">
        <w:trPr>
          <w:trHeight w:val="336"/>
        </w:trPr>
        <w:tc>
          <w:tcPr>
            <w:tcW w:w="5760" w:type="dxa"/>
            <w:tcBorders>
              <w:top w:val="single" w:sz="4" w:space="0" w:color="auto"/>
              <w:left w:val="single" w:sz="4" w:space="0" w:color="auto"/>
              <w:bottom w:val="single" w:sz="4" w:space="0" w:color="auto"/>
              <w:right w:val="single" w:sz="4" w:space="0" w:color="auto"/>
            </w:tcBorders>
            <w:vAlign w:val="center"/>
          </w:tcPr>
          <w:p w14:paraId="0C35D913" w14:textId="77777777" w:rsidR="000228A2" w:rsidRPr="0061329B" w:rsidRDefault="000228A2">
            <w:pPr>
              <w:jc w:val="both"/>
              <w:rPr>
                <w:rFonts w:ascii="Arial" w:hAnsi="Arial" w:cs="Arial"/>
                <w:sz w:val="20"/>
                <w:lang w:eastAsia="es-ES"/>
              </w:rPr>
            </w:pPr>
            <w:r w:rsidRPr="0061329B">
              <w:rPr>
                <w:rFonts w:ascii="Arial" w:hAnsi="Arial" w:cs="Arial"/>
                <w:sz w:val="20"/>
                <w:lang w:eastAsia="es-ES"/>
              </w:rPr>
              <w:t>Evaluación:</w:t>
            </w:r>
          </w:p>
          <w:p w14:paraId="08D5723E" w14:textId="77777777" w:rsidR="000228A2" w:rsidRPr="0061329B" w:rsidRDefault="000228A2">
            <w:pPr>
              <w:jc w:val="both"/>
              <w:rPr>
                <w:rFonts w:ascii="Arial" w:hAnsi="Arial" w:cs="Arial"/>
                <w:sz w:val="20"/>
                <w:lang w:eastAsia="es-ES"/>
              </w:rPr>
            </w:pPr>
          </w:p>
          <w:p w14:paraId="7F8C5ACF" w14:textId="77777777" w:rsidR="000228A2" w:rsidRPr="0061329B" w:rsidRDefault="000228A2">
            <w:pPr>
              <w:jc w:val="both"/>
              <w:rPr>
                <w:rFonts w:ascii="Arial" w:hAnsi="Arial" w:cs="Arial"/>
                <w:sz w:val="20"/>
                <w:lang w:eastAsia="es-ES"/>
              </w:rPr>
            </w:pPr>
            <w:r w:rsidRPr="0061329B">
              <w:rPr>
                <w:rFonts w:ascii="Arial" w:hAnsi="Arial" w:cs="Arial"/>
                <w:sz w:val="20"/>
                <w:lang w:eastAsia="es-ES"/>
              </w:rPr>
              <w:t>Presentación del Plan de Trabajo detallado.</w:t>
            </w:r>
          </w:p>
          <w:p w14:paraId="4684B06F" w14:textId="77777777" w:rsidR="000228A2" w:rsidRPr="0061329B" w:rsidRDefault="000228A2">
            <w:pPr>
              <w:jc w:val="both"/>
              <w:rPr>
                <w:rFonts w:ascii="Arial" w:hAnsi="Arial" w:cs="Arial"/>
                <w:sz w:val="20"/>
                <w:lang w:eastAsia="es-ES"/>
              </w:rPr>
            </w:pPr>
            <w:r w:rsidRPr="0061329B">
              <w:rPr>
                <w:rFonts w:ascii="Arial" w:hAnsi="Arial" w:cs="Arial"/>
                <w:sz w:val="20"/>
                <w:lang w:eastAsia="es-ES"/>
              </w:rPr>
              <w:t>Acreditación:</w:t>
            </w:r>
          </w:p>
          <w:p w14:paraId="6B71681D" w14:textId="77777777" w:rsidR="000228A2" w:rsidRPr="0061329B" w:rsidRDefault="000228A2">
            <w:pPr>
              <w:jc w:val="both"/>
              <w:rPr>
                <w:rFonts w:ascii="Arial" w:hAnsi="Arial" w:cs="Arial"/>
                <w:sz w:val="20"/>
                <w:lang w:eastAsia="es-ES"/>
              </w:rPr>
            </w:pPr>
          </w:p>
          <w:p w14:paraId="78B41FE9" w14:textId="77777777" w:rsidR="000228A2" w:rsidRPr="0061329B" w:rsidRDefault="000228A2">
            <w:pPr>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[CONSIGNAR LOS ASPECTOS MÍNIMOS QUE DEBERÁ TENER EL PLAN DE TRABAJO, IDENTIFICANDO CON CLARIDAD AQUELLOS ASPECTOS QUE SON MÁS SIGNIFICATIVOS PARA EL CUMPLIMIENTO DE LA FINALIDAD PÚBLICA DEL CONTRATO]</w:t>
            </w:r>
          </w:p>
          <w:p w14:paraId="313925C1" w14:textId="77777777" w:rsidR="000228A2" w:rsidRPr="0061329B" w:rsidRDefault="000228A2">
            <w:pPr>
              <w:jc w:val="both"/>
              <w:rPr>
                <w:rFonts w:ascii="Arial" w:hAnsi="Arial" w:cs="Arial"/>
                <w:color w:val="000000" w:themeColor="text1"/>
                <w:sz w:val="20"/>
                <w:lang w:eastAsia="es-ES"/>
              </w:rPr>
            </w:pPr>
          </w:p>
          <w:p w14:paraId="786A3D8B" w14:textId="77777777" w:rsidR="000228A2" w:rsidRPr="0061329B" w:rsidRDefault="000228A2">
            <w:pPr>
              <w:jc w:val="both"/>
              <w:rPr>
                <w:rFonts w:ascii="Arial" w:hAnsi="Arial" w:cs="Arial"/>
                <w:color w:val="000000" w:themeColor="text1"/>
                <w:sz w:val="20"/>
                <w:lang w:eastAsia="es-ES"/>
              </w:rPr>
            </w:pPr>
            <w:r w:rsidRPr="0061329B">
              <w:rPr>
                <w:rFonts w:ascii="Arial" w:eastAsia="Arial" w:hAnsi="Arial" w:cs="Arial"/>
                <w:color w:val="000000" w:themeColor="text1"/>
                <w:sz w:val="18"/>
                <w:szCs w:val="18"/>
              </w:rPr>
              <w:t>El Plan de Trabajo puede presentarse en formatos estructurados como MS Project, Primavera P6 o equivalentes, complementado con informes narrativos, cuadros explicativos y cualquier otra evidencia que garantice la claridad y viabilidad de la planificación.</w:t>
            </w:r>
          </w:p>
          <w:p w14:paraId="1EC7F4EF" w14:textId="77777777" w:rsidR="000228A2" w:rsidRPr="0061329B" w:rsidRDefault="000228A2">
            <w:pPr>
              <w:jc w:val="both"/>
              <w:rPr>
                <w:rFonts w:ascii="Arial" w:hAnsi="Arial" w:cs="Arial"/>
                <w:sz w:val="20"/>
                <w:lang w:eastAsia="es-ES"/>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0228A2" w:rsidRPr="0061329B" w14:paraId="08868037"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780C3CD4" w14:textId="77777777" w:rsidR="000228A2" w:rsidRPr="0061329B" w:rsidRDefault="000228A2">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0228A2" w:rsidRPr="0061329B" w14:paraId="5CFF6CA7"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2AF16060" w14:textId="77777777" w:rsidR="000228A2" w:rsidRPr="0061329B" w:rsidRDefault="000228A2" w:rsidP="000228A2">
                  <w:pPr>
                    <w:pStyle w:val="Prrafodelista"/>
                    <w:numPr>
                      <w:ilvl w:val="0"/>
                      <w:numId w:val="141"/>
                    </w:num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Este factor de evaluación solo puede aplicarse cuando el procedimiento de selección cuente con evaluadores del tipo jurados.</w:t>
                  </w:r>
                </w:p>
                <w:p w14:paraId="090B04AA" w14:textId="77777777" w:rsidR="000228A2" w:rsidRPr="0061329B" w:rsidRDefault="000228A2" w:rsidP="000228A2">
                  <w:pPr>
                    <w:pStyle w:val="Prrafodelista"/>
                    <w:numPr>
                      <w:ilvl w:val="0"/>
                      <w:numId w:val="141"/>
                    </w:num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Se evalúa la capacidad del postor para estructurar de manera exhaustiva y coherente un Plan de Trabajo, asegurando que incluya todas las actividades necesarias para la ejecución del contrato.</w:t>
                  </w:r>
                </w:p>
                <w:p w14:paraId="06BEB3AB" w14:textId="77777777" w:rsidR="000228A2" w:rsidRPr="0061329B" w:rsidRDefault="000228A2" w:rsidP="000228A2">
                  <w:pPr>
                    <w:pStyle w:val="Prrafodelista"/>
                    <w:numPr>
                      <w:ilvl w:val="0"/>
                      <w:numId w:val="141"/>
                    </w:numPr>
                    <w:spacing w:after="160" w:line="276" w:lineRule="auto"/>
                    <w:ind w:right="220"/>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Al consignar los aspectos mínimos del Plan de Trabajo, los jurados deberán tener en cuenta que  el plan de trabajo como mínimo el análisis detallado del alcance, la composición del plantel técnico con roles y responsabilidades, la identificación de </w:t>
                  </w:r>
                  <w:r w:rsidRPr="0061329B">
                    <w:rPr>
                      <w:rFonts w:ascii="Arial" w:eastAsia="Arial" w:hAnsi="Arial" w:cs="Arial"/>
                      <w:i/>
                      <w:color w:val="0070C0"/>
                      <w:sz w:val="18"/>
                      <w:szCs w:val="18"/>
                      <w:lang w:val="es-ES"/>
                    </w:rPr>
                    <w:lastRenderedPageBreak/>
                    <w:t xml:space="preserve">supuestos y riesgos asociados, y el programa de ejecución con calendarios de participación. </w:t>
                  </w:r>
                </w:p>
              </w:tc>
            </w:tr>
          </w:tbl>
          <w:p w14:paraId="4DF83216" w14:textId="77777777" w:rsidR="000228A2" w:rsidRPr="0061329B" w:rsidRDefault="000228A2">
            <w:pPr>
              <w:ind w:left="135"/>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lastRenderedPageBreak/>
              <w:t>Esta nota debe ser eliminada una vez culminada la elaboración de bases</w:t>
            </w:r>
          </w:p>
          <w:p w14:paraId="45A653A7" w14:textId="77777777" w:rsidR="000228A2" w:rsidRPr="0061329B" w:rsidRDefault="000228A2">
            <w:pPr>
              <w:jc w:val="both"/>
              <w:rPr>
                <w:rFonts w:ascii="Arial" w:hAnsi="Arial" w:cs="Arial"/>
                <w:sz w:val="20"/>
                <w:lang w:eastAsia="es-ES"/>
              </w:rPr>
            </w:pPr>
          </w:p>
          <w:p w14:paraId="18E40975" w14:textId="77777777" w:rsidR="000228A2" w:rsidRPr="0061329B" w:rsidRDefault="000228A2">
            <w:pPr>
              <w:jc w:val="both"/>
              <w:rPr>
                <w:rFonts w:ascii="Arial" w:hAnsi="Arial" w:cs="Arial"/>
                <w:sz w:val="20"/>
                <w:lang w:eastAsia="es-ES"/>
              </w:rPr>
            </w:pPr>
          </w:p>
          <w:p w14:paraId="7F4B9488" w14:textId="77777777" w:rsidR="000228A2" w:rsidRPr="0061329B" w:rsidRDefault="000228A2">
            <w:pPr>
              <w:jc w:val="both"/>
              <w:rPr>
                <w:rFonts w:ascii="Arial" w:hAnsi="Arial" w:cs="Arial"/>
                <w:sz w:val="20"/>
                <w:lang w:eastAsia="es-ES"/>
              </w:rPr>
            </w:pPr>
          </w:p>
          <w:p w14:paraId="118E2D1B" w14:textId="77777777" w:rsidR="000228A2" w:rsidRPr="0061329B" w:rsidRDefault="000228A2">
            <w:pPr>
              <w:jc w:val="both"/>
              <w:rPr>
                <w:rFonts w:ascii="Arial" w:hAnsi="Arial" w:cs="Arial"/>
                <w:sz w:val="20"/>
                <w:lang w:eastAsia="es-ES"/>
              </w:rPr>
            </w:pPr>
          </w:p>
          <w:p w14:paraId="1665167D" w14:textId="77777777" w:rsidR="000228A2" w:rsidRPr="0061329B" w:rsidRDefault="000228A2">
            <w:pPr>
              <w:ind w:left="74" w:right="22"/>
              <w:jc w:val="both"/>
              <w:rPr>
                <w:rFonts w:ascii="Arial" w:hAnsi="Arial" w:cs="Arial"/>
                <w:sz w:val="20"/>
                <w:lang w:eastAsia="es-ES"/>
              </w:rPr>
            </w:pPr>
          </w:p>
        </w:tc>
        <w:tc>
          <w:tcPr>
            <w:tcW w:w="3171" w:type="dxa"/>
            <w:tcBorders>
              <w:top w:val="single" w:sz="4" w:space="0" w:color="auto"/>
              <w:left w:val="nil"/>
              <w:bottom w:val="single" w:sz="4" w:space="0" w:color="auto"/>
              <w:right w:val="single" w:sz="4" w:space="0" w:color="auto"/>
            </w:tcBorders>
            <w:vAlign w:val="center"/>
          </w:tcPr>
          <w:p w14:paraId="69443BAA" w14:textId="4D1F65B2" w:rsidR="000228A2" w:rsidRPr="00B72463" w:rsidRDefault="5C343EA5" w:rsidP="00FB4F03">
            <w:pPr>
              <w:widowControl w:val="0"/>
              <w:spacing w:before="240" w:after="240"/>
              <w:jc w:val="center"/>
              <w:rPr>
                <w:rFonts w:ascii="Arial" w:eastAsia="Arial" w:hAnsi="Arial" w:cs="Arial"/>
                <w:b/>
                <w:bCs/>
                <w:color w:val="000000" w:themeColor="text1"/>
                <w:sz w:val="20"/>
                <w:szCs w:val="20"/>
                <w:lang w:val="es"/>
              </w:rPr>
            </w:pPr>
            <w:r w:rsidRPr="00B72463">
              <w:rPr>
                <w:rFonts w:ascii="Arial" w:eastAsia="Arial" w:hAnsi="Arial" w:cs="Arial"/>
                <w:b/>
                <w:bCs/>
                <w:color w:val="000000" w:themeColor="text1"/>
                <w:sz w:val="20"/>
                <w:szCs w:val="20"/>
                <w:lang w:val="es"/>
              </w:rPr>
              <w:lastRenderedPageBreak/>
              <w:t>[C</w:t>
            </w:r>
            <w:r w:rsidR="6FDD19C2" w:rsidRPr="00B72463">
              <w:rPr>
                <w:rFonts w:ascii="Arial" w:eastAsia="Arial" w:hAnsi="Arial" w:cs="Arial"/>
                <w:b/>
                <w:bCs/>
                <w:color w:val="000000" w:themeColor="text1"/>
                <w:sz w:val="20"/>
                <w:szCs w:val="20"/>
                <w:lang w:val="es"/>
              </w:rPr>
              <w:t>o</w:t>
            </w:r>
            <w:r w:rsidRPr="00B72463">
              <w:rPr>
                <w:rFonts w:ascii="Arial" w:eastAsia="Arial" w:hAnsi="Arial" w:cs="Arial"/>
                <w:b/>
                <w:bCs/>
                <w:color w:val="000000" w:themeColor="text1"/>
                <w:sz w:val="20"/>
                <w:szCs w:val="20"/>
                <w:lang w:val="es"/>
              </w:rPr>
              <w:t>mo máximo 20] puntos </w:t>
            </w:r>
          </w:p>
          <w:p w14:paraId="42FF95D1" w14:textId="30514AD3" w:rsidR="000228A2" w:rsidRPr="0061329B" w:rsidRDefault="000228A2" w:rsidP="53A9C11E">
            <w:pPr>
              <w:widowControl w:val="0"/>
              <w:ind w:hanging="19"/>
              <w:jc w:val="both"/>
              <w:rPr>
                <w:rFonts w:ascii="Arial" w:hAnsi="Arial" w:cs="Arial"/>
                <w:sz w:val="20"/>
                <w:szCs w:val="20"/>
                <w:lang w:eastAsia="es-ES"/>
              </w:rPr>
            </w:pPr>
          </w:p>
          <w:p w14:paraId="62233828" w14:textId="77777777" w:rsidR="000228A2" w:rsidRPr="0061329B" w:rsidRDefault="000228A2">
            <w:pPr>
              <w:widowControl w:val="0"/>
              <w:ind w:left="134"/>
              <w:jc w:val="both"/>
              <w:rPr>
                <w:rFonts w:ascii="Arial" w:hAnsi="Arial" w:cs="Arial"/>
                <w:color w:val="000000" w:themeColor="text1"/>
                <w:sz w:val="20"/>
              </w:rPr>
            </w:pPr>
            <w:r w:rsidRPr="0061329B">
              <w:rPr>
                <w:rFonts w:ascii="Arial" w:hAnsi="Arial" w:cs="Arial"/>
                <w:color w:val="000000" w:themeColor="text1"/>
                <w:sz w:val="20"/>
              </w:rPr>
              <w:t>Según la guía de puntuación</w:t>
            </w:r>
          </w:p>
          <w:p w14:paraId="7C2E5070" w14:textId="77777777" w:rsidR="000228A2" w:rsidRPr="0061329B" w:rsidRDefault="000228A2">
            <w:pPr>
              <w:rPr>
                <w:rFonts w:ascii="Arial" w:hAnsi="Arial" w:cs="Arial"/>
                <w:sz w:val="20"/>
                <w:lang w:eastAsia="es-ES"/>
              </w:rPr>
            </w:pPr>
          </w:p>
        </w:tc>
      </w:tr>
    </w:tbl>
    <w:tbl>
      <w:tblPr>
        <w:tblStyle w:val="Tablaconcuadrcula"/>
        <w:tblW w:w="8931" w:type="dxa"/>
        <w:tblLayout w:type="fixed"/>
        <w:tblLook w:val="06A0" w:firstRow="1" w:lastRow="0" w:firstColumn="1" w:lastColumn="0" w:noHBand="1" w:noVBand="1"/>
      </w:tblPr>
      <w:tblGrid>
        <w:gridCol w:w="5812"/>
        <w:gridCol w:w="3119"/>
      </w:tblGrid>
      <w:tr w:rsidR="000228A2" w:rsidRPr="0061329B" w14:paraId="2EC17C3E" w14:textId="77777777" w:rsidTr="53A9C11E">
        <w:trPr>
          <w:trHeight w:val="296"/>
        </w:trPr>
        <w:tc>
          <w:tcPr>
            <w:tcW w:w="8931" w:type="dxa"/>
            <w:gridSpan w:val="2"/>
            <w:tcBorders>
              <w:top w:val="nil"/>
              <w:left w:val="nil"/>
              <w:bottom w:val="single" w:sz="4" w:space="0" w:color="000000" w:themeColor="text1"/>
              <w:right w:val="nil"/>
            </w:tcBorders>
          </w:tcPr>
          <w:p w14:paraId="3F68B3AB" w14:textId="77777777" w:rsidR="000228A2" w:rsidRPr="0061329B" w:rsidRDefault="000228A2">
            <w:pPr>
              <w:rPr>
                <w:rFonts w:ascii="Arial" w:hAnsi="Arial" w:cs="Arial"/>
                <w:b/>
                <w:bCs/>
                <w:sz w:val="20"/>
                <w:lang w:eastAsia="es-ES"/>
              </w:rPr>
            </w:pPr>
          </w:p>
        </w:tc>
      </w:tr>
      <w:tr w:rsidR="000228A2" w:rsidRPr="0061329B" w14:paraId="6FAF33A1" w14:textId="77777777" w:rsidTr="53A9C11E">
        <w:trPr>
          <w:trHeight w:val="296"/>
        </w:trPr>
        <w:tc>
          <w:tcPr>
            <w:tcW w:w="5812" w:type="dxa"/>
            <w:tcBorders>
              <w:top w:val="single" w:sz="4" w:space="0" w:color="auto"/>
              <w:left w:val="single" w:sz="4" w:space="0" w:color="auto"/>
              <w:bottom w:val="single" w:sz="4" w:space="0" w:color="auto"/>
              <w:right w:val="single" w:sz="4" w:space="0" w:color="auto"/>
            </w:tcBorders>
            <w:vAlign w:val="center"/>
            <w:hideMark/>
          </w:tcPr>
          <w:p w14:paraId="4FC81730" w14:textId="77777777" w:rsidR="000228A2" w:rsidRPr="00185EAD" w:rsidRDefault="000228A2">
            <w:pPr>
              <w:widowControl w:val="0"/>
              <w:rPr>
                <w:rFonts w:ascii="Arial" w:hAnsi="Arial" w:cs="Arial"/>
              </w:rPr>
            </w:pPr>
            <w:r w:rsidRPr="0061329B">
              <w:rPr>
                <w:rFonts w:ascii="Arial" w:hAnsi="Arial" w:cs="Arial"/>
                <w:b/>
                <w:sz w:val="18"/>
                <w:szCs w:val="18"/>
                <w:lang w:eastAsia="es-ES"/>
              </w:rPr>
              <w:t>I. TECNOLOGÍA Y MÉTODOS INNOVADORES</w:t>
            </w:r>
          </w:p>
        </w:tc>
        <w:tc>
          <w:tcPr>
            <w:tcW w:w="3119" w:type="dxa"/>
            <w:tcBorders>
              <w:top w:val="single" w:sz="4" w:space="0" w:color="auto"/>
              <w:left w:val="single" w:sz="4" w:space="0" w:color="auto"/>
              <w:bottom w:val="single" w:sz="4" w:space="0" w:color="auto"/>
              <w:right w:val="single" w:sz="4" w:space="0" w:color="auto"/>
            </w:tcBorders>
            <w:vAlign w:val="center"/>
            <w:hideMark/>
          </w:tcPr>
          <w:p w14:paraId="4A2E5CE9" w14:textId="77777777" w:rsidR="000228A2" w:rsidRPr="0061329B" w:rsidRDefault="000228A2">
            <w:pPr>
              <w:jc w:val="center"/>
              <w:rPr>
                <w:rFonts w:ascii="Arial" w:eastAsia="Arial" w:hAnsi="Arial" w:cs="Arial"/>
                <w:color w:val="000000" w:themeColor="text1"/>
                <w:sz w:val="20"/>
              </w:rPr>
            </w:pPr>
            <w:r w:rsidRPr="0061329B">
              <w:rPr>
                <w:rFonts w:ascii="Arial" w:hAnsi="Arial" w:cs="Arial"/>
                <w:b/>
                <w:sz w:val="18"/>
                <w:szCs w:val="18"/>
                <w:lang w:eastAsia="es-ES"/>
              </w:rPr>
              <w:t>METODOLOGÍA PARA SU ASIGNACIÓN</w:t>
            </w:r>
          </w:p>
        </w:tc>
      </w:tr>
      <w:tr w:rsidR="000228A2" w:rsidRPr="0061329B" w14:paraId="5B16F774" w14:textId="77777777" w:rsidTr="53A9C11E">
        <w:trPr>
          <w:trHeight w:val="296"/>
        </w:trPr>
        <w:tc>
          <w:tcPr>
            <w:tcW w:w="5812" w:type="dxa"/>
            <w:tcBorders>
              <w:top w:val="single" w:sz="4" w:space="0" w:color="auto"/>
              <w:left w:val="single" w:sz="4" w:space="0" w:color="000000" w:themeColor="text1"/>
              <w:bottom w:val="single" w:sz="4" w:space="0" w:color="000000" w:themeColor="text1"/>
              <w:right w:val="single" w:sz="4" w:space="0" w:color="000000" w:themeColor="text1"/>
            </w:tcBorders>
          </w:tcPr>
          <w:p w14:paraId="2F5C914A" w14:textId="77777777" w:rsidR="000228A2" w:rsidRPr="0061329B" w:rsidRDefault="000228A2">
            <w:pPr>
              <w:jc w:val="both"/>
              <w:rPr>
                <w:rFonts w:ascii="Arial" w:hAnsi="Arial" w:cs="Arial"/>
                <w:sz w:val="20"/>
                <w:u w:val="single"/>
                <w:lang w:eastAsia="es-ES"/>
              </w:rPr>
            </w:pPr>
            <w:r w:rsidRPr="0061329B">
              <w:rPr>
                <w:rFonts w:ascii="Arial" w:hAnsi="Arial" w:cs="Arial"/>
                <w:sz w:val="20"/>
                <w:u w:val="single"/>
                <w:lang w:eastAsia="es-ES"/>
              </w:rPr>
              <w:t>Evaluación:</w:t>
            </w:r>
          </w:p>
          <w:p w14:paraId="0D3E89A5" w14:textId="77777777" w:rsidR="000228A2" w:rsidRPr="0061329B" w:rsidRDefault="000228A2">
            <w:pPr>
              <w:jc w:val="both"/>
              <w:rPr>
                <w:rFonts w:ascii="Arial" w:hAnsi="Arial" w:cs="Arial"/>
                <w:sz w:val="20"/>
                <w:lang w:eastAsia="es-ES"/>
              </w:rPr>
            </w:pPr>
          </w:p>
          <w:p w14:paraId="3333368A" w14:textId="77777777" w:rsidR="000228A2" w:rsidRPr="0061329B" w:rsidRDefault="000228A2">
            <w:pPr>
              <w:jc w:val="both"/>
              <w:rPr>
                <w:rFonts w:ascii="Arial" w:hAnsi="Arial" w:cs="Arial"/>
                <w:sz w:val="20"/>
                <w:lang w:eastAsia="es-ES"/>
              </w:rPr>
            </w:pPr>
            <w:r w:rsidRPr="0061329B">
              <w:rPr>
                <w:rFonts w:ascii="Arial" w:hAnsi="Arial" w:cs="Arial"/>
                <w:sz w:val="20"/>
                <w:lang w:eastAsia="es-ES"/>
              </w:rPr>
              <w:t>Se evalúa que el postor proponga para la ejecución del contrato el uso de tecnologías avanzadas y métodos innovadores en el diseño, planificación o supervisión de obras.</w:t>
            </w:r>
          </w:p>
          <w:p w14:paraId="4EC01D6E" w14:textId="77777777" w:rsidR="000228A2" w:rsidRPr="0061329B" w:rsidRDefault="000228A2">
            <w:pPr>
              <w:jc w:val="both"/>
              <w:rPr>
                <w:rFonts w:ascii="Arial" w:hAnsi="Arial" w:cs="Arial"/>
                <w:sz w:val="20"/>
                <w:lang w:eastAsia="es-ES"/>
              </w:rPr>
            </w:pPr>
            <w:r w:rsidRPr="0061329B">
              <w:rPr>
                <w:rFonts w:ascii="Arial" w:hAnsi="Arial" w:cs="Arial"/>
                <w:sz w:val="20"/>
                <w:lang w:eastAsia="es-ES"/>
              </w:rPr>
              <w:t xml:space="preserve"> </w:t>
            </w:r>
          </w:p>
          <w:p w14:paraId="3B35E1DF" w14:textId="77777777" w:rsidR="000228A2" w:rsidRPr="0061329B" w:rsidRDefault="000228A2">
            <w:pPr>
              <w:jc w:val="both"/>
              <w:rPr>
                <w:rFonts w:ascii="Arial" w:hAnsi="Arial" w:cs="Arial"/>
                <w:sz w:val="20"/>
                <w:u w:val="single"/>
                <w:lang w:eastAsia="es-ES"/>
              </w:rPr>
            </w:pPr>
            <w:r w:rsidRPr="0061329B">
              <w:rPr>
                <w:rFonts w:ascii="Arial" w:hAnsi="Arial" w:cs="Arial"/>
                <w:sz w:val="20"/>
                <w:u w:val="single"/>
                <w:lang w:eastAsia="es-ES"/>
              </w:rPr>
              <w:t>Acreditación:</w:t>
            </w:r>
          </w:p>
          <w:p w14:paraId="1D270AD8" w14:textId="77777777" w:rsidR="000228A2" w:rsidRPr="0061329B" w:rsidRDefault="000228A2">
            <w:pPr>
              <w:jc w:val="both"/>
              <w:rPr>
                <w:rFonts w:ascii="Arial" w:hAnsi="Arial" w:cs="Arial"/>
                <w:sz w:val="20"/>
                <w:lang w:eastAsia="es-ES"/>
              </w:rPr>
            </w:pPr>
          </w:p>
          <w:p w14:paraId="7DD7CA58" w14:textId="77777777" w:rsidR="000228A2" w:rsidRPr="0061329B" w:rsidRDefault="000228A2" w:rsidP="000228A2">
            <w:pPr>
              <w:numPr>
                <w:ilvl w:val="0"/>
                <w:numId w:val="74"/>
              </w:numPr>
              <w:tabs>
                <w:tab w:val="num" w:pos="416"/>
              </w:tabs>
              <w:ind w:left="416"/>
              <w:jc w:val="both"/>
              <w:rPr>
                <w:rFonts w:ascii="Arial" w:hAnsi="Arial" w:cs="Arial"/>
                <w:sz w:val="20"/>
                <w:lang w:eastAsia="es-ES"/>
              </w:rPr>
            </w:pPr>
            <w:r w:rsidRPr="0061329B">
              <w:rPr>
                <w:rFonts w:ascii="Arial" w:eastAsia="Arial" w:hAnsi="Arial" w:cs="Arial"/>
                <w:sz w:val="20"/>
              </w:rPr>
              <w:t>[PRECISAR LA(S) ACREDITACIÓN(ES) QUE RESPALDEN LA APLICACIÓN DE TECNOLOGÍAS Y METODOLOGÍAS DURANTE LA EJECUCIÓN DEL CONTRATO].</w:t>
            </w:r>
          </w:p>
        </w:tc>
        <w:tc>
          <w:tcPr>
            <w:tcW w:w="3119" w:type="dxa"/>
            <w:tcBorders>
              <w:top w:val="single" w:sz="4" w:space="0" w:color="auto"/>
              <w:left w:val="single" w:sz="4" w:space="0" w:color="000000" w:themeColor="text1"/>
              <w:bottom w:val="single" w:sz="4" w:space="0" w:color="000000" w:themeColor="text1"/>
              <w:right w:val="single" w:sz="4" w:space="0" w:color="000000" w:themeColor="text1"/>
            </w:tcBorders>
          </w:tcPr>
          <w:p w14:paraId="5A7A95EB" w14:textId="13A4D265" w:rsidR="000228A2" w:rsidRPr="0061329B" w:rsidRDefault="171EF870" w:rsidP="53A9C11E">
            <w:pPr>
              <w:widowControl w:val="0"/>
              <w:jc w:val="center"/>
              <w:rPr>
                <w:rFonts w:ascii="Arial" w:hAnsi="Arial" w:cs="Arial"/>
                <w:b/>
                <w:bCs/>
                <w:sz w:val="20"/>
                <w:szCs w:val="20"/>
                <w:lang w:eastAsia="es-ES"/>
              </w:rPr>
            </w:pPr>
            <w:r w:rsidRPr="0061329B">
              <w:rPr>
                <w:rFonts w:ascii="Arial" w:hAnsi="Arial" w:cs="Arial"/>
                <w:b/>
                <w:bCs/>
                <w:sz w:val="20"/>
                <w:szCs w:val="20"/>
              </w:rPr>
              <w:t>[</w:t>
            </w:r>
            <w:r w:rsidR="091F0705" w:rsidRPr="0061329B">
              <w:rPr>
                <w:rFonts w:ascii="Arial" w:hAnsi="Arial" w:cs="Arial"/>
                <w:b/>
                <w:bCs/>
                <w:sz w:val="20"/>
                <w:szCs w:val="20"/>
              </w:rPr>
              <w:t>20</w:t>
            </w:r>
            <w:r w:rsidRPr="0061329B">
              <w:rPr>
                <w:rFonts w:ascii="Arial" w:hAnsi="Arial" w:cs="Arial"/>
                <w:b/>
                <w:bCs/>
                <w:sz w:val="20"/>
                <w:szCs w:val="20"/>
              </w:rPr>
              <w:t>] puntos</w:t>
            </w:r>
          </w:p>
          <w:p w14:paraId="2BD62D44" w14:textId="77777777" w:rsidR="000228A2" w:rsidRPr="0061329B" w:rsidRDefault="000228A2">
            <w:pPr>
              <w:widowControl w:val="0"/>
              <w:jc w:val="both"/>
              <w:rPr>
                <w:rFonts w:ascii="Arial" w:hAnsi="Arial" w:cs="Arial"/>
                <w:b/>
                <w:bCs/>
                <w:sz w:val="20"/>
                <w:lang w:eastAsia="es-ES"/>
              </w:rPr>
            </w:pPr>
          </w:p>
          <w:p w14:paraId="52935BD3" w14:textId="77777777" w:rsidR="000228A2" w:rsidRPr="0061329B" w:rsidRDefault="000228A2">
            <w:pPr>
              <w:widowControl w:val="0"/>
              <w:jc w:val="both"/>
              <w:rPr>
                <w:rFonts w:ascii="Arial" w:hAnsi="Arial" w:cs="Arial"/>
                <w:b/>
                <w:bCs/>
                <w:sz w:val="20"/>
                <w:lang w:eastAsia="es-ES"/>
              </w:rPr>
            </w:pPr>
          </w:p>
          <w:p w14:paraId="7A368A7C" w14:textId="630C1EDA" w:rsidR="000228A2" w:rsidRPr="0061329B" w:rsidRDefault="000228A2">
            <w:pPr>
              <w:widowControl w:val="0"/>
              <w:jc w:val="both"/>
              <w:rPr>
                <w:rFonts w:ascii="Arial" w:hAnsi="Arial" w:cs="Arial"/>
                <w:sz w:val="20"/>
                <w:szCs w:val="20"/>
                <w:lang w:eastAsia="es-ES"/>
              </w:rPr>
            </w:pPr>
            <w:r w:rsidRPr="0061329B">
              <w:rPr>
                <w:rFonts w:ascii="Arial" w:hAnsi="Arial" w:cs="Arial"/>
                <w:sz w:val="20"/>
                <w:szCs w:val="20"/>
                <w:lang w:eastAsia="es-ES"/>
              </w:rPr>
              <w:t xml:space="preserve">En caso se evalúe una sola acreditación, al verificar el cumplimiento se le asigna el puntaje </w:t>
            </w:r>
            <w:r w:rsidR="00B72463">
              <w:rPr>
                <w:rFonts w:ascii="Arial" w:hAnsi="Arial" w:cs="Arial"/>
                <w:sz w:val="20"/>
                <w:szCs w:val="20"/>
                <w:lang w:eastAsia="es-ES"/>
              </w:rPr>
              <w:t xml:space="preserve">máximo </w:t>
            </w:r>
            <w:r w:rsidRPr="0061329B">
              <w:rPr>
                <w:rFonts w:ascii="Arial" w:hAnsi="Arial" w:cs="Arial"/>
                <w:sz w:val="20"/>
                <w:szCs w:val="20"/>
                <w:lang w:eastAsia="es-ES"/>
              </w:rPr>
              <w:t>del factor.</w:t>
            </w:r>
          </w:p>
          <w:p w14:paraId="196BB946" w14:textId="77777777" w:rsidR="000228A2" w:rsidRPr="0061329B" w:rsidRDefault="000228A2">
            <w:pPr>
              <w:widowControl w:val="0"/>
              <w:jc w:val="both"/>
              <w:rPr>
                <w:rFonts w:ascii="Arial" w:hAnsi="Arial" w:cs="Arial"/>
                <w:b/>
                <w:bCs/>
                <w:sz w:val="20"/>
                <w:lang w:eastAsia="es-ES"/>
              </w:rPr>
            </w:pPr>
          </w:p>
          <w:p w14:paraId="54AF806E" w14:textId="77777777" w:rsidR="000228A2" w:rsidRPr="0061329B" w:rsidRDefault="000228A2">
            <w:pPr>
              <w:widowControl w:val="0"/>
              <w:spacing w:line="256" w:lineRule="auto"/>
              <w:jc w:val="both"/>
              <w:rPr>
                <w:rFonts w:ascii="Arial" w:hAnsi="Arial" w:cs="Arial"/>
                <w:sz w:val="20"/>
                <w:szCs w:val="20"/>
                <w:lang w:eastAsia="es-ES"/>
              </w:rPr>
            </w:pPr>
            <w:r w:rsidRPr="0061329B">
              <w:rPr>
                <w:rFonts w:ascii="Arial" w:hAnsi="Arial" w:cs="Arial"/>
                <w:sz w:val="20"/>
                <w:szCs w:val="20"/>
                <w:lang w:eastAsia="es-ES"/>
              </w:rPr>
              <w:t>En caso de combinarse dos  prácticas  se suman los puntajes individuales.</w:t>
            </w:r>
          </w:p>
          <w:p w14:paraId="6BDED92B" w14:textId="77777777" w:rsidR="000228A2" w:rsidRPr="0061329B" w:rsidRDefault="000228A2">
            <w:pPr>
              <w:widowControl w:val="0"/>
              <w:spacing w:line="256" w:lineRule="auto"/>
              <w:jc w:val="both"/>
              <w:rPr>
                <w:rFonts w:ascii="Arial" w:hAnsi="Arial" w:cs="Arial"/>
                <w:sz w:val="20"/>
                <w:szCs w:val="20"/>
                <w:lang w:eastAsia="es-ES"/>
              </w:rPr>
            </w:pP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699"/>
            </w:tblGrid>
            <w:tr w:rsidR="000228A2" w:rsidRPr="0061329B" w14:paraId="72F660FC" w14:textId="77777777" w:rsidTr="00456757">
              <w:trPr>
                <w:trHeight w:val="561"/>
              </w:trPr>
              <w:tc>
                <w:tcPr>
                  <w:tcW w:w="269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5F3E4553" w14:textId="77777777" w:rsidR="000228A2" w:rsidRPr="0061329B" w:rsidRDefault="000228A2">
                  <w:pPr>
                    <w:spacing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0228A2" w:rsidRPr="0061329B" w14:paraId="49F29B8E" w14:textId="77777777" w:rsidTr="00456757">
              <w:trPr>
                <w:trHeight w:val="947"/>
              </w:trPr>
              <w:tc>
                <w:tcPr>
                  <w:tcW w:w="269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70F38999" w14:textId="77777777" w:rsidR="000228A2" w:rsidRPr="0061329B" w:rsidRDefault="000228A2">
                  <w:pPr>
                    <w:widowControl w:val="0"/>
                    <w:spacing w:line="256" w:lineRule="auto"/>
                    <w:jc w:val="both"/>
                    <w:rPr>
                      <w:rFonts w:ascii="Arial" w:hAnsi="Arial" w:cs="Arial"/>
                      <w:i/>
                      <w:iCs/>
                      <w:sz w:val="20"/>
                      <w:szCs w:val="20"/>
                      <w:lang w:eastAsia="es-ES"/>
                    </w:rPr>
                  </w:pPr>
                  <w:r w:rsidRPr="0061329B">
                    <w:rPr>
                      <w:rFonts w:ascii="Arial" w:eastAsia="Arial" w:hAnsi="Arial" w:cs="Arial"/>
                      <w:i/>
                      <w:iCs/>
                      <w:color w:val="0070C0"/>
                      <w:sz w:val="18"/>
                      <w:szCs w:val="18"/>
                    </w:rPr>
                    <w:t>La suma de los puntajes asignados a las prácticas no debe superar el puntaje máximo del factor.</w:t>
                  </w:r>
                </w:p>
              </w:tc>
            </w:tr>
          </w:tbl>
          <w:p w14:paraId="7B4682DB" w14:textId="77777777" w:rsidR="00456757" w:rsidRPr="0061329B" w:rsidRDefault="00456757">
            <w:pPr>
              <w:rPr>
                <w:rFonts w:ascii="Arial" w:hAnsi="Arial" w:cs="Arial"/>
                <w:b/>
                <w:bCs/>
                <w:i/>
                <w:iCs/>
                <w:color w:val="0070C0"/>
                <w:sz w:val="16"/>
                <w:szCs w:val="16"/>
              </w:rPr>
            </w:pPr>
          </w:p>
        </w:tc>
      </w:tr>
    </w:tbl>
    <w:p w14:paraId="1B200C90" w14:textId="77777777" w:rsidR="000228A2" w:rsidRPr="00185EAD" w:rsidRDefault="000228A2" w:rsidP="000228A2">
      <w:pPr>
        <w:rPr>
          <w:rFonts w:ascii="Arial" w:hAnsi="Arial" w:cs="Arial"/>
        </w:rPr>
      </w:pPr>
    </w:p>
    <w:tbl>
      <w:tblPr>
        <w:tblStyle w:val="Tabladecuadrcula1clara-nfasis32"/>
        <w:tblW w:w="8931" w:type="dxa"/>
        <w:tblInd w:w="-5" w:type="dxa"/>
        <w:tblLook w:val="04A0" w:firstRow="1" w:lastRow="0" w:firstColumn="1" w:lastColumn="0" w:noHBand="0" w:noVBand="1"/>
      </w:tblPr>
      <w:tblGrid>
        <w:gridCol w:w="8931"/>
      </w:tblGrid>
      <w:tr w:rsidR="000228A2" w:rsidRPr="0061329B" w14:paraId="76C0E775"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1"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378EA79C" w14:textId="77777777" w:rsidR="000228A2" w:rsidRPr="0061329B" w:rsidRDefault="000228A2">
            <w:pPr>
              <w:ind w:right="218"/>
              <w:jc w:val="both"/>
              <w:rPr>
                <w:rFonts w:ascii="Arial" w:hAnsi="Arial" w:cs="Arial"/>
                <w:color w:val="0070C0"/>
                <w:sz w:val="18"/>
                <w:szCs w:val="18"/>
              </w:rPr>
            </w:pPr>
            <w:r w:rsidRPr="0061329B">
              <w:rPr>
                <w:rFonts w:ascii="Arial" w:hAnsi="Arial" w:cs="Arial"/>
                <w:color w:val="0070C0"/>
                <w:sz w:val="18"/>
                <w:szCs w:val="18"/>
              </w:rPr>
              <w:t>Importante para la entidad contratante</w:t>
            </w:r>
          </w:p>
        </w:tc>
      </w:tr>
      <w:tr w:rsidR="000228A2" w:rsidRPr="0061329B" w14:paraId="4D576EAF" w14:textId="77777777">
        <w:trPr>
          <w:trHeight w:val="390"/>
        </w:trPr>
        <w:tc>
          <w:tcPr>
            <w:cnfStyle w:val="001000000000" w:firstRow="0" w:lastRow="0" w:firstColumn="1" w:lastColumn="0" w:oddVBand="0" w:evenVBand="0" w:oddHBand="0" w:evenHBand="0" w:firstRowFirstColumn="0" w:firstRowLastColumn="0" w:lastRowFirstColumn="0" w:lastRowLastColumn="0"/>
            <w:tcW w:w="8931"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617C60E6" w14:textId="77777777" w:rsidR="000228A2" w:rsidRPr="0061329B" w:rsidRDefault="000228A2">
            <w:pPr>
              <w:widowControl w:val="0"/>
              <w:jc w:val="both"/>
              <w:rPr>
                <w:rFonts w:ascii="Arial" w:hAnsi="Arial" w:cs="Arial"/>
                <w:i/>
                <w:color w:val="0070C0"/>
                <w:sz w:val="18"/>
                <w:szCs w:val="18"/>
                <w:lang w:eastAsia="es-ES"/>
              </w:rPr>
            </w:pPr>
          </w:p>
          <w:p w14:paraId="7B9E38E2" w14:textId="77777777" w:rsidR="000228A2" w:rsidRPr="0061329B" w:rsidRDefault="000228A2">
            <w:pPr>
              <w:jc w:val="both"/>
              <w:rPr>
                <w:rFonts w:ascii="Arial" w:hAnsi="Arial" w:cs="Arial"/>
                <w:b w:val="0"/>
                <w:i/>
                <w:color w:val="0070C0"/>
                <w:sz w:val="18"/>
                <w:szCs w:val="18"/>
                <w:lang w:val="es-ES" w:eastAsia="es-ES"/>
              </w:rPr>
            </w:pPr>
            <w:r w:rsidRPr="0061329B">
              <w:rPr>
                <w:rFonts w:ascii="Arial" w:hAnsi="Arial" w:cs="Arial"/>
                <w:b w:val="0"/>
                <w:i/>
                <w:color w:val="0070C0"/>
                <w:sz w:val="18"/>
                <w:szCs w:val="18"/>
                <w:lang w:val="es-ES" w:eastAsia="es-ES"/>
              </w:rPr>
              <w:t xml:space="preserve">Se evalúa si el postor propone para la ejecución del contrato el uso de tecnologías avanzadas y métodos innovadores en el diseño, planificación o supervisión de obras, considerando herramientas como </w:t>
            </w:r>
            <w:proofErr w:type="spellStart"/>
            <w:r w:rsidRPr="0061329B">
              <w:rPr>
                <w:rFonts w:ascii="Arial" w:hAnsi="Arial" w:cs="Arial"/>
                <w:b w:val="0"/>
                <w:i/>
                <w:color w:val="0070C0"/>
                <w:sz w:val="18"/>
                <w:szCs w:val="18"/>
                <w:lang w:val="es-ES" w:eastAsia="es-ES"/>
              </w:rPr>
              <w:t>Building</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Information</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Modeling</w:t>
            </w:r>
            <w:proofErr w:type="spellEnd"/>
            <w:r w:rsidRPr="0061329B">
              <w:rPr>
                <w:rFonts w:ascii="Arial" w:hAnsi="Arial" w:cs="Arial"/>
                <w:b w:val="0"/>
                <w:i/>
                <w:color w:val="0070C0"/>
                <w:sz w:val="18"/>
                <w:szCs w:val="18"/>
                <w:lang w:val="es-ES" w:eastAsia="es-ES"/>
              </w:rPr>
              <w:t xml:space="preserve"> (BIM), Virtual </w:t>
            </w:r>
            <w:proofErr w:type="spellStart"/>
            <w:r w:rsidRPr="0061329B">
              <w:rPr>
                <w:rFonts w:ascii="Arial" w:hAnsi="Arial" w:cs="Arial"/>
                <w:b w:val="0"/>
                <w:i/>
                <w:color w:val="0070C0"/>
                <w:sz w:val="18"/>
                <w:szCs w:val="18"/>
                <w:lang w:val="es-ES" w:eastAsia="es-ES"/>
              </w:rPr>
              <w:t>Design</w:t>
            </w:r>
            <w:proofErr w:type="spellEnd"/>
            <w:r w:rsidRPr="0061329B">
              <w:rPr>
                <w:rFonts w:ascii="Arial" w:hAnsi="Arial" w:cs="Arial"/>
                <w:b w:val="0"/>
                <w:i/>
                <w:color w:val="0070C0"/>
                <w:sz w:val="18"/>
                <w:szCs w:val="18"/>
                <w:lang w:val="es-ES" w:eastAsia="es-ES"/>
              </w:rPr>
              <w:t xml:space="preserve"> and </w:t>
            </w:r>
            <w:proofErr w:type="spellStart"/>
            <w:r w:rsidRPr="0061329B">
              <w:rPr>
                <w:rFonts w:ascii="Arial" w:hAnsi="Arial" w:cs="Arial"/>
                <w:b w:val="0"/>
                <w:i/>
                <w:color w:val="0070C0"/>
                <w:sz w:val="18"/>
                <w:szCs w:val="18"/>
                <w:lang w:val="es-ES" w:eastAsia="es-ES"/>
              </w:rPr>
              <w:t>Construction</w:t>
            </w:r>
            <w:proofErr w:type="spellEnd"/>
            <w:r w:rsidRPr="0061329B">
              <w:rPr>
                <w:rFonts w:ascii="Arial" w:hAnsi="Arial" w:cs="Arial"/>
                <w:b w:val="0"/>
                <w:i/>
                <w:color w:val="0070C0"/>
                <w:sz w:val="18"/>
                <w:szCs w:val="18"/>
                <w:lang w:val="es-ES" w:eastAsia="es-ES"/>
              </w:rPr>
              <w:t xml:space="preserve"> (VDC) y Virtual </w:t>
            </w:r>
            <w:proofErr w:type="spellStart"/>
            <w:r w:rsidRPr="0061329B">
              <w:rPr>
                <w:rFonts w:ascii="Arial" w:hAnsi="Arial" w:cs="Arial"/>
                <w:b w:val="0"/>
                <w:i/>
                <w:color w:val="0070C0"/>
                <w:sz w:val="18"/>
                <w:szCs w:val="18"/>
                <w:lang w:val="es-ES" w:eastAsia="es-ES"/>
              </w:rPr>
              <w:t>Design</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Collaborate</w:t>
            </w:r>
            <w:proofErr w:type="spellEnd"/>
            <w:r w:rsidRPr="0061329B">
              <w:rPr>
                <w:rFonts w:ascii="Arial" w:hAnsi="Arial" w:cs="Arial"/>
                <w:b w:val="0"/>
                <w:i/>
                <w:color w:val="0070C0"/>
                <w:sz w:val="18"/>
                <w:szCs w:val="18"/>
                <w:lang w:val="es-ES" w:eastAsia="es-ES"/>
              </w:rPr>
              <w:t xml:space="preserve"> (VDC) para la gestión digital del proyecto, así como enfoques de Lean </w:t>
            </w:r>
            <w:proofErr w:type="spellStart"/>
            <w:r w:rsidRPr="0061329B">
              <w:rPr>
                <w:rFonts w:ascii="Arial" w:hAnsi="Arial" w:cs="Arial"/>
                <w:b w:val="0"/>
                <w:i/>
                <w:color w:val="0070C0"/>
                <w:sz w:val="18"/>
                <w:szCs w:val="18"/>
                <w:lang w:val="es-ES" w:eastAsia="es-ES"/>
              </w:rPr>
              <w:t>Construction</w:t>
            </w:r>
            <w:proofErr w:type="spellEnd"/>
            <w:r w:rsidRPr="0061329B">
              <w:rPr>
                <w:rFonts w:ascii="Arial" w:hAnsi="Arial" w:cs="Arial"/>
                <w:b w:val="0"/>
                <w:i/>
                <w:color w:val="0070C0"/>
                <w:sz w:val="18"/>
                <w:szCs w:val="18"/>
                <w:lang w:val="es-ES" w:eastAsia="es-ES"/>
              </w:rPr>
              <w:t xml:space="preserve"> como </w:t>
            </w:r>
            <w:proofErr w:type="spellStart"/>
            <w:r w:rsidRPr="0061329B">
              <w:rPr>
                <w:rFonts w:ascii="Arial" w:hAnsi="Arial" w:cs="Arial"/>
                <w:b w:val="0"/>
                <w:i/>
                <w:color w:val="0070C0"/>
                <w:sz w:val="18"/>
                <w:szCs w:val="18"/>
                <w:lang w:val="es-ES" w:eastAsia="es-ES"/>
              </w:rPr>
              <w:t>Last</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Planner</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System</w:t>
            </w:r>
            <w:proofErr w:type="spellEnd"/>
            <w:r w:rsidRPr="0061329B">
              <w:rPr>
                <w:rFonts w:ascii="Arial" w:hAnsi="Arial" w:cs="Arial"/>
                <w:b w:val="0"/>
                <w:i/>
                <w:color w:val="0070C0"/>
                <w:sz w:val="18"/>
                <w:szCs w:val="18"/>
                <w:lang w:val="es-ES" w:eastAsia="es-ES"/>
              </w:rPr>
              <w:t xml:space="preserve"> (LPS), </w:t>
            </w:r>
            <w:proofErr w:type="spellStart"/>
            <w:r w:rsidRPr="0061329B">
              <w:rPr>
                <w:rFonts w:ascii="Arial" w:hAnsi="Arial" w:cs="Arial"/>
                <w:b w:val="0"/>
                <w:i/>
                <w:color w:val="0070C0"/>
                <w:sz w:val="18"/>
                <w:szCs w:val="18"/>
                <w:lang w:val="es-ES" w:eastAsia="es-ES"/>
              </w:rPr>
              <w:t>Value</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Stream</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Mapping</w:t>
            </w:r>
            <w:proofErr w:type="spellEnd"/>
            <w:r w:rsidRPr="0061329B">
              <w:rPr>
                <w:rFonts w:ascii="Arial" w:hAnsi="Arial" w:cs="Arial"/>
                <w:b w:val="0"/>
                <w:i/>
                <w:color w:val="0070C0"/>
                <w:sz w:val="18"/>
                <w:szCs w:val="18"/>
                <w:lang w:val="es-ES" w:eastAsia="es-ES"/>
              </w:rPr>
              <w:t xml:space="preserve"> (VSM) y Target </w:t>
            </w:r>
            <w:proofErr w:type="spellStart"/>
            <w:r w:rsidRPr="0061329B">
              <w:rPr>
                <w:rFonts w:ascii="Arial" w:hAnsi="Arial" w:cs="Arial"/>
                <w:b w:val="0"/>
                <w:i/>
                <w:color w:val="0070C0"/>
                <w:sz w:val="18"/>
                <w:szCs w:val="18"/>
                <w:lang w:val="es-ES" w:eastAsia="es-ES"/>
              </w:rPr>
              <w:t>Value</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Design</w:t>
            </w:r>
            <w:proofErr w:type="spellEnd"/>
            <w:r w:rsidRPr="0061329B">
              <w:rPr>
                <w:rFonts w:ascii="Arial" w:hAnsi="Arial" w:cs="Arial"/>
                <w:b w:val="0"/>
                <w:i/>
                <w:color w:val="0070C0"/>
                <w:sz w:val="18"/>
                <w:szCs w:val="18"/>
                <w:lang w:val="es-ES" w:eastAsia="es-ES"/>
              </w:rPr>
              <w:t xml:space="preserve"> (TVD) para la optimización de procesos y reducción de desperdicios.</w:t>
            </w:r>
          </w:p>
          <w:p w14:paraId="7FF9346D" w14:textId="77777777" w:rsidR="000228A2" w:rsidRPr="0061329B" w:rsidRDefault="000228A2">
            <w:pPr>
              <w:widowControl w:val="0"/>
              <w:jc w:val="both"/>
              <w:rPr>
                <w:rFonts w:ascii="Arial" w:hAnsi="Arial" w:cs="Arial"/>
                <w:i/>
                <w:color w:val="0070C0"/>
                <w:sz w:val="18"/>
                <w:szCs w:val="18"/>
                <w:lang w:eastAsia="es-ES"/>
              </w:rPr>
            </w:pPr>
          </w:p>
          <w:p w14:paraId="165D433E" w14:textId="77777777" w:rsidR="000228A2" w:rsidRPr="0061329B" w:rsidRDefault="000228A2">
            <w:pPr>
              <w:widowControl w:val="0"/>
              <w:jc w:val="both"/>
              <w:rPr>
                <w:rFonts w:ascii="Arial" w:hAnsi="Arial" w:cs="Arial"/>
                <w:b w:val="0"/>
                <w:bCs w:val="0"/>
                <w:i/>
                <w:color w:val="0070C0"/>
                <w:sz w:val="18"/>
                <w:szCs w:val="18"/>
                <w:lang w:eastAsia="es-ES"/>
              </w:rPr>
            </w:pPr>
            <w:r w:rsidRPr="0061329B">
              <w:rPr>
                <w:rFonts w:ascii="Arial" w:hAnsi="Arial" w:cs="Arial"/>
                <w:i/>
                <w:color w:val="0070C0"/>
                <w:sz w:val="18"/>
                <w:szCs w:val="18"/>
                <w:u w:val="single"/>
                <w:lang w:eastAsia="es-ES"/>
              </w:rPr>
              <w:t>Este factor de evaluación solo puede aplicarse cuando el procedimiento de selección cuente con evaluadores del tipo jurados</w:t>
            </w:r>
            <w:r w:rsidRPr="0061329B">
              <w:rPr>
                <w:rFonts w:ascii="Arial" w:hAnsi="Arial" w:cs="Arial"/>
                <w:b w:val="0"/>
                <w:bCs w:val="0"/>
                <w:i/>
                <w:color w:val="0070C0"/>
                <w:sz w:val="18"/>
                <w:szCs w:val="18"/>
                <w:lang w:eastAsia="es-ES"/>
              </w:rPr>
              <w:t>.</w:t>
            </w:r>
          </w:p>
          <w:p w14:paraId="12E96EED" w14:textId="77777777" w:rsidR="000228A2" w:rsidRPr="0061329B" w:rsidRDefault="000228A2">
            <w:pPr>
              <w:widowControl w:val="0"/>
              <w:jc w:val="both"/>
              <w:rPr>
                <w:rFonts w:ascii="Arial" w:hAnsi="Arial" w:cs="Arial"/>
                <w:b w:val="0"/>
                <w:bCs w:val="0"/>
                <w:i/>
                <w:color w:val="0070C0"/>
                <w:sz w:val="18"/>
                <w:szCs w:val="18"/>
                <w:lang w:eastAsia="es-ES"/>
              </w:rPr>
            </w:pPr>
          </w:p>
          <w:p w14:paraId="205145ED" w14:textId="77777777" w:rsidR="000228A2" w:rsidRPr="0061329B" w:rsidRDefault="000228A2">
            <w:pPr>
              <w:widowControl w:val="0"/>
              <w:jc w:val="both"/>
              <w:rPr>
                <w:rFonts w:ascii="Arial" w:hAnsi="Arial" w:cs="Arial"/>
                <w:b w:val="0"/>
                <w:i/>
                <w:color w:val="0070C0"/>
                <w:sz w:val="18"/>
                <w:szCs w:val="18"/>
                <w:lang w:val="es-ES" w:eastAsia="es-ES"/>
              </w:rPr>
            </w:pPr>
            <w:r w:rsidRPr="0061329B">
              <w:rPr>
                <w:rFonts w:ascii="Arial" w:hAnsi="Arial" w:cs="Arial"/>
                <w:b w:val="0"/>
                <w:i/>
                <w:color w:val="0070C0"/>
                <w:sz w:val="18"/>
                <w:szCs w:val="18"/>
                <w:lang w:val="es-ES" w:eastAsia="es-ES"/>
              </w:rPr>
              <w:t>Se pueden considerar las siguientes acreditaciones, de acuerdo a lo evaluado por el jurado:</w:t>
            </w:r>
          </w:p>
          <w:p w14:paraId="68F4680B" w14:textId="77777777" w:rsidR="000228A2" w:rsidRPr="0061329B" w:rsidRDefault="000228A2">
            <w:pPr>
              <w:widowControl w:val="0"/>
              <w:jc w:val="both"/>
              <w:rPr>
                <w:rFonts w:ascii="Arial" w:hAnsi="Arial" w:cs="Arial"/>
                <w:b w:val="0"/>
                <w:bCs w:val="0"/>
                <w:i/>
                <w:color w:val="0070C0"/>
                <w:sz w:val="18"/>
                <w:szCs w:val="18"/>
                <w:lang w:eastAsia="es-ES"/>
              </w:rPr>
            </w:pPr>
          </w:p>
          <w:p w14:paraId="03484AC3" w14:textId="77777777" w:rsidR="000228A2" w:rsidRPr="0061329B" w:rsidRDefault="000228A2" w:rsidP="000228A2">
            <w:pPr>
              <w:pStyle w:val="Prrafodelista"/>
              <w:widowControl w:val="0"/>
              <w:numPr>
                <w:ilvl w:val="0"/>
                <w:numId w:val="142"/>
              </w:numPr>
              <w:ind w:left="458"/>
              <w:jc w:val="both"/>
              <w:rPr>
                <w:rFonts w:ascii="Arial" w:hAnsi="Arial" w:cs="Arial"/>
                <w:b w:val="0"/>
                <w:bCs w:val="0"/>
                <w:i/>
                <w:color w:val="0070C0"/>
                <w:sz w:val="18"/>
                <w:szCs w:val="18"/>
                <w:lang w:eastAsia="es-ES"/>
              </w:rPr>
            </w:pPr>
            <w:r w:rsidRPr="0061329B">
              <w:rPr>
                <w:rFonts w:ascii="Arial" w:hAnsi="Arial" w:cs="Arial"/>
                <w:b w:val="0"/>
                <w:bCs w:val="0"/>
                <w:i/>
                <w:color w:val="0070C0"/>
                <w:sz w:val="18"/>
                <w:szCs w:val="18"/>
                <w:lang w:eastAsia="es-ES"/>
              </w:rPr>
              <w:t>Propuesta de Tecnología o Método Innovador: Documento que describa detalladamente las tecnologías y enfoques metodológicos a emplear, tales como BIM, VDC, LPS, VSM, TVD, IPD, entre otros. Se debe explicar su aplicación específica en el proyecto y los beneficios esperados en términos de eficiencia, reducción de costos y optimización de procesos.</w:t>
            </w:r>
          </w:p>
          <w:p w14:paraId="0768C960" w14:textId="77777777" w:rsidR="000228A2" w:rsidRPr="0061329B" w:rsidRDefault="000228A2" w:rsidP="000228A2">
            <w:pPr>
              <w:pStyle w:val="Prrafodelista"/>
              <w:widowControl w:val="0"/>
              <w:numPr>
                <w:ilvl w:val="0"/>
                <w:numId w:val="142"/>
              </w:numPr>
              <w:ind w:left="458"/>
              <w:jc w:val="both"/>
              <w:rPr>
                <w:rFonts w:ascii="Arial" w:hAnsi="Arial" w:cs="Arial"/>
                <w:b w:val="0"/>
                <w:bCs w:val="0"/>
                <w:i/>
                <w:color w:val="0070C0"/>
                <w:sz w:val="18"/>
                <w:szCs w:val="18"/>
                <w:lang w:eastAsia="es-ES"/>
              </w:rPr>
            </w:pPr>
            <w:r w:rsidRPr="0061329B">
              <w:rPr>
                <w:rFonts w:ascii="Arial" w:hAnsi="Arial" w:cs="Arial"/>
                <w:b w:val="0"/>
                <w:bCs w:val="0"/>
                <w:i/>
                <w:color w:val="0070C0"/>
                <w:sz w:val="18"/>
                <w:szCs w:val="18"/>
                <w:lang w:eastAsia="es-ES"/>
              </w:rPr>
              <w:t>Plan de Implementación Tecnológica y Colaborativa: Documento estructurado que detalle las fases de aplicación de las tecnologías, su integración en la planificación y ejecución del proyecto, la capacitación del personal y el uso de herramientas colaborativas. Se puede presentar en formatos estructurados como MS Project, Primavera P6 u otros equivalentes, complementado con informes narrativos y cuadros explicativos.</w:t>
            </w:r>
          </w:p>
          <w:p w14:paraId="5A0213A2" w14:textId="77777777" w:rsidR="000228A2" w:rsidRPr="0061329B" w:rsidRDefault="000228A2" w:rsidP="000228A2">
            <w:pPr>
              <w:pStyle w:val="Prrafodelista"/>
              <w:widowControl w:val="0"/>
              <w:numPr>
                <w:ilvl w:val="0"/>
                <w:numId w:val="142"/>
              </w:numPr>
              <w:ind w:left="458"/>
              <w:jc w:val="both"/>
              <w:rPr>
                <w:rFonts w:ascii="Arial" w:hAnsi="Arial" w:cs="Arial"/>
                <w:b w:val="0"/>
                <w:bCs w:val="0"/>
                <w:i/>
                <w:color w:val="0070C0"/>
                <w:sz w:val="18"/>
                <w:szCs w:val="18"/>
                <w:lang w:eastAsia="es-ES"/>
              </w:rPr>
            </w:pPr>
            <w:r w:rsidRPr="0061329B">
              <w:rPr>
                <w:rFonts w:ascii="Arial" w:hAnsi="Arial" w:cs="Arial"/>
                <w:b w:val="0"/>
                <w:bCs w:val="0"/>
                <w:i/>
                <w:color w:val="0070C0"/>
                <w:sz w:val="18"/>
                <w:szCs w:val="18"/>
                <w:lang w:eastAsia="es-ES"/>
              </w:rPr>
              <w:t>Casos de Éxito y Evaluación de Impacto: Reportes técnicos que evidencien la efectividad de la aplicación de estas tecnologías en proyectos anteriores realizados por el proveedor, incluyendo análisis de impacto en costos, tiempos, reducción de errores y mejora en la calidad de ejecución</w:t>
            </w:r>
          </w:p>
          <w:p w14:paraId="1CB821AF" w14:textId="77777777" w:rsidR="000228A2" w:rsidRPr="0061329B" w:rsidRDefault="000228A2">
            <w:pPr>
              <w:widowControl w:val="0"/>
              <w:jc w:val="both"/>
              <w:rPr>
                <w:rFonts w:ascii="Arial" w:hAnsi="Arial" w:cs="Arial"/>
                <w:b w:val="0"/>
                <w:bCs w:val="0"/>
                <w:i/>
                <w:color w:val="0070C0"/>
                <w:sz w:val="18"/>
                <w:szCs w:val="18"/>
                <w:lang w:eastAsia="es-ES"/>
              </w:rPr>
            </w:pPr>
          </w:p>
          <w:p w14:paraId="5EF0FA15" w14:textId="1A74D5D6" w:rsidR="000228A2" w:rsidRPr="0061329B" w:rsidRDefault="000228A2">
            <w:pPr>
              <w:widowControl w:val="0"/>
              <w:jc w:val="both"/>
              <w:rPr>
                <w:rFonts w:ascii="Arial" w:hAnsi="Arial" w:cs="Arial"/>
                <w:b w:val="0"/>
                <w:i/>
                <w:color w:val="0070C0"/>
                <w:sz w:val="18"/>
                <w:szCs w:val="18"/>
                <w:lang w:val="es-ES" w:eastAsia="es-ES"/>
              </w:rPr>
            </w:pPr>
            <w:r w:rsidRPr="0061329B">
              <w:rPr>
                <w:rFonts w:ascii="Arial" w:hAnsi="Arial" w:cs="Arial"/>
                <w:b w:val="0"/>
                <w:i/>
                <w:color w:val="0070C0"/>
                <w:sz w:val="18"/>
                <w:szCs w:val="18"/>
                <w:lang w:val="es-ES" w:eastAsia="es-ES"/>
              </w:rPr>
              <w:lastRenderedPageBreak/>
              <w:t xml:space="preserve">La suma de los puntajes individuales por cada acreditación </w:t>
            </w:r>
            <w:r w:rsidRPr="0061329B">
              <w:rPr>
                <w:rFonts w:ascii="Arial" w:hAnsi="Arial" w:cs="Arial"/>
                <w:b w:val="0"/>
                <w:bCs w:val="0"/>
                <w:i/>
                <w:iCs/>
                <w:color w:val="0070C0"/>
                <w:sz w:val="18"/>
                <w:szCs w:val="18"/>
                <w:lang w:val="es-ES" w:eastAsia="es-ES"/>
              </w:rPr>
              <w:t>debe</w:t>
            </w:r>
            <w:r w:rsidRPr="0061329B">
              <w:rPr>
                <w:rFonts w:ascii="Arial" w:hAnsi="Arial" w:cs="Arial"/>
                <w:b w:val="0"/>
                <w:i/>
                <w:color w:val="0070C0"/>
                <w:sz w:val="18"/>
                <w:szCs w:val="18"/>
                <w:lang w:val="es-ES" w:eastAsia="es-ES"/>
              </w:rPr>
              <w:t xml:space="preserve"> sumar el puntaje total del factor.</w:t>
            </w:r>
          </w:p>
          <w:p w14:paraId="5DB6EAB8" w14:textId="77777777" w:rsidR="000228A2" w:rsidRPr="0061329B" w:rsidRDefault="000228A2">
            <w:pPr>
              <w:widowControl w:val="0"/>
              <w:jc w:val="both"/>
              <w:rPr>
                <w:rFonts w:ascii="Arial" w:hAnsi="Arial" w:cs="Arial"/>
                <w:b w:val="0"/>
                <w:bCs w:val="0"/>
                <w:i/>
                <w:color w:val="0070C0"/>
                <w:sz w:val="18"/>
                <w:szCs w:val="18"/>
                <w:lang w:eastAsia="es-ES"/>
              </w:rPr>
            </w:pPr>
          </w:p>
        </w:tc>
      </w:tr>
    </w:tbl>
    <w:p w14:paraId="2E3E013F" w14:textId="77777777" w:rsidR="000228A2" w:rsidRPr="00185EAD" w:rsidRDefault="000228A2" w:rsidP="000228A2">
      <w:pPr>
        <w:rPr>
          <w:rFonts w:ascii="Arial" w:hAnsi="Arial" w:cs="Arial"/>
        </w:rPr>
      </w:pPr>
    </w:p>
    <w:tbl>
      <w:tblPr>
        <w:tblW w:w="8926" w:type="dxa"/>
        <w:tblLayout w:type="fixed"/>
        <w:tblLook w:val="06A0" w:firstRow="1" w:lastRow="0" w:firstColumn="1" w:lastColumn="0" w:noHBand="1" w:noVBand="1"/>
      </w:tblPr>
      <w:tblGrid>
        <w:gridCol w:w="5099"/>
        <w:gridCol w:w="3827"/>
      </w:tblGrid>
      <w:tr w:rsidR="000228A2" w:rsidRPr="0061329B" w14:paraId="079E1493" w14:textId="77777777" w:rsidTr="53A9C11E">
        <w:trPr>
          <w:trHeight w:val="307"/>
        </w:trPr>
        <w:tc>
          <w:tcPr>
            <w:tcW w:w="5099" w:type="dxa"/>
            <w:tcBorders>
              <w:top w:val="single" w:sz="4" w:space="0" w:color="auto"/>
              <w:left w:val="single" w:sz="4" w:space="0" w:color="auto"/>
              <w:bottom w:val="single" w:sz="4" w:space="0" w:color="auto"/>
              <w:right w:val="single" w:sz="4" w:space="0" w:color="auto"/>
            </w:tcBorders>
            <w:vAlign w:val="center"/>
            <w:hideMark/>
          </w:tcPr>
          <w:p w14:paraId="1BC2A747" w14:textId="77777777" w:rsidR="000228A2" w:rsidRPr="00185EAD" w:rsidRDefault="000228A2">
            <w:pPr>
              <w:widowControl w:val="0"/>
              <w:rPr>
                <w:rFonts w:ascii="Arial" w:eastAsia="Batang" w:hAnsi="Arial" w:cs="Arial"/>
                <w:color w:val="000000"/>
                <w:sz w:val="22"/>
                <w:szCs w:val="20"/>
                <w:lang w:eastAsia="es-PE"/>
              </w:rPr>
            </w:pPr>
            <w:r w:rsidRPr="0061329B">
              <w:rPr>
                <w:rFonts w:ascii="Arial" w:eastAsia="Batang" w:hAnsi="Arial" w:cs="Arial"/>
                <w:b/>
                <w:bCs/>
                <w:color w:val="000000"/>
                <w:sz w:val="20"/>
                <w:szCs w:val="20"/>
                <w:lang w:eastAsia="es-ES"/>
              </w:rPr>
              <w:t>J. GESTIÓN DE CALIDAD</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5981D05" w14:textId="77777777" w:rsidR="000228A2" w:rsidRPr="0061329B" w:rsidRDefault="000228A2">
            <w:pPr>
              <w:jc w:val="center"/>
              <w:rPr>
                <w:rFonts w:ascii="Arial" w:eastAsia="Arial" w:hAnsi="Arial" w:cs="Arial"/>
                <w:color w:val="000000" w:themeColor="text1"/>
                <w:sz w:val="20"/>
                <w:szCs w:val="20"/>
                <w:lang w:eastAsia="es-PE"/>
              </w:rPr>
            </w:pPr>
            <w:r w:rsidRPr="0061329B">
              <w:rPr>
                <w:rFonts w:ascii="Arial" w:eastAsia="Batang" w:hAnsi="Arial" w:cs="Arial"/>
                <w:b/>
                <w:bCs/>
                <w:color w:val="000000"/>
                <w:sz w:val="18"/>
                <w:szCs w:val="18"/>
                <w:lang w:eastAsia="es-ES"/>
              </w:rPr>
              <w:t>METODOLOGÍA PARA SU ASIGNACIÓN</w:t>
            </w:r>
          </w:p>
        </w:tc>
      </w:tr>
      <w:tr w:rsidR="000228A2" w:rsidRPr="0061329B" w14:paraId="32FE87C9" w14:textId="77777777" w:rsidTr="53A9C11E">
        <w:trPr>
          <w:trHeight w:val="307"/>
        </w:trPr>
        <w:tc>
          <w:tcPr>
            <w:tcW w:w="5099" w:type="dxa"/>
            <w:tcBorders>
              <w:top w:val="single" w:sz="4" w:space="0" w:color="auto"/>
              <w:left w:val="single" w:sz="4" w:space="0" w:color="auto"/>
              <w:bottom w:val="single" w:sz="4" w:space="0" w:color="auto"/>
              <w:right w:val="single" w:sz="4" w:space="0" w:color="auto"/>
            </w:tcBorders>
          </w:tcPr>
          <w:p w14:paraId="5687F104" w14:textId="77777777" w:rsidR="000228A2" w:rsidRPr="0061329B" w:rsidRDefault="000228A2">
            <w:pPr>
              <w:jc w:val="both"/>
              <w:rPr>
                <w:rFonts w:ascii="Arial" w:eastAsia="Batang" w:hAnsi="Arial" w:cs="Arial"/>
                <w:color w:val="000000"/>
                <w:sz w:val="20"/>
                <w:szCs w:val="20"/>
                <w:u w:val="single"/>
                <w:lang w:eastAsia="es-ES"/>
              </w:rPr>
            </w:pPr>
            <w:r w:rsidRPr="0061329B">
              <w:rPr>
                <w:rFonts w:ascii="Arial" w:eastAsia="Batang" w:hAnsi="Arial" w:cs="Arial"/>
                <w:color w:val="000000"/>
                <w:sz w:val="20"/>
                <w:szCs w:val="20"/>
                <w:u w:val="single"/>
                <w:lang w:eastAsia="es-ES"/>
              </w:rPr>
              <w:t>Evaluación:</w:t>
            </w:r>
          </w:p>
          <w:p w14:paraId="38360756" w14:textId="77777777" w:rsidR="000228A2" w:rsidRPr="0061329B" w:rsidRDefault="000228A2">
            <w:pPr>
              <w:jc w:val="both"/>
              <w:rPr>
                <w:rFonts w:ascii="Arial" w:eastAsia="Batang" w:hAnsi="Arial" w:cs="Arial"/>
                <w:color w:val="000000"/>
                <w:sz w:val="20"/>
                <w:szCs w:val="20"/>
                <w:lang w:eastAsia="es-ES"/>
              </w:rPr>
            </w:pPr>
          </w:p>
          <w:p w14:paraId="0BC442C4" w14:textId="77777777" w:rsidR="000228A2" w:rsidRPr="0061329B" w:rsidRDefault="000228A2">
            <w:pPr>
              <w:jc w:val="both"/>
              <w:rPr>
                <w:rFonts w:ascii="Arial" w:eastAsia="Batang" w:hAnsi="Arial" w:cs="Arial"/>
                <w:color w:val="000000"/>
                <w:sz w:val="20"/>
                <w:szCs w:val="20"/>
                <w:u w:val="single"/>
                <w:lang w:eastAsia="es-ES"/>
              </w:rPr>
            </w:pPr>
            <w:r w:rsidRPr="0061329B">
              <w:rPr>
                <w:rFonts w:ascii="Arial" w:eastAsia="Batang" w:hAnsi="Arial" w:cs="Arial"/>
                <w:color w:val="000000"/>
                <w:sz w:val="20"/>
                <w:szCs w:val="20"/>
                <w:u w:val="single"/>
                <w:lang w:eastAsia="es-ES"/>
              </w:rPr>
              <w:t>Evaluación:</w:t>
            </w:r>
          </w:p>
          <w:p w14:paraId="0342087D" w14:textId="77777777" w:rsidR="000228A2" w:rsidRPr="0061329B" w:rsidRDefault="000228A2">
            <w:pPr>
              <w:jc w:val="both"/>
              <w:rPr>
                <w:rFonts w:ascii="Arial" w:eastAsia="Batang" w:hAnsi="Arial" w:cs="Arial"/>
                <w:color w:val="000000"/>
                <w:sz w:val="20"/>
                <w:szCs w:val="20"/>
                <w:lang w:eastAsia="es-ES"/>
              </w:rPr>
            </w:pPr>
          </w:p>
          <w:p w14:paraId="174C4821" w14:textId="77777777" w:rsidR="000228A2" w:rsidRPr="0061329B" w:rsidRDefault="000228A2">
            <w:pPr>
              <w:jc w:val="both"/>
              <w:rPr>
                <w:rFonts w:ascii="Arial" w:eastAsia="Batang" w:hAnsi="Arial" w:cs="Arial"/>
                <w:color w:val="000000"/>
                <w:sz w:val="20"/>
                <w:szCs w:val="20"/>
                <w:lang w:eastAsia="es-ES"/>
              </w:rPr>
            </w:pPr>
            <w:r w:rsidRPr="0061329B">
              <w:rPr>
                <w:rFonts w:ascii="Arial" w:eastAsia="Batang" w:hAnsi="Arial" w:cs="Arial"/>
                <w:color w:val="000000"/>
                <w:sz w:val="20"/>
                <w:szCs w:val="20"/>
                <w:lang w:eastAsia="es-ES"/>
              </w:rPr>
              <w:t>Se evalúa la implementación de un sistema de aseguramiento y control de calidad.</w:t>
            </w:r>
          </w:p>
          <w:p w14:paraId="6477CD9D" w14:textId="77777777" w:rsidR="000228A2" w:rsidRPr="0061329B" w:rsidRDefault="000228A2">
            <w:pPr>
              <w:jc w:val="both"/>
              <w:rPr>
                <w:rFonts w:ascii="Arial" w:eastAsia="Batang" w:hAnsi="Arial" w:cs="Arial"/>
                <w:color w:val="000000"/>
                <w:sz w:val="20"/>
                <w:szCs w:val="20"/>
                <w:lang w:eastAsia="es-ES"/>
              </w:rPr>
            </w:pPr>
          </w:p>
          <w:p w14:paraId="6317F6A5" w14:textId="77777777" w:rsidR="000228A2" w:rsidRPr="0061329B" w:rsidRDefault="000228A2">
            <w:pPr>
              <w:jc w:val="both"/>
              <w:rPr>
                <w:rFonts w:ascii="Arial" w:eastAsia="Batang" w:hAnsi="Arial" w:cs="Arial"/>
                <w:color w:val="000000"/>
                <w:sz w:val="20"/>
                <w:szCs w:val="20"/>
                <w:u w:val="single"/>
                <w:lang w:eastAsia="es-ES"/>
              </w:rPr>
            </w:pPr>
            <w:r w:rsidRPr="0061329B">
              <w:rPr>
                <w:rFonts w:ascii="Arial" w:eastAsia="Batang" w:hAnsi="Arial" w:cs="Arial"/>
                <w:color w:val="000000"/>
                <w:sz w:val="20"/>
                <w:szCs w:val="20"/>
                <w:u w:val="single"/>
                <w:lang w:eastAsia="es-ES"/>
              </w:rPr>
              <w:t>Acreditación:</w:t>
            </w:r>
          </w:p>
          <w:p w14:paraId="295E0663" w14:textId="77777777" w:rsidR="000228A2" w:rsidRPr="0061329B" w:rsidRDefault="000228A2">
            <w:pPr>
              <w:jc w:val="both"/>
              <w:rPr>
                <w:rFonts w:ascii="Arial" w:eastAsia="Batang" w:hAnsi="Arial" w:cs="Arial"/>
                <w:color w:val="000000"/>
                <w:sz w:val="20"/>
                <w:szCs w:val="20"/>
                <w:lang w:eastAsia="es-ES"/>
              </w:rPr>
            </w:pPr>
          </w:p>
          <w:p w14:paraId="1727D3C4" w14:textId="77777777" w:rsidR="000228A2" w:rsidRPr="0061329B" w:rsidRDefault="000228A2" w:rsidP="000228A2">
            <w:pPr>
              <w:numPr>
                <w:ilvl w:val="0"/>
                <w:numId w:val="74"/>
              </w:numPr>
              <w:tabs>
                <w:tab w:val="num" w:pos="416"/>
              </w:tabs>
              <w:ind w:left="416"/>
              <w:jc w:val="both"/>
              <w:rPr>
                <w:rFonts w:ascii="Arial" w:eastAsia="Batang" w:hAnsi="Arial" w:cs="Arial"/>
                <w:color w:val="000000"/>
                <w:sz w:val="20"/>
                <w:szCs w:val="20"/>
                <w:lang w:eastAsia="es-ES"/>
              </w:rPr>
            </w:pPr>
            <w:r w:rsidRPr="0061329B">
              <w:rPr>
                <w:rFonts w:ascii="Arial" w:eastAsia="Arial" w:hAnsi="Arial" w:cs="Arial"/>
                <w:color w:val="000000"/>
                <w:sz w:val="20"/>
                <w:szCs w:val="20"/>
                <w:lang w:eastAsia="es-PE"/>
              </w:rPr>
              <w:t>[PRECISAR LA(S) ACREDITACIÓN(ES) QUE RESPALDEN LA APLICACIÓN DE LA GESTIÓN DE CALIDAD].</w:t>
            </w:r>
          </w:p>
          <w:p w14:paraId="6DF3CAD6" w14:textId="77777777" w:rsidR="000228A2" w:rsidRPr="0061329B" w:rsidRDefault="000228A2">
            <w:pPr>
              <w:jc w:val="both"/>
              <w:rPr>
                <w:rFonts w:ascii="Arial" w:eastAsia="Batang" w:hAnsi="Arial" w:cs="Arial"/>
                <w:color w:val="000000"/>
                <w:sz w:val="20"/>
                <w:szCs w:val="20"/>
                <w:lang w:eastAsia="es-ES"/>
              </w:rPr>
            </w:pPr>
          </w:p>
          <w:p w14:paraId="3CB95C45" w14:textId="77777777" w:rsidR="000228A2" w:rsidRPr="0061329B" w:rsidRDefault="000228A2">
            <w:pPr>
              <w:jc w:val="both"/>
              <w:rPr>
                <w:rFonts w:ascii="Arial" w:eastAsia="Batang" w:hAnsi="Arial" w:cs="Arial"/>
                <w:color w:val="000000"/>
                <w:sz w:val="20"/>
                <w:szCs w:val="20"/>
                <w:lang w:eastAsia="es-ES"/>
              </w:rPr>
            </w:pPr>
          </w:p>
          <w:p w14:paraId="2E158587" w14:textId="77777777" w:rsidR="000228A2" w:rsidRPr="0061329B" w:rsidRDefault="000228A2">
            <w:pPr>
              <w:jc w:val="both"/>
              <w:rPr>
                <w:rFonts w:ascii="Arial" w:eastAsia="Batang" w:hAnsi="Arial" w:cs="Arial"/>
                <w:color w:val="000000"/>
                <w:sz w:val="20"/>
                <w:szCs w:val="20"/>
                <w:lang w:eastAsia="es-ES"/>
              </w:rPr>
            </w:pPr>
          </w:p>
        </w:tc>
        <w:tc>
          <w:tcPr>
            <w:tcW w:w="3827" w:type="dxa"/>
            <w:tcBorders>
              <w:top w:val="single" w:sz="4" w:space="0" w:color="auto"/>
              <w:left w:val="single" w:sz="4" w:space="0" w:color="auto"/>
              <w:bottom w:val="single" w:sz="4" w:space="0" w:color="auto"/>
              <w:right w:val="single" w:sz="4" w:space="0" w:color="auto"/>
            </w:tcBorders>
          </w:tcPr>
          <w:p w14:paraId="0AB06A4E" w14:textId="77777777" w:rsidR="000228A2" w:rsidRPr="0061329B" w:rsidRDefault="000228A2">
            <w:pPr>
              <w:widowControl w:val="0"/>
              <w:jc w:val="both"/>
              <w:rPr>
                <w:rFonts w:ascii="Arial" w:eastAsia="Batang" w:hAnsi="Arial" w:cs="Arial"/>
                <w:color w:val="000000"/>
                <w:sz w:val="20"/>
                <w:szCs w:val="20"/>
                <w:lang w:eastAsia="es-ES"/>
              </w:rPr>
            </w:pPr>
          </w:p>
          <w:p w14:paraId="2CEAF925" w14:textId="35281EF8" w:rsidR="000228A2" w:rsidRPr="0061329B" w:rsidRDefault="171EF870" w:rsidP="53A9C11E">
            <w:pPr>
              <w:widowControl w:val="0"/>
              <w:jc w:val="both"/>
              <w:rPr>
                <w:rFonts w:ascii="Arial" w:hAnsi="Arial" w:cs="Arial"/>
                <w:b/>
                <w:bCs/>
                <w:sz w:val="20"/>
                <w:szCs w:val="20"/>
                <w:lang w:eastAsia="es-ES"/>
              </w:rPr>
            </w:pPr>
            <w:r w:rsidRPr="0061329B">
              <w:rPr>
                <w:rFonts w:ascii="Arial" w:hAnsi="Arial" w:cs="Arial"/>
                <w:b/>
                <w:bCs/>
                <w:sz w:val="20"/>
                <w:szCs w:val="20"/>
              </w:rPr>
              <w:t xml:space="preserve">[Máximo </w:t>
            </w:r>
            <w:r w:rsidR="67FDB864" w:rsidRPr="0061329B">
              <w:rPr>
                <w:rFonts w:ascii="Arial" w:hAnsi="Arial" w:cs="Arial"/>
                <w:b/>
                <w:bCs/>
                <w:sz w:val="20"/>
                <w:szCs w:val="20"/>
              </w:rPr>
              <w:t>20</w:t>
            </w:r>
            <w:r w:rsidRPr="0061329B">
              <w:rPr>
                <w:rFonts w:ascii="Arial" w:hAnsi="Arial" w:cs="Arial"/>
                <w:b/>
                <w:bCs/>
                <w:sz w:val="20"/>
                <w:szCs w:val="20"/>
              </w:rPr>
              <w:t>] puntos</w:t>
            </w:r>
          </w:p>
          <w:p w14:paraId="4D64CCDE" w14:textId="77777777" w:rsidR="000228A2" w:rsidRPr="0061329B" w:rsidRDefault="000228A2">
            <w:pPr>
              <w:widowControl w:val="0"/>
              <w:jc w:val="both"/>
              <w:rPr>
                <w:rFonts w:ascii="Arial" w:eastAsia="Batang" w:hAnsi="Arial" w:cs="Arial"/>
                <w:color w:val="000000"/>
                <w:sz w:val="20"/>
                <w:szCs w:val="20"/>
                <w:lang w:eastAsia="es-ES"/>
              </w:rPr>
            </w:pPr>
          </w:p>
          <w:p w14:paraId="2F1444FB" w14:textId="24A12BCC" w:rsidR="000228A2" w:rsidRPr="0061329B" w:rsidRDefault="000228A2">
            <w:pPr>
              <w:widowControl w:val="0"/>
              <w:jc w:val="both"/>
              <w:rPr>
                <w:rFonts w:ascii="Arial" w:eastAsia="Batang" w:hAnsi="Arial" w:cs="Arial"/>
                <w:color w:val="000000"/>
                <w:sz w:val="20"/>
                <w:szCs w:val="20"/>
                <w:lang w:eastAsia="es-ES"/>
              </w:rPr>
            </w:pPr>
            <w:r w:rsidRPr="0061329B">
              <w:rPr>
                <w:rFonts w:ascii="Arial" w:eastAsia="Batang" w:hAnsi="Arial" w:cs="Arial"/>
                <w:color w:val="000000"/>
                <w:sz w:val="20"/>
                <w:szCs w:val="20"/>
                <w:lang w:eastAsia="es-ES"/>
              </w:rPr>
              <w:t xml:space="preserve">En caso se considere una sola acreditación, se le asigna como puntaje máximo el puntaje </w:t>
            </w:r>
            <w:r w:rsidR="00B72463">
              <w:rPr>
                <w:rFonts w:ascii="Arial" w:eastAsia="Batang" w:hAnsi="Arial" w:cs="Arial"/>
                <w:color w:val="000000"/>
                <w:sz w:val="20"/>
                <w:szCs w:val="20"/>
                <w:lang w:eastAsia="es-ES"/>
              </w:rPr>
              <w:t>máximo</w:t>
            </w:r>
            <w:r w:rsidRPr="0061329B">
              <w:rPr>
                <w:rFonts w:ascii="Arial" w:eastAsia="Batang" w:hAnsi="Arial" w:cs="Arial"/>
                <w:color w:val="000000"/>
                <w:sz w:val="20"/>
                <w:szCs w:val="20"/>
                <w:lang w:eastAsia="es-ES"/>
              </w:rPr>
              <w:t xml:space="preserve"> del factor.</w:t>
            </w:r>
          </w:p>
          <w:p w14:paraId="37A70CFA" w14:textId="77777777" w:rsidR="000228A2" w:rsidRPr="0061329B" w:rsidRDefault="000228A2">
            <w:pPr>
              <w:widowControl w:val="0"/>
              <w:jc w:val="both"/>
              <w:rPr>
                <w:rFonts w:ascii="Arial" w:eastAsia="Batang" w:hAnsi="Arial" w:cs="Arial"/>
                <w:b/>
                <w:bCs/>
                <w:color w:val="000000"/>
                <w:sz w:val="20"/>
                <w:szCs w:val="20"/>
                <w:lang w:eastAsia="es-ES"/>
              </w:rPr>
            </w:pPr>
          </w:p>
          <w:p w14:paraId="1EA9AAB7" w14:textId="77777777" w:rsidR="000228A2" w:rsidRPr="0061329B" w:rsidRDefault="000228A2">
            <w:pPr>
              <w:widowControl w:val="0"/>
              <w:spacing w:line="256" w:lineRule="auto"/>
              <w:jc w:val="both"/>
              <w:rPr>
                <w:rFonts w:ascii="Arial" w:eastAsia="Batang" w:hAnsi="Arial" w:cs="Arial"/>
                <w:color w:val="000000"/>
                <w:sz w:val="20"/>
                <w:szCs w:val="20"/>
                <w:lang w:eastAsia="es-ES"/>
              </w:rPr>
            </w:pPr>
            <w:r w:rsidRPr="0061329B">
              <w:rPr>
                <w:rFonts w:ascii="Arial" w:eastAsia="Batang" w:hAnsi="Arial" w:cs="Arial"/>
                <w:color w:val="000000"/>
                <w:sz w:val="20"/>
                <w:szCs w:val="20"/>
                <w:lang w:eastAsia="es-ES"/>
              </w:rPr>
              <w:t>En caso de combinarse más de una acreditación, se asigna puntajes individuales a cada una, las cuales suman el puntaje máximo del factor.</w:t>
            </w:r>
          </w:p>
          <w:p w14:paraId="6E06E46D" w14:textId="77777777" w:rsidR="000228A2" w:rsidRPr="0061329B" w:rsidRDefault="000228A2">
            <w:pPr>
              <w:widowControl w:val="0"/>
              <w:jc w:val="both"/>
              <w:rPr>
                <w:rFonts w:ascii="Arial" w:eastAsia="Batang" w:hAnsi="Arial" w:cs="Arial"/>
                <w:color w:val="000000"/>
                <w:sz w:val="20"/>
                <w:szCs w:val="20"/>
                <w:lang w:eastAsia="es-ES"/>
              </w:rPr>
            </w:pPr>
          </w:p>
          <w:p w14:paraId="19762169" w14:textId="77777777" w:rsidR="000228A2" w:rsidRPr="0061329B" w:rsidRDefault="000228A2">
            <w:pPr>
              <w:widowControl w:val="0"/>
              <w:jc w:val="both"/>
              <w:rPr>
                <w:rFonts w:ascii="Arial" w:eastAsia="Batang" w:hAnsi="Arial" w:cs="Arial"/>
                <w:color w:val="000000"/>
                <w:sz w:val="20"/>
                <w:szCs w:val="20"/>
                <w:lang w:eastAsia="es-ES"/>
              </w:rPr>
            </w:pPr>
          </w:p>
          <w:p w14:paraId="63EC7DB4" w14:textId="77777777" w:rsidR="000228A2" w:rsidRPr="0061329B" w:rsidRDefault="000228A2">
            <w:pPr>
              <w:rPr>
                <w:rFonts w:ascii="Arial" w:eastAsia="Batang" w:hAnsi="Arial" w:cs="Arial"/>
                <w:color w:val="000000"/>
                <w:sz w:val="20"/>
                <w:szCs w:val="20"/>
                <w:lang w:eastAsia="es-ES"/>
              </w:rPr>
            </w:pPr>
          </w:p>
          <w:p w14:paraId="029F43F4" w14:textId="77777777" w:rsidR="000228A2" w:rsidRPr="0061329B" w:rsidRDefault="000228A2">
            <w:pPr>
              <w:rPr>
                <w:rFonts w:ascii="Arial" w:eastAsia="Batang" w:hAnsi="Arial" w:cs="Arial"/>
                <w:b/>
                <w:bCs/>
                <w:i/>
                <w:iCs/>
                <w:color w:val="0070C0"/>
                <w:sz w:val="16"/>
                <w:szCs w:val="16"/>
                <w:lang w:eastAsia="es-PE"/>
              </w:rPr>
            </w:pPr>
          </w:p>
        </w:tc>
      </w:tr>
    </w:tbl>
    <w:p w14:paraId="69AC00F0" w14:textId="77777777" w:rsidR="000228A2" w:rsidRPr="00185EAD" w:rsidRDefault="000228A2" w:rsidP="000228A2">
      <w:pPr>
        <w:rPr>
          <w:rFonts w:ascii="Arial" w:hAnsi="Arial" w:cs="Arial"/>
        </w:rPr>
      </w:pPr>
    </w:p>
    <w:tbl>
      <w:tblPr>
        <w:tblW w:w="9072" w:type="dxa"/>
        <w:tblInd w:w="-5" w:type="dxa"/>
        <w:tblLook w:val="04A0" w:firstRow="1" w:lastRow="0" w:firstColumn="1" w:lastColumn="0" w:noHBand="0" w:noVBand="1"/>
      </w:tblPr>
      <w:tblGrid>
        <w:gridCol w:w="9072"/>
      </w:tblGrid>
      <w:tr w:rsidR="000228A2" w:rsidRPr="0061329B" w14:paraId="3099572C" w14:textId="77777777" w:rsidTr="00185EAD">
        <w:trPr>
          <w:trHeight w:val="349"/>
        </w:trPr>
        <w:tc>
          <w:tcPr>
            <w:tcW w:w="9072"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06ACDCA5" w14:textId="77777777" w:rsidR="000228A2" w:rsidRPr="0061329B" w:rsidRDefault="000228A2">
            <w:pPr>
              <w:ind w:right="218"/>
              <w:jc w:val="both"/>
              <w:rPr>
                <w:rFonts w:ascii="Arial" w:hAnsi="Arial" w:cs="Arial"/>
                <w:b/>
                <w:bCs/>
                <w:color w:val="0070C0"/>
                <w:sz w:val="18"/>
                <w:szCs w:val="18"/>
              </w:rPr>
            </w:pPr>
            <w:r w:rsidRPr="0061329B">
              <w:rPr>
                <w:rFonts w:ascii="Arial" w:hAnsi="Arial" w:cs="Arial"/>
                <w:b/>
                <w:bCs/>
                <w:color w:val="0070C0"/>
                <w:sz w:val="18"/>
                <w:szCs w:val="18"/>
              </w:rPr>
              <w:t>Importante para la entidad contratante</w:t>
            </w:r>
          </w:p>
        </w:tc>
      </w:tr>
      <w:tr w:rsidR="000228A2" w:rsidRPr="0061329B" w14:paraId="14DFC39A" w14:textId="77777777" w:rsidTr="00185EAD">
        <w:trPr>
          <w:trHeight w:val="2041"/>
        </w:trPr>
        <w:tc>
          <w:tcPr>
            <w:tcW w:w="9072"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05B1F36D" w14:textId="77777777" w:rsidR="000228A2" w:rsidRPr="0061329B" w:rsidRDefault="000228A2">
            <w:pPr>
              <w:widowControl w:val="0"/>
              <w:ind w:right="309"/>
              <w:jc w:val="both"/>
              <w:rPr>
                <w:rFonts w:ascii="Arial" w:hAnsi="Arial" w:cs="Arial"/>
                <w:iCs/>
                <w:color w:val="0070C0"/>
                <w:sz w:val="18"/>
                <w:szCs w:val="18"/>
                <w:lang w:eastAsia="es-ES"/>
              </w:rPr>
            </w:pPr>
          </w:p>
          <w:p w14:paraId="16D4582B" w14:textId="77777777" w:rsidR="000228A2" w:rsidRPr="0061329B" w:rsidRDefault="000228A2">
            <w:pPr>
              <w:widowControl w:val="0"/>
              <w:ind w:right="734"/>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Los evaluadores pueden seleccionar las siguientes </w:t>
            </w:r>
            <w:r w:rsidRPr="0061329B">
              <w:rPr>
                <w:rFonts w:ascii="Arial" w:hAnsi="Arial" w:cs="Arial"/>
                <w:b/>
                <w:bCs/>
                <w:color w:val="0070C0"/>
                <w:sz w:val="18"/>
                <w:szCs w:val="18"/>
                <w:lang w:eastAsia="es-ES"/>
              </w:rPr>
              <w:t>prácticas para acreditar el factor de evaluación “Gestión de Calidad”</w:t>
            </w:r>
            <w:r w:rsidRPr="0061329B">
              <w:rPr>
                <w:rFonts w:ascii="Arial" w:hAnsi="Arial" w:cs="Arial"/>
                <w:color w:val="0070C0"/>
                <w:sz w:val="18"/>
                <w:szCs w:val="18"/>
                <w:lang w:eastAsia="es-ES"/>
              </w:rPr>
              <w:t xml:space="preserve">. Si se considera una sola práctica para acreditar el factor, se le asigna el puntaje máximo del factor. En caso se utilicen más de una práctica, su puntaje debe sumar el puntaje máximo del factor. </w:t>
            </w:r>
          </w:p>
          <w:p w14:paraId="6B472C9B" w14:textId="77777777" w:rsidR="000228A2" w:rsidRPr="0061329B" w:rsidRDefault="000228A2">
            <w:pPr>
              <w:widowControl w:val="0"/>
              <w:tabs>
                <w:tab w:val="left" w:pos="5690"/>
              </w:tabs>
              <w:ind w:right="2870"/>
              <w:jc w:val="both"/>
              <w:rPr>
                <w:rFonts w:ascii="Arial" w:hAnsi="Arial" w:cs="Arial"/>
                <w:iCs/>
                <w:color w:val="0070C0"/>
                <w:sz w:val="18"/>
                <w:szCs w:val="18"/>
                <w:lang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97"/>
              <w:gridCol w:w="4394"/>
            </w:tblGrid>
            <w:tr w:rsidR="000228A2" w:rsidRPr="0061329B" w14:paraId="0A9A2883" w14:textId="77777777">
              <w:tc>
                <w:tcPr>
                  <w:tcW w:w="3997" w:type="dxa"/>
                  <w:vAlign w:val="center"/>
                  <w:hideMark/>
                </w:tcPr>
                <w:p w14:paraId="24871EFC" w14:textId="77777777" w:rsidR="000228A2" w:rsidRPr="0061329B" w:rsidRDefault="000228A2">
                  <w:pPr>
                    <w:widowControl w:val="0"/>
                    <w:ind w:right="35"/>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Certificación en Sistemas de Gestión de Calidad: Presentar copia simple de certificado vigente ISO 9001 o equivalente, con alcance en ejecución de obras o consultoría de obras. </w:t>
                  </w:r>
                  <w:r w:rsidRPr="0061329B">
                    <w:rPr>
                      <w:rFonts w:ascii="Arial" w:eastAsia="Arial" w:hAnsi="Arial" w:cs="Arial"/>
                      <w:color w:val="0070C0"/>
                      <w:sz w:val="18"/>
                      <w:szCs w:val="18"/>
                    </w:rPr>
                    <w:t>Estas certificaciones deben estar vigentes, incluir la fecha de caducidad, y aplicarse específicamente a la obra o consultoría a contratar.</w:t>
                  </w:r>
                </w:p>
                <w:p w14:paraId="6EBC79F1" w14:textId="77777777" w:rsidR="000228A2" w:rsidRPr="0061329B" w:rsidRDefault="000228A2">
                  <w:pPr>
                    <w:widowControl w:val="0"/>
                    <w:ind w:right="2870"/>
                    <w:jc w:val="both"/>
                    <w:rPr>
                      <w:rFonts w:ascii="Arial" w:eastAsia="Arial" w:hAnsi="Arial" w:cs="Arial"/>
                      <w:sz w:val="18"/>
                      <w:szCs w:val="18"/>
                    </w:rPr>
                  </w:pPr>
                  <w:r w:rsidRPr="0061329B">
                    <w:rPr>
                      <w:rFonts w:ascii="Arial" w:eastAsia="Arial" w:hAnsi="Arial" w:cs="Arial"/>
                      <w:color w:val="0070C0"/>
                      <w:sz w:val="18"/>
                      <w:szCs w:val="18"/>
                    </w:rPr>
                    <w:t xml:space="preserve"> </w:t>
                  </w:r>
                </w:p>
              </w:tc>
              <w:tc>
                <w:tcPr>
                  <w:tcW w:w="4394" w:type="dxa"/>
                </w:tcPr>
                <w:p w14:paraId="4F9F0EEE" w14:textId="77777777" w:rsidR="000228A2" w:rsidRPr="0061329B" w:rsidRDefault="000228A2">
                  <w:pPr>
                    <w:widowControl w:val="0"/>
                    <w:tabs>
                      <w:tab w:val="left" w:pos="3325"/>
                    </w:tabs>
                    <w:ind w:right="217" w:hanging="19"/>
                    <w:jc w:val="both"/>
                    <w:rPr>
                      <w:rFonts w:ascii="Arial" w:hAnsi="Arial" w:cs="Arial"/>
                      <w:color w:val="0070C0"/>
                      <w:sz w:val="18"/>
                      <w:szCs w:val="18"/>
                      <w:lang w:eastAsia="es-ES"/>
                    </w:rPr>
                  </w:pPr>
                  <w:r w:rsidRPr="0061329B">
                    <w:rPr>
                      <w:rFonts w:ascii="Arial" w:hAnsi="Arial" w:cs="Arial"/>
                      <w:color w:val="0070C0"/>
                      <w:sz w:val="18"/>
                      <w:szCs w:val="18"/>
                      <w:lang w:eastAsia="es-ES"/>
                    </w:rPr>
                    <w:t>[Como máximo 10] puntos</w:t>
                  </w:r>
                </w:p>
                <w:p w14:paraId="240CAE62" w14:textId="77777777" w:rsidR="000228A2" w:rsidRPr="0061329B" w:rsidRDefault="000228A2">
                  <w:pPr>
                    <w:widowControl w:val="0"/>
                    <w:tabs>
                      <w:tab w:val="left" w:pos="3325"/>
                    </w:tabs>
                    <w:ind w:right="217" w:hanging="19"/>
                    <w:jc w:val="both"/>
                    <w:rPr>
                      <w:rFonts w:ascii="Arial" w:hAnsi="Arial" w:cs="Arial"/>
                      <w:color w:val="0070C0"/>
                      <w:sz w:val="18"/>
                      <w:szCs w:val="18"/>
                    </w:rPr>
                  </w:pPr>
                </w:p>
                <w:p w14:paraId="158AAAFD" w14:textId="77777777" w:rsidR="000228A2" w:rsidRPr="0061329B" w:rsidRDefault="000228A2">
                  <w:pPr>
                    <w:widowControl w:val="0"/>
                    <w:tabs>
                      <w:tab w:val="left" w:pos="3325"/>
                    </w:tabs>
                    <w:ind w:right="217" w:hanging="19"/>
                    <w:jc w:val="both"/>
                    <w:rPr>
                      <w:rFonts w:ascii="Arial" w:hAnsi="Arial" w:cs="Arial"/>
                      <w:color w:val="0070C0"/>
                      <w:sz w:val="18"/>
                      <w:szCs w:val="18"/>
                    </w:rPr>
                  </w:pPr>
                  <w:r w:rsidRPr="0061329B">
                    <w:rPr>
                      <w:rFonts w:ascii="Arial" w:hAnsi="Arial" w:cs="Arial"/>
                      <w:color w:val="0070C0"/>
                      <w:sz w:val="18"/>
                      <w:szCs w:val="18"/>
                    </w:rPr>
                    <w:t xml:space="preserve">Se </w:t>
                  </w:r>
                  <w:r w:rsidRPr="0061329B">
                    <w:rPr>
                      <w:rFonts w:ascii="Arial" w:hAnsi="Arial" w:cs="Arial"/>
                      <w:iCs/>
                      <w:color w:val="0070C0"/>
                      <w:sz w:val="18"/>
                      <w:szCs w:val="18"/>
                    </w:rPr>
                    <w:t>asigna</w:t>
                  </w:r>
                  <w:r w:rsidRPr="0061329B">
                    <w:rPr>
                      <w:rFonts w:ascii="Arial" w:hAnsi="Arial" w:cs="Arial"/>
                      <w:color w:val="0070C0"/>
                      <w:sz w:val="18"/>
                      <w:szCs w:val="18"/>
                    </w:rPr>
                    <w:t xml:space="preserve"> puntaje acorde a lo siguiente: </w:t>
                  </w:r>
                </w:p>
                <w:p w14:paraId="03CE6708" w14:textId="77777777" w:rsidR="000228A2" w:rsidRPr="0061329B" w:rsidRDefault="000228A2">
                  <w:pPr>
                    <w:widowControl w:val="0"/>
                    <w:tabs>
                      <w:tab w:val="left" w:pos="3325"/>
                    </w:tabs>
                    <w:ind w:right="2870"/>
                    <w:jc w:val="both"/>
                    <w:rPr>
                      <w:rFonts w:ascii="Arial" w:hAnsi="Arial" w:cs="Arial"/>
                      <w:color w:val="0070C0"/>
                      <w:sz w:val="18"/>
                      <w:szCs w:val="18"/>
                      <w:lang w:eastAsia="es-ES"/>
                    </w:rPr>
                  </w:pPr>
                </w:p>
                <w:p w14:paraId="20535D73" w14:textId="77777777" w:rsidR="000228A2" w:rsidRPr="0061329B" w:rsidRDefault="000228A2">
                  <w:pPr>
                    <w:widowControl w:val="0"/>
                    <w:ind w:right="38"/>
                    <w:jc w:val="both"/>
                    <w:rPr>
                      <w:rFonts w:ascii="Arial" w:hAnsi="Arial" w:cs="Arial"/>
                      <w:color w:val="0070C0"/>
                      <w:sz w:val="18"/>
                      <w:szCs w:val="18"/>
                      <w:lang w:eastAsia="es-ES"/>
                    </w:rPr>
                  </w:pPr>
                  <w:r w:rsidRPr="0061329B">
                    <w:rPr>
                      <w:rFonts w:ascii="Arial" w:hAnsi="Arial" w:cs="Arial"/>
                      <w:color w:val="0070C0"/>
                      <w:sz w:val="18"/>
                      <w:szCs w:val="18"/>
                      <w:lang w:eastAsia="es-ES"/>
                    </w:rPr>
                    <w:t>Certificación vigente con alcance en ejecución de obras o consultoría de obras:</w:t>
                  </w:r>
                </w:p>
                <w:p w14:paraId="3934B974" w14:textId="77777777" w:rsidR="000228A2" w:rsidRPr="0061329B" w:rsidRDefault="000228A2">
                  <w:pPr>
                    <w:widowControl w:val="0"/>
                    <w:ind w:right="62"/>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 puntos</w:t>
                  </w:r>
                </w:p>
                <w:p w14:paraId="36BB6538" w14:textId="77777777" w:rsidR="000228A2" w:rsidRPr="0061329B" w:rsidRDefault="000228A2">
                  <w:pPr>
                    <w:widowControl w:val="0"/>
                    <w:tabs>
                      <w:tab w:val="left" w:pos="3325"/>
                    </w:tabs>
                    <w:ind w:right="217"/>
                    <w:jc w:val="right"/>
                    <w:rPr>
                      <w:rFonts w:ascii="Arial" w:hAnsi="Arial" w:cs="Arial"/>
                      <w:iCs/>
                      <w:color w:val="0070C0"/>
                      <w:sz w:val="18"/>
                      <w:szCs w:val="18"/>
                      <w:lang w:eastAsia="es-ES"/>
                    </w:rPr>
                  </w:pPr>
                </w:p>
                <w:p w14:paraId="4E26D329" w14:textId="77777777" w:rsidR="000228A2" w:rsidRPr="0061329B" w:rsidRDefault="000228A2">
                  <w:pPr>
                    <w:widowControl w:val="0"/>
                    <w:tabs>
                      <w:tab w:val="left" w:pos="3325"/>
                    </w:tabs>
                    <w:ind w:right="76"/>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Certificación en otro sistema reconocido sin alcance específico en obras civiles o consultoría:   </w:t>
                  </w:r>
                </w:p>
                <w:p w14:paraId="427FA01D" w14:textId="77777777" w:rsidR="000228A2" w:rsidRPr="0061329B" w:rsidRDefault="000228A2">
                  <w:pPr>
                    <w:widowControl w:val="0"/>
                    <w:tabs>
                      <w:tab w:val="left" w:pos="3325"/>
                    </w:tabs>
                    <w:ind w:right="76"/>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 puntos </w:t>
                  </w:r>
                </w:p>
                <w:p w14:paraId="352E58AB" w14:textId="77777777" w:rsidR="000228A2" w:rsidRPr="0061329B" w:rsidRDefault="000228A2">
                  <w:pPr>
                    <w:widowControl w:val="0"/>
                    <w:tabs>
                      <w:tab w:val="left" w:pos="3325"/>
                    </w:tabs>
                    <w:ind w:right="2870"/>
                    <w:jc w:val="both"/>
                    <w:rPr>
                      <w:rFonts w:ascii="Arial" w:hAnsi="Arial" w:cs="Arial"/>
                      <w:iCs/>
                      <w:color w:val="0070C0"/>
                      <w:sz w:val="18"/>
                      <w:szCs w:val="18"/>
                      <w:lang w:eastAsia="es-ES"/>
                    </w:rPr>
                  </w:pPr>
                </w:p>
                <w:p w14:paraId="4E0C73AF" w14:textId="77777777" w:rsidR="000228A2" w:rsidRPr="0061329B" w:rsidRDefault="000228A2">
                  <w:pPr>
                    <w:widowControl w:val="0"/>
                    <w:tabs>
                      <w:tab w:val="left" w:pos="3325"/>
                    </w:tabs>
                    <w:ind w:right="217"/>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No presenta certificación o ésta no es válida: </w:t>
                  </w:r>
                </w:p>
                <w:p w14:paraId="4EBED910" w14:textId="77777777" w:rsidR="000228A2" w:rsidRPr="0061329B" w:rsidRDefault="000228A2">
                  <w:pPr>
                    <w:widowControl w:val="0"/>
                    <w:ind w:right="62"/>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0 puntos</w:t>
                  </w:r>
                </w:p>
              </w:tc>
            </w:tr>
            <w:tr w:rsidR="000228A2" w:rsidRPr="0061329B" w14:paraId="15371EAB" w14:textId="77777777">
              <w:tc>
                <w:tcPr>
                  <w:tcW w:w="3997" w:type="dxa"/>
                  <w:vAlign w:val="center"/>
                  <w:hideMark/>
                </w:tcPr>
                <w:p w14:paraId="5710DA11" w14:textId="77777777" w:rsidR="000228A2" w:rsidRPr="0061329B" w:rsidRDefault="000228A2">
                  <w:pPr>
                    <w:ind w:right="35"/>
                    <w:jc w:val="both"/>
                    <w:rPr>
                      <w:rFonts w:ascii="Arial" w:hAnsi="Arial" w:cs="Arial"/>
                      <w:color w:val="0070C0"/>
                      <w:sz w:val="18"/>
                      <w:szCs w:val="18"/>
                      <w:lang w:val="en-GB" w:eastAsia="es-ES"/>
                    </w:rPr>
                  </w:pPr>
                  <w:r w:rsidRPr="0061329B">
                    <w:rPr>
                      <w:rFonts w:ascii="Arial" w:hAnsi="Arial" w:cs="Arial"/>
                      <w:iCs/>
                      <w:color w:val="0070C0"/>
                      <w:sz w:val="18"/>
                      <w:szCs w:val="18"/>
                      <w:lang w:eastAsia="es-ES"/>
                    </w:rPr>
                    <w:t>Certificaciones</w:t>
                  </w:r>
                  <w:r w:rsidRPr="0061329B">
                    <w:rPr>
                      <w:rFonts w:ascii="Arial" w:hAnsi="Arial" w:cs="Arial"/>
                      <w:color w:val="0070C0"/>
                      <w:sz w:val="18"/>
                      <w:szCs w:val="18"/>
                      <w:lang w:eastAsia="es-ES"/>
                    </w:rPr>
                    <w:t xml:space="preserve"> del personal clave</w:t>
                  </w:r>
                  <w:r w:rsidRPr="0061329B">
                    <w:rPr>
                      <w:rFonts w:ascii="Arial" w:hAnsi="Arial" w:cs="Arial"/>
                      <w:iCs/>
                      <w:color w:val="0070C0"/>
                      <w:sz w:val="18"/>
                      <w:szCs w:val="18"/>
                      <w:lang w:eastAsia="es-ES"/>
                    </w:rPr>
                    <w:t xml:space="preserve"> en Herramientas de Control de Calidad: [CONSIGNAR LAS ACREDITACIONES ESPECIFICAS DEL PERSONAL CLAVE EN METODOLOGÍAS Y HERRAMIENTAS DE GESTIÓN DE CALIDAD CORRESPONDIENTES QUE SERÁN CONSIDERADAS. </w:t>
                  </w:r>
                  <w:r w:rsidRPr="0061329B">
                    <w:rPr>
                      <w:rFonts w:ascii="Arial" w:hAnsi="Arial" w:cs="Arial"/>
                      <w:iCs/>
                      <w:color w:val="0070C0"/>
                      <w:sz w:val="18"/>
                      <w:szCs w:val="18"/>
                      <w:lang w:val="en-GB" w:eastAsia="es-ES"/>
                    </w:rPr>
                    <w:t>POR EJEMPLO LEAN CONSTRUCTION, SIX SIGMA, TOTAL QUALITY MANAGEMENT - TQM]</w:t>
                  </w:r>
                </w:p>
              </w:tc>
              <w:tc>
                <w:tcPr>
                  <w:tcW w:w="4394" w:type="dxa"/>
                </w:tcPr>
                <w:p w14:paraId="3C8AAC05" w14:textId="77777777" w:rsidR="000228A2" w:rsidRPr="0061329B" w:rsidRDefault="000228A2">
                  <w:pPr>
                    <w:widowControl w:val="0"/>
                    <w:tabs>
                      <w:tab w:val="left" w:pos="3325"/>
                    </w:tabs>
                    <w:ind w:right="217" w:hanging="19"/>
                    <w:jc w:val="both"/>
                    <w:rPr>
                      <w:rFonts w:ascii="Arial" w:hAnsi="Arial" w:cs="Arial"/>
                      <w:color w:val="0070C0"/>
                      <w:sz w:val="18"/>
                      <w:szCs w:val="18"/>
                      <w:lang w:eastAsia="es-ES"/>
                    </w:rPr>
                  </w:pPr>
                  <w:r w:rsidRPr="0061329B">
                    <w:rPr>
                      <w:rFonts w:ascii="Arial" w:hAnsi="Arial" w:cs="Arial"/>
                      <w:color w:val="0070C0"/>
                      <w:sz w:val="18"/>
                      <w:szCs w:val="18"/>
                      <w:lang w:eastAsia="es-ES"/>
                    </w:rPr>
                    <w:t>[Como máximo 5] puntos</w:t>
                  </w:r>
                </w:p>
                <w:p w14:paraId="2EF62099" w14:textId="77777777" w:rsidR="000228A2" w:rsidRPr="0061329B" w:rsidRDefault="000228A2">
                  <w:pPr>
                    <w:widowControl w:val="0"/>
                    <w:tabs>
                      <w:tab w:val="left" w:pos="3325"/>
                    </w:tabs>
                    <w:ind w:right="217" w:hanging="19"/>
                    <w:jc w:val="both"/>
                    <w:rPr>
                      <w:rFonts w:ascii="Arial" w:hAnsi="Arial" w:cs="Arial"/>
                      <w:color w:val="0070C0"/>
                      <w:sz w:val="18"/>
                      <w:szCs w:val="18"/>
                    </w:rPr>
                  </w:pPr>
                </w:p>
                <w:p w14:paraId="334D4CD3" w14:textId="77777777" w:rsidR="000228A2" w:rsidRPr="0061329B" w:rsidRDefault="000228A2">
                  <w:pPr>
                    <w:widowControl w:val="0"/>
                    <w:tabs>
                      <w:tab w:val="left" w:pos="3325"/>
                    </w:tabs>
                    <w:ind w:right="217" w:hanging="19"/>
                    <w:jc w:val="both"/>
                    <w:rPr>
                      <w:rFonts w:ascii="Arial" w:hAnsi="Arial" w:cs="Arial"/>
                      <w:color w:val="0070C0"/>
                      <w:sz w:val="18"/>
                      <w:szCs w:val="18"/>
                    </w:rPr>
                  </w:pPr>
                  <w:r w:rsidRPr="0061329B">
                    <w:rPr>
                      <w:rFonts w:ascii="Arial" w:hAnsi="Arial" w:cs="Arial"/>
                      <w:color w:val="0070C0"/>
                      <w:sz w:val="18"/>
                      <w:szCs w:val="18"/>
                    </w:rPr>
                    <w:t xml:space="preserve">Se asigna puntaje acorde a lo siguiente: </w:t>
                  </w:r>
                </w:p>
                <w:p w14:paraId="3788F9D1" w14:textId="77777777" w:rsidR="000228A2" w:rsidRPr="0061329B" w:rsidRDefault="000228A2">
                  <w:pPr>
                    <w:widowControl w:val="0"/>
                    <w:tabs>
                      <w:tab w:val="left" w:pos="3325"/>
                    </w:tabs>
                    <w:ind w:right="217" w:hanging="19"/>
                    <w:jc w:val="both"/>
                    <w:rPr>
                      <w:rFonts w:ascii="Arial" w:hAnsi="Arial" w:cs="Arial"/>
                      <w:color w:val="0070C0"/>
                      <w:sz w:val="18"/>
                      <w:szCs w:val="18"/>
                    </w:rPr>
                  </w:pPr>
                </w:p>
                <w:p w14:paraId="1CE4A57D" w14:textId="77777777" w:rsidR="000228A2" w:rsidRPr="0061329B" w:rsidRDefault="000228A2">
                  <w:pPr>
                    <w:widowControl w:val="0"/>
                    <w:ind w:right="217"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Al menos el 30% del personal clave cuenta con certificaciones en herramientas de control de calidad:</w:t>
                  </w:r>
                </w:p>
                <w:p w14:paraId="0AAD68BB" w14:textId="77777777" w:rsidR="000228A2" w:rsidRPr="0061329B" w:rsidRDefault="000228A2">
                  <w:pPr>
                    <w:widowControl w:val="0"/>
                    <w:ind w:right="38" w:hanging="19"/>
                    <w:jc w:val="right"/>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399789E0" w14:textId="77777777" w:rsidR="000228A2" w:rsidRPr="0061329B" w:rsidRDefault="000228A2">
                  <w:pPr>
                    <w:widowControl w:val="0"/>
                    <w:tabs>
                      <w:tab w:val="left" w:pos="3325"/>
                    </w:tabs>
                    <w:ind w:right="2870" w:hanging="19"/>
                    <w:jc w:val="both"/>
                    <w:rPr>
                      <w:rFonts w:ascii="Arial" w:hAnsi="Arial" w:cs="Arial"/>
                      <w:iCs/>
                      <w:color w:val="0070C0"/>
                      <w:sz w:val="18"/>
                      <w:szCs w:val="18"/>
                      <w:lang w:eastAsia="es-ES"/>
                    </w:rPr>
                  </w:pPr>
                </w:p>
                <w:p w14:paraId="05913C35" w14:textId="77777777" w:rsidR="000228A2" w:rsidRPr="0061329B" w:rsidRDefault="000228A2">
                  <w:pPr>
                    <w:widowControl w:val="0"/>
                    <w:tabs>
                      <w:tab w:val="left" w:pos="3325"/>
                    </w:tabs>
                    <w:ind w:right="359"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Al menos entre el 15% y el 29% del personal clave cuenta con certificaciones en herramientas de control de calidad:</w:t>
                  </w:r>
                </w:p>
                <w:p w14:paraId="2FBF6AF6" w14:textId="77777777" w:rsidR="000228A2" w:rsidRPr="0061329B" w:rsidRDefault="000228A2">
                  <w:pPr>
                    <w:widowControl w:val="0"/>
                    <w:ind w:right="38" w:hanging="19"/>
                    <w:jc w:val="right"/>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5D773190" w14:textId="77777777" w:rsidR="000228A2" w:rsidRPr="0061329B" w:rsidRDefault="000228A2">
                  <w:pPr>
                    <w:widowControl w:val="0"/>
                    <w:tabs>
                      <w:tab w:val="left" w:pos="3325"/>
                    </w:tabs>
                    <w:ind w:right="2870" w:hanging="19"/>
                    <w:jc w:val="both"/>
                    <w:rPr>
                      <w:rFonts w:ascii="Arial" w:hAnsi="Arial" w:cs="Arial"/>
                      <w:iCs/>
                      <w:color w:val="0070C0"/>
                      <w:sz w:val="18"/>
                      <w:szCs w:val="18"/>
                      <w:lang w:eastAsia="es-ES"/>
                    </w:rPr>
                  </w:pPr>
                </w:p>
                <w:p w14:paraId="40B5451E" w14:textId="77777777" w:rsidR="000228A2" w:rsidRPr="0061329B" w:rsidRDefault="000228A2">
                  <w:pPr>
                    <w:widowControl w:val="0"/>
                    <w:tabs>
                      <w:tab w:val="left" w:pos="3325"/>
                    </w:tabs>
                    <w:ind w:right="359"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Menos del 15% del personal clave cuenta con certificaciones en herramientas de control de calidad:                       </w:t>
                  </w:r>
                </w:p>
                <w:p w14:paraId="052967A5" w14:textId="77777777" w:rsidR="000228A2" w:rsidRPr="0061329B" w:rsidRDefault="000228A2">
                  <w:pPr>
                    <w:widowControl w:val="0"/>
                    <w:ind w:right="38" w:hanging="19"/>
                    <w:jc w:val="right"/>
                    <w:rPr>
                      <w:rFonts w:ascii="Arial" w:hAnsi="Arial" w:cs="Arial"/>
                      <w:iCs/>
                      <w:color w:val="0070C0"/>
                      <w:sz w:val="18"/>
                      <w:szCs w:val="18"/>
                      <w:lang w:eastAsia="es-ES"/>
                    </w:rPr>
                  </w:pP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2079CCF5" w14:textId="77777777" w:rsidR="000228A2" w:rsidRPr="0061329B" w:rsidRDefault="000228A2">
                  <w:pPr>
                    <w:widowControl w:val="0"/>
                    <w:tabs>
                      <w:tab w:val="left" w:pos="3325"/>
                    </w:tabs>
                    <w:ind w:right="359"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No presenta certificaciones: </w:t>
                  </w:r>
                </w:p>
                <w:p w14:paraId="7BB88654" w14:textId="77777777" w:rsidR="000228A2" w:rsidRPr="0061329B" w:rsidRDefault="000228A2">
                  <w:pPr>
                    <w:widowControl w:val="0"/>
                    <w:tabs>
                      <w:tab w:val="left" w:pos="3325"/>
                    </w:tabs>
                    <w:ind w:right="359" w:hanging="19"/>
                    <w:jc w:val="both"/>
                    <w:rPr>
                      <w:rFonts w:ascii="Arial" w:hAnsi="Arial" w:cs="Arial"/>
                      <w:iCs/>
                      <w:color w:val="0070C0"/>
                      <w:sz w:val="18"/>
                      <w:szCs w:val="18"/>
                      <w:lang w:eastAsia="es-ES"/>
                    </w:rPr>
                  </w:pPr>
                </w:p>
                <w:p w14:paraId="71062E9D" w14:textId="77777777" w:rsidR="000228A2" w:rsidRPr="0061329B" w:rsidRDefault="000228A2">
                  <w:pPr>
                    <w:widowControl w:val="0"/>
                    <w:ind w:right="38" w:hanging="19"/>
                    <w:jc w:val="right"/>
                    <w:rPr>
                      <w:rFonts w:ascii="Arial" w:hAnsi="Arial" w:cs="Arial"/>
                      <w:color w:val="0070C0"/>
                      <w:sz w:val="18"/>
                      <w:szCs w:val="18"/>
                      <w:lang w:eastAsia="es-ES"/>
                    </w:rPr>
                  </w:pPr>
                  <w:r w:rsidRPr="0061329B">
                    <w:rPr>
                      <w:rFonts w:ascii="Arial" w:hAnsi="Arial" w:cs="Arial"/>
                      <w:iCs/>
                      <w:color w:val="0070C0"/>
                      <w:sz w:val="18"/>
                      <w:szCs w:val="18"/>
                      <w:lang w:eastAsia="es-ES"/>
                    </w:rPr>
                    <w:t>0 puntos</w:t>
                  </w:r>
                </w:p>
              </w:tc>
            </w:tr>
            <w:tr w:rsidR="000228A2" w:rsidRPr="0061329B" w14:paraId="6E6E6896" w14:textId="77777777">
              <w:tc>
                <w:tcPr>
                  <w:tcW w:w="3997" w:type="dxa"/>
                  <w:vAlign w:val="center"/>
                </w:tcPr>
                <w:p w14:paraId="7EA053AB" w14:textId="77777777" w:rsidR="000228A2" w:rsidRPr="0061329B" w:rsidRDefault="000228A2">
                  <w:pPr>
                    <w:tabs>
                      <w:tab w:val="left" w:pos="1152"/>
                    </w:tabs>
                    <w:ind w:right="2870"/>
                    <w:jc w:val="both"/>
                    <w:rPr>
                      <w:rFonts w:ascii="Arial" w:hAnsi="Arial" w:cs="Arial"/>
                      <w:iCs/>
                      <w:color w:val="0070C0"/>
                      <w:sz w:val="18"/>
                      <w:szCs w:val="18"/>
                      <w:lang w:eastAsia="es-ES"/>
                    </w:rPr>
                  </w:pPr>
                </w:p>
                <w:p w14:paraId="67B6C73F" w14:textId="77777777" w:rsidR="000228A2" w:rsidRPr="0061329B" w:rsidRDefault="000228A2">
                  <w:pPr>
                    <w:ind w:right="35"/>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Sistema de Control de Calidad Aplicado a Proyectos: [CONSIGNAR SISTEMAS DE CONTROL DE CALIDAD APLICADO A PROYECTOS RELACIONADAS A LA INSPECCIÓN, VERIFICACIÓN Y PUEBAS DE CALIDAD EN MATERIALES, PROCESOS Y EJECUCIÓN DE LA CONSULTORÍA DE OBRA QUE SERÁN CONSIDERADOS POR LOS EVALUADORES, DETALLANDO SU FORMA DE ACREDITACIÓN] </w:t>
                  </w:r>
                </w:p>
                <w:p w14:paraId="6A06ACF4" w14:textId="77777777" w:rsidR="000228A2" w:rsidRPr="0061329B" w:rsidRDefault="000228A2">
                  <w:pPr>
                    <w:tabs>
                      <w:tab w:val="num" w:pos="720"/>
                      <w:tab w:val="left" w:pos="1152"/>
                    </w:tabs>
                    <w:ind w:right="2870"/>
                    <w:jc w:val="both"/>
                    <w:rPr>
                      <w:rFonts w:ascii="Arial" w:hAnsi="Arial" w:cs="Arial"/>
                      <w:iCs/>
                      <w:color w:val="0070C0"/>
                      <w:sz w:val="18"/>
                      <w:szCs w:val="18"/>
                      <w:lang w:eastAsia="es-ES"/>
                    </w:rPr>
                  </w:pPr>
                </w:p>
                <w:p w14:paraId="1D25EA27" w14:textId="29CD5053" w:rsidR="000228A2" w:rsidRPr="0061329B" w:rsidRDefault="00915177" w:rsidP="00185EAD">
                  <w:pPr>
                    <w:tabs>
                      <w:tab w:val="num" w:pos="1152"/>
                    </w:tabs>
                    <w:ind w:right="33"/>
                    <w:jc w:val="both"/>
                    <w:rPr>
                      <w:rFonts w:ascii="Arial" w:hAnsi="Arial" w:cs="Arial"/>
                      <w:color w:val="0070C0"/>
                      <w:sz w:val="18"/>
                      <w:szCs w:val="18"/>
                      <w:lang w:eastAsia="es-ES"/>
                    </w:rPr>
                  </w:pPr>
                  <w:r w:rsidRPr="0061329B">
                    <w:rPr>
                      <w:rFonts w:ascii="Arial" w:hAnsi="Arial" w:cs="Arial"/>
                      <w:color w:val="0070C0"/>
                      <w:sz w:val="18"/>
                      <w:szCs w:val="18"/>
                      <w:lang w:eastAsia="es-ES"/>
                    </w:rPr>
                    <w:t>En caso se utilice esta práctica, no puede usarse también el ISO 9001:2015 o equivalente para el presente factor de evaluación.</w:t>
                  </w:r>
                </w:p>
              </w:tc>
              <w:tc>
                <w:tcPr>
                  <w:tcW w:w="4394" w:type="dxa"/>
                </w:tcPr>
                <w:p w14:paraId="5294A805" w14:textId="77777777" w:rsidR="000228A2" w:rsidRPr="0061329B" w:rsidRDefault="000228A2">
                  <w:pPr>
                    <w:widowControl w:val="0"/>
                    <w:tabs>
                      <w:tab w:val="left" w:pos="3325"/>
                    </w:tabs>
                    <w:ind w:right="56" w:hanging="19"/>
                    <w:jc w:val="both"/>
                    <w:rPr>
                      <w:rFonts w:ascii="Arial" w:hAnsi="Arial" w:cs="Arial"/>
                      <w:iCs/>
                      <w:color w:val="0070C0"/>
                      <w:sz w:val="18"/>
                      <w:szCs w:val="18"/>
                      <w:lang w:eastAsia="es-ES"/>
                    </w:rPr>
                  </w:pPr>
                </w:p>
                <w:p w14:paraId="2BFE9718" w14:textId="77777777" w:rsidR="000228A2" w:rsidRPr="0061329B" w:rsidRDefault="000228A2">
                  <w:pPr>
                    <w:widowControl w:val="0"/>
                    <w:tabs>
                      <w:tab w:val="left" w:pos="3325"/>
                    </w:tabs>
                    <w:ind w:right="205"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[Como máximo 5] puntos</w:t>
                  </w:r>
                </w:p>
                <w:p w14:paraId="60F72DF0" w14:textId="77777777" w:rsidR="000228A2" w:rsidRPr="0061329B" w:rsidRDefault="000228A2">
                  <w:pPr>
                    <w:widowControl w:val="0"/>
                    <w:tabs>
                      <w:tab w:val="left" w:pos="3325"/>
                    </w:tabs>
                    <w:ind w:right="205" w:hanging="19"/>
                    <w:jc w:val="both"/>
                    <w:rPr>
                      <w:rFonts w:ascii="Arial" w:hAnsi="Arial" w:cs="Arial"/>
                      <w:iCs/>
                      <w:color w:val="0070C0"/>
                      <w:sz w:val="18"/>
                      <w:szCs w:val="18"/>
                    </w:rPr>
                  </w:pPr>
                </w:p>
                <w:p w14:paraId="05AA2F33" w14:textId="77777777" w:rsidR="000228A2" w:rsidRPr="0061329B" w:rsidRDefault="000228A2">
                  <w:pPr>
                    <w:widowControl w:val="0"/>
                    <w:tabs>
                      <w:tab w:val="left" w:pos="3325"/>
                    </w:tabs>
                    <w:ind w:right="205" w:hanging="19"/>
                    <w:jc w:val="both"/>
                    <w:rPr>
                      <w:rFonts w:ascii="Arial" w:hAnsi="Arial" w:cs="Arial"/>
                      <w:iCs/>
                      <w:color w:val="0070C0"/>
                      <w:sz w:val="18"/>
                      <w:szCs w:val="18"/>
                    </w:rPr>
                  </w:pPr>
                  <w:r w:rsidRPr="0061329B">
                    <w:rPr>
                      <w:rFonts w:ascii="Arial" w:hAnsi="Arial" w:cs="Arial"/>
                      <w:iCs/>
                      <w:color w:val="0070C0"/>
                      <w:sz w:val="18"/>
                      <w:szCs w:val="18"/>
                    </w:rPr>
                    <w:t xml:space="preserve">Se asigna puntaje acorde a lo siguiente: </w:t>
                  </w:r>
                </w:p>
                <w:p w14:paraId="6CE1774A" w14:textId="77777777" w:rsidR="000228A2" w:rsidRPr="0061329B" w:rsidRDefault="000228A2">
                  <w:pPr>
                    <w:tabs>
                      <w:tab w:val="left" w:pos="3325"/>
                    </w:tabs>
                    <w:ind w:right="2870"/>
                    <w:jc w:val="both"/>
                    <w:rPr>
                      <w:rFonts w:ascii="Arial" w:hAnsi="Arial" w:cs="Arial"/>
                      <w:iCs/>
                      <w:color w:val="0070C0"/>
                      <w:sz w:val="18"/>
                      <w:szCs w:val="18"/>
                      <w:lang w:eastAsia="es-ES"/>
                    </w:rPr>
                  </w:pPr>
                </w:p>
                <w:p w14:paraId="20AA41D4" w14:textId="77777777" w:rsidR="000228A2" w:rsidRPr="0061329B" w:rsidRDefault="000228A2">
                  <w:pPr>
                    <w:ind w:right="38"/>
                    <w:jc w:val="both"/>
                    <w:rPr>
                      <w:rFonts w:ascii="Arial" w:hAnsi="Arial" w:cs="Arial"/>
                      <w:iCs/>
                      <w:color w:val="0070C0"/>
                      <w:sz w:val="18"/>
                      <w:szCs w:val="18"/>
                      <w:lang w:eastAsia="es-ES"/>
                    </w:rPr>
                  </w:pPr>
                  <w:r w:rsidRPr="0061329B">
                    <w:rPr>
                      <w:rFonts w:ascii="Arial" w:hAnsi="Arial" w:cs="Arial"/>
                      <w:iCs/>
                      <w:color w:val="0070C0"/>
                      <w:sz w:val="18"/>
                      <w:szCs w:val="18"/>
                      <w:lang w:eastAsia="es-ES"/>
                    </w:rPr>
                    <w:t>Implementa herramientas tecnológicas para el control de calidad (software de gestión, inspecciones automatizadas, registros digitales):</w:t>
                  </w:r>
                </w:p>
                <w:p w14:paraId="3EAC23BA" w14:textId="77777777" w:rsidR="000228A2" w:rsidRPr="0061329B" w:rsidRDefault="000228A2">
                  <w:pPr>
                    <w:ind w:right="38"/>
                    <w:jc w:val="right"/>
                    <w:rPr>
                      <w:rFonts w:ascii="Arial" w:hAnsi="Arial" w:cs="Arial"/>
                      <w:color w:val="0070C0"/>
                      <w:sz w:val="18"/>
                      <w:szCs w:val="18"/>
                      <w:lang w:eastAsia="es-ES"/>
                    </w:rPr>
                  </w:pPr>
                </w:p>
                <w:p w14:paraId="6CE37BDF" w14:textId="77777777" w:rsidR="000228A2" w:rsidRPr="0061329B" w:rsidRDefault="000228A2">
                  <w:pPr>
                    <w:ind w:right="38"/>
                    <w:jc w:val="right"/>
                    <w:rPr>
                      <w:rFonts w:ascii="Arial" w:hAnsi="Arial" w:cs="Arial"/>
                      <w:iCs/>
                      <w:color w:val="0070C0"/>
                      <w:sz w:val="18"/>
                      <w:szCs w:val="18"/>
                      <w:lang w:eastAsia="es-ES"/>
                    </w:rPr>
                  </w:pP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6E140A07" w14:textId="77777777" w:rsidR="000228A2" w:rsidRPr="0061329B" w:rsidRDefault="000228A2">
                  <w:pPr>
                    <w:tabs>
                      <w:tab w:val="left" w:pos="3325"/>
                    </w:tabs>
                    <w:ind w:right="2870"/>
                    <w:jc w:val="both"/>
                    <w:rPr>
                      <w:rFonts w:ascii="Arial" w:hAnsi="Arial" w:cs="Arial"/>
                      <w:iCs/>
                      <w:color w:val="0070C0"/>
                      <w:sz w:val="18"/>
                      <w:szCs w:val="18"/>
                      <w:lang w:eastAsia="es-ES"/>
                    </w:rPr>
                  </w:pPr>
                </w:p>
                <w:p w14:paraId="11D19DAA" w14:textId="77777777" w:rsidR="000228A2" w:rsidRPr="0061329B" w:rsidRDefault="000228A2">
                  <w:pPr>
                    <w:ind w:right="38"/>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Cuenta con procedimientos documentados en control de calidad aplicado a proyectos sin herramientas tecnológicas avanzadas: </w:t>
                  </w:r>
                </w:p>
                <w:p w14:paraId="319A449F" w14:textId="77777777" w:rsidR="000228A2" w:rsidRPr="0061329B" w:rsidRDefault="000228A2">
                  <w:pPr>
                    <w:ind w:right="38"/>
                    <w:jc w:val="right"/>
                    <w:rPr>
                      <w:rFonts w:ascii="Arial" w:hAnsi="Arial" w:cs="Arial"/>
                      <w:iCs/>
                      <w:color w:val="0070C0"/>
                      <w:sz w:val="18"/>
                      <w:szCs w:val="18"/>
                      <w:lang w:eastAsia="es-ES"/>
                    </w:rPr>
                  </w:pPr>
                  <w:r w:rsidRPr="0061329B">
                    <w:rPr>
                      <w:rFonts w:ascii="Arial" w:hAnsi="Arial" w:cs="Arial"/>
                      <w:color w:val="0070C0"/>
                      <w:sz w:val="18"/>
                      <w:szCs w:val="18"/>
                      <w:lang w:eastAsia="es-ES"/>
                    </w:rPr>
                    <w:t xml:space="preserve">                                                  [...]</w:t>
                  </w:r>
                  <w:r w:rsidRPr="0061329B">
                    <w:rPr>
                      <w:rFonts w:ascii="Arial" w:hAnsi="Arial" w:cs="Arial"/>
                      <w:iCs/>
                      <w:color w:val="0070C0"/>
                      <w:sz w:val="18"/>
                      <w:szCs w:val="18"/>
                      <w:lang w:eastAsia="es-ES"/>
                    </w:rPr>
                    <w:t xml:space="preserve"> puntos </w:t>
                  </w:r>
                </w:p>
                <w:p w14:paraId="064754A4" w14:textId="77777777" w:rsidR="000228A2" w:rsidRPr="0061329B" w:rsidRDefault="000228A2">
                  <w:pPr>
                    <w:tabs>
                      <w:tab w:val="left" w:pos="3325"/>
                    </w:tabs>
                    <w:ind w:right="2870"/>
                    <w:jc w:val="both"/>
                    <w:rPr>
                      <w:rFonts w:ascii="Arial" w:hAnsi="Arial" w:cs="Arial"/>
                      <w:iCs/>
                      <w:color w:val="0070C0"/>
                      <w:sz w:val="18"/>
                      <w:szCs w:val="18"/>
                      <w:lang w:eastAsia="es-ES"/>
                    </w:rPr>
                  </w:pPr>
                </w:p>
                <w:p w14:paraId="7986D8FD" w14:textId="77777777" w:rsidR="000228A2" w:rsidRPr="0061329B" w:rsidRDefault="000228A2">
                  <w:pPr>
                    <w:tabs>
                      <w:tab w:val="left" w:pos="3325"/>
                    </w:tabs>
                    <w:ind w:right="347"/>
                    <w:jc w:val="both"/>
                    <w:rPr>
                      <w:rFonts w:ascii="Arial" w:hAnsi="Arial" w:cs="Arial"/>
                      <w:iCs/>
                      <w:color w:val="0070C0"/>
                      <w:sz w:val="18"/>
                      <w:szCs w:val="18"/>
                      <w:lang w:eastAsia="es-ES"/>
                    </w:rPr>
                  </w:pPr>
                  <w:r w:rsidRPr="0061329B">
                    <w:rPr>
                      <w:rFonts w:ascii="Arial" w:hAnsi="Arial" w:cs="Arial"/>
                      <w:iCs/>
                      <w:color w:val="0070C0"/>
                      <w:sz w:val="18"/>
                      <w:szCs w:val="18"/>
                      <w:lang w:eastAsia="es-ES"/>
                    </w:rPr>
                    <w:t>No presenta un sistema de control de calidad:</w:t>
                  </w:r>
                </w:p>
                <w:p w14:paraId="453F51B4" w14:textId="77777777" w:rsidR="000228A2" w:rsidRPr="0061329B" w:rsidRDefault="000228A2">
                  <w:pPr>
                    <w:ind w:right="38"/>
                    <w:jc w:val="right"/>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0 puntos</w:t>
                  </w:r>
                </w:p>
                <w:p w14:paraId="292E4088" w14:textId="77777777" w:rsidR="000228A2" w:rsidRPr="0061329B" w:rsidRDefault="000228A2">
                  <w:pPr>
                    <w:widowControl w:val="0"/>
                    <w:tabs>
                      <w:tab w:val="left" w:pos="3325"/>
                    </w:tabs>
                    <w:ind w:right="2870" w:hanging="19"/>
                    <w:jc w:val="both"/>
                    <w:rPr>
                      <w:rFonts w:ascii="Arial" w:hAnsi="Arial" w:cs="Arial"/>
                      <w:color w:val="0070C0"/>
                      <w:sz w:val="18"/>
                      <w:szCs w:val="18"/>
                      <w:lang w:eastAsia="es-ES"/>
                    </w:rPr>
                  </w:pPr>
                </w:p>
              </w:tc>
            </w:tr>
            <w:tr w:rsidR="000228A2" w:rsidRPr="0061329B" w14:paraId="2EC0F85B" w14:textId="77777777">
              <w:tc>
                <w:tcPr>
                  <w:tcW w:w="3997" w:type="dxa"/>
                  <w:vAlign w:val="center"/>
                  <w:hideMark/>
                </w:tcPr>
                <w:p w14:paraId="1CAF31C3" w14:textId="77777777" w:rsidR="000228A2" w:rsidRPr="0061329B" w:rsidRDefault="000228A2">
                  <w:pPr>
                    <w:ind w:right="35"/>
                    <w:jc w:val="both"/>
                    <w:rPr>
                      <w:rFonts w:ascii="Arial" w:hAnsi="Arial" w:cs="Arial"/>
                      <w:color w:val="0070C0"/>
                      <w:sz w:val="18"/>
                      <w:szCs w:val="18"/>
                      <w:lang w:eastAsia="es-ES"/>
                    </w:rPr>
                  </w:pPr>
                  <w:r w:rsidRPr="0061329B">
                    <w:rPr>
                      <w:rFonts w:ascii="Arial" w:hAnsi="Arial" w:cs="Arial"/>
                      <w:iCs/>
                      <w:color w:val="0070C0"/>
                      <w:sz w:val="18"/>
                      <w:szCs w:val="18"/>
                      <w:lang w:eastAsia="es-ES"/>
                    </w:rPr>
                    <w:t xml:space="preserve">Uso de Tecnología para la Gestión de Calidad: [CONSIGNAR LAS HERRAMIENTAS DIGITALES QUE SERÁN CONSIDERADAS. POR EJEMPLO, SE PUEDEN RELACIONAR A BIM, SISTEMA DE MONITOREO EN TIEMPO REAL, SOFTWARE DE AUDITORÍA DE CALIDAD, DETALLANDO SU FORMA DE ACREDITACIÓN] </w:t>
                  </w:r>
                </w:p>
              </w:tc>
              <w:tc>
                <w:tcPr>
                  <w:tcW w:w="4394" w:type="dxa"/>
                </w:tcPr>
                <w:p w14:paraId="0814D5A4" w14:textId="77777777" w:rsidR="000228A2" w:rsidRPr="0061329B" w:rsidRDefault="000228A2">
                  <w:pPr>
                    <w:widowControl w:val="0"/>
                    <w:tabs>
                      <w:tab w:val="left" w:pos="3295"/>
                      <w:tab w:val="left" w:pos="3325"/>
                    </w:tabs>
                    <w:ind w:right="347"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[Como máximo 5] puntos</w:t>
                  </w:r>
                </w:p>
                <w:p w14:paraId="2254B937" w14:textId="77777777" w:rsidR="000228A2" w:rsidRPr="0061329B" w:rsidRDefault="000228A2">
                  <w:pPr>
                    <w:widowControl w:val="0"/>
                    <w:tabs>
                      <w:tab w:val="left" w:pos="3295"/>
                      <w:tab w:val="left" w:pos="3325"/>
                    </w:tabs>
                    <w:ind w:right="347" w:hanging="19"/>
                    <w:jc w:val="both"/>
                    <w:rPr>
                      <w:rFonts w:ascii="Arial" w:hAnsi="Arial" w:cs="Arial"/>
                      <w:iCs/>
                      <w:color w:val="0070C0"/>
                      <w:sz w:val="18"/>
                      <w:szCs w:val="18"/>
                    </w:rPr>
                  </w:pPr>
                </w:p>
                <w:p w14:paraId="27523525" w14:textId="77777777" w:rsidR="000228A2" w:rsidRPr="0061329B" w:rsidRDefault="000228A2">
                  <w:pPr>
                    <w:widowControl w:val="0"/>
                    <w:tabs>
                      <w:tab w:val="left" w:pos="3295"/>
                      <w:tab w:val="left" w:pos="3325"/>
                    </w:tabs>
                    <w:ind w:right="347" w:hanging="19"/>
                    <w:jc w:val="both"/>
                    <w:rPr>
                      <w:rFonts w:ascii="Arial" w:hAnsi="Arial" w:cs="Arial"/>
                      <w:iCs/>
                      <w:color w:val="0070C0"/>
                      <w:sz w:val="18"/>
                      <w:szCs w:val="18"/>
                    </w:rPr>
                  </w:pPr>
                  <w:r w:rsidRPr="0061329B">
                    <w:rPr>
                      <w:rFonts w:ascii="Arial" w:hAnsi="Arial" w:cs="Arial"/>
                      <w:iCs/>
                      <w:color w:val="0070C0"/>
                      <w:sz w:val="18"/>
                      <w:szCs w:val="18"/>
                    </w:rPr>
                    <w:t xml:space="preserve">Se asigna puntaje acorde a lo siguiente: </w:t>
                  </w:r>
                </w:p>
                <w:p w14:paraId="17CD8ED5" w14:textId="77777777" w:rsidR="000228A2" w:rsidRPr="0061329B" w:rsidRDefault="000228A2">
                  <w:pPr>
                    <w:tabs>
                      <w:tab w:val="left" w:pos="3325"/>
                    </w:tabs>
                    <w:ind w:right="347"/>
                    <w:jc w:val="both"/>
                    <w:rPr>
                      <w:rFonts w:ascii="Arial" w:hAnsi="Arial" w:cs="Arial"/>
                      <w:iCs/>
                      <w:color w:val="0070C0"/>
                      <w:sz w:val="18"/>
                      <w:szCs w:val="18"/>
                      <w:lang w:eastAsia="es-ES"/>
                    </w:rPr>
                  </w:pPr>
                </w:p>
                <w:p w14:paraId="43ED324F" w14:textId="77777777" w:rsidR="000228A2" w:rsidRPr="0061329B" w:rsidRDefault="000228A2">
                  <w:pPr>
                    <w:ind w:right="180"/>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Implementa herramientas digitales avanzadas (inteligencia artificial aplicada, automatización de inspecciones, monitoreo en tiempo real): </w:t>
                  </w:r>
                </w:p>
                <w:p w14:paraId="7DAFCBA0" w14:textId="77777777" w:rsidR="000228A2" w:rsidRPr="0061329B" w:rsidRDefault="000228A2">
                  <w:pPr>
                    <w:tabs>
                      <w:tab w:val="left" w:pos="3325"/>
                    </w:tabs>
                    <w:ind w:right="48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p>
                <w:p w14:paraId="5C23AB8A" w14:textId="77777777" w:rsidR="000228A2" w:rsidRPr="0061329B" w:rsidRDefault="000228A2">
                  <w:pPr>
                    <w:ind w:right="38"/>
                    <w:jc w:val="right"/>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5F78B50F" w14:textId="77777777" w:rsidR="000228A2" w:rsidRPr="0061329B" w:rsidRDefault="000228A2">
                  <w:pPr>
                    <w:tabs>
                      <w:tab w:val="left" w:pos="3325"/>
                    </w:tabs>
                    <w:ind w:right="2870"/>
                    <w:jc w:val="both"/>
                    <w:rPr>
                      <w:rFonts w:ascii="Arial" w:hAnsi="Arial" w:cs="Arial"/>
                      <w:iCs/>
                      <w:color w:val="0070C0"/>
                      <w:sz w:val="18"/>
                      <w:szCs w:val="18"/>
                      <w:lang w:eastAsia="es-ES"/>
                    </w:rPr>
                  </w:pPr>
                </w:p>
                <w:p w14:paraId="34C6D7D1" w14:textId="77777777" w:rsidR="000228A2" w:rsidRPr="0061329B" w:rsidRDefault="000228A2">
                  <w:pPr>
                    <w:tabs>
                      <w:tab w:val="left" w:pos="3579"/>
                    </w:tabs>
                    <w:ind w:right="317"/>
                    <w:jc w:val="both"/>
                    <w:rPr>
                      <w:rFonts w:ascii="Arial" w:hAnsi="Arial" w:cs="Arial"/>
                      <w:iCs/>
                      <w:color w:val="0070C0"/>
                      <w:sz w:val="18"/>
                      <w:szCs w:val="18"/>
                      <w:lang w:eastAsia="es-ES"/>
                    </w:rPr>
                  </w:pPr>
                  <w:r w:rsidRPr="0061329B">
                    <w:rPr>
                      <w:rFonts w:ascii="Arial" w:hAnsi="Arial" w:cs="Arial"/>
                      <w:iCs/>
                      <w:color w:val="0070C0"/>
                      <w:sz w:val="18"/>
                      <w:szCs w:val="18"/>
                      <w:lang w:eastAsia="es-ES"/>
                    </w:rPr>
                    <w:t>No acredita el uso de tecnología en la gestión de calidad:</w:t>
                  </w:r>
                </w:p>
                <w:p w14:paraId="4B523ED2" w14:textId="77777777" w:rsidR="000228A2" w:rsidRPr="0061329B" w:rsidRDefault="000228A2">
                  <w:pPr>
                    <w:ind w:right="38"/>
                    <w:jc w:val="right"/>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0 puntos</w:t>
                  </w:r>
                </w:p>
                <w:p w14:paraId="2D40EC96" w14:textId="77777777" w:rsidR="000228A2" w:rsidRPr="0061329B" w:rsidRDefault="000228A2">
                  <w:pPr>
                    <w:widowControl w:val="0"/>
                    <w:tabs>
                      <w:tab w:val="left" w:pos="3325"/>
                    </w:tabs>
                    <w:ind w:right="2870" w:hanging="19"/>
                    <w:jc w:val="both"/>
                    <w:rPr>
                      <w:rFonts w:ascii="Arial" w:hAnsi="Arial" w:cs="Arial"/>
                      <w:color w:val="0070C0"/>
                      <w:sz w:val="18"/>
                      <w:szCs w:val="18"/>
                      <w:lang w:eastAsia="es-ES"/>
                    </w:rPr>
                  </w:pPr>
                </w:p>
              </w:tc>
            </w:tr>
          </w:tbl>
          <w:p w14:paraId="3C0487F0" w14:textId="77777777" w:rsidR="000228A2" w:rsidRPr="0061329B" w:rsidRDefault="000228A2">
            <w:pPr>
              <w:widowControl w:val="0"/>
              <w:ind w:right="2870"/>
              <w:jc w:val="both"/>
              <w:rPr>
                <w:rFonts w:ascii="Arial" w:hAnsi="Arial" w:cs="Arial"/>
                <w:iCs/>
                <w:color w:val="0070C0"/>
                <w:sz w:val="18"/>
                <w:szCs w:val="18"/>
                <w:lang w:eastAsia="es-ES"/>
              </w:rPr>
            </w:pPr>
          </w:p>
        </w:tc>
      </w:tr>
    </w:tbl>
    <w:p w14:paraId="675FB45F" w14:textId="77777777" w:rsidR="000228A2" w:rsidRPr="00185EAD" w:rsidRDefault="000228A2" w:rsidP="000228A2">
      <w:pPr>
        <w:rPr>
          <w:rFonts w:ascii="Arial" w:hAnsi="Arial" w:cs="Arial"/>
        </w:rPr>
      </w:pPr>
    </w:p>
    <w:tbl>
      <w:tblPr>
        <w:tblW w:w="906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757"/>
        <w:gridCol w:w="3312"/>
      </w:tblGrid>
      <w:tr w:rsidR="000228A2" w:rsidRPr="0061329B" w14:paraId="782B7F1E" w14:textId="77777777" w:rsidTr="00185EAD">
        <w:trPr>
          <w:trHeight w:val="336"/>
        </w:trPr>
        <w:tc>
          <w:tcPr>
            <w:tcW w:w="5757" w:type="dxa"/>
            <w:tcBorders>
              <w:top w:val="single" w:sz="4" w:space="0" w:color="auto"/>
              <w:left w:val="single" w:sz="4" w:space="0" w:color="auto"/>
              <w:bottom w:val="single" w:sz="4" w:space="0" w:color="auto"/>
              <w:right w:val="nil"/>
            </w:tcBorders>
            <w:vAlign w:val="center"/>
          </w:tcPr>
          <w:p w14:paraId="5D97A103" w14:textId="77777777" w:rsidR="000228A2" w:rsidRPr="0061329B" w:rsidRDefault="000228A2">
            <w:pPr>
              <w:pStyle w:val="Prrafodelista"/>
              <w:widowControl w:val="0"/>
              <w:ind w:left="0"/>
              <w:rPr>
                <w:rFonts w:ascii="Arial" w:hAnsi="Arial" w:cs="Arial"/>
                <w:b/>
                <w:bCs/>
                <w:sz w:val="20"/>
                <w:lang w:eastAsia="es-ES"/>
              </w:rPr>
            </w:pPr>
            <w:r w:rsidRPr="0061329B">
              <w:rPr>
                <w:rFonts w:ascii="Arial" w:hAnsi="Arial" w:cs="Arial"/>
                <w:b/>
                <w:bCs/>
                <w:sz w:val="20"/>
                <w:lang w:eastAsia="es-ES"/>
              </w:rPr>
              <w:t>K. MONITOREO Y CONTROL</w:t>
            </w:r>
          </w:p>
        </w:tc>
        <w:tc>
          <w:tcPr>
            <w:tcW w:w="3312" w:type="dxa"/>
            <w:tcBorders>
              <w:top w:val="single" w:sz="4" w:space="0" w:color="auto"/>
              <w:left w:val="single" w:sz="4" w:space="0" w:color="auto"/>
              <w:bottom w:val="single" w:sz="4" w:space="0" w:color="auto"/>
              <w:right w:val="single" w:sz="4" w:space="0" w:color="auto"/>
            </w:tcBorders>
            <w:vAlign w:val="center"/>
          </w:tcPr>
          <w:p w14:paraId="1D08DDA3" w14:textId="77777777" w:rsidR="000228A2" w:rsidRPr="0061329B" w:rsidRDefault="000228A2">
            <w:pPr>
              <w:pStyle w:val="Prrafodelista"/>
              <w:widowControl w:val="0"/>
              <w:ind w:left="0"/>
              <w:jc w:val="center"/>
              <w:rPr>
                <w:rFonts w:ascii="Arial" w:hAnsi="Arial" w:cs="Arial"/>
                <w:b/>
                <w:bCs/>
                <w:sz w:val="20"/>
                <w:lang w:eastAsia="es-ES"/>
              </w:rPr>
            </w:pPr>
            <w:r w:rsidRPr="0061329B">
              <w:rPr>
                <w:rFonts w:ascii="Arial" w:hAnsi="Arial" w:cs="Arial"/>
                <w:b/>
                <w:sz w:val="18"/>
                <w:szCs w:val="18"/>
                <w:lang w:eastAsia="es-ES"/>
              </w:rPr>
              <w:t>METODOLOGÍA PARA SU ASIGNACIÓN</w:t>
            </w:r>
          </w:p>
        </w:tc>
      </w:tr>
      <w:tr w:rsidR="000228A2" w:rsidRPr="0061329B" w14:paraId="294F188B" w14:textId="77777777" w:rsidTr="00185EAD">
        <w:trPr>
          <w:trHeight w:val="336"/>
        </w:trPr>
        <w:tc>
          <w:tcPr>
            <w:tcW w:w="5757" w:type="dxa"/>
            <w:tcBorders>
              <w:top w:val="single" w:sz="4" w:space="0" w:color="auto"/>
              <w:left w:val="single" w:sz="4" w:space="0" w:color="auto"/>
              <w:bottom w:val="single" w:sz="4" w:space="0" w:color="auto"/>
              <w:right w:val="single" w:sz="4" w:space="0" w:color="auto"/>
            </w:tcBorders>
            <w:vAlign w:val="center"/>
          </w:tcPr>
          <w:p w14:paraId="37B897FC" w14:textId="77777777" w:rsidR="000228A2" w:rsidRPr="0061329B" w:rsidRDefault="000228A2">
            <w:pPr>
              <w:jc w:val="both"/>
              <w:rPr>
                <w:rFonts w:ascii="Arial" w:hAnsi="Arial" w:cs="Arial"/>
                <w:sz w:val="20"/>
                <w:szCs w:val="20"/>
                <w:lang w:val="es-ES" w:eastAsia="es-ES"/>
              </w:rPr>
            </w:pPr>
            <w:r w:rsidRPr="0061329B">
              <w:rPr>
                <w:rFonts w:ascii="Arial" w:hAnsi="Arial" w:cs="Arial"/>
                <w:sz w:val="20"/>
                <w:szCs w:val="20"/>
                <w:lang w:val="es-ES" w:eastAsia="es-ES"/>
              </w:rPr>
              <w:t>Evaluación:</w:t>
            </w:r>
          </w:p>
          <w:p w14:paraId="3FAB8294" w14:textId="77777777" w:rsidR="000228A2" w:rsidRPr="0061329B" w:rsidRDefault="000228A2">
            <w:pPr>
              <w:jc w:val="both"/>
              <w:rPr>
                <w:rFonts w:ascii="Arial" w:hAnsi="Arial" w:cs="Arial"/>
                <w:sz w:val="20"/>
                <w:lang w:val="es-ES" w:eastAsia="es-ES"/>
              </w:rPr>
            </w:pPr>
          </w:p>
          <w:p w14:paraId="31BD2E0D" w14:textId="77777777" w:rsidR="000228A2" w:rsidRPr="0061329B" w:rsidRDefault="000228A2">
            <w:pPr>
              <w:jc w:val="both"/>
              <w:rPr>
                <w:rFonts w:ascii="Arial" w:hAnsi="Arial" w:cs="Arial"/>
                <w:sz w:val="20"/>
                <w:szCs w:val="20"/>
                <w:lang w:val="es-ES" w:eastAsia="es-ES"/>
              </w:rPr>
            </w:pPr>
            <w:r w:rsidRPr="0061329B">
              <w:rPr>
                <w:rFonts w:ascii="Arial" w:hAnsi="Arial" w:cs="Arial"/>
                <w:sz w:val="20"/>
                <w:szCs w:val="20"/>
                <w:lang w:val="es-ES" w:eastAsia="es-ES"/>
              </w:rPr>
              <w:t>Se evalúa la propuesta del postor respecto a las herramientas, metodologías y procedimientos que implementará el equipo de supervisión para realizar el control y monitoreo del proyecto, en términos de alcance, costo y tiempo, conforme a lo establecido en el artículo 187.3 del Reglamento.</w:t>
            </w:r>
          </w:p>
          <w:p w14:paraId="419C6ABC" w14:textId="77777777" w:rsidR="000228A2" w:rsidRPr="0061329B" w:rsidRDefault="000228A2">
            <w:pPr>
              <w:jc w:val="both"/>
              <w:rPr>
                <w:rFonts w:ascii="Arial" w:hAnsi="Arial" w:cs="Arial"/>
                <w:sz w:val="20"/>
                <w:lang w:val="es-ES" w:eastAsia="es-ES"/>
              </w:rPr>
            </w:pPr>
          </w:p>
          <w:p w14:paraId="28B7891D" w14:textId="77777777" w:rsidR="000228A2" w:rsidRPr="0061329B" w:rsidRDefault="000228A2">
            <w:pPr>
              <w:jc w:val="both"/>
              <w:rPr>
                <w:rFonts w:ascii="Arial" w:hAnsi="Arial" w:cs="Arial"/>
                <w:sz w:val="20"/>
                <w:szCs w:val="20"/>
                <w:lang w:eastAsia="es-ES"/>
              </w:rPr>
            </w:pPr>
            <w:r w:rsidRPr="0061329B">
              <w:rPr>
                <w:rFonts w:ascii="Arial" w:hAnsi="Arial" w:cs="Arial"/>
                <w:sz w:val="20"/>
                <w:szCs w:val="20"/>
                <w:lang w:eastAsia="es-ES"/>
              </w:rPr>
              <w:t>Acreditación:</w:t>
            </w:r>
          </w:p>
          <w:p w14:paraId="2413D6B5" w14:textId="77777777" w:rsidR="000228A2" w:rsidRPr="0061329B" w:rsidRDefault="000228A2">
            <w:pPr>
              <w:jc w:val="both"/>
              <w:rPr>
                <w:rFonts w:ascii="Arial" w:hAnsi="Arial" w:cs="Arial"/>
                <w:sz w:val="20"/>
                <w:szCs w:val="20"/>
                <w:lang w:eastAsia="es-ES"/>
              </w:rPr>
            </w:pPr>
          </w:p>
          <w:p w14:paraId="2820A7EF" w14:textId="77777777" w:rsidR="000228A2" w:rsidRPr="0061329B" w:rsidRDefault="000228A2">
            <w:pPr>
              <w:jc w:val="both"/>
              <w:rPr>
                <w:rFonts w:ascii="Arial" w:hAnsi="Arial" w:cs="Arial"/>
                <w:sz w:val="20"/>
                <w:szCs w:val="20"/>
                <w:lang w:val="es-ES" w:eastAsia="es-ES"/>
              </w:rPr>
            </w:pPr>
            <w:r w:rsidRPr="0061329B">
              <w:rPr>
                <w:rFonts w:ascii="Arial" w:hAnsi="Arial" w:cs="Arial"/>
                <w:sz w:val="20"/>
                <w:szCs w:val="20"/>
                <w:lang w:val="es-ES" w:eastAsia="es-ES"/>
              </w:rPr>
              <w:t>El postor debe presentar un plan de trabajo estructurado cuyo contenido mínimo</w:t>
            </w:r>
            <w:r w:rsidRPr="0061329B" w:rsidDel="003503CA">
              <w:rPr>
                <w:rFonts w:ascii="Arial" w:hAnsi="Arial" w:cs="Arial"/>
                <w:sz w:val="20"/>
                <w:szCs w:val="20"/>
                <w:lang w:val="es-ES" w:eastAsia="es-ES"/>
              </w:rPr>
              <w:t xml:space="preserve"> </w:t>
            </w:r>
            <w:r w:rsidRPr="0061329B">
              <w:rPr>
                <w:rFonts w:ascii="Arial" w:hAnsi="Arial" w:cs="Arial"/>
                <w:sz w:val="20"/>
                <w:szCs w:val="20"/>
                <w:lang w:val="es-ES" w:eastAsia="es-ES"/>
              </w:rPr>
              <w:t xml:space="preserve">incluye la descripción de las herramientas de monitoreo y control a implementar durante la ejecución contractual (por ejemplo: </w:t>
            </w:r>
            <w:r w:rsidRPr="0061329B">
              <w:rPr>
                <w:rFonts w:ascii="Arial" w:eastAsia="Arial" w:hAnsi="Arial" w:cs="Arial"/>
                <w:sz w:val="20"/>
                <w:szCs w:val="20"/>
                <w:lang w:val="es-ES" w:eastAsia="es-ES"/>
              </w:rPr>
              <w:t>Análisis de Valor Ganado (</w:t>
            </w:r>
            <w:r w:rsidRPr="0061329B">
              <w:rPr>
                <w:rFonts w:ascii="Arial" w:hAnsi="Arial" w:cs="Arial"/>
                <w:sz w:val="20"/>
                <w:szCs w:val="20"/>
                <w:lang w:val="es-ES" w:eastAsia="es-ES"/>
              </w:rPr>
              <w:t>EVA</w:t>
            </w:r>
            <w:r w:rsidRPr="0061329B">
              <w:rPr>
                <w:rFonts w:ascii="Arial" w:eastAsia="Arial" w:hAnsi="Arial" w:cs="Arial"/>
                <w:sz w:val="20"/>
                <w:szCs w:val="20"/>
                <w:lang w:val="es-ES" w:eastAsia="es-ES"/>
              </w:rPr>
              <w:t>)</w:t>
            </w:r>
            <w:r w:rsidRPr="0061329B">
              <w:rPr>
                <w:rFonts w:ascii="Arial" w:hAnsi="Arial" w:cs="Arial"/>
                <w:sz w:val="20"/>
                <w:szCs w:val="20"/>
                <w:lang w:val="es-ES" w:eastAsia="es-ES"/>
              </w:rPr>
              <w:t xml:space="preserve">, paneles de control, software especializado, indicadores de avance, entre otros), la metodología propuesta para el monitoreo del avance físico y financiero del proyecto, el esquema de alertas tempranas y acciones correctivas, ejemplos de reportes que serán entregados a la entidad contratante. Este documento puede presentarse con cuadros explicativos, formatos propuestos, cronogramas, entre otros. </w:t>
            </w:r>
          </w:p>
          <w:p w14:paraId="07D74EEC" w14:textId="77777777" w:rsidR="000228A2" w:rsidRPr="0061329B" w:rsidRDefault="000228A2">
            <w:pPr>
              <w:jc w:val="both"/>
              <w:rPr>
                <w:rFonts w:ascii="Arial" w:hAnsi="Arial" w:cs="Arial"/>
                <w:sz w:val="20"/>
                <w:szCs w:val="20"/>
                <w:lang w:val="es-ES" w:eastAsia="es-ES"/>
              </w:rPr>
            </w:pPr>
          </w:p>
          <w:p w14:paraId="69FB7811" w14:textId="77777777" w:rsidR="000228A2" w:rsidRPr="0061329B" w:rsidRDefault="000228A2">
            <w:pPr>
              <w:jc w:val="both"/>
              <w:rPr>
                <w:rFonts w:ascii="Arial" w:hAnsi="Arial" w:cs="Arial"/>
                <w:color w:val="000000" w:themeColor="text1"/>
                <w:sz w:val="18"/>
                <w:szCs w:val="18"/>
                <w:lang w:val="es-ES" w:eastAsia="es-ES"/>
              </w:rPr>
            </w:pPr>
            <w:r w:rsidRPr="0061329B">
              <w:rPr>
                <w:rFonts w:ascii="Arial" w:hAnsi="Arial" w:cs="Arial"/>
                <w:color w:val="000000" w:themeColor="text1"/>
                <w:sz w:val="18"/>
                <w:szCs w:val="18"/>
                <w:lang w:val="es-ES" w:eastAsia="es-ES"/>
              </w:rPr>
              <w:t xml:space="preserve">[CONSIGNAR LOS ASPECTOS MÍNIMOS ADICIONALES QUE DEBERÁ TENER EL PLAN DE TRABAJO, IDENTIFICANDO CON CLARIDAD AQUELLOS ASPECTOS QUE SON MÁS </w:t>
            </w:r>
            <w:r w:rsidRPr="0061329B">
              <w:rPr>
                <w:rFonts w:ascii="Arial" w:hAnsi="Arial" w:cs="Arial"/>
                <w:color w:val="000000" w:themeColor="text1"/>
                <w:sz w:val="18"/>
                <w:szCs w:val="18"/>
                <w:lang w:val="es-ES" w:eastAsia="es-ES"/>
              </w:rPr>
              <w:lastRenderedPageBreak/>
              <w:t>SIGNIFICATIVOS PARA EL CUMPLIMIENTO DE LA FINALIDAD PÚBLICA DEL CONTRATO]</w:t>
            </w:r>
          </w:p>
          <w:p w14:paraId="6F3A1730" w14:textId="77777777" w:rsidR="000228A2" w:rsidRPr="0061329B" w:rsidRDefault="000228A2">
            <w:pPr>
              <w:jc w:val="both"/>
              <w:rPr>
                <w:rFonts w:ascii="Arial" w:hAnsi="Arial" w:cs="Arial"/>
                <w:sz w:val="20"/>
                <w:szCs w:val="20"/>
                <w:lang w:val="es-ES" w:eastAsia="es-ES"/>
              </w:rPr>
            </w:pPr>
          </w:p>
          <w:tbl>
            <w:tblPr>
              <w:tblW w:w="4830"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830"/>
            </w:tblGrid>
            <w:tr w:rsidR="000228A2" w:rsidRPr="0061329B" w14:paraId="504CED47" w14:textId="77777777">
              <w:trPr>
                <w:trHeight w:val="353"/>
              </w:trPr>
              <w:tc>
                <w:tcPr>
                  <w:tcW w:w="4830"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229885AC" w14:textId="77777777" w:rsidR="000228A2" w:rsidRPr="0061329B" w:rsidRDefault="000228A2">
                  <w:pPr>
                    <w:spacing w:line="276" w:lineRule="auto"/>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0228A2" w:rsidRPr="0061329B" w14:paraId="197AF7F3" w14:textId="77777777">
              <w:trPr>
                <w:trHeight w:val="500"/>
              </w:trPr>
              <w:tc>
                <w:tcPr>
                  <w:tcW w:w="4830"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323795CF" w14:textId="77777777" w:rsidR="000228A2" w:rsidRPr="0061329B" w:rsidRDefault="000228A2" w:rsidP="000228A2">
                  <w:pPr>
                    <w:numPr>
                      <w:ilvl w:val="0"/>
                      <w:numId w:val="141"/>
                    </w:numPr>
                    <w:spacing w:after="160" w:line="276" w:lineRule="auto"/>
                    <w:ind w:left="327" w:right="220" w:hanging="219"/>
                    <w:contextualSpacing/>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Este factor aplica únicamente para la supervisión. </w:t>
                  </w:r>
                </w:p>
              </w:tc>
            </w:tr>
          </w:tbl>
          <w:p w14:paraId="1D86DF46" w14:textId="77777777" w:rsidR="000228A2" w:rsidRPr="0061329B" w:rsidRDefault="000228A2">
            <w:pPr>
              <w:ind w:left="74" w:right="22"/>
              <w:jc w:val="both"/>
              <w:rPr>
                <w:rFonts w:ascii="Arial" w:hAnsi="Arial" w:cs="Arial"/>
                <w:sz w:val="20"/>
                <w:lang w:val="es-ES" w:eastAsia="es-ES"/>
              </w:rPr>
            </w:pPr>
          </w:p>
          <w:p w14:paraId="5A304A88" w14:textId="77777777" w:rsidR="000228A2" w:rsidRPr="0061329B" w:rsidRDefault="000228A2">
            <w:pPr>
              <w:ind w:left="74" w:right="22"/>
              <w:jc w:val="both"/>
              <w:rPr>
                <w:rFonts w:ascii="Arial" w:hAnsi="Arial" w:cs="Arial"/>
                <w:sz w:val="20"/>
                <w:lang w:val="es-ES" w:eastAsia="es-ES"/>
              </w:rPr>
            </w:pPr>
          </w:p>
        </w:tc>
        <w:tc>
          <w:tcPr>
            <w:tcW w:w="3312" w:type="dxa"/>
            <w:tcBorders>
              <w:top w:val="single" w:sz="4" w:space="0" w:color="auto"/>
              <w:left w:val="nil"/>
              <w:bottom w:val="single" w:sz="4" w:space="0" w:color="auto"/>
              <w:right w:val="single" w:sz="4" w:space="0" w:color="auto"/>
            </w:tcBorders>
            <w:vAlign w:val="center"/>
          </w:tcPr>
          <w:p w14:paraId="09A835E6" w14:textId="5F38E55C" w:rsidR="000228A2" w:rsidRPr="00185EAD" w:rsidRDefault="000228A2">
            <w:pPr>
              <w:pStyle w:val="paragraph"/>
              <w:spacing w:beforeAutospacing="0" w:afterAutospacing="0"/>
              <w:jc w:val="center"/>
              <w:textAlignment w:val="baseline"/>
              <w:rPr>
                <w:rFonts w:ascii="Arial" w:hAnsi="Arial" w:cs="Arial"/>
                <w:color w:val="000000"/>
                <w:sz w:val="20"/>
                <w:szCs w:val="20"/>
                <w:lang w:val="es-ES"/>
              </w:rPr>
            </w:pPr>
            <w:r w:rsidRPr="0061329B">
              <w:rPr>
                <w:rStyle w:val="normaltextrun"/>
                <w:rFonts w:ascii="Arial" w:hAnsi="Arial" w:cs="Arial"/>
                <w:color w:val="000000" w:themeColor="text1"/>
                <w:sz w:val="20"/>
                <w:szCs w:val="20"/>
                <w:lang w:val="es-ES"/>
              </w:rPr>
              <w:lastRenderedPageBreak/>
              <w:t>[C</w:t>
            </w:r>
            <w:r w:rsidR="7C998F2D" w:rsidRPr="0061329B">
              <w:rPr>
                <w:rStyle w:val="normaltextrun"/>
                <w:rFonts w:ascii="Arial" w:hAnsi="Arial" w:cs="Arial"/>
                <w:color w:val="000000" w:themeColor="text1"/>
                <w:sz w:val="20"/>
                <w:szCs w:val="20"/>
                <w:lang w:val="es-ES"/>
              </w:rPr>
              <w:t>o</w:t>
            </w:r>
            <w:r w:rsidRPr="0061329B">
              <w:rPr>
                <w:rStyle w:val="normaltextrun"/>
                <w:rFonts w:ascii="Arial" w:hAnsi="Arial" w:cs="Arial"/>
                <w:color w:val="000000" w:themeColor="text1"/>
                <w:sz w:val="20"/>
                <w:szCs w:val="20"/>
                <w:lang w:val="es-ES"/>
              </w:rPr>
              <w:t>mo máximo 25] puntos </w:t>
            </w:r>
          </w:p>
          <w:p w14:paraId="15288103" w14:textId="77777777" w:rsidR="000228A2" w:rsidRPr="00185EAD" w:rsidRDefault="000228A2">
            <w:pPr>
              <w:pStyle w:val="paragraph"/>
              <w:spacing w:beforeAutospacing="0" w:afterAutospacing="0"/>
              <w:jc w:val="center"/>
              <w:textAlignment w:val="baseline"/>
              <w:rPr>
                <w:rFonts w:ascii="Arial" w:hAnsi="Arial" w:cs="Arial"/>
                <w:color w:val="000000"/>
                <w:sz w:val="20"/>
                <w:szCs w:val="20"/>
                <w:lang w:val="es-ES"/>
              </w:rPr>
            </w:pPr>
            <w:r w:rsidRPr="0061329B">
              <w:rPr>
                <w:rStyle w:val="normaltextrun"/>
                <w:rFonts w:ascii="Arial" w:hAnsi="Arial" w:cs="Arial"/>
                <w:color w:val="000000" w:themeColor="text1"/>
                <w:sz w:val="20"/>
                <w:szCs w:val="20"/>
                <w:lang w:val="es-ES"/>
              </w:rPr>
              <w:t>Según la guía de puntuación.</w:t>
            </w:r>
          </w:p>
          <w:p w14:paraId="4DEA1C5E" w14:textId="77777777" w:rsidR="000228A2" w:rsidRPr="0061329B" w:rsidRDefault="000228A2">
            <w:pPr>
              <w:rPr>
                <w:rFonts w:ascii="Arial" w:hAnsi="Arial" w:cs="Arial"/>
                <w:sz w:val="20"/>
                <w:lang w:val="es-ES" w:eastAsia="es-ES"/>
              </w:rPr>
            </w:pPr>
          </w:p>
        </w:tc>
      </w:tr>
    </w:tbl>
    <w:p w14:paraId="5A6D5088" w14:textId="77777777" w:rsidR="000228A2" w:rsidRPr="00185EAD" w:rsidRDefault="000228A2" w:rsidP="000228A2">
      <w:pPr>
        <w:rPr>
          <w:rFonts w:ascii="Arial" w:hAnsi="Arial" w:cs="Arial"/>
        </w:rPr>
      </w:pPr>
    </w:p>
    <w:p w14:paraId="2EB7488D" w14:textId="77777777" w:rsidR="000228A2" w:rsidRPr="0061329B" w:rsidRDefault="000228A2" w:rsidP="000228A2">
      <w:pPr>
        <w:widowControl w:val="0"/>
        <w:tabs>
          <w:tab w:val="center" w:pos="6024"/>
          <w:tab w:val="right" w:pos="10443"/>
        </w:tabs>
        <w:autoSpaceDE w:val="0"/>
        <w:ind w:left="426"/>
        <w:jc w:val="center"/>
        <w:rPr>
          <w:rFonts w:ascii="Arial" w:hAnsi="Arial" w:cs="Arial"/>
          <w:b/>
          <w:bCs/>
          <w:sz w:val="20"/>
          <w:szCs w:val="20"/>
        </w:rPr>
      </w:pPr>
      <w:r w:rsidRPr="0061329B">
        <w:rPr>
          <w:rFonts w:ascii="Arial" w:hAnsi="Arial" w:cs="Arial"/>
          <w:b/>
          <w:bCs/>
          <w:sz w:val="20"/>
          <w:szCs w:val="20"/>
        </w:rPr>
        <w:t>CUADRO RESUMEN FACTORES DE EVALUACIÓN</w:t>
      </w:r>
    </w:p>
    <w:p w14:paraId="48670637" w14:textId="77777777" w:rsidR="000228A2" w:rsidRPr="0061329B" w:rsidRDefault="000228A2" w:rsidP="000228A2">
      <w:pPr>
        <w:widowControl w:val="0"/>
        <w:tabs>
          <w:tab w:val="center" w:pos="6024"/>
          <w:tab w:val="right" w:pos="10443"/>
        </w:tabs>
        <w:autoSpaceDE w:val="0"/>
        <w:ind w:left="426"/>
        <w:jc w:val="center"/>
        <w:rPr>
          <w:rFonts w:ascii="Arial" w:hAnsi="Arial" w:cs="Arial"/>
          <w:b/>
          <w:bCs/>
          <w:sz w:val="20"/>
          <w:szCs w:val="20"/>
        </w:rPr>
      </w:pPr>
    </w:p>
    <w:tbl>
      <w:tblPr>
        <w:tblStyle w:val="Tablaconcuadrcula"/>
        <w:tblW w:w="8641" w:type="dxa"/>
        <w:tblInd w:w="426" w:type="dxa"/>
        <w:tblLook w:val="04A0" w:firstRow="1" w:lastRow="0" w:firstColumn="1" w:lastColumn="0" w:noHBand="0" w:noVBand="1"/>
      </w:tblPr>
      <w:tblGrid>
        <w:gridCol w:w="4389"/>
        <w:gridCol w:w="4252"/>
      </w:tblGrid>
      <w:tr w:rsidR="000228A2" w:rsidRPr="0061329B" w14:paraId="0400CCDA" w14:textId="77777777" w:rsidTr="53A9C11E">
        <w:trPr>
          <w:trHeight w:val="559"/>
        </w:trPr>
        <w:tc>
          <w:tcPr>
            <w:tcW w:w="4389" w:type="dxa"/>
            <w:tcBorders>
              <w:top w:val="single" w:sz="4" w:space="0" w:color="auto"/>
            </w:tcBorders>
            <w:shd w:val="clear" w:color="auto" w:fill="E7E6E6" w:themeFill="background2"/>
            <w:vAlign w:val="center"/>
          </w:tcPr>
          <w:p w14:paraId="33664047" w14:textId="77777777" w:rsidR="000228A2" w:rsidRPr="0061329B" w:rsidRDefault="000228A2">
            <w:pPr>
              <w:widowControl w:val="0"/>
              <w:tabs>
                <w:tab w:val="center" w:pos="6024"/>
                <w:tab w:val="right" w:pos="10443"/>
              </w:tabs>
              <w:autoSpaceDE w:val="0"/>
              <w:jc w:val="center"/>
              <w:rPr>
                <w:rFonts w:ascii="Arial" w:hAnsi="Arial" w:cs="Arial"/>
                <w:b/>
                <w:sz w:val="20"/>
                <w:szCs w:val="20"/>
                <w:lang w:val="es-ES"/>
              </w:rPr>
            </w:pPr>
            <w:r w:rsidRPr="0061329B">
              <w:rPr>
                <w:rFonts w:ascii="Arial" w:hAnsi="Arial" w:cs="Arial"/>
                <w:b/>
                <w:sz w:val="20"/>
                <w:szCs w:val="20"/>
                <w:lang w:val="es-ES"/>
              </w:rPr>
              <w:t xml:space="preserve">FACTORES DE EVALUACIÓN </w:t>
            </w:r>
          </w:p>
        </w:tc>
        <w:tc>
          <w:tcPr>
            <w:tcW w:w="4252" w:type="dxa"/>
            <w:tcBorders>
              <w:top w:val="single" w:sz="4" w:space="0" w:color="auto"/>
            </w:tcBorders>
            <w:shd w:val="clear" w:color="auto" w:fill="E7E6E6" w:themeFill="background2"/>
            <w:vAlign w:val="center"/>
          </w:tcPr>
          <w:p w14:paraId="74BCA487" w14:textId="77777777" w:rsidR="000228A2" w:rsidRPr="0061329B" w:rsidRDefault="000228A2">
            <w:pPr>
              <w:widowControl w:val="0"/>
              <w:tabs>
                <w:tab w:val="center" w:pos="6024"/>
                <w:tab w:val="right" w:pos="10443"/>
              </w:tabs>
              <w:autoSpaceDE w:val="0"/>
              <w:jc w:val="center"/>
              <w:rPr>
                <w:rFonts w:ascii="Arial" w:hAnsi="Arial" w:cs="Arial"/>
                <w:sz w:val="20"/>
                <w:szCs w:val="20"/>
              </w:rPr>
            </w:pPr>
            <w:r w:rsidRPr="0061329B">
              <w:rPr>
                <w:rFonts w:ascii="Arial" w:hAnsi="Arial" w:cs="Arial"/>
                <w:b/>
                <w:bCs/>
                <w:sz w:val="20"/>
                <w:szCs w:val="20"/>
                <w:lang w:eastAsia="es-ES"/>
              </w:rPr>
              <w:t>PUNTAJE</w:t>
            </w:r>
          </w:p>
        </w:tc>
      </w:tr>
      <w:tr w:rsidR="000228A2" w:rsidRPr="0061329B" w14:paraId="55C3E33B" w14:textId="77777777" w:rsidTr="53A9C11E">
        <w:trPr>
          <w:trHeight w:val="495"/>
        </w:trPr>
        <w:tc>
          <w:tcPr>
            <w:tcW w:w="4389" w:type="dxa"/>
            <w:vAlign w:val="center"/>
          </w:tcPr>
          <w:p w14:paraId="2DBF79C6" w14:textId="45A9E556" w:rsidR="000228A2" w:rsidRPr="0061329B" w:rsidRDefault="000228A2" w:rsidP="51BCBC9E">
            <w:pPr>
              <w:pStyle w:val="Prrafodelista"/>
              <w:widowControl w:val="0"/>
              <w:numPr>
                <w:ilvl w:val="0"/>
                <w:numId w:val="203"/>
              </w:numPr>
              <w:tabs>
                <w:tab w:val="center" w:pos="6024"/>
                <w:tab w:val="right" w:pos="10443"/>
              </w:tabs>
              <w:autoSpaceDE w:val="0"/>
              <w:rPr>
                <w:rFonts w:ascii="Arial" w:hAnsi="Arial" w:cs="Arial"/>
                <w:sz w:val="20"/>
                <w:szCs w:val="20"/>
                <w:lang w:val="es-ES"/>
              </w:rPr>
            </w:pPr>
            <w:r w:rsidRPr="0061329B">
              <w:rPr>
                <w:rFonts w:ascii="Arial" w:hAnsi="Arial" w:cs="Arial"/>
                <w:sz w:val="20"/>
                <w:szCs w:val="20"/>
                <w:lang w:val="es-ES"/>
              </w:rPr>
              <w:t>EXPERIENCIA EN LA ESPECIALIDAD ADICIONAL DEL PERSONAL CLAVE</w:t>
            </w:r>
          </w:p>
        </w:tc>
        <w:tc>
          <w:tcPr>
            <w:tcW w:w="4252" w:type="dxa"/>
            <w:vAlign w:val="center"/>
          </w:tcPr>
          <w:p w14:paraId="25AF6BB6" w14:textId="24C3EF63" w:rsidR="000228A2" w:rsidRPr="0061329B" w:rsidRDefault="171EF870" w:rsidP="53A9C11E">
            <w:pPr>
              <w:widowControl w:val="0"/>
              <w:tabs>
                <w:tab w:val="center" w:pos="6024"/>
                <w:tab w:val="right" w:pos="10443"/>
              </w:tabs>
              <w:autoSpaceDE w:val="0"/>
              <w:ind w:left="174"/>
              <w:rPr>
                <w:rFonts w:ascii="Arial" w:hAnsi="Arial" w:cs="Arial"/>
                <w:b/>
                <w:bCs/>
                <w:sz w:val="18"/>
                <w:szCs w:val="18"/>
              </w:rPr>
            </w:pPr>
            <w:r w:rsidRPr="0061329B">
              <w:rPr>
                <w:rFonts w:ascii="Arial" w:hAnsi="Arial" w:cs="Arial"/>
                <w:b/>
                <w:bCs/>
                <w:sz w:val="18"/>
                <w:szCs w:val="18"/>
              </w:rPr>
              <w:t xml:space="preserve">[MÁXIMO </w:t>
            </w:r>
            <w:r w:rsidR="4F47A5A5" w:rsidRPr="0061329B">
              <w:rPr>
                <w:rFonts w:ascii="Arial" w:hAnsi="Arial" w:cs="Arial"/>
                <w:b/>
                <w:bCs/>
                <w:sz w:val="18"/>
                <w:szCs w:val="18"/>
              </w:rPr>
              <w:t>20</w:t>
            </w:r>
            <w:r w:rsidRPr="0061329B">
              <w:rPr>
                <w:rFonts w:ascii="Arial" w:hAnsi="Arial" w:cs="Arial"/>
                <w:b/>
                <w:bCs/>
                <w:sz w:val="18"/>
                <w:szCs w:val="18"/>
              </w:rPr>
              <w:t>] puntos / NO CORRESPONDE</w:t>
            </w:r>
          </w:p>
        </w:tc>
      </w:tr>
      <w:tr w:rsidR="000228A2" w:rsidRPr="0061329B" w14:paraId="7DD3B35C" w14:textId="77777777" w:rsidTr="53A9C11E">
        <w:trPr>
          <w:trHeight w:val="495"/>
        </w:trPr>
        <w:tc>
          <w:tcPr>
            <w:tcW w:w="4389" w:type="dxa"/>
            <w:vAlign w:val="center"/>
          </w:tcPr>
          <w:p w14:paraId="56F13E86" w14:textId="77777777" w:rsidR="000228A2" w:rsidRPr="0061329B" w:rsidRDefault="000228A2" w:rsidP="4EF6AC10">
            <w:pPr>
              <w:pStyle w:val="Prrafodelista"/>
              <w:widowControl w:val="0"/>
              <w:numPr>
                <w:ilvl w:val="0"/>
                <w:numId w:val="203"/>
              </w:numPr>
              <w:tabs>
                <w:tab w:val="center" w:pos="6024"/>
                <w:tab w:val="right" w:pos="10443"/>
              </w:tabs>
              <w:autoSpaceDE w:val="0"/>
              <w:rPr>
                <w:rFonts w:ascii="Arial" w:hAnsi="Arial" w:cs="Arial"/>
                <w:sz w:val="20"/>
                <w:szCs w:val="20"/>
              </w:rPr>
            </w:pPr>
            <w:r w:rsidRPr="0061329B">
              <w:rPr>
                <w:rFonts w:ascii="Arial" w:hAnsi="Arial" w:cs="Arial"/>
                <w:sz w:val="20"/>
                <w:szCs w:val="20"/>
              </w:rPr>
              <w:t>CERTIFICACIONES DEL PERSONAL CLAVE</w:t>
            </w:r>
          </w:p>
        </w:tc>
        <w:tc>
          <w:tcPr>
            <w:tcW w:w="4252" w:type="dxa"/>
            <w:vAlign w:val="center"/>
          </w:tcPr>
          <w:p w14:paraId="7FF890B0" w14:textId="0BC37133" w:rsidR="000228A2" w:rsidRPr="0061329B" w:rsidRDefault="171EF870" w:rsidP="53A9C11E">
            <w:pPr>
              <w:widowControl w:val="0"/>
              <w:tabs>
                <w:tab w:val="center" w:pos="6024"/>
                <w:tab w:val="right" w:pos="10443"/>
              </w:tabs>
              <w:autoSpaceDE w:val="0"/>
              <w:ind w:left="174"/>
              <w:rPr>
                <w:rFonts w:ascii="Arial" w:hAnsi="Arial" w:cs="Arial"/>
                <w:b/>
                <w:bCs/>
                <w:sz w:val="18"/>
                <w:szCs w:val="18"/>
              </w:rPr>
            </w:pPr>
            <w:r w:rsidRPr="0061329B">
              <w:rPr>
                <w:rFonts w:ascii="Arial" w:hAnsi="Arial" w:cs="Arial"/>
                <w:b/>
                <w:bCs/>
                <w:sz w:val="18"/>
                <w:szCs w:val="18"/>
              </w:rPr>
              <w:t>[MÁXIMO 1</w:t>
            </w:r>
            <w:r w:rsidR="6AA870F4" w:rsidRPr="0061329B">
              <w:rPr>
                <w:rFonts w:ascii="Arial" w:hAnsi="Arial" w:cs="Arial"/>
                <w:b/>
                <w:bCs/>
                <w:sz w:val="18"/>
                <w:szCs w:val="18"/>
              </w:rPr>
              <w:t>5</w:t>
            </w:r>
            <w:r w:rsidRPr="0061329B">
              <w:rPr>
                <w:rFonts w:ascii="Arial" w:hAnsi="Arial" w:cs="Arial"/>
                <w:b/>
                <w:bCs/>
                <w:sz w:val="18"/>
                <w:szCs w:val="18"/>
              </w:rPr>
              <w:t>] puntos / NO CORRESPONDE</w:t>
            </w:r>
          </w:p>
        </w:tc>
      </w:tr>
      <w:tr w:rsidR="000228A2" w:rsidRPr="0061329B" w14:paraId="186C24E5" w14:textId="77777777" w:rsidTr="53A9C11E">
        <w:trPr>
          <w:trHeight w:val="495"/>
        </w:trPr>
        <w:tc>
          <w:tcPr>
            <w:tcW w:w="4389" w:type="dxa"/>
            <w:vAlign w:val="center"/>
          </w:tcPr>
          <w:p w14:paraId="3D94C130"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20"/>
                <w:szCs w:val="20"/>
                <w:lang w:val="es-ES"/>
              </w:rPr>
            </w:pPr>
            <w:r w:rsidRPr="0061329B">
              <w:rPr>
                <w:rFonts w:ascii="Arial" w:hAnsi="Arial" w:cs="Arial"/>
                <w:sz w:val="20"/>
                <w:szCs w:val="20"/>
                <w:lang w:val="es-ES"/>
              </w:rPr>
              <w:t>SOSTENIBILIDAD AMBIENTAL</w:t>
            </w:r>
          </w:p>
        </w:tc>
        <w:tc>
          <w:tcPr>
            <w:tcW w:w="4252" w:type="dxa"/>
            <w:vAlign w:val="center"/>
          </w:tcPr>
          <w:p w14:paraId="0EC43684" w14:textId="77777777" w:rsidR="000228A2" w:rsidRPr="0061329B" w:rsidRDefault="000228A2">
            <w:pPr>
              <w:widowControl w:val="0"/>
              <w:tabs>
                <w:tab w:val="center" w:pos="6024"/>
                <w:tab w:val="right" w:pos="10443"/>
              </w:tabs>
              <w:autoSpaceDE w:val="0"/>
              <w:ind w:left="174"/>
              <w:rPr>
                <w:rFonts w:ascii="Arial" w:hAnsi="Arial" w:cs="Arial"/>
                <w:b/>
                <w:sz w:val="18"/>
                <w:szCs w:val="18"/>
              </w:rPr>
            </w:pPr>
            <w:r w:rsidRPr="0061329B">
              <w:rPr>
                <w:rFonts w:ascii="Arial" w:hAnsi="Arial" w:cs="Arial"/>
                <w:b/>
                <w:sz w:val="18"/>
                <w:szCs w:val="18"/>
              </w:rPr>
              <w:t>[MÁXIMO 10] puntos / NO CORRESPONDE</w:t>
            </w:r>
          </w:p>
        </w:tc>
      </w:tr>
      <w:tr w:rsidR="000228A2" w:rsidRPr="0061329B" w14:paraId="5A6D99C5" w14:textId="77777777" w:rsidTr="53A9C11E">
        <w:trPr>
          <w:trHeight w:val="495"/>
        </w:trPr>
        <w:tc>
          <w:tcPr>
            <w:tcW w:w="4389" w:type="dxa"/>
            <w:vAlign w:val="center"/>
          </w:tcPr>
          <w:p w14:paraId="07D02EDA"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20"/>
                <w:szCs w:val="20"/>
              </w:rPr>
            </w:pPr>
            <w:r w:rsidRPr="0061329B">
              <w:rPr>
                <w:rFonts w:ascii="Arial" w:hAnsi="Arial" w:cs="Arial"/>
                <w:sz w:val="20"/>
                <w:szCs w:val="20"/>
              </w:rPr>
              <w:t>SOSTENIBILIDAD SOCIAL</w:t>
            </w:r>
          </w:p>
        </w:tc>
        <w:tc>
          <w:tcPr>
            <w:tcW w:w="4252" w:type="dxa"/>
            <w:vAlign w:val="center"/>
          </w:tcPr>
          <w:p w14:paraId="58A20383" w14:textId="77777777" w:rsidR="000228A2" w:rsidRPr="0061329B" w:rsidRDefault="000228A2">
            <w:pPr>
              <w:widowControl w:val="0"/>
              <w:tabs>
                <w:tab w:val="center" w:pos="6024"/>
                <w:tab w:val="right" w:pos="10443"/>
              </w:tabs>
              <w:autoSpaceDE w:val="0"/>
              <w:ind w:left="174"/>
              <w:rPr>
                <w:rFonts w:ascii="Arial" w:hAnsi="Arial" w:cs="Arial"/>
                <w:b/>
                <w:sz w:val="18"/>
                <w:szCs w:val="18"/>
                <w:lang w:eastAsia="es-ES"/>
              </w:rPr>
            </w:pPr>
            <w:r w:rsidRPr="0061329B">
              <w:rPr>
                <w:rFonts w:ascii="Arial" w:hAnsi="Arial" w:cs="Arial"/>
                <w:b/>
                <w:sz w:val="18"/>
                <w:szCs w:val="18"/>
              </w:rPr>
              <w:t xml:space="preserve">[MÁXIMO </w:t>
            </w:r>
            <w:r w:rsidRPr="0061329B" w:rsidDel="003C1B8A">
              <w:rPr>
                <w:rFonts w:ascii="Arial" w:hAnsi="Arial" w:cs="Arial"/>
                <w:b/>
                <w:sz w:val="18"/>
                <w:szCs w:val="18"/>
              </w:rPr>
              <w:t>5</w:t>
            </w:r>
            <w:r w:rsidRPr="0061329B">
              <w:rPr>
                <w:rFonts w:ascii="Arial" w:hAnsi="Arial" w:cs="Arial"/>
                <w:b/>
                <w:sz w:val="18"/>
                <w:szCs w:val="18"/>
              </w:rPr>
              <w:t>] puntos / NO CORRESPONDE</w:t>
            </w:r>
          </w:p>
        </w:tc>
      </w:tr>
      <w:tr w:rsidR="000228A2" w:rsidRPr="0061329B" w14:paraId="5097BB9E" w14:textId="77777777" w:rsidTr="53A9C11E">
        <w:trPr>
          <w:trHeight w:val="524"/>
        </w:trPr>
        <w:tc>
          <w:tcPr>
            <w:tcW w:w="4389" w:type="dxa"/>
            <w:vAlign w:val="center"/>
          </w:tcPr>
          <w:p w14:paraId="39B10AF6" w14:textId="77777777" w:rsidR="000228A2" w:rsidRPr="0061329B" w:rsidRDefault="000228A2" w:rsidP="000228A2">
            <w:pPr>
              <w:pStyle w:val="Prrafodelista"/>
              <w:widowControl w:val="0"/>
              <w:numPr>
                <w:ilvl w:val="2"/>
                <w:numId w:val="107"/>
              </w:numPr>
              <w:tabs>
                <w:tab w:val="center" w:pos="6024"/>
                <w:tab w:val="right" w:pos="10443"/>
              </w:tabs>
              <w:spacing w:line="259" w:lineRule="auto"/>
              <w:ind w:left="317" w:hanging="298"/>
              <w:rPr>
                <w:rFonts w:ascii="Arial" w:hAnsi="Arial" w:cs="Arial"/>
                <w:sz w:val="20"/>
                <w:szCs w:val="20"/>
              </w:rPr>
            </w:pPr>
            <w:r w:rsidRPr="0061329B">
              <w:rPr>
                <w:rFonts w:ascii="Arial" w:hAnsi="Arial" w:cs="Arial"/>
                <w:color w:val="000000" w:themeColor="text1"/>
                <w:sz w:val="20"/>
              </w:rPr>
              <w:t>MEJORA AL REQUERIMIENTO</w:t>
            </w:r>
          </w:p>
        </w:tc>
        <w:tc>
          <w:tcPr>
            <w:tcW w:w="4252" w:type="dxa"/>
            <w:vAlign w:val="center"/>
          </w:tcPr>
          <w:p w14:paraId="57FE4486" w14:textId="63DA68E6" w:rsidR="000228A2" w:rsidRPr="0061329B" w:rsidRDefault="171EF870" w:rsidP="53A9C11E">
            <w:pPr>
              <w:widowControl w:val="0"/>
              <w:tabs>
                <w:tab w:val="center" w:pos="6024"/>
                <w:tab w:val="right" w:pos="10443"/>
              </w:tabs>
              <w:autoSpaceDE w:val="0"/>
              <w:spacing w:line="259" w:lineRule="auto"/>
              <w:ind w:left="174"/>
              <w:rPr>
                <w:rFonts w:ascii="Arial" w:hAnsi="Arial" w:cs="Arial"/>
                <w:b/>
                <w:bCs/>
                <w:sz w:val="18"/>
                <w:szCs w:val="18"/>
                <w:lang w:val="es-ES"/>
              </w:rPr>
            </w:pPr>
            <w:r w:rsidRPr="0061329B">
              <w:rPr>
                <w:rFonts w:ascii="Arial" w:hAnsi="Arial" w:cs="Arial"/>
                <w:b/>
                <w:bCs/>
                <w:sz w:val="18"/>
                <w:szCs w:val="18"/>
                <w:lang w:val="es-ES"/>
              </w:rPr>
              <w:t>[</w:t>
            </w:r>
            <w:r w:rsidR="52A9BB60" w:rsidRPr="0061329B">
              <w:rPr>
                <w:rFonts w:ascii="Arial" w:hAnsi="Arial" w:cs="Arial"/>
                <w:b/>
                <w:bCs/>
                <w:sz w:val="18"/>
                <w:szCs w:val="18"/>
              </w:rPr>
              <w:t xml:space="preserve"> MÁXIMO 20</w:t>
            </w:r>
            <w:r w:rsidRPr="0061329B">
              <w:rPr>
                <w:rFonts w:ascii="Arial" w:hAnsi="Arial" w:cs="Arial"/>
                <w:b/>
                <w:bCs/>
                <w:sz w:val="18"/>
                <w:szCs w:val="18"/>
                <w:lang w:val="es-ES"/>
              </w:rPr>
              <w:t>] puntos / NO CORRESPONDE</w:t>
            </w:r>
          </w:p>
        </w:tc>
      </w:tr>
      <w:tr w:rsidR="000228A2" w:rsidRPr="0061329B" w14:paraId="6097441F" w14:textId="77777777" w:rsidTr="53A9C11E">
        <w:trPr>
          <w:trHeight w:val="524"/>
        </w:trPr>
        <w:tc>
          <w:tcPr>
            <w:tcW w:w="4389" w:type="dxa"/>
            <w:vAlign w:val="center"/>
          </w:tcPr>
          <w:p w14:paraId="68058EA9"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20"/>
                <w:szCs w:val="20"/>
              </w:rPr>
            </w:pPr>
            <w:r w:rsidRPr="0061329B">
              <w:rPr>
                <w:rFonts w:ascii="Arial" w:hAnsi="Arial" w:cs="Arial"/>
                <w:color w:val="000000" w:themeColor="text1"/>
                <w:sz w:val="20"/>
              </w:rPr>
              <w:t>GESTIÓN DE RIESGOS</w:t>
            </w:r>
          </w:p>
        </w:tc>
        <w:tc>
          <w:tcPr>
            <w:tcW w:w="4252" w:type="dxa"/>
            <w:vAlign w:val="center"/>
          </w:tcPr>
          <w:p w14:paraId="383EE9AC" w14:textId="4CF7224F" w:rsidR="000228A2" w:rsidRPr="0061329B" w:rsidRDefault="171EF870" w:rsidP="53A9C11E">
            <w:pPr>
              <w:widowControl w:val="0"/>
              <w:tabs>
                <w:tab w:val="center" w:pos="6024"/>
                <w:tab w:val="right" w:pos="10443"/>
              </w:tabs>
              <w:autoSpaceDE w:val="0"/>
              <w:ind w:left="174"/>
              <w:rPr>
                <w:rFonts w:ascii="Arial" w:hAnsi="Arial" w:cs="Arial"/>
                <w:b/>
                <w:bCs/>
                <w:sz w:val="18"/>
                <w:szCs w:val="18"/>
                <w:lang w:val="es-ES"/>
              </w:rPr>
            </w:pPr>
            <w:r w:rsidRPr="0061329B">
              <w:rPr>
                <w:rFonts w:ascii="Arial" w:hAnsi="Arial" w:cs="Arial"/>
                <w:b/>
                <w:bCs/>
                <w:sz w:val="18"/>
                <w:szCs w:val="18"/>
                <w:lang w:val="es-ES"/>
              </w:rPr>
              <w:t>[</w:t>
            </w:r>
            <w:r w:rsidR="74F6F70E" w:rsidRPr="0061329B">
              <w:rPr>
                <w:rFonts w:ascii="Arial" w:hAnsi="Arial" w:cs="Arial"/>
                <w:b/>
                <w:bCs/>
                <w:sz w:val="18"/>
                <w:szCs w:val="18"/>
                <w:lang w:val="es-ES"/>
              </w:rPr>
              <w:t>M</w:t>
            </w:r>
            <w:r w:rsidR="75906881" w:rsidRPr="0061329B">
              <w:rPr>
                <w:rFonts w:ascii="Arial" w:hAnsi="Arial" w:cs="Arial"/>
                <w:b/>
                <w:bCs/>
                <w:sz w:val="18"/>
                <w:szCs w:val="18"/>
                <w:lang w:val="es-ES"/>
              </w:rPr>
              <w:t>ÁXIMO 25</w:t>
            </w:r>
            <w:r w:rsidRPr="0061329B">
              <w:rPr>
                <w:rFonts w:ascii="Arial" w:hAnsi="Arial" w:cs="Arial"/>
                <w:b/>
                <w:bCs/>
                <w:sz w:val="18"/>
                <w:szCs w:val="18"/>
                <w:lang w:val="es-ES"/>
              </w:rPr>
              <w:t>] puntos / NO CORRESPONDE</w:t>
            </w:r>
          </w:p>
        </w:tc>
      </w:tr>
      <w:tr w:rsidR="000228A2" w:rsidRPr="0061329B" w14:paraId="39EE6AFA" w14:textId="77777777" w:rsidTr="53A9C11E">
        <w:trPr>
          <w:trHeight w:val="495"/>
        </w:trPr>
        <w:tc>
          <w:tcPr>
            <w:tcW w:w="4389" w:type="dxa"/>
            <w:vAlign w:val="center"/>
          </w:tcPr>
          <w:p w14:paraId="261D54E5"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20"/>
                <w:szCs w:val="20"/>
              </w:rPr>
            </w:pPr>
            <w:r w:rsidRPr="0061329B">
              <w:rPr>
                <w:rFonts w:ascii="Arial" w:hAnsi="Arial" w:cs="Arial"/>
                <w:sz w:val="20"/>
                <w:lang w:eastAsia="es-ES"/>
              </w:rPr>
              <w:t>INTEGRIDAD EN LA CONTRATACION PÚBLICA</w:t>
            </w:r>
          </w:p>
        </w:tc>
        <w:tc>
          <w:tcPr>
            <w:tcW w:w="4252" w:type="dxa"/>
            <w:vAlign w:val="center"/>
          </w:tcPr>
          <w:p w14:paraId="4E4EA3CA" w14:textId="3FEC19F9" w:rsidR="000228A2" w:rsidRPr="0061329B" w:rsidRDefault="171EF870" w:rsidP="53A9C11E">
            <w:pPr>
              <w:widowControl w:val="0"/>
              <w:tabs>
                <w:tab w:val="center" w:pos="6024"/>
                <w:tab w:val="right" w:pos="10443"/>
              </w:tabs>
              <w:autoSpaceDE w:val="0"/>
              <w:ind w:left="174"/>
              <w:rPr>
                <w:rFonts w:ascii="Arial" w:hAnsi="Arial" w:cs="Arial"/>
                <w:b/>
                <w:bCs/>
                <w:sz w:val="18"/>
                <w:szCs w:val="18"/>
                <w:lang w:val="es-ES" w:eastAsia="es-ES"/>
              </w:rPr>
            </w:pPr>
            <w:r w:rsidRPr="0061329B">
              <w:rPr>
                <w:rFonts w:ascii="Arial" w:hAnsi="Arial" w:cs="Arial"/>
                <w:b/>
                <w:bCs/>
                <w:sz w:val="18"/>
                <w:szCs w:val="18"/>
                <w:lang w:val="es-ES"/>
              </w:rPr>
              <w:t>[</w:t>
            </w:r>
            <w:r w:rsidR="71ACF13B" w:rsidRPr="0061329B">
              <w:rPr>
                <w:rFonts w:ascii="Arial" w:hAnsi="Arial" w:cs="Arial"/>
                <w:b/>
                <w:bCs/>
                <w:sz w:val="18"/>
                <w:szCs w:val="18"/>
                <w:lang w:val="es-ES"/>
              </w:rPr>
              <w:t>MÁXIMO 10</w:t>
            </w:r>
            <w:r w:rsidRPr="0061329B">
              <w:rPr>
                <w:rFonts w:ascii="Arial" w:hAnsi="Arial" w:cs="Arial"/>
                <w:b/>
                <w:bCs/>
                <w:sz w:val="18"/>
                <w:szCs w:val="18"/>
                <w:lang w:val="es-ES"/>
              </w:rPr>
              <w:t>] puntos / NO CORRESPONDE</w:t>
            </w:r>
          </w:p>
        </w:tc>
      </w:tr>
      <w:tr w:rsidR="000228A2" w:rsidRPr="0061329B" w14:paraId="79BF3AE0" w14:textId="77777777" w:rsidTr="53A9C11E">
        <w:trPr>
          <w:trHeight w:val="495"/>
        </w:trPr>
        <w:tc>
          <w:tcPr>
            <w:tcW w:w="4389" w:type="dxa"/>
            <w:vAlign w:val="center"/>
          </w:tcPr>
          <w:p w14:paraId="0A8AD68F"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20"/>
                <w:szCs w:val="20"/>
              </w:rPr>
            </w:pPr>
            <w:r w:rsidRPr="0061329B">
              <w:rPr>
                <w:rFonts w:ascii="Arial" w:hAnsi="Arial" w:cs="Arial"/>
                <w:sz w:val="20"/>
                <w:lang w:eastAsia="es-ES"/>
              </w:rPr>
              <w:t>PLANIFICACIÓN DETALLADA</w:t>
            </w:r>
          </w:p>
        </w:tc>
        <w:tc>
          <w:tcPr>
            <w:tcW w:w="4252" w:type="dxa"/>
            <w:vAlign w:val="center"/>
          </w:tcPr>
          <w:p w14:paraId="0B55E858" w14:textId="5FAD4729" w:rsidR="000228A2" w:rsidRPr="0061329B" w:rsidRDefault="171EF870" w:rsidP="53A9C11E">
            <w:pPr>
              <w:widowControl w:val="0"/>
              <w:tabs>
                <w:tab w:val="center" w:pos="6024"/>
                <w:tab w:val="right" w:pos="10443"/>
              </w:tabs>
              <w:autoSpaceDE w:val="0"/>
              <w:ind w:left="174"/>
              <w:rPr>
                <w:rFonts w:ascii="Arial" w:hAnsi="Arial" w:cs="Arial"/>
                <w:b/>
                <w:bCs/>
                <w:sz w:val="18"/>
                <w:szCs w:val="18"/>
                <w:lang w:val="es-ES"/>
              </w:rPr>
            </w:pPr>
            <w:r w:rsidRPr="0061329B">
              <w:rPr>
                <w:rFonts w:ascii="Arial" w:hAnsi="Arial" w:cs="Arial"/>
                <w:b/>
                <w:bCs/>
                <w:sz w:val="18"/>
                <w:szCs w:val="18"/>
              </w:rPr>
              <w:t>[</w:t>
            </w:r>
            <w:r w:rsidR="1F73F700" w:rsidRPr="0061329B">
              <w:rPr>
                <w:rFonts w:ascii="Arial" w:hAnsi="Arial" w:cs="Arial"/>
                <w:b/>
                <w:bCs/>
                <w:sz w:val="18"/>
                <w:szCs w:val="18"/>
              </w:rPr>
              <w:t>MÁXIMO 20</w:t>
            </w:r>
            <w:r w:rsidRPr="0061329B">
              <w:rPr>
                <w:rFonts w:ascii="Arial" w:hAnsi="Arial" w:cs="Arial"/>
                <w:b/>
                <w:bCs/>
                <w:sz w:val="18"/>
                <w:szCs w:val="18"/>
              </w:rPr>
              <w:t>] puntos / NO CORRESPONDE</w:t>
            </w:r>
          </w:p>
        </w:tc>
      </w:tr>
      <w:tr w:rsidR="000228A2" w:rsidRPr="0061329B" w14:paraId="5F38AE98" w14:textId="77777777" w:rsidTr="53A9C11E">
        <w:trPr>
          <w:trHeight w:val="495"/>
        </w:trPr>
        <w:tc>
          <w:tcPr>
            <w:tcW w:w="4389" w:type="dxa"/>
            <w:vAlign w:val="center"/>
          </w:tcPr>
          <w:p w14:paraId="3842AB72"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20"/>
                <w:lang w:eastAsia="es-ES"/>
              </w:rPr>
            </w:pPr>
            <w:r w:rsidRPr="0061329B">
              <w:rPr>
                <w:rFonts w:ascii="Arial" w:hAnsi="Arial" w:cs="Arial"/>
                <w:sz w:val="20"/>
                <w:lang w:eastAsia="es-ES"/>
              </w:rPr>
              <w:t>TECNOLOGÍA Y MÉTODOS INNOVADORES</w:t>
            </w:r>
          </w:p>
        </w:tc>
        <w:tc>
          <w:tcPr>
            <w:tcW w:w="4252" w:type="dxa"/>
            <w:vAlign w:val="center"/>
          </w:tcPr>
          <w:p w14:paraId="70B808DB" w14:textId="158FEAB4" w:rsidR="000228A2" w:rsidRPr="0061329B" w:rsidRDefault="171EF870" w:rsidP="53A9C11E">
            <w:pPr>
              <w:widowControl w:val="0"/>
              <w:tabs>
                <w:tab w:val="center" w:pos="6024"/>
                <w:tab w:val="right" w:pos="10443"/>
              </w:tabs>
              <w:autoSpaceDE w:val="0"/>
              <w:ind w:left="174"/>
              <w:rPr>
                <w:rFonts w:ascii="Arial" w:hAnsi="Arial" w:cs="Arial"/>
                <w:b/>
                <w:bCs/>
                <w:sz w:val="18"/>
                <w:szCs w:val="18"/>
              </w:rPr>
            </w:pPr>
            <w:r w:rsidRPr="0061329B">
              <w:rPr>
                <w:rFonts w:ascii="Arial" w:hAnsi="Arial" w:cs="Arial"/>
                <w:b/>
                <w:bCs/>
                <w:sz w:val="18"/>
                <w:szCs w:val="18"/>
              </w:rPr>
              <w:t xml:space="preserve">[MÁXIMO </w:t>
            </w:r>
            <w:r w:rsidR="1DF012F6" w:rsidRPr="0061329B">
              <w:rPr>
                <w:rFonts w:ascii="Arial" w:hAnsi="Arial" w:cs="Arial"/>
                <w:b/>
                <w:bCs/>
                <w:sz w:val="18"/>
                <w:szCs w:val="18"/>
              </w:rPr>
              <w:t>20</w:t>
            </w:r>
            <w:r w:rsidRPr="0061329B">
              <w:rPr>
                <w:rFonts w:ascii="Arial" w:hAnsi="Arial" w:cs="Arial"/>
                <w:b/>
                <w:bCs/>
                <w:sz w:val="18"/>
                <w:szCs w:val="18"/>
              </w:rPr>
              <w:t>] puntos / NO CORRESPONDE</w:t>
            </w:r>
          </w:p>
        </w:tc>
      </w:tr>
      <w:tr w:rsidR="000228A2" w:rsidRPr="0061329B" w14:paraId="57B78632" w14:textId="77777777" w:rsidTr="53A9C11E">
        <w:trPr>
          <w:trHeight w:val="495"/>
        </w:trPr>
        <w:tc>
          <w:tcPr>
            <w:tcW w:w="4389" w:type="dxa"/>
            <w:vAlign w:val="center"/>
          </w:tcPr>
          <w:p w14:paraId="1C8EF2C9"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hAnsi="Arial" w:cs="Arial"/>
                <w:sz w:val="18"/>
                <w:szCs w:val="18"/>
                <w:lang w:eastAsia="es-ES"/>
              </w:rPr>
            </w:pPr>
            <w:r w:rsidRPr="0061329B">
              <w:rPr>
                <w:rFonts w:ascii="Arial" w:eastAsia="Batang" w:hAnsi="Arial" w:cs="Arial"/>
                <w:color w:val="000000"/>
                <w:sz w:val="20"/>
                <w:szCs w:val="20"/>
                <w:lang w:eastAsia="es-ES"/>
              </w:rPr>
              <w:t>GESTIÓN DE CALIDAD</w:t>
            </w:r>
          </w:p>
        </w:tc>
        <w:tc>
          <w:tcPr>
            <w:tcW w:w="4252" w:type="dxa"/>
            <w:vAlign w:val="center"/>
          </w:tcPr>
          <w:p w14:paraId="3304BC46" w14:textId="4D2BCA11" w:rsidR="000228A2" w:rsidRPr="0061329B" w:rsidRDefault="171EF870" w:rsidP="53A9C11E">
            <w:pPr>
              <w:widowControl w:val="0"/>
              <w:tabs>
                <w:tab w:val="center" w:pos="6024"/>
                <w:tab w:val="right" w:pos="10443"/>
              </w:tabs>
              <w:autoSpaceDE w:val="0"/>
              <w:ind w:left="174"/>
              <w:rPr>
                <w:rFonts w:ascii="Arial" w:hAnsi="Arial" w:cs="Arial"/>
                <w:b/>
                <w:bCs/>
                <w:sz w:val="18"/>
                <w:szCs w:val="18"/>
              </w:rPr>
            </w:pPr>
            <w:r w:rsidRPr="0061329B">
              <w:rPr>
                <w:rFonts w:ascii="Arial" w:hAnsi="Arial" w:cs="Arial"/>
                <w:b/>
                <w:bCs/>
                <w:sz w:val="18"/>
                <w:szCs w:val="18"/>
              </w:rPr>
              <w:t xml:space="preserve">[MÁXIMO </w:t>
            </w:r>
            <w:r w:rsidR="42B4E814" w:rsidRPr="0061329B">
              <w:rPr>
                <w:rFonts w:ascii="Arial" w:hAnsi="Arial" w:cs="Arial"/>
                <w:b/>
                <w:bCs/>
                <w:sz w:val="18"/>
                <w:szCs w:val="18"/>
              </w:rPr>
              <w:t>20</w:t>
            </w:r>
            <w:r w:rsidRPr="0061329B">
              <w:rPr>
                <w:rFonts w:ascii="Arial" w:hAnsi="Arial" w:cs="Arial"/>
                <w:b/>
                <w:bCs/>
                <w:sz w:val="18"/>
                <w:szCs w:val="18"/>
              </w:rPr>
              <w:t>] puntos / NO CORRESPONDE</w:t>
            </w:r>
          </w:p>
        </w:tc>
      </w:tr>
      <w:tr w:rsidR="000228A2" w:rsidRPr="0061329B" w14:paraId="5286C546" w14:textId="77777777" w:rsidTr="53A9C11E">
        <w:trPr>
          <w:trHeight w:val="495"/>
        </w:trPr>
        <w:tc>
          <w:tcPr>
            <w:tcW w:w="4389" w:type="dxa"/>
            <w:vAlign w:val="center"/>
          </w:tcPr>
          <w:p w14:paraId="36A411EB" w14:textId="77777777" w:rsidR="000228A2" w:rsidRPr="0061329B" w:rsidRDefault="000228A2" w:rsidP="000228A2">
            <w:pPr>
              <w:pStyle w:val="Prrafodelista"/>
              <w:widowControl w:val="0"/>
              <w:numPr>
                <w:ilvl w:val="2"/>
                <w:numId w:val="107"/>
              </w:numPr>
              <w:tabs>
                <w:tab w:val="center" w:pos="6024"/>
                <w:tab w:val="right" w:pos="10443"/>
              </w:tabs>
              <w:autoSpaceDE w:val="0"/>
              <w:ind w:left="317" w:hanging="298"/>
              <w:rPr>
                <w:rFonts w:ascii="Arial" w:eastAsia="Batang" w:hAnsi="Arial" w:cs="Arial"/>
                <w:color w:val="000000"/>
                <w:sz w:val="20"/>
                <w:szCs w:val="20"/>
                <w:lang w:eastAsia="es-ES"/>
              </w:rPr>
            </w:pPr>
            <w:r w:rsidRPr="0061329B">
              <w:rPr>
                <w:rFonts w:ascii="Arial" w:hAnsi="Arial" w:cs="Arial"/>
                <w:sz w:val="20"/>
                <w:lang w:eastAsia="es-ES"/>
              </w:rPr>
              <w:t>MONITOREO Y CONTROL</w:t>
            </w:r>
          </w:p>
        </w:tc>
        <w:tc>
          <w:tcPr>
            <w:tcW w:w="4252" w:type="dxa"/>
            <w:vAlign w:val="center"/>
          </w:tcPr>
          <w:p w14:paraId="4F503179" w14:textId="77777777" w:rsidR="000228A2" w:rsidRPr="0061329B" w:rsidRDefault="000228A2">
            <w:pPr>
              <w:widowControl w:val="0"/>
              <w:tabs>
                <w:tab w:val="center" w:pos="6024"/>
                <w:tab w:val="right" w:pos="10443"/>
              </w:tabs>
              <w:autoSpaceDE w:val="0"/>
              <w:ind w:left="174"/>
              <w:rPr>
                <w:rFonts w:ascii="Arial" w:hAnsi="Arial" w:cs="Arial"/>
                <w:b/>
                <w:sz w:val="18"/>
                <w:szCs w:val="18"/>
              </w:rPr>
            </w:pPr>
            <w:r w:rsidRPr="0061329B">
              <w:rPr>
                <w:rFonts w:ascii="Arial" w:hAnsi="Arial" w:cs="Arial"/>
                <w:b/>
                <w:sz w:val="18"/>
                <w:szCs w:val="18"/>
              </w:rPr>
              <w:t>[MÁXIMO 25] puntos / NO CORRESPONDE</w:t>
            </w:r>
          </w:p>
        </w:tc>
      </w:tr>
      <w:tr w:rsidR="000228A2" w:rsidRPr="0061329B" w14:paraId="34CFCE0E" w14:textId="77777777" w:rsidTr="53A9C11E">
        <w:trPr>
          <w:trHeight w:val="495"/>
        </w:trPr>
        <w:tc>
          <w:tcPr>
            <w:tcW w:w="4389" w:type="dxa"/>
            <w:shd w:val="clear" w:color="auto" w:fill="E7E6E6" w:themeFill="background2"/>
            <w:vAlign w:val="center"/>
          </w:tcPr>
          <w:p w14:paraId="174AF1DD" w14:textId="77777777" w:rsidR="000228A2" w:rsidRPr="0061329B" w:rsidRDefault="000228A2">
            <w:pPr>
              <w:widowControl w:val="0"/>
              <w:tabs>
                <w:tab w:val="center" w:pos="6024"/>
                <w:tab w:val="right" w:pos="10443"/>
              </w:tabs>
              <w:autoSpaceDE w:val="0"/>
              <w:jc w:val="center"/>
              <w:rPr>
                <w:rFonts w:ascii="Arial" w:hAnsi="Arial" w:cs="Arial"/>
                <w:sz w:val="20"/>
                <w:szCs w:val="20"/>
              </w:rPr>
            </w:pPr>
            <w:r w:rsidRPr="0061329B">
              <w:rPr>
                <w:rFonts w:ascii="Arial" w:hAnsi="Arial" w:cs="Arial"/>
                <w:b/>
                <w:sz w:val="20"/>
                <w:szCs w:val="20"/>
              </w:rPr>
              <w:t>PUNTAJE TOTAL</w:t>
            </w:r>
          </w:p>
        </w:tc>
        <w:tc>
          <w:tcPr>
            <w:tcW w:w="4252" w:type="dxa"/>
            <w:shd w:val="clear" w:color="auto" w:fill="E7E6E6" w:themeFill="background2"/>
            <w:vAlign w:val="center"/>
          </w:tcPr>
          <w:p w14:paraId="312D6030" w14:textId="77777777" w:rsidR="000228A2" w:rsidRPr="0061329B" w:rsidRDefault="000228A2">
            <w:pPr>
              <w:widowControl w:val="0"/>
              <w:tabs>
                <w:tab w:val="center" w:pos="6024"/>
                <w:tab w:val="right" w:pos="10443"/>
              </w:tabs>
              <w:autoSpaceDE w:val="0"/>
              <w:jc w:val="center"/>
              <w:rPr>
                <w:rFonts w:ascii="Arial" w:hAnsi="Arial" w:cs="Arial"/>
                <w:sz w:val="20"/>
                <w:szCs w:val="20"/>
              </w:rPr>
            </w:pPr>
            <w:r w:rsidRPr="0061329B">
              <w:rPr>
                <w:rFonts w:ascii="Arial" w:hAnsi="Arial" w:cs="Arial"/>
                <w:b/>
                <w:bCs/>
                <w:sz w:val="20"/>
                <w:szCs w:val="20"/>
                <w:lang w:eastAsia="es-ES"/>
              </w:rPr>
              <w:t>100 puntos</w:t>
            </w:r>
            <w:r w:rsidRPr="0061329B">
              <w:rPr>
                <w:rStyle w:val="Refdenotaalpie"/>
                <w:rFonts w:ascii="Arial" w:hAnsi="Arial" w:cs="Arial"/>
                <w:b/>
                <w:bCs/>
                <w:sz w:val="20"/>
                <w:szCs w:val="20"/>
              </w:rPr>
              <w:footnoteReference w:id="47"/>
            </w:r>
          </w:p>
        </w:tc>
      </w:tr>
    </w:tbl>
    <w:p w14:paraId="2320C6E7" w14:textId="77777777" w:rsidR="000228A2" w:rsidRPr="0061329B" w:rsidRDefault="000228A2" w:rsidP="000228A2">
      <w:pPr>
        <w:pStyle w:val="Textoindependiente2"/>
        <w:widowControl w:val="0"/>
        <w:spacing w:after="0" w:line="240" w:lineRule="auto"/>
        <w:jc w:val="both"/>
        <w:rPr>
          <w:rFonts w:ascii="Arial" w:hAnsi="Arial" w:cs="Arial"/>
          <w:lang w:val="es-PE"/>
        </w:rPr>
      </w:pPr>
    </w:p>
    <w:tbl>
      <w:tblPr>
        <w:tblW w:w="8646" w:type="dxa"/>
        <w:tblInd w:w="416"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646"/>
      </w:tblGrid>
      <w:tr w:rsidR="000228A2" w:rsidRPr="0061329B" w14:paraId="074F1CE9" w14:textId="77777777">
        <w:trPr>
          <w:trHeight w:val="315"/>
        </w:trPr>
        <w:tc>
          <w:tcPr>
            <w:tcW w:w="8646"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vAlign w:val="center"/>
          </w:tcPr>
          <w:p w14:paraId="3B7B6143" w14:textId="77777777" w:rsidR="000228A2" w:rsidRPr="0061329B" w:rsidRDefault="000228A2">
            <w:pPr>
              <w:spacing w:line="259" w:lineRule="auto"/>
              <w:jc w:val="both"/>
              <w:rPr>
                <w:rFonts w:ascii="Arial" w:eastAsia="Arial" w:hAnsi="Arial" w:cs="Arial"/>
                <w:b/>
                <w:color w:val="0070C0"/>
                <w:sz w:val="19"/>
                <w:szCs w:val="19"/>
                <w:lang w:val="es-ES"/>
              </w:rPr>
            </w:pPr>
            <w:r w:rsidRPr="0061329B">
              <w:rPr>
                <w:rFonts w:ascii="Arial" w:eastAsia="Arial" w:hAnsi="Arial" w:cs="Arial"/>
                <w:b/>
                <w:color w:val="0070C0"/>
                <w:sz w:val="19"/>
                <w:szCs w:val="19"/>
                <w:lang w:val="es-ES"/>
              </w:rPr>
              <w:t xml:space="preserve">Importante para la entidad contratante </w:t>
            </w:r>
          </w:p>
        </w:tc>
      </w:tr>
      <w:tr w:rsidR="000228A2" w:rsidRPr="0061329B" w14:paraId="1818FC3A" w14:textId="77777777">
        <w:trPr>
          <w:trHeight w:val="494"/>
        </w:trPr>
        <w:tc>
          <w:tcPr>
            <w:tcW w:w="8646"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vAlign w:val="center"/>
          </w:tcPr>
          <w:p w14:paraId="0114DAC2" w14:textId="77777777" w:rsidR="000228A2" w:rsidRPr="00185EAD" w:rsidRDefault="000228A2" w:rsidP="000228A2">
            <w:pPr>
              <w:pStyle w:val="Prrafodelista"/>
              <w:numPr>
                <w:ilvl w:val="0"/>
                <w:numId w:val="32"/>
              </w:numPr>
              <w:spacing w:line="259" w:lineRule="auto"/>
              <w:ind w:left="175" w:hanging="175"/>
              <w:jc w:val="both"/>
              <w:rPr>
                <w:rFonts w:ascii="Arial" w:eastAsia="Arial" w:hAnsi="Arial" w:cs="Arial"/>
                <w:color w:val="0070C0"/>
                <w:lang w:val="es-ES"/>
              </w:rPr>
            </w:pPr>
            <w:r w:rsidRPr="0061329B">
              <w:rPr>
                <w:rFonts w:ascii="Arial" w:eastAsia="Arial" w:hAnsi="Arial" w:cs="Arial"/>
                <w:i/>
                <w:color w:val="0070C0"/>
                <w:sz w:val="19"/>
                <w:szCs w:val="19"/>
                <w:lang w:val="es-ES"/>
              </w:rPr>
              <w:t>De acuerdo con el artículo 166 del Reglamento, para las consultorías obras bajo sistema de entrega de solo formulación y solo diseño, así como en la supervisión de obras, la cuantía de la contratación se determinada mediante una estructura de costos y es punto de referencia para las ofertas.</w:t>
            </w:r>
          </w:p>
        </w:tc>
      </w:tr>
    </w:tbl>
    <w:p w14:paraId="1190F5F2" w14:textId="77777777" w:rsidR="000228A2" w:rsidRPr="00185EAD" w:rsidRDefault="000228A2" w:rsidP="000228A2">
      <w:pPr>
        <w:widowControl w:val="0"/>
        <w:jc w:val="both"/>
        <w:rPr>
          <w:rFonts w:ascii="Arial" w:hAnsi="Arial" w:cs="Arial"/>
          <w:lang w:val="es-ES"/>
        </w:rPr>
      </w:pPr>
    </w:p>
    <w:p w14:paraId="0137FEBA" w14:textId="77777777" w:rsidR="000228A2" w:rsidRPr="0061329B" w:rsidRDefault="000228A2" w:rsidP="000228A2">
      <w:pPr>
        <w:pStyle w:val="Prrafodelista"/>
        <w:widowControl w:val="0"/>
        <w:ind w:left="426"/>
        <w:rPr>
          <w:rFonts w:ascii="Arial" w:hAnsi="Arial" w:cs="Arial"/>
          <w:b/>
          <w:sz w:val="20"/>
          <w:szCs w:val="20"/>
          <w:lang w:val="es-ES"/>
        </w:rPr>
      </w:pPr>
      <w:r w:rsidRPr="0061329B">
        <w:rPr>
          <w:rFonts w:ascii="Arial" w:hAnsi="Arial" w:cs="Arial"/>
          <w:b/>
          <w:sz w:val="20"/>
          <w:szCs w:val="20"/>
          <w:lang w:val="es-ES"/>
        </w:rPr>
        <w:t>EVALUACIÓN ECONÓMICA (Puntaje Máximo: 100 Puntos)</w:t>
      </w:r>
    </w:p>
    <w:p w14:paraId="5C33CB12" w14:textId="77777777" w:rsidR="000228A2" w:rsidRPr="0061329B" w:rsidRDefault="000228A2" w:rsidP="000228A2">
      <w:pPr>
        <w:pStyle w:val="Prrafodelista"/>
        <w:widowControl w:val="0"/>
        <w:ind w:left="426"/>
        <w:rPr>
          <w:rFonts w:ascii="Arial" w:hAnsi="Arial" w:cs="Arial"/>
          <w:sz w:val="20"/>
          <w:lang w:val="es-ES"/>
        </w:rPr>
      </w:pPr>
    </w:p>
    <w:tbl>
      <w:tblPr>
        <w:tblW w:w="8713"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4036"/>
        <w:gridCol w:w="4677"/>
      </w:tblGrid>
      <w:tr w:rsidR="000228A2" w:rsidRPr="0061329B" w14:paraId="7446A72A" w14:textId="77777777">
        <w:trPr>
          <w:trHeight w:val="514"/>
        </w:trPr>
        <w:tc>
          <w:tcPr>
            <w:tcW w:w="4036" w:type="dxa"/>
            <w:tcBorders>
              <w:top w:val="single" w:sz="4" w:space="0" w:color="auto"/>
            </w:tcBorders>
            <w:vAlign w:val="center"/>
          </w:tcPr>
          <w:p w14:paraId="4A025B27" w14:textId="77777777" w:rsidR="000228A2" w:rsidRPr="0061329B" w:rsidRDefault="000228A2">
            <w:pPr>
              <w:widowControl w:val="0"/>
              <w:jc w:val="center"/>
              <w:rPr>
                <w:rFonts w:ascii="Arial" w:hAnsi="Arial" w:cs="Arial"/>
                <w:b/>
                <w:sz w:val="18"/>
                <w:szCs w:val="18"/>
              </w:rPr>
            </w:pPr>
            <w:r w:rsidRPr="0061329B">
              <w:rPr>
                <w:rFonts w:ascii="Arial" w:hAnsi="Arial" w:cs="Arial"/>
                <w:b/>
                <w:sz w:val="18"/>
                <w:szCs w:val="18"/>
              </w:rPr>
              <w:t>OFERTA ECONÓMICA</w:t>
            </w:r>
            <w:r w:rsidRPr="0061329B" w:rsidDel="004631E7">
              <w:rPr>
                <w:rFonts w:ascii="Arial" w:hAnsi="Arial" w:cs="Arial"/>
                <w:b/>
                <w:sz w:val="18"/>
                <w:szCs w:val="18"/>
              </w:rPr>
              <w:t xml:space="preserve"> </w:t>
            </w:r>
          </w:p>
        </w:tc>
        <w:tc>
          <w:tcPr>
            <w:tcW w:w="4677" w:type="dxa"/>
            <w:tcBorders>
              <w:top w:val="single" w:sz="4" w:space="0" w:color="auto"/>
            </w:tcBorders>
            <w:vAlign w:val="center"/>
          </w:tcPr>
          <w:p w14:paraId="576FBA30" w14:textId="77777777" w:rsidR="000228A2" w:rsidRPr="0061329B" w:rsidRDefault="000228A2">
            <w:pPr>
              <w:pStyle w:val="Prrafodelista"/>
              <w:widowControl w:val="0"/>
              <w:ind w:left="0"/>
              <w:jc w:val="center"/>
              <w:rPr>
                <w:rFonts w:ascii="Arial" w:hAnsi="Arial" w:cs="Arial"/>
                <w:sz w:val="18"/>
                <w:szCs w:val="18"/>
                <w:lang w:val="es-ES"/>
              </w:rPr>
            </w:pPr>
            <w:r w:rsidRPr="0061329B">
              <w:rPr>
                <w:rFonts w:ascii="Arial" w:hAnsi="Arial" w:cs="Arial"/>
                <w:b/>
                <w:sz w:val="18"/>
                <w:lang w:val="es-ES"/>
              </w:rPr>
              <w:t>PUNTAJE / METODOLOGÍA PARA SU ASIGNACIÓN</w:t>
            </w:r>
          </w:p>
        </w:tc>
      </w:tr>
      <w:tr w:rsidR="000228A2" w:rsidRPr="0061329B" w14:paraId="0D08589A" w14:textId="77777777">
        <w:trPr>
          <w:trHeight w:val="514"/>
        </w:trPr>
        <w:tc>
          <w:tcPr>
            <w:tcW w:w="4036" w:type="dxa"/>
            <w:tcBorders>
              <w:top w:val="single" w:sz="4" w:space="0" w:color="auto"/>
              <w:bottom w:val="single" w:sz="4" w:space="0" w:color="auto"/>
            </w:tcBorders>
            <w:vAlign w:val="center"/>
          </w:tcPr>
          <w:p w14:paraId="6F4C20C0" w14:textId="77777777" w:rsidR="000228A2" w:rsidRPr="0061329B" w:rsidRDefault="000228A2">
            <w:pPr>
              <w:widowControl w:val="0"/>
              <w:jc w:val="both"/>
              <w:rPr>
                <w:rFonts w:ascii="Arial" w:eastAsia="Batang" w:hAnsi="Arial" w:cs="Arial"/>
                <w:color w:val="000000"/>
                <w:sz w:val="18"/>
                <w:szCs w:val="18"/>
                <w:lang w:val="es-ES" w:eastAsia="es-PE"/>
              </w:rPr>
            </w:pPr>
            <w:r w:rsidRPr="0061329B">
              <w:rPr>
                <w:rFonts w:ascii="Arial" w:hAnsi="Arial" w:cs="Arial"/>
                <w:sz w:val="18"/>
                <w:szCs w:val="18"/>
                <w:u w:val="single"/>
                <w:lang w:val="es-ES"/>
              </w:rPr>
              <w:t>Evaluación</w:t>
            </w:r>
            <w:r w:rsidRPr="0061329B">
              <w:rPr>
                <w:rFonts w:ascii="Arial" w:hAnsi="Arial" w:cs="Arial"/>
                <w:sz w:val="18"/>
                <w:szCs w:val="18"/>
                <w:lang w:val="es-ES"/>
              </w:rPr>
              <w:t>:</w:t>
            </w:r>
          </w:p>
          <w:p w14:paraId="5691535E" w14:textId="77777777" w:rsidR="000228A2" w:rsidRPr="0061329B" w:rsidRDefault="000228A2">
            <w:pPr>
              <w:widowControl w:val="0"/>
              <w:jc w:val="both"/>
              <w:rPr>
                <w:rFonts w:ascii="Arial" w:hAnsi="Arial" w:cs="Arial"/>
                <w:sz w:val="18"/>
                <w:lang w:val="es-ES"/>
              </w:rPr>
            </w:pPr>
          </w:p>
          <w:p w14:paraId="20383376" w14:textId="77777777" w:rsidR="000228A2" w:rsidRPr="0061329B" w:rsidRDefault="000228A2">
            <w:pPr>
              <w:widowControl w:val="0"/>
              <w:jc w:val="both"/>
              <w:rPr>
                <w:rFonts w:ascii="Arial" w:eastAsia="Batang" w:hAnsi="Arial" w:cs="Arial"/>
                <w:color w:val="000000"/>
                <w:sz w:val="18"/>
                <w:szCs w:val="18"/>
                <w:lang w:val="es-ES" w:eastAsia="es-PE"/>
              </w:rPr>
            </w:pPr>
            <w:r w:rsidRPr="0061329B">
              <w:rPr>
                <w:rFonts w:ascii="Arial" w:hAnsi="Arial" w:cs="Arial"/>
                <w:sz w:val="18"/>
                <w:szCs w:val="18"/>
                <w:lang w:val="es-ES"/>
              </w:rPr>
              <w:t xml:space="preserve">Se evalúa considerando el precio ofertado por el postor. </w:t>
            </w:r>
          </w:p>
          <w:p w14:paraId="271B0871" w14:textId="77777777" w:rsidR="000228A2" w:rsidRPr="0061329B" w:rsidRDefault="000228A2">
            <w:pPr>
              <w:widowControl w:val="0"/>
              <w:jc w:val="both"/>
              <w:rPr>
                <w:rFonts w:ascii="Arial" w:hAnsi="Arial" w:cs="Arial"/>
                <w:sz w:val="18"/>
                <w:lang w:val="es-ES"/>
              </w:rPr>
            </w:pPr>
            <w:r w:rsidRPr="0061329B">
              <w:rPr>
                <w:rFonts w:ascii="Arial" w:hAnsi="Arial" w:cs="Arial"/>
                <w:sz w:val="18"/>
                <w:lang w:val="es-ES"/>
              </w:rPr>
              <w:lastRenderedPageBreak/>
              <w:t xml:space="preserve"> </w:t>
            </w:r>
          </w:p>
          <w:p w14:paraId="531F90F8" w14:textId="77777777" w:rsidR="000228A2" w:rsidRPr="0061329B" w:rsidRDefault="000228A2">
            <w:pPr>
              <w:widowControl w:val="0"/>
              <w:tabs>
                <w:tab w:val="left" w:pos="4951"/>
              </w:tabs>
              <w:jc w:val="both"/>
              <w:rPr>
                <w:rFonts w:ascii="Arial" w:eastAsia="Batang" w:hAnsi="Arial" w:cs="Arial"/>
                <w:color w:val="000000"/>
                <w:sz w:val="18"/>
                <w:szCs w:val="18"/>
                <w:u w:val="single"/>
                <w:lang w:val="es-ES" w:eastAsia="es-PE"/>
              </w:rPr>
            </w:pPr>
            <w:r w:rsidRPr="0061329B">
              <w:rPr>
                <w:rFonts w:ascii="Arial" w:hAnsi="Arial" w:cs="Arial"/>
                <w:sz w:val="18"/>
                <w:szCs w:val="18"/>
                <w:u w:val="single"/>
                <w:lang w:val="es-ES"/>
              </w:rPr>
              <w:t>Acreditación</w:t>
            </w:r>
            <w:r w:rsidRPr="0061329B">
              <w:rPr>
                <w:rFonts w:ascii="Arial" w:hAnsi="Arial" w:cs="Arial"/>
                <w:sz w:val="18"/>
                <w:szCs w:val="18"/>
                <w:lang w:val="es-ES"/>
              </w:rPr>
              <w:t>:</w:t>
            </w:r>
          </w:p>
          <w:p w14:paraId="7D096397" w14:textId="77777777" w:rsidR="000228A2" w:rsidRPr="0061329B" w:rsidRDefault="000228A2">
            <w:pPr>
              <w:widowControl w:val="0"/>
              <w:jc w:val="both"/>
              <w:rPr>
                <w:rFonts w:ascii="Arial" w:hAnsi="Arial" w:cs="Arial"/>
                <w:sz w:val="18"/>
                <w:lang w:val="es-ES"/>
              </w:rPr>
            </w:pPr>
          </w:p>
          <w:p w14:paraId="6C3E8E77" w14:textId="77777777" w:rsidR="000228A2" w:rsidRPr="0061329B" w:rsidRDefault="000228A2">
            <w:pPr>
              <w:widowControl w:val="0"/>
              <w:jc w:val="both"/>
              <w:rPr>
                <w:rFonts w:ascii="Arial" w:eastAsia="Batang" w:hAnsi="Arial" w:cs="Arial"/>
                <w:color w:val="000000"/>
                <w:sz w:val="18"/>
                <w:szCs w:val="18"/>
                <w:lang w:val="es-ES" w:eastAsia="es-PE"/>
              </w:rPr>
            </w:pPr>
            <w:r w:rsidRPr="0061329B">
              <w:rPr>
                <w:rFonts w:ascii="Arial" w:hAnsi="Arial" w:cs="Arial"/>
                <w:sz w:val="18"/>
                <w:szCs w:val="18"/>
                <w:lang w:val="es-ES"/>
              </w:rPr>
              <w:t xml:space="preserve">Se acredita mediante el documento que contiene el precio de la oferta </w:t>
            </w:r>
            <w:r w:rsidRPr="0061329B">
              <w:rPr>
                <w:rFonts w:ascii="Arial" w:hAnsi="Arial" w:cs="Arial"/>
                <w:b/>
                <w:sz w:val="18"/>
                <w:szCs w:val="18"/>
                <w:lang w:val="es-ES"/>
              </w:rPr>
              <w:t>(Anexo N° 6)</w:t>
            </w:r>
            <w:r w:rsidRPr="0061329B">
              <w:rPr>
                <w:rFonts w:ascii="Arial" w:eastAsia="Batang" w:hAnsi="Arial" w:cs="Arial"/>
                <w:b/>
                <w:color w:val="000000" w:themeColor="text1"/>
                <w:sz w:val="18"/>
                <w:szCs w:val="18"/>
                <w:lang w:val="es-ES"/>
              </w:rPr>
              <w:t>.</w:t>
            </w:r>
            <w:r w:rsidRPr="0061329B" w:rsidDel="005A042B">
              <w:rPr>
                <w:rFonts w:ascii="Arial" w:hAnsi="Arial" w:cs="Arial"/>
                <w:b/>
                <w:sz w:val="18"/>
                <w:szCs w:val="18"/>
                <w:lang w:val="es-ES" w:eastAsia="es-ES"/>
              </w:rPr>
              <w:t xml:space="preserve"> </w:t>
            </w:r>
          </w:p>
          <w:p w14:paraId="36EC59C0" w14:textId="77777777" w:rsidR="000228A2" w:rsidRPr="0061329B" w:rsidRDefault="000228A2">
            <w:pPr>
              <w:widowControl w:val="0"/>
              <w:jc w:val="both"/>
              <w:rPr>
                <w:rFonts w:ascii="Arial" w:hAnsi="Arial" w:cs="Arial"/>
                <w:sz w:val="18"/>
                <w:lang w:val="es-ES"/>
              </w:rPr>
            </w:pPr>
          </w:p>
          <w:p w14:paraId="243BF198" w14:textId="77777777" w:rsidR="000228A2" w:rsidRPr="0061329B" w:rsidRDefault="000228A2">
            <w:pPr>
              <w:widowControl w:val="0"/>
              <w:jc w:val="both"/>
              <w:rPr>
                <w:rFonts w:ascii="Arial" w:hAnsi="Arial" w:cs="Arial"/>
                <w:sz w:val="18"/>
                <w:lang w:val="es-ES"/>
              </w:rPr>
            </w:pPr>
            <w:r w:rsidRPr="0061329B">
              <w:rPr>
                <w:rFonts w:ascii="Arial" w:hAnsi="Arial" w:cs="Arial"/>
                <w:i/>
                <w:sz w:val="18"/>
                <w:lang w:val="es-ES"/>
              </w:rPr>
              <w:t xml:space="preserve"> </w:t>
            </w:r>
          </w:p>
        </w:tc>
        <w:tc>
          <w:tcPr>
            <w:tcW w:w="4677" w:type="dxa"/>
            <w:tcBorders>
              <w:top w:val="single" w:sz="4" w:space="0" w:color="auto"/>
              <w:bottom w:val="single" w:sz="4" w:space="0" w:color="auto"/>
            </w:tcBorders>
            <w:vAlign w:val="center"/>
            <w:hideMark/>
          </w:tcPr>
          <w:p w14:paraId="2AB01BB4" w14:textId="77777777" w:rsidR="000228A2" w:rsidRPr="0061329B" w:rsidRDefault="000228A2">
            <w:pPr>
              <w:pStyle w:val="Prrafodelista"/>
              <w:widowControl w:val="0"/>
              <w:ind w:left="0"/>
              <w:jc w:val="both"/>
              <w:rPr>
                <w:rFonts w:ascii="Arial" w:eastAsia="Arial" w:hAnsi="Arial" w:cs="Arial"/>
                <w:sz w:val="18"/>
                <w:lang w:val="es-ES"/>
              </w:rPr>
            </w:pPr>
            <w:r w:rsidRPr="0061329B">
              <w:rPr>
                <w:rFonts w:ascii="Arial" w:eastAsia="Arial" w:hAnsi="Arial" w:cs="Arial"/>
                <w:sz w:val="18"/>
                <w:lang w:val="es-ES"/>
              </w:rPr>
              <w:lastRenderedPageBreak/>
              <w:t>La evaluación consiste en otorgar el mayor puntaje a la oferta del menor monto ofertado y otorgar a las demás ofertas puntajes inversamente proporcionales a sus respectivos montos ofertados, según la siguiente fórmula:</w:t>
            </w:r>
          </w:p>
          <w:p w14:paraId="412386CE" w14:textId="77777777" w:rsidR="000228A2" w:rsidRPr="0061329B" w:rsidRDefault="000228A2">
            <w:pPr>
              <w:pStyle w:val="Prrafodelista"/>
              <w:widowControl w:val="0"/>
              <w:ind w:left="1701"/>
              <w:rPr>
                <w:rFonts w:ascii="Arial" w:eastAsia="Arial" w:hAnsi="Arial" w:cs="Arial"/>
                <w:sz w:val="18"/>
                <w:lang w:val="es-ES"/>
              </w:rPr>
            </w:pPr>
          </w:p>
          <w:p w14:paraId="0AF77271" w14:textId="77777777" w:rsidR="000228A2" w:rsidRPr="0061329B" w:rsidRDefault="000228A2">
            <w:pPr>
              <w:pStyle w:val="Prrafodelista"/>
              <w:widowControl w:val="0"/>
              <w:ind w:left="0"/>
              <w:rPr>
                <w:rFonts w:ascii="Arial" w:eastAsia="Arial" w:hAnsi="Arial" w:cs="Arial"/>
                <w:b/>
                <w:sz w:val="18"/>
                <w:u w:val="single"/>
                <w:lang w:val="es-ES"/>
              </w:rPr>
            </w:pPr>
            <w:r w:rsidRPr="0061329B">
              <w:rPr>
                <w:rFonts w:ascii="Arial" w:eastAsia="Arial" w:hAnsi="Arial" w:cs="Arial"/>
                <w:b/>
                <w:sz w:val="18"/>
                <w:lang w:val="es-ES"/>
              </w:rPr>
              <w:t xml:space="preserve">Po </w:t>
            </w:r>
            <w:r w:rsidRPr="00185EAD">
              <w:rPr>
                <w:rFonts w:ascii="Arial" w:hAnsi="Arial" w:cs="Arial"/>
                <w:lang w:val="es-ES"/>
              </w:rPr>
              <w:tab/>
            </w:r>
            <w:r w:rsidRPr="0061329B">
              <w:rPr>
                <w:rFonts w:ascii="Arial" w:eastAsia="Arial" w:hAnsi="Arial" w:cs="Arial"/>
                <w:b/>
                <w:sz w:val="18"/>
                <w:lang w:val="es-ES"/>
              </w:rPr>
              <w:t xml:space="preserve">=     </w:t>
            </w:r>
            <w:r w:rsidRPr="0061329B">
              <w:rPr>
                <w:rFonts w:ascii="Arial" w:eastAsia="Arial" w:hAnsi="Arial" w:cs="Arial"/>
                <w:b/>
                <w:sz w:val="18"/>
                <w:u w:val="single"/>
                <w:lang w:val="es-ES"/>
              </w:rPr>
              <w:t xml:space="preserve">Mb x </w:t>
            </w:r>
            <w:proofErr w:type="spellStart"/>
            <w:r w:rsidRPr="0061329B">
              <w:rPr>
                <w:rFonts w:ascii="Arial" w:eastAsia="Arial" w:hAnsi="Arial" w:cs="Arial"/>
                <w:b/>
                <w:sz w:val="18"/>
                <w:u w:val="single"/>
                <w:lang w:val="es-ES"/>
              </w:rPr>
              <w:t>Pmax</w:t>
            </w:r>
            <w:proofErr w:type="spellEnd"/>
          </w:p>
          <w:p w14:paraId="51EE1837" w14:textId="77777777" w:rsidR="000228A2" w:rsidRPr="0061329B" w:rsidRDefault="000228A2">
            <w:pPr>
              <w:pStyle w:val="Prrafodelista"/>
              <w:widowControl w:val="0"/>
              <w:ind w:left="0"/>
              <w:rPr>
                <w:rFonts w:ascii="Arial" w:eastAsia="Arial" w:hAnsi="Arial" w:cs="Arial"/>
                <w:b/>
                <w:sz w:val="18"/>
                <w:lang w:val="es-ES"/>
              </w:rPr>
            </w:pPr>
            <w:r w:rsidRPr="0061329B">
              <w:rPr>
                <w:rFonts w:ascii="Arial" w:eastAsia="Arial" w:hAnsi="Arial" w:cs="Arial"/>
                <w:b/>
                <w:sz w:val="18"/>
                <w:lang w:val="es-ES"/>
              </w:rPr>
              <w:t xml:space="preserve">                             Mo</w:t>
            </w:r>
          </w:p>
          <w:p w14:paraId="3623D48A" w14:textId="77777777" w:rsidR="000228A2" w:rsidRPr="0061329B" w:rsidRDefault="000228A2">
            <w:pPr>
              <w:pStyle w:val="Prrafodelista"/>
              <w:widowControl w:val="0"/>
              <w:ind w:left="0"/>
              <w:rPr>
                <w:rFonts w:ascii="Arial" w:eastAsia="Arial" w:hAnsi="Arial" w:cs="Arial"/>
                <w:sz w:val="18"/>
                <w:lang w:val="es-ES"/>
              </w:rPr>
            </w:pPr>
          </w:p>
          <w:p w14:paraId="179D94D1" w14:textId="77777777" w:rsidR="000228A2" w:rsidRPr="0061329B" w:rsidRDefault="000228A2">
            <w:pPr>
              <w:widowControl w:val="0"/>
              <w:ind w:right="-301"/>
              <w:rPr>
                <w:rFonts w:ascii="Arial" w:eastAsia="Arial" w:hAnsi="Arial" w:cs="Arial"/>
                <w:sz w:val="16"/>
                <w:szCs w:val="16"/>
                <w:lang w:val="es-ES" w:eastAsia="es-PE"/>
              </w:rPr>
            </w:pPr>
            <w:r w:rsidRPr="0061329B">
              <w:rPr>
                <w:rFonts w:ascii="Arial" w:eastAsia="Arial" w:hAnsi="Arial" w:cs="Arial"/>
                <w:b/>
                <w:sz w:val="16"/>
                <w:szCs w:val="16"/>
                <w:lang w:val="es-ES"/>
              </w:rPr>
              <w:t>Po</w:t>
            </w:r>
            <w:r w:rsidRPr="0061329B">
              <w:rPr>
                <w:rFonts w:ascii="Arial" w:eastAsia="Arial" w:hAnsi="Arial" w:cs="Arial"/>
                <w:sz w:val="16"/>
                <w:szCs w:val="16"/>
                <w:lang w:val="es-ES"/>
              </w:rPr>
              <w:t xml:space="preserve"> = Puntaje de la oferta económica a evaluar </w:t>
            </w:r>
          </w:p>
          <w:p w14:paraId="1362D1DF" w14:textId="77777777" w:rsidR="000228A2" w:rsidRPr="0061329B" w:rsidRDefault="000228A2">
            <w:pPr>
              <w:widowControl w:val="0"/>
              <w:rPr>
                <w:rFonts w:ascii="Arial" w:eastAsia="Batang" w:hAnsi="Arial" w:cs="Arial"/>
                <w:color w:val="000000"/>
                <w:sz w:val="16"/>
                <w:szCs w:val="16"/>
                <w:lang w:val="es-ES" w:eastAsia="es-PE"/>
              </w:rPr>
            </w:pPr>
            <w:r w:rsidRPr="0061329B">
              <w:rPr>
                <w:rFonts w:ascii="Arial" w:eastAsia="Arial" w:hAnsi="Arial" w:cs="Arial"/>
                <w:b/>
                <w:sz w:val="16"/>
                <w:szCs w:val="16"/>
                <w:lang w:val="es-ES"/>
              </w:rPr>
              <w:t>Mo</w:t>
            </w:r>
            <w:r w:rsidRPr="0061329B">
              <w:rPr>
                <w:rFonts w:ascii="Arial" w:eastAsia="Arial" w:hAnsi="Arial" w:cs="Arial"/>
                <w:sz w:val="16"/>
                <w:szCs w:val="16"/>
                <w:lang w:val="es-ES"/>
              </w:rPr>
              <w:t xml:space="preserve"> = Monto de la oferta económica  </w:t>
            </w:r>
          </w:p>
          <w:p w14:paraId="511A177A" w14:textId="77777777" w:rsidR="000228A2" w:rsidRPr="0061329B" w:rsidRDefault="000228A2">
            <w:pPr>
              <w:widowControl w:val="0"/>
              <w:rPr>
                <w:rFonts w:ascii="Arial" w:eastAsia="Batang" w:hAnsi="Arial" w:cs="Arial"/>
                <w:color w:val="000000"/>
                <w:sz w:val="16"/>
                <w:szCs w:val="16"/>
                <w:lang w:val="es-ES" w:eastAsia="es-PE"/>
              </w:rPr>
            </w:pPr>
            <w:r w:rsidRPr="0061329B">
              <w:rPr>
                <w:rFonts w:ascii="Arial" w:eastAsia="Arial" w:hAnsi="Arial" w:cs="Arial"/>
                <w:b/>
                <w:sz w:val="16"/>
                <w:szCs w:val="16"/>
                <w:lang w:val="es-ES"/>
              </w:rPr>
              <w:t>Mb</w:t>
            </w:r>
            <w:r w:rsidRPr="0061329B">
              <w:rPr>
                <w:rFonts w:ascii="Arial" w:eastAsia="Arial" w:hAnsi="Arial" w:cs="Arial"/>
                <w:sz w:val="16"/>
                <w:szCs w:val="16"/>
                <w:lang w:val="es-ES"/>
              </w:rPr>
              <w:t xml:space="preserve"> = Monto de la oferta económica más baja  </w:t>
            </w:r>
          </w:p>
          <w:p w14:paraId="71037763" w14:textId="77777777" w:rsidR="000228A2" w:rsidRPr="0061329B" w:rsidRDefault="000228A2">
            <w:pPr>
              <w:widowControl w:val="0"/>
              <w:rPr>
                <w:rFonts w:ascii="Arial" w:eastAsia="Arial" w:hAnsi="Arial" w:cs="Arial"/>
                <w:sz w:val="16"/>
                <w:lang w:val="es-ES"/>
              </w:rPr>
            </w:pPr>
          </w:p>
          <w:p w14:paraId="2D080987" w14:textId="77777777" w:rsidR="000228A2" w:rsidRPr="0061329B" w:rsidRDefault="000228A2">
            <w:pPr>
              <w:widowControl w:val="0"/>
              <w:rPr>
                <w:rFonts w:ascii="Arial" w:eastAsia="Batang" w:hAnsi="Arial" w:cs="Arial"/>
                <w:color w:val="000000"/>
                <w:sz w:val="16"/>
                <w:szCs w:val="16"/>
                <w:lang w:val="es-ES" w:eastAsia="es-PE"/>
              </w:rPr>
            </w:pPr>
            <w:proofErr w:type="spellStart"/>
            <w:r w:rsidRPr="0061329B">
              <w:rPr>
                <w:rFonts w:ascii="Arial" w:eastAsia="Arial" w:hAnsi="Arial" w:cs="Arial"/>
                <w:b/>
                <w:sz w:val="16"/>
                <w:szCs w:val="16"/>
                <w:lang w:val="es-ES"/>
              </w:rPr>
              <w:t>Pmax</w:t>
            </w:r>
            <w:proofErr w:type="spellEnd"/>
            <w:r w:rsidRPr="0061329B">
              <w:rPr>
                <w:rFonts w:ascii="Arial" w:eastAsia="Arial" w:hAnsi="Arial" w:cs="Arial"/>
                <w:b/>
                <w:sz w:val="16"/>
                <w:szCs w:val="16"/>
                <w:lang w:val="es-ES"/>
              </w:rPr>
              <w:t xml:space="preserve"> </w:t>
            </w:r>
            <w:r w:rsidRPr="0061329B">
              <w:rPr>
                <w:rFonts w:ascii="Arial" w:eastAsia="Arial" w:hAnsi="Arial" w:cs="Arial"/>
                <w:sz w:val="16"/>
                <w:szCs w:val="16"/>
                <w:lang w:val="es-ES"/>
              </w:rPr>
              <w:t>= Puntaje máximo</w:t>
            </w:r>
          </w:p>
          <w:p w14:paraId="28623D90" w14:textId="77777777" w:rsidR="000228A2" w:rsidRPr="0061329B" w:rsidRDefault="000228A2">
            <w:pPr>
              <w:widowControl w:val="0"/>
              <w:rPr>
                <w:rFonts w:ascii="Arial" w:hAnsi="Arial" w:cs="Arial"/>
                <w:sz w:val="16"/>
                <w:lang w:val="es-ES"/>
              </w:rPr>
            </w:pPr>
          </w:p>
          <w:p w14:paraId="5BE075A8" w14:textId="77777777" w:rsidR="000228A2" w:rsidRPr="0061329B" w:rsidRDefault="000228A2">
            <w:pPr>
              <w:widowControl w:val="0"/>
              <w:rPr>
                <w:rFonts w:ascii="Arial" w:hAnsi="Arial" w:cs="Arial"/>
                <w:sz w:val="16"/>
                <w:szCs w:val="16"/>
                <w:lang w:val="es-ES" w:eastAsia="es-ES"/>
              </w:rPr>
            </w:pPr>
            <w:r w:rsidRPr="0061329B">
              <w:rPr>
                <w:rFonts w:ascii="Arial" w:hAnsi="Arial" w:cs="Arial"/>
                <w:sz w:val="16"/>
                <w:szCs w:val="16"/>
                <w:lang w:val="es-ES" w:eastAsia="es-ES"/>
              </w:rPr>
              <w:t> </w:t>
            </w:r>
          </w:p>
          <w:p w14:paraId="4D0E9EA6" w14:textId="77777777" w:rsidR="000228A2" w:rsidRPr="0061329B" w:rsidRDefault="000228A2">
            <w:pPr>
              <w:widowControl w:val="0"/>
              <w:rPr>
                <w:rFonts w:ascii="Arial" w:hAnsi="Arial" w:cs="Arial"/>
                <w:sz w:val="16"/>
                <w:szCs w:val="16"/>
                <w:lang w:val="es-ES" w:eastAsia="es-ES"/>
              </w:rPr>
            </w:pPr>
            <w:r w:rsidRPr="0061329B">
              <w:rPr>
                <w:rFonts w:ascii="Arial" w:hAnsi="Arial" w:cs="Arial"/>
                <w:sz w:val="16"/>
                <w:szCs w:val="16"/>
                <w:lang w:val="es-ES" w:eastAsia="es-ES"/>
              </w:rPr>
              <w:t xml:space="preserve"> </w:t>
            </w:r>
            <w:r w:rsidRPr="0061329B">
              <w:rPr>
                <w:rFonts w:ascii="Arial" w:hAnsi="Arial" w:cs="Arial"/>
                <w:b/>
                <w:sz w:val="16"/>
                <w:szCs w:val="16"/>
                <w:lang w:val="es-ES" w:eastAsia="es-ES"/>
              </w:rPr>
              <w:t>[PUNTAJE MÁXIMO EQUIVALENTE A 100 PUNTOS]</w:t>
            </w:r>
            <w:r w:rsidRPr="0061329B">
              <w:rPr>
                <w:rStyle w:val="Refdenotaalpie"/>
                <w:rFonts w:ascii="Arial" w:hAnsi="Arial" w:cs="Arial"/>
                <w:b/>
                <w:sz w:val="16"/>
                <w:szCs w:val="16"/>
                <w:lang w:eastAsia="es-ES"/>
              </w:rPr>
              <w:footnoteReference w:id="48"/>
            </w:r>
            <w:r w:rsidRPr="0061329B">
              <w:rPr>
                <w:rFonts w:ascii="Arial" w:hAnsi="Arial" w:cs="Arial"/>
                <w:b/>
                <w:sz w:val="16"/>
                <w:szCs w:val="16"/>
                <w:lang w:val="es-ES" w:eastAsia="es-ES"/>
              </w:rPr>
              <w:t>  puntos</w:t>
            </w:r>
          </w:p>
          <w:p w14:paraId="44E9205E" w14:textId="77777777" w:rsidR="000228A2" w:rsidRPr="0061329B" w:rsidRDefault="000228A2">
            <w:pPr>
              <w:widowControl w:val="0"/>
              <w:rPr>
                <w:rFonts w:ascii="Arial" w:hAnsi="Arial" w:cs="Arial"/>
                <w:sz w:val="16"/>
                <w:szCs w:val="16"/>
                <w:lang w:val="es-ES" w:eastAsia="es-ES"/>
              </w:rPr>
            </w:pPr>
          </w:p>
          <w:p w14:paraId="3E8B9CBA" w14:textId="77777777" w:rsidR="000228A2" w:rsidRPr="0061329B" w:rsidRDefault="000228A2">
            <w:pPr>
              <w:widowControl w:val="0"/>
              <w:jc w:val="right"/>
              <w:rPr>
                <w:rFonts w:ascii="Arial" w:hAnsi="Arial" w:cs="Arial"/>
                <w:sz w:val="18"/>
                <w:szCs w:val="18"/>
                <w:lang w:val="es-ES"/>
              </w:rPr>
            </w:pPr>
          </w:p>
        </w:tc>
      </w:tr>
    </w:tbl>
    <w:p w14:paraId="143BB4EF" w14:textId="77777777" w:rsidR="000228A2" w:rsidRPr="0061329B" w:rsidRDefault="000228A2" w:rsidP="000228A2">
      <w:pPr>
        <w:widowControl w:val="0"/>
        <w:ind w:left="567"/>
        <w:jc w:val="both"/>
        <w:rPr>
          <w:rFonts w:ascii="Arial" w:hAnsi="Arial" w:cs="Arial"/>
          <w:sz w:val="20"/>
          <w:lang w:val="es-ES"/>
        </w:rPr>
      </w:pPr>
    </w:p>
    <w:p w14:paraId="3B838F34"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r w:rsidRPr="0061329B">
        <w:rPr>
          <w:rFonts w:ascii="Arial" w:hAnsi="Arial" w:cs="Arial"/>
          <w:b/>
          <w:bCs/>
          <w:sz w:val="20"/>
          <w:lang w:val="es-ES"/>
        </w:rPr>
        <w:t>PUNTAJE TOTAL</w:t>
      </w:r>
      <w:r w:rsidRPr="0061329B">
        <w:rPr>
          <w:rFonts w:ascii="Arial" w:hAnsi="Arial" w:cs="Arial"/>
          <w:sz w:val="20"/>
          <w:lang w:val="es-ES"/>
        </w:rPr>
        <w:t> </w:t>
      </w:r>
    </w:p>
    <w:p w14:paraId="41198573"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0B21522A"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El puntaje total de las ofertas es el promedio ponderado de la evaluación técnica y la evaluación económica, aplicándose la siguiente fórmula: </w:t>
      </w:r>
    </w:p>
    <w:p w14:paraId="1859D061"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489BD8C7" w14:textId="77777777" w:rsidR="000228A2" w:rsidRPr="0061329B" w:rsidRDefault="000228A2" w:rsidP="000228A2">
      <w:pPr>
        <w:widowControl w:val="0"/>
        <w:ind w:left="567"/>
        <w:jc w:val="center"/>
        <w:rPr>
          <w:rFonts w:ascii="Arial" w:hAnsi="Arial" w:cs="Arial"/>
          <w:sz w:val="20"/>
        </w:rPr>
      </w:pPr>
      <w:r w:rsidRPr="0061329B">
        <w:rPr>
          <w:rFonts w:ascii="Arial" w:hAnsi="Arial" w:cs="Arial"/>
          <w:b/>
          <w:bCs/>
          <w:sz w:val="20"/>
          <w:lang w:val="es-ES"/>
        </w:rPr>
        <w:t>PTP =</w:t>
      </w:r>
      <w:r w:rsidRPr="0061329B">
        <w:rPr>
          <w:rFonts w:ascii="Arial" w:hAnsi="Arial" w:cs="Arial"/>
          <w:b/>
          <w:bCs/>
          <w:sz w:val="20"/>
          <w:vertAlign w:val="subscript"/>
          <w:lang w:val="es-ES"/>
        </w:rPr>
        <w:t>C1</w:t>
      </w:r>
      <w:r w:rsidRPr="0061329B">
        <w:rPr>
          <w:rFonts w:ascii="Arial" w:hAnsi="Arial" w:cs="Arial"/>
          <w:b/>
          <w:bCs/>
          <w:sz w:val="20"/>
          <w:lang w:val="es-ES"/>
        </w:rPr>
        <w:t>PT+</w:t>
      </w:r>
      <w:r w:rsidRPr="0061329B">
        <w:rPr>
          <w:rFonts w:ascii="Arial" w:hAnsi="Arial" w:cs="Arial"/>
          <w:b/>
          <w:bCs/>
          <w:sz w:val="20"/>
          <w:vertAlign w:val="subscript"/>
          <w:lang w:val="es-ES"/>
        </w:rPr>
        <w:t>C2</w:t>
      </w:r>
      <w:r w:rsidRPr="0061329B">
        <w:rPr>
          <w:rFonts w:ascii="Arial" w:hAnsi="Arial" w:cs="Arial"/>
          <w:b/>
          <w:bCs/>
          <w:sz w:val="20"/>
          <w:lang w:val="es-ES"/>
        </w:rPr>
        <w:t>Pe</w:t>
      </w:r>
    </w:p>
    <w:p w14:paraId="1DD82555"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 </w:t>
      </w:r>
      <w:r w:rsidRPr="0061329B">
        <w:rPr>
          <w:rFonts w:ascii="Arial" w:hAnsi="Arial" w:cs="Arial"/>
          <w:sz w:val="20"/>
        </w:rPr>
        <w:t> </w:t>
      </w:r>
    </w:p>
    <w:p w14:paraId="081CFBF5"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Donde:</w:t>
      </w:r>
      <w:r w:rsidRPr="0061329B">
        <w:rPr>
          <w:rFonts w:ascii="Arial" w:hAnsi="Arial" w:cs="Arial"/>
          <w:sz w:val="20"/>
        </w:rPr>
        <w:t> </w:t>
      </w:r>
    </w:p>
    <w:p w14:paraId="5AFAA3D2"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 </w:t>
      </w:r>
      <w:r w:rsidRPr="0061329B">
        <w:rPr>
          <w:rFonts w:ascii="Arial" w:hAnsi="Arial" w:cs="Arial"/>
          <w:sz w:val="20"/>
        </w:rPr>
        <w:t> </w:t>
      </w: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0228A2" w:rsidRPr="0061329B" w14:paraId="4240320A" w14:textId="77777777">
        <w:trPr>
          <w:trHeight w:val="300"/>
        </w:trPr>
        <w:tc>
          <w:tcPr>
            <w:tcW w:w="1110" w:type="dxa"/>
            <w:tcBorders>
              <w:top w:val="nil"/>
              <w:left w:val="nil"/>
              <w:bottom w:val="nil"/>
              <w:right w:val="nil"/>
            </w:tcBorders>
            <w:shd w:val="clear" w:color="auto" w:fill="auto"/>
            <w:hideMark/>
          </w:tcPr>
          <w:p w14:paraId="5C6B8382" w14:textId="77777777" w:rsidR="000228A2" w:rsidRPr="0061329B" w:rsidRDefault="000228A2">
            <w:pPr>
              <w:widowControl w:val="0"/>
              <w:ind w:left="567"/>
              <w:jc w:val="both"/>
              <w:rPr>
                <w:rFonts w:ascii="Arial" w:hAnsi="Arial" w:cs="Arial"/>
                <w:sz w:val="20"/>
              </w:rPr>
            </w:pPr>
            <w:r w:rsidRPr="0061329B">
              <w:rPr>
                <w:rFonts w:ascii="Arial" w:hAnsi="Arial" w:cs="Arial"/>
                <w:sz w:val="20"/>
              </w:rPr>
              <w:t>PTP </w:t>
            </w:r>
          </w:p>
        </w:tc>
        <w:tc>
          <w:tcPr>
            <w:tcW w:w="735" w:type="dxa"/>
            <w:tcBorders>
              <w:top w:val="nil"/>
              <w:left w:val="nil"/>
              <w:bottom w:val="nil"/>
              <w:right w:val="nil"/>
            </w:tcBorders>
            <w:shd w:val="clear" w:color="auto" w:fill="auto"/>
            <w:hideMark/>
          </w:tcPr>
          <w:p w14:paraId="23A0F25D"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707E8EFB"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Puntaje total del postor a evaluar </w:t>
            </w:r>
          </w:p>
        </w:tc>
      </w:tr>
      <w:tr w:rsidR="000228A2" w:rsidRPr="0061329B" w14:paraId="7D484314" w14:textId="77777777">
        <w:trPr>
          <w:trHeight w:val="300"/>
        </w:trPr>
        <w:tc>
          <w:tcPr>
            <w:tcW w:w="1110" w:type="dxa"/>
            <w:tcBorders>
              <w:top w:val="nil"/>
              <w:left w:val="nil"/>
              <w:bottom w:val="nil"/>
              <w:right w:val="nil"/>
            </w:tcBorders>
            <w:shd w:val="clear" w:color="auto" w:fill="auto"/>
            <w:hideMark/>
          </w:tcPr>
          <w:p w14:paraId="33CC710A" w14:textId="77777777" w:rsidR="000228A2" w:rsidRPr="0061329B" w:rsidRDefault="000228A2">
            <w:pPr>
              <w:widowControl w:val="0"/>
              <w:ind w:left="567"/>
              <w:jc w:val="both"/>
              <w:rPr>
                <w:rFonts w:ascii="Arial" w:hAnsi="Arial" w:cs="Arial"/>
                <w:sz w:val="20"/>
              </w:rPr>
            </w:pPr>
            <w:r w:rsidRPr="0061329B">
              <w:rPr>
                <w:rFonts w:ascii="Arial" w:hAnsi="Arial" w:cs="Arial"/>
                <w:sz w:val="20"/>
              </w:rPr>
              <w:t>Pt </w:t>
            </w:r>
          </w:p>
        </w:tc>
        <w:tc>
          <w:tcPr>
            <w:tcW w:w="735" w:type="dxa"/>
            <w:tcBorders>
              <w:top w:val="nil"/>
              <w:left w:val="nil"/>
              <w:bottom w:val="nil"/>
              <w:right w:val="nil"/>
            </w:tcBorders>
            <w:shd w:val="clear" w:color="auto" w:fill="auto"/>
            <w:hideMark/>
          </w:tcPr>
          <w:p w14:paraId="45196A71"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7B155AC5" w14:textId="77777777" w:rsidR="000228A2" w:rsidRPr="0061329B" w:rsidRDefault="000228A2">
            <w:pPr>
              <w:widowControl w:val="0"/>
              <w:ind w:left="567" w:right="203"/>
              <w:jc w:val="both"/>
              <w:rPr>
                <w:rFonts w:ascii="Arial" w:hAnsi="Arial" w:cs="Arial"/>
                <w:sz w:val="20"/>
                <w:lang w:val="es-ES"/>
              </w:rPr>
            </w:pPr>
            <w:r w:rsidRPr="0061329B">
              <w:rPr>
                <w:rFonts w:ascii="Arial" w:hAnsi="Arial" w:cs="Arial"/>
                <w:sz w:val="20"/>
                <w:lang w:val="es-ES"/>
              </w:rPr>
              <w:t>Puntaje de la evaluación técnica del postor a evaluar </w:t>
            </w:r>
          </w:p>
        </w:tc>
      </w:tr>
      <w:tr w:rsidR="000228A2" w:rsidRPr="0061329B" w14:paraId="20FF8C24" w14:textId="77777777">
        <w:trPr>
          <w:trHeight w:val="300"/>
        </w:trPr>
        <w:tc>
          <w:tcPr>
            <w:tcW w:w="1110" w:type="dxa"/>
            <w:tcBorders>
              <w:top w:val="nil"/>
              <w:left w:val="nil"/>
              <w:bottom w:val="nil"/>
              <w:right w:val="nil"/>
            </w:tcBorders>
            <w:shd w:val="clear" w:color="auto" w:fill="auto"/>
            <w:hideMark/>
          </w:tcPr>
          <w:p w14:paraId="58425EB5" w14:textId="77777777" w:rsidR="000228A2" w:rsidRPr="0061329B" w:rsidRDefault="000228A2">
            <w:pPr>
              <w:widowControl w:val="0"/>
              <w:ind w:left="567"/>
              <w:jc w:val="both"/>
              <w:rPr>
                <w:rFonts w:ascii="Arial" w:hAnsi="Arial" w:cs="Arial"/>
                <w:sz w:val="20"/>
              </w:rPr>
            </w:pPr>
            <w:r w:rsidRPr="0061329B">
              <w:rPr>
                <w:rFonts w:ascii="Arial" w:hAnsi="Arial" w:cs="Arial"/>
                <w:sz w:val="20"/>
              </w:rPr>
              <w:t>Pe </w:t>
            </w:r>
          </w:p>
        </w:tc>
        <w:tc>
          <w:tcPr>
            <w:tcW w:w="735" w:type="dxa"/>
            <w:tcBorders>
              <w:top w:val="nil"/>
              <w:left w:val="nil"/>
              <w:bottom w:val="nil"/>
              <w:right w:val="nil"/>
            </w:tcBorders>
            <w:shd w:val="clear" w:color="auto" w:fill="auto"/>
            <w:hideMark/>
          </w:tcPr>
          <w:p w14:paraId="05383D1E"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598D68EF" w14:textId="77777777" w:rsidR="000228A2" w:rsidRPr="0061329B" w:rsidRDefault="000228A2">
            <w:pPr>
              <w:widowControl w:val="0"/>
              <w:ind w:left="567" w:right="203"/>
              <w:jc w:val="both"/>
              <w:rPr>
                <w:rFonts w:ascii="Arial" w:hAnsi="Arial" w:cs="Arial"/>
                <w:sz w:val="20"/>
                <w:lang w:val="es-ES"/>
              </w:rPr>
            </w:pPr>
            <w:r w:rsidRPr="0061329B">
              <w:rPr>
                <w:rFonts w:ascii="Arial" w:hAnsi="Arial" w:cs="Arial"/>
                <w:sz w:val="20"/>
                <w:lang w:val="es-ES"/>
              </w:rPr>
              <w:t>Puntaje de la evaluación económica del postor a evaluar </w:t>
            </w:r>
          </w:p>
        </w:tc>
      </w:tr>
    </w:tbl>
    <w:p w14:paraId="06B00976" w14:textId="77777777" w:rsidR="000228A2" w:rsidRPr="0061329B" w:rsidRDefault="000228A2" w:rsidP="000228A2">
      <w:pPr>
        <w:widowControl w:val="0"/>
        <w:ind w:left="567"/>
        <w:jc w:val="both"/>
        <w:rPr>
          <w:rFonts w:ascii="Arial" w:hAnsi="Arial" w:cs="Arial"/>
          <w:sz w:val="20"/>
          <w:lang w:val="es-ES"/>
        </w:rPr>
      </w:pPr>
    </w:p>
    <w:p w14:paraId="2A67B92D" w14:textId="77777777" w:rsidR="000228A2" w:rsidRPr="0061329B" w:rsidRDefault="000228A2" w:rsidP="000228A2">
      <w:pPr>
        <w:widowControl w:val="0"/>
        <w:ind w:left="567"/>
        <w:jc w:val="both"/>
        <w:rPr>
          <w:rFonts w:ascii="Arial" w:hAnsi="Arial" w:cs="Arial"/>
          <w:sz w:val="20"/>
          <w:lang w:val="es-ES"/>
        </w:rPr>
      </w:pPr>
    </w:p>
    <w:tbl>
      <w:tblPr>
        <w:tblW w:w="0" w:type="dxa"/>
        <w:tblInd w:w="1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0"/>
        <w:gridCol w:w="740"/>
        <w:gridCol w:w="5100"/>
      </w:tblGrid>
      <w:tr w:rsidR="000228A2" w:rsidRPr="0061329B" w14:paraId="73D08F5C" w14:textId="77777777">
        <w:trPr>
          <w:trHeight w:val="300"/>
        </w:trPr>
        <w:tc>
          <w:tcPr>
            <w:tcW w:w="1110" w:type="dxa"/>
            <w:tcBorders>
              <w:top w:val="nil"/>
              <w:left w:val="nil"/>
              <w:bottom w:val="nil"/>
              <w:right w:val="nil"/>
            </w:tcBorders>
            <w:shd w:val="clear" w:color="auto" w:fill="auto"/>
            <w:hideMark/>
          </w:tcPr>
          <w:p w14:paraId="6837CDDC" w14:textId="77777777" w:rsidR="000228A2" w:rsidRPr="0061329B" w:rsidRDefault="000228A2">
            <w:pPr>
              <w:widowControl w:val="0"/>
              <w:ind w:left="567"/>
              <w:jc w:val="both"/>
              <w:rPr>
                <w:rFonts w:ascii="Arial" w:hAnsi="Arial" w:cs="Arial"/>
                <w:sz w:val="20"/>
              </w:rPr>
            </w:pPr>
            <w:r w:rsidRPr="0061329B">
              <w:rPr>
                <w:rFonts w:ascii="Arial" w:hAnsi="Arial" w:cs="Arial"/>
                <w:sz w:val="20"/>
                <w:vertAlign w:val="subscript"/>
              </w:rPr>
              <w:t>C1</w:t>
            </w:r>
            <w:r w:rsidRPr="0061329B">
              <w:rPr>
                <w:rFonts w:ascii="Arial" w:hAnsi="Arial" w:cs="Arial"/>
                <w:sz w:val="20"/>
              </w:rPr>
              <w:t> </w:t>
            </w:r>
          </w:p>
        </w:tc>
        <w:tc>
          <w:tcPr>
            <w:tcW w:w="735" w:type="dxa"/>
            <w:tcBorders>
              <w:top w:val="nil"/>
              <w:left w:val="nil"/>
              <w:bottom w:val="nil"/>
              <w:right w:val="nil"/>
            </w:tcBorders>
            <w:shd w:val="clear" w:color="auto" w:fill="auto"/>
            <w:hideMark/>
          </w:tcPr>
          <w:p w14:paraId="3FE15AF2"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436AD094"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 xml:space="preserve">Coeficiente de ponderación para la evaluación técnica: [INDICAR COEFICIENTE, CONSIDERANDO QUE </w:t>
            </w:r>
            <w:r w:rsidRPr="0061329B">
              <w:rPr>
                <w:rFonts w:ascii="Arial" w:hAnsi="Arial" w:cs="Arial"/>
                <w:b/>
                <w:bCs/>
                <w:sz w:val="20"/>
                <w:u w:val="single"/>
                <w:lang w:val="es-ES"/>
              </w:rPr>
              <w:t>0.80 ≤ c1 ≤ 0.90</w:t>
            </w:r>
            <w:r w:rsidRPr="0061329B">
              <w:rPr>
                <w:rFonts w:ascii="Arial" w:hAnsi="Arial" w:cs="Arial"/>
                <w:sz w:val="20"/>
                <w:lang w:val="es-ES"/>
              </w:rPr>
              <w:t>] </w:t>
            </w:r>
          </w:p>
        </w:tc>
      </w:tr>
      <w:tr w:rsidR="000228A2" w:rsidRPr="0061329B" w14:paraId="0A62E6A8" w14:textId="77777777">
        <w:trPr>
          <w:trHeight w:val="300"/>
        </w:trPr>
        <w:tc>
          <w:tcPr>
            <w:tcW w:w="1110" w:type="dxa"/>
            <w:tcBorders>
              <w:top w:val="nil"/>
              <w:left w:val="nil"/>
              <w:bottom w:val="nil"/>
              <w:right w:val="nil"/>
            </w:tcBorders>
            <w:shd w:val="clear" w:color="auto" w:fill="auto"/>
            <w:hideMark/>
          </w:tcPr>
          <w:p w14:paraId="2318B535" w14:textId="77777777" w:rsidR="000228A2" w:rsidRPr="0061329B" w:rsidRDefault="000228A2">
            <w:pPr>
              <w:widowControl w:val="0"/>
              <w:ind w:left="567"/>
              <w:jc w:val="both"/>
              <w:rPr>
                <w:rFonts w:ascii="Arial" w:hAnsi="Arial" w:cs="Arial"/>
                <w:sz w:val="20"/>
              </w:rPr>
            </w:pPr>
            <w:r w:rsidRPr="0061329B">
              <w:rPr>
                <w:rFonts w:ascii="Arial" w:hAnsi="Arial" w:cs="Arial"/>
                <w:sz w:val="20"/>
                <w:vertAlign w:val="subscript"/>
              </w:rPr>
              <w:t>c2</w:t>
            </w:r>
            <w:r w:rsidRPr="0061329B">
              <w:rPr>
                <w:rFonts w:ascii="Arial" w:hAnsi="Arial" w:cs="Arial"/>
                <w:sz w:val="20"/>
              </w:rPr>
              <w:t> </w:t>
            </w:r>
          </w:p>
        </w:tc>
        <w:tc>
          <w:tcPr>
            <w:tcW w:w="735" w:type="dxa"/>
            <w:tcBorders>
              <w:top w:val="nil"/>
              <w:left w:val="nil"/>
              <w:bottom w:val="nil"/>
              <w:right w:val="nil"/>
            </w:tcBorders>
            <w:shd w:val="clear" w:color="auto" w:fill="auto"/>
            <w:hideMark/>
          </w:tcPr>
          <w:p w14:paraId="05EC849B" w14:textId="77777777" w:rsidR="000228A2" w:rsidRPr="0061329B" w:rsidRDefault="000228A2">
            <w:pPr>
              <w:widowControl w:val="0"/>
              <w:ind w:left="567"/>
              <w:jc w:val="both"/>
              <w:rPr>
                <w:rFonts w:ascii="Arial" w:hAnsi="Arial" w:cs="Arial"/>
                <w:sz w:val="20"/>
              </w:rPr>
            </w:pPr>
            <w:r w:rsidRPr="0061329B">
              <w:rPr>
                <w:rFonts w:ascii="Arial" w:hAnsi="Arial" w:cs="Arial"/>
                <w:sz w:val="20"/>
              </w:rPr>
              <w:t>= </w:t>
            </w:r>
          </w:p>
        </w:tc>
        <w:tc>
          <w:tcPr>
            <w:tcW w:w="5100" w:type="dxa"/>
            <w:tcBorders>
              <w:top w:val="nil"/>
              <w:left w:val="nil"/>
              <w:bottom w:val="nil"/>
              <w:right w:val="nil"/>
            </w:tcBorders>
            <w:shd w:val="clear" w:color="auto" w:fill="auto"/>
            <w:hideMark/>
          </w:tcPr>
          <w:p w14:paraId="5DA7D352" w14:textId="77777777" w:rsidR="000228A2" w:rsidRPr="0061329B" w:rsidRDefault="000228A2">
            <w:pPr>
              <w:widowControl w:val="0"/>
              <w:ind w:left="567"/>
              <w:jc w:val="both"/>
              <w:rPr>
                <w:rFonts w:ascii="Arial" w:hAnsi="Arial" w:cs="Arial"/>
                <w:sz w:val="20"/>
                <w:lang w:val="es-ES"/>
              </w:rPr>
            </w:pPr>
            <w:r w:rsidRPr="0061329B">
              <w:rPr>
                <w:rFonts w:ascii="Arial" w:hAnsi="Arial" w:cs="Arial"/>
                <w:sz w:val="20"/>
                <w:lang w:val="es-ES"/>
              </w:rPr>
              <w:t xml:space="preserve">Coeficiente de ponderación para la evaluación económica: [INDICAR COEFICIENTE, CONSIDERANDO QUE </w:t>
            </w:r>
            <w:r w:rsidRPr="0061329B">
              <w:rPr>
                <w:rFonts w:ascii="Arial" w:hAnsi="Arial" w:cs="Arial"/>
                <w:b/>
                <w:bCs/>
                <w:sz w:val="20"/>
                <w:u w:val="single"/>
                <w:lang w:val="es-ES"/>
              </w:rPr>
              <w:t>0.10 ≤ c2 ≤ 0.20</w:t>
            </w:r>
            <w:r w:rsidRPr="0061329B">
              <w:rPr>
                <w:rFonts w:ascii="Arial" w:hAnsi="Arial" w:cs="Arial"/>
                <w:sz w:val="20"/>
                <w:lang w:val="es-ES"/>
              </w:rPr>
              <w:t>] </w:t>
            </w:r>
          </w:p>
        </w:tc>
      </w:tr>
    </w:tbl>
    <w:p w14:paraId="0F3763CC"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5AFC3564" w14:textId="77777777" w:rsidR="000228A2" w:rsidRPr="0061329B" w:rsidRDefault="000228A2" w:rsidP="000228A2">
      <w:pPr>
        <w:widowControl w:val="0"/>
        <w:ind w:left="567"/>
        <w:jc w:val="both"/>
        <w:rPr>
          <w:rFonts w:ascii="Arial" w:hAnsi="Arial" w:cs="Arial"/>
          <w:sz w:val="20"/>
          <w:lang w:val="es-ES"/>
        </w:rPr>
      </w:pPr>
      <w:r w:rsidRPr="0061329B">
        <w:rPr>
          <w:rFonts w:ascii="Arial" w:hAnsi="Arial" w:cs="Arial"/>
          <w:sz w:val="20"/>
          <w:lang w:val="es-ES"/>
        </w:rPr>
        <w:t> </w:t>
      </w:r>
    </w:p>
    <w:p w14:paraId="18992495" w14:textId="77777777" w:rsidR="000228A2" w:rsidRPr="0061329B" w:rsidRDefault="000228A2" w:rsidP="000228A2">
      <w:pPr>
        <w:widowControl w:val="0"/>
        <w:ind w:left="567"/>
        <w:jc w:val="both"/>
        <w:rPr>
          <w:rFonts w:ascii="Arial" w:hAnsi="Arial" w:cs="Arial"/>
          <w:sz w:val="20"/>
        </w:rPr>
      </w:pPr>
      <w:r w:rsidRPr="0061329B">
        <w:rPr>
          <w:rFonts w:ascii="Arial" w:hAnsi="Arial" w:cs="Arial"/>
          <w:sz w:val="20"/>
          <w:lang w:val="es-ES"/>
        </w:rPr>
        <w:t xml:space="preserve">                                 </w:t>
      </w:r>
      <w:r w:rsidRPr="0061329B">
        <w:rPr>
          <w:rFonts w:ascii="Arial" w:hAnsi="Arial" w:cs="Arial"/>
          <w:b/>
          <w:bCs/>
          <w:sz w:val="20"/>
        </w:rPr>
        <w:t>Donde: c1 + c2 = 1.00</w:t>
      </w:r>
      <w:r w:rsidRPr="0061329B">
        <w:rPr>
          <w:rFonts w:ascii="Arial" w:hAnsi="Arial" w:cs="Arial"/>
          <w:sz w:val="20"/>
        </w:rPr>
        <w:t> </w:t>
      </w:r>
    </w:p>
    <w:p w14:paraId="461D2725" w14:textId="77777777" w:rsidR="000228A2" w:rsidRPr="0061329B" w:rsidRDefault="000228A2" w:rsidP="000228A2">
      <w:pPr>
        <w:widowControl w:val="0"/>
        <w:ind w:left="567"/>
        <w:jc w:val="both"/>
        <w:rPr>
          <w:rFonts w:ascii="Arial" w:hAnsi="Arial" w:cs="Arial"/>
          <w:sz w:val="20"/>
          <w:lang w:val="es-ES"/>
        </w:rPr>
      </w:pPr>
    </w:p>
    <w:tbl>
      <w:tblPr>
        <w:tblStyle w:val="Tabladecuadrcula1clara-nfasis31"/>
        <w:tblW w:w="8505" w:type="dxa"/>
        <w:tblInd w:w="421" w:type="dxa"/>
        <w:tblLook w:val="04A0" w:firstRow="1" w:lastRow="0" w:firstColumn="1" w:lastColumn="0" w:noHBand="0" w:noVBand="1"/>
      </w:tblPr>
      <w:tblGrid>
        <w:gridCol w:w="8505"/>
      </w:tblGrid>
      <w:tr w:rsidR="000228A2" w:rsidRPr="0061329B" w14:paraId="56115BBC"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67738710" w14:textId="77777777" w:rsidR="000228A2" w:rsidRPr="0061329B" w:rsidRDefault="000228A2">
            <w:pPr>
              <w:jc w:val="both"/>
              <w:rPr>
                <w:rFonts w:ascii="Arial" w:hAnsi="Arial" w:cs="Arial"/>
                <w:color w:val="0070C0"/>
                <w:sz w:val="19"/>
                <w:szCs w:val="19"/>
                <w:lang w:val="es-ES"/>
              </w:rPr>
            </w:pPr>
            <w:r w:rsidRPr="0061329B">
              <w:rPr>
                <w:rFonts w:ascii="Arial" w:hAnsi="Arial" w:cs="Arial"/>
                <w:color w:val="0070C0"/>
                <w:sz w:val="19"/>
                <w:szCs w:val="19"/>
                <w:lang w:val="es-ES"/>
              </w:rPr>
              <w:t>Importante para la entidad contratante</w:t>
            </w:r>
          </w:p>
        </w:tc>
      </w:tr>
      <w:tr w:rsidR="000228A2" w:rsidRPr="0061329B" w14:paraId="59D4C411" w14:textId="77777777">
        <w:trPr>
          <w:trHeight w:val="302"/>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72F91CDA" w14:textId="77777777" w:rsidR="000228A2" w:rsidRPr="0061329B" w:rsidRDefault="000228A2">
            <w:pPr>
              <w:pStyle w:val="Prrafodelista"/>
              <w:widowControl w:val="0"/>
              <w:spacing w:line="259" w:lineRule="auto"/>
              <w:ind w:left="33"/>
              <w:jc w:val="both"/>
              <w:rPr>
                <w:rFonts w:ascii="Arial" w:hAnsi="Arial" w:cs="Arial"/>
                <w:b w:val="0"/>
                <w:bCs w:val="0"/>
                <w:i/>
                <w:color w:val="0070C0"/>
                <w:sz w:val="19"/>
                <w:szCs w:val="19"/>
                <w:lang w:val="es-ES"/>
              </w:rPr>
            </w:pPr>
            <w:r w:rsidRPr="0061329B">
              <w:rPr>
                <w:rFonts w:ascii="Arial" w:hAnsi="Arial" w:cs="Arial"/>
                <w:b w:val="0"/>
                <w:bCs w:val="0"/>
                <w:i/>
                <w:color w:val="0070C0"/>
                <w:sz w:val="19"/>
                <w:szCs w:val="19"/>
                <w:lang w:val="es-ES"/>
              </w:rPr>
              <w:t xml:space="preserve"> De acuerdo con el numeral 75.6 del artículo 75 del Reglamento de la Ley General de Contrataciones Públicas, tratándose de la contratación de servicios en general, consultorías y obras que se presten o ejecuten fuera de las provincias de Lima y Callao, cuya cuantía no supere los doscientos mil y 00/100 soles (S/ 200 000,00) para la contratación de servicios en general y consultorías, y no superen los novecientos mil y 00/100 soles (S/ 900 000,00) en el caso de obras, las bases estándar contemplan una bonificación equivalente al 10% sobre el puntaje total para los postores con domicilio en la provincia donde presta el servicio o se ejecuta la obra, o en las provincias colindantes, sean o no pertenecientes al mismo departamento o región. El domicilio es el consignado en la constancia de inscripción ante el RNP. </w:t>
            </w:r>
          </w:p>
        </w:tc>
      </w:tr>
    </w:tbl>
    <w:p w14:paraId="5272972B" w14:textId="77777777" w:rsidR="000228A2" w:rsidRPr="0061329B" w:rsidRDefault="000228A2" w:rsidP="000228A2">
      <w:pPr>
        <w:ind w:left="426" w:right="282"/>
        <w:jc w:val="both"/>
        <w:rPr>
          <w:rFonts w:ascii="Arial" w:eastAsia="Batang" w:hAnsi="Arial" w:cs="Arial"/>
          <w:b/>
          <w:i/>
          <w:color w:val="0070C0"/>
          <w:sz w:val="16"/>
          <w:szCs w:val="16"/>
          <w:lang w:val="es-ES" w:eastAsia="es-PE"/>
        </w:rPr>
      </w:pPr>
      <w:r w:rsidRPr="0061329B">
        <w:rPr>
          <w:rFonts w:ascii="Arial" w:hAnsi="Arial" w:cs="Arial"/>
          <w:b/>
          <w:i/>
          <w:color w:val="0070C0"/>
          <w:sz w:val="16"/>
          <w:szCs w:val="16"/>
          <w:lang w:val="es-ES"/>
        </w:rPr>
        <w:t>Esta nota debe ser eliminada una vez culminada la elaboración de las bases.</w:t>
      </w:r>
    </w:p>
    <w:p w14:paraId="111E220B" w14:textId="77777777" w:rsidR="000228A2" w:rsidRPr="0061329B" w:rsidRDefault="000228A2" w:rsidP="000228A2">
      <w:pPr>
        <w:pStyle w:val="Textoindependiente2"/>
        <w:widowControl w:val="0"/>
        <w:spacing w:after="0" w:line="240" w:lineRule="auto"/>
        <w:jc w:val="both"/>
        <w:rPr>
          <w:rFonts w:ascii="Arial" w:hAnsi="Arial" w:cs="Arial"/>
          <w:lang w:val="es-PE"/>
        </w:rPr>
      </w:pPr>
    </w:p>
    <w:p w14:paraId="1EB575FA" w14:textId="77777777" w:rsidR="000228A2" w:rsidRPr="0061329B" w:rsidRDefault="000228A2" w:rsidP="000228A2">
      <w:pPr>
        <w:rPr>
          <w:rFonts w:ascii="Arial" w:hAnsi="Arial" w:cs="Arial"/>
          <w:b/>
          <w:lang w:val="es-ES"/>
        </w:rPr>
      </w:pPr>
    </w:p>
    <w:p w14:paraId="066FEF12" w14:textId="2F5ECB8D" w:rsidR="00364BF3" w:rsidRPr="0061329B" w:rsidRDefault="012A8440">
      <w:pPr>
        <w:rPr>
          <w:rFonts w:ascii="Arial" w:hAnsi="Arial" w:cs="Arial"/>
          <w:b/>
          <w:sz w:val="22"/>
          <w:szCs w:val="22"/>
        </w:rPr>
      </w:pPr>
      <w:r w:rsidRPr="00185EAD">
        <w:rPr>
          <w:rFonts w:ascii="Arial" w:hAnsi="Arial" w:cs="Arial"/>
        </w:rPr>
        <w:br w:type="page"/>
      </w:r>
    </w:p>
    <w:p w14:paraId="21C88272" w14:textId="45BD1CA7" w:rsidR="009C783C" w:rsidRPr="0061329B" w:rsidRDefault="001E49B7" w:rsidP="00FF5E08">
      <w:pPr>
        <w:pStyle w:val="Prrafodelista"/>
        <w:ind w:left="426"/>
        <w:rPr>
          <w:rFonts w:ascii="Arial" w:hAnsi="Arial" w:cs="Arial"/>
          <w:sz w:val="21"/>
          <w:szCs w:val="21"/>
        </w:rPr>
      </w:pPr>
      <w:r w:rsidRPr="0061329B">
        <w:rPr>
          <w:rFonts w:ascii="Arial" w:hAnsi="Arial" w:cs="Arial"/>
          <w:b/>
          <w:noProof/>
        </w:rPr>
        <w:lastRenderedPageBreak/>
        <mc:AlternateContent>
          <mc:Choice Requires="wps">
            <w:drawing>
              <wp:anchor distT="0" distB="0" distL="114300" distR="114300" simplePos="0" relativeHeight="251658245" behindDoc="0" locked="0" layoutInCell="1" allowOverlap="1" wp14:anchorId="2AB92A2D" wp14:editId="0ED4D244">
                <wp:simplePos x="0" y="0"/>
                <wp:positionH relativeFrom="column">
                  <wp:posOffset>0</wp:posOffset>
                </wp:positionH>
                <wp:positionV relativeFrom="paragraph">
                  <wp:posOffset>-45061</wp:posOffset>
                </wp:positionV>
                <wp:extent cx="948690" cy="8919210"/>
                <wp:effectExtent l="0" t="0" r="3810" b="0"/>
                <wp:wrapNone/>
                <wp:docPr id="1222071386" name="Rectángulo 22"/>
                <wp:cNvGraphicFramePr/>
                <a:graphic xmlns:a="http://schemas.openxmlformats.org/drawingml/2006/main">
                  <a:graphicData uri="http://schemas.microsoft.com/office/word/2010/wordprocessingShape">
                    <wps:wsp>
                      <wps:cNvSpPr/>
                      <wps:spPr>
                        <a:xfrm>
                          <a:off x="0" y="0"/>
                          <a:ext cx="948690" cy="8919210"/>
                        </a:xfrm>
                        <a:prstGeom prst="rect">
                          <a:avLst/>
                        </a:prstGeom>
                        <a:solidFill>
                          <a:srgbClr val="7030A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422250B6">
              <v:rect id="Rectángulo 22" style="position:absolute;margin-left:0;margin-top:-3.55pt;width:74.7pt;height:702.3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7030a0" stroked="f" strokeweight="1pt" w14:anchorId="53C2DBB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"/>
            </w:pict>
          </mc:Fallback>
        </mc:AlternateContent>
      </w:r>
    </w:p>
    <w:p w14:paraId="7AA0526F" w14:textId="1FE81900" w:rsidR="00201F4A" w:rsidRPr="0061329B" w:rsidRDefault="00201F4A" w:rsidP="53A9C11E">
      <w:pPr>
        <w:ind w:left="378"/>
        <w:rPr>
          <w:rFonts w:ascii="Arial" w:hAnsi="Arial" w:cs="Arial"/>
          <w:sz w:val="21"/>
          <w:szCs w:val="21"/>
        </w:rPr>
      </w:pPr>
    </w:p>
    <w:p w14:paraId="08F118D4" w14:textId="0FCDE031" w:rsidR="00201F4A" w:rsidRPr="0061329B" w:rsidRDefault="00201F4A" w:rsidP="00C7626D">
      <w:pPr>
        <w:rPr>
          <w:rFonts w:ascii="Arial" w:hAnsi="Arial" w:cs="Arial"/>
          <w:sz w:val="20"/>
          <w:szCs w:val="20"/>
        </w:rPr>
      </w:pPr>
    </w:p>
    <w:p w14:paraId="0203CD77" w14:textId="2B93DC80" w:rsidR="00201F4A" w:rsidRPr="0061329B" w:rsidRDefault="00201F4A" w:rsidP="00C7626D">
      <w:pPr>
        <w:rPr>
          <w:rFonts w:ascii="Arial" w:hAnsi="Arial" w:cs="Arial"/>
          <w:sz w:val="20"/>
          <w:szCs w:val="20"/>
        </w:rPr>
      </w:pPr>
    </w:p>
    <w:p w14:paraId="50782EE4" w14:textId="327A07DF" w:rsidR="00201F4A" w:rsidRPr="0061329B" w:rsidRDefault="00201F4A" w:rsidP="00C7626D">
      <w:pPr>
        <w:rPr>
          <w:rFonts w:ascii="Arial" w:hAnsi="Arial" w:cs="Arial"/>
          <w:sz w:val="20"/>
          <w:szCs w:val="20"/>
        </w:rPr>
      </w:pPr>
    </w:p>
    <w:p w14:paraId="4C473EE7" w14:textId="692FB4B8" w:rsidR="00201F4A" w:rsidRPr="0061329B" w:rsidRDefault="00201F4A" w:rsidP="00C7626D">
      <w:pPr>
        <w:rPr>
          <w:rFonts w:ascii="Arial" w:hAnsi="Arial" w:cs="Arial"/>
          <w:sz w:val="20"/>
          <w:szCs w:val="20"/>
        </w:rPr>
      </w:pPr>
    </w:p>
    <w:p w14:paraId="1F4FA59A" w14:textId="6BA37A35" w:rsidR="00201F4A" w:rsidRPr="0061329B" w:rsidRDefault="00201F4A" w:rsidP="00C7626D">
      <w:pPr>
        <w:rPr>
          <w:rFonts w:ascii="Arial" w:hAnsi="Arial" w:cs="Arial"/>
          <w:sz w:val="20"/>
          <w:szCs w:val="20"/>
        </w:rPr>
      </w:pPr>
    </w:p>
    <w:p w14:paraId="531609B9" w14:textId="3DADC8FD" w:rsidR="00201F4A" w:rsidRPr="0061329B" w:rsidRDefault="00201F4A" w:rsidP="00C7626D">
      <w:pPr>
        <w:rPr>
          <w:rFonts w:ascii="Arial" w:hAnsi="Arial" w:cs="Arial"/>
          <w:sz w:val="20"/>
          <w:szCs w:val="20"/>
        </w:rPr>
      </w:pPr>
    </w:p>
    <w:p w14:paraId="6625EBA4" w14:textId="65D2A2F4" w:rsidR="00201F4A" w:rsidRPr="0061329B" w:rsidRDefault="00201F4A" w:rsidP="00C7626D">
      <w:pPr>
        <w:rPr>
          <w:rFonts w:ascii="Arial" w:hAnsi="Arial" w:cs="Arial"/>
          <w:sz w:val="20"/>
          <w:szCs w:val="20"/>
        </w:rPr>
      </w:pPr>
    </w:p>
    <w:p w14:paraId="675BB186" w14:textId="4C9F2F24" w:rsidR="00201F4A" w:rsidRPr="0061329B" w:rsidRDefault="00201F4A" w:rsidP="00C7626D">
      <w:pPr>
        <w:rPr>
          <w:rFonts w:ascii="Arial" w:hAnsi="Arial" w:cs="Arial"/>
          <w:sz w:val="20"/>
          <w:szCs w:val="20"/>
        </w:rPr>
      </w:pPr>
    </w:p>
    <w:p w14:paraId="3694D174" w14:textId="1086E55C" w:rsidR="00201F4A" w:rsidRPr="0061329B" w:rsidRDefault="00201F4A" w:rsidP="00C7626D">
      <w:pPr>
        <w:rPr>
          <w:rFonts w:ascii="Arial" w:hAnsi="Arial" w:cs="Arial"/>
          <w:sz w:val="20"/>
          <w:szCs w:val="20"/>
        </w:rPr>
      </w:pPr>
    </w:p>
    <w:p w14:paraId="4E281EBA" w14:textId="6C58B606" w:rsidR="00201F4A" w:rsidRPr="0061329B" w:rsidRDefault="00201F4A" w:rsidP="00C7626D">
      <w:pPr>
        <w:rPr>
          <w:rFonts w:ascii="Arial" w:hAnsi="Arial" w:cs="Arial"/>
          <w:sz w:val="20"/>
          <w:szCs w:val="20"/>
        </w:rPr>
      </w:pPr>
    </w:p>
    <w:p w14:paraId="4455B30D" w14:textId="6F231A02" w:rsidR="00201F4A" w:rsidRPr="0061329B" w:rsidRDefault="00201F4A" w:rsidP="53A9C11E">
      <w:pPr>
        <w:rPr>
          <w:rFonts w:ascii="Arial" w:hAnsi="Arial" w:cs="Arial"/>
          <w:sz w:val="20"/>
          <w:szCs w:val="20"/>
        </w:rPr>
      </w:pPr>
    </w:p>
    <w:p w14:paraId="3FF4418E" w14:textId="77777777" w:rsidR="00201F4A" w:rsidRPr="0061329B" w:rsidRDefault="00201F4A" w:rsidP="00C7626D">
      <w:pPr>
        <w:rPr>
          <w:rFonts w:ascii="Arial" w:hAnsi="Arial" w:cs="Arial"/>
          <w:sz w:val="20"/>
        </w:rPr>
      </w:pPr>
    </w:p>
    <w:p w14:paraId="0EAF09FC" w14:textId="77777777" w:rsidR="00201F4A" w:rsidRPr="0061329B" w:rsidRDefault="00201F4A" w:rsidP="00C7626D">
      <w:pPr>
        <w:rPr>
          <w:rFonts w:ascii="Arial" w:hAnsi="Arial" w:cs="Arial"/>
          <w:sz w:val="20"/>
        </w:rPr>
      </w:pPr>
    </w:p>
    <w:p w14:paraId="20E3C198" w14:textId="77777777" w:rsidR="00B135BB" w:rsidRPr="0061329B" w:rsidRDefault="00B135BB" w:rsidP="00C7626D">
      <w:pPr>
        <w:rPr>
          <w:rFonts w:ascii="Arial" w:hAnsi="Arial" w:cs="Arial"/>
          <w:sz w:val="20"/>
        </w:rPr>
      </w:pPr>
    </w:p>
    <w:p w14:paraId="01B7E248" w14:textId="77777777" w:rsidR="00B135BB" w:rsidRPr="0061329B" w:rsidRDefault="00B135BB" w:rsidP="00C7626D">
      <w:pPr>
        <w:rPr>
          <w:rFonts w:ascii="Arial" w:hAnsi="Arial" w:cs="Arial"/>
          <w:sz w:val="20"/>
        </w:rPr>
      </w:pPr>
    </w:p>
    <w:p w14:paraId="2847F599" w14:textId="77777777" w:rsidR="00B135BB" w:rsidRPr="0061329B" w:rsidRDefault="00B135BB" w:rsidP="00C7626D">
      <w:pPr>
        <w:rPr>
          <w:rFonts w:ascii="Arial" w:hAnsi="Arial" w:cs="Arial"/>
          <w:sz w:val="20"/>
        </w:rPr>
      </w:pPr>
    </w:p>
    <w:p w14:paraId="4E0A08CF" w14:textId="77777777" w:rsidR="00B135BB" w:rsidRPr="0061329B" w:rsidRDefault="00B135BB" w:rsidP="00C7626D">
      <w:pPr>
        <w:rPr>
          <w:rFonts w:ascii="Arial" w:hAnsi="Arial" w:cs="Arial"/>
          <w:sz w:val="20"/>
        </w:rPr>
      </w:pPr>
    </w:p>
    <w:p w14:paraId="21542545" w14:textId="77777777" w:rsidR="00B135BB" w:rsidRPr="0061329B" w:rsidRDefault="00B135BB" w:rsidP="00C7626D">
      <w:pPr>
        <w:rPr>
          <w:rFonts w:ascii="Arial" w:hAnsi="Arial" w:cs="Arial"/>
          <w:sz w:val="20"/>
        </w:rPr>
      </w:pPr>
    </w:p>
    <w:p w14:paraId="45891C35" w14:textId="77777777" w:rsidR="00B135BB" w:rsidRPr="0061329B" w:rsidRDefault="00B135BB" w:rsidP="00C7626D">
      <w:pPr>
        <w:rPr>
          <w:rFonts w:ascii="Arial" w:hAnsi="Arial" w:cs="Arial"/>
          <w:sz w:val="20"/>
        </w:rPr>
      </w:pPr>
    </w:p>
    <w:p w14:paraId="4BD021BB" w14:textId="77777777" w:rsidR="00B135BB" w:rsidRPr="0061329B" w:rsidRDefault="00B135BB" w:rsidP="00C7626D">
      <w:pPr>
        <w:rPr>
          <w:rFonts w:ascii="Arial" w:hAnsi="Arial" w:cs="Arial"/>
          <w:sz w:val="20"/>
        </w:rPr>
      </w:pPr>
    </w:p>
    <w:p w14:paraId="749AB5AB" w14:textId="765B3F4B" w:rsidR="00201F4A" w:rsidRPr="0061329B" w:rsidRDefault="00201F4A" w:rsidP="00C7626D">
      <w:pPr>
        <w:rPr>
          <w:rFonts w:ascii="Arial" w:hAnsi="Arial" w:cs="Arial"/>
          <w:sz w:val="20"/>
        </w:rPr>
      </w:pPr>
    </w:p>
    <w:p w14:paraId="03ACE252" w14:textId="77777777" w:rsidR="00201F4A" w:rsidRPr="0061329B" w:rsidRDefault="00201F4A" w:rsidP="00C7626D">
      <w:pPr>
        <w:rPr>
          <w:rFonts w:ascii="Arial" w:hAnsi="Arial" w:cs="Arial"/>
          <w:sz w:val="20"/>
        </w:rPr>
      </w:pPr>
    </w:p>
    <w:p w14:paraId="4BAF649E" w14:textId="1ADD41C9" w:rsidR="00201F4A" w:rsidRPr="0061329B" w:rsidRDefault="00201F4A" w:rsidP="00C7626D">
      <w:pPr>
        <w:rPr>
          <w:rFonts w:ascii="Arial" w:hAnsi="Arial" w:cs="Arial"/>
          <w:sz w:val="20"/>
        </w:rPr>
      </w:pPr>
    </w:p>
    <w:p w14:paraId="2370B17B" w14:textId="77777777" w:rsidR="001E49B7" w:rsidRPr="0061329B" w:rsidRDefault="00201F4A" w:rsidP="008A707C">
      <w:pPr>
        <w:spacing w:after="240"/>
        <w:ind w:left="1843"/>
        <w:jc w:val="both"/>
        <w:rPr>
          <w:rFonts w:ascii="Arial" w:hAnsi="Arial" w:cs="Arial"/>
          <w:b/>
          <w:color w:val="7030A0"/>
          <w:sz w:val="36"/>
          <w:szCs w:val="36"/>
        </w:rPr>
      </w:pPr>
      <w:r w:rsidRPr="0061329B">
        <w:rPr>
          <w:rFonts w:ascii="Arial" w:hAnsi="Arial" w:cs="Arial"/>
          <w:b/>
          <w:color w:val="7030A0"/>
          <w:sz w:val="36"/>
          <w:szCs w:val="36"/>
        </w:rPr>
        <w:t>EVALUACIÓN PARA</w:t>
      </w:r>
      <w:r w:rsidR="001E49B7" w:rsidRPr="0061329B">
        <w:rPr>
          <w:rFonts w:ascii="Arial" w:hAnsi="Arial" w:cs="Arial"/>
          <w:b/>
          <w:color w:val="7030A0"/>
          <w:sz w:val="36"/>
          <w:szCs w:val="36"/>
        </w:rPr>
        <w:t>:</w:t>
      </w:r>
    </w:p>
    <w:p w14:paraId="2F11F607" w14:textId="26AFDAC2" w:rsidR="001E49B7" w:rsidRPr="0061329B" w:rsidRDefault="00201F4A" w:rsidP="008A707C">
      <w:pPr>
        <w:pStyle w:val="Prrafodelista"/>
        <w:numPr>
          <w:ilvl w:val="0"/>
          <w:numId w:val="206"/>
        </w:numPr>
        <w:spacing w:after="240"/>
        <w:ind w:left="2268"/>
        <w:contextualSpacing w:val="0"/>
        <w:jc w:val="both"/>
        <w:rPr>
          <w:rFonts w:ascii="Arial" w:hAnsi="Arial" w:cs="Arial"/>
          <w:b/>
          <w:color w:val="7030A0"/>
          <w:sz w:val="32"/>
          <w:szCs w:val="32"/>
        </w:rPr>
      </w:pPr>
      <w:r w:rsidRPr="0061329B">
        <w:rPr>
          <w:rFonts w:ascii="Arial" w:hAnsi="Arial" w:cs="Arial"/>
          <w:b/>
          <w:color w:val="7030A0"/>
          <w:sz w:val="32"/>
          <w:szCs w:val="32"/>
        </w:rPr>
        <w:t>MANTENIMIENTO VIAL</w:t>
      </w:r>
    </w:p>
    <w:p w14:paraId="1CD7CC33" w14:textId="07947253" w:rsidR="00201F4A" w:rsidRPr="0061329B" w:rsidRDefault="00201F4A" w:rsidP="008A707C">
      <w:pPr>
        <w:pStyle w:val="Prrafodelista"/>
        <w:numPr>
          <w:ilvl w:val="0"/>
          <w:numId w:val="206"/>
        </w:numPr>
        <w:spacing w:after="240"/>
        <w:ind w:left="2268"/>
        <w:contextualSpacing w:val="0"/>
        <w:jc w:val="both"/>
        <w:rPr>
          <w:rFonts w:ascii="Arial" w:hAnsi="Arial" w:cs="Arial"/>
          <w:color w:val="7030A0"/>
          <w:sz w:val="32"/>
          <w:szCs w:val="32"/>
        </w:rPr>
      </w:pPr>
      <w:r w:rsidRPr="0061329B">
        <w:rPr>
          <w:rFonts w:ascii="Arial" w:hAnsi="Arial" w:cs="Arial"/>
          <w:b/>
          <w:color w:val="7030A0"/>
          <w:sz w:val="32"/>
          <w:szCs w:val="32"/>
        </w:rPr>
        <w:t>SEGUNDA CONVOCATORIA DE SERVICIOS DE MANTENIMIENTO VIAL</w:t>
      </w:r>
    </w:p>
    <w:p w14:paraId="2426FE09" w14:textId="77777777" w:rsidR="00201F4A" w:rsidRPr="0061329B" w:rsidRDefault="00201F4A" w:rsidP="008A707C">
      <w:pPr>
        <w:spacing w:after="240"/>
        <w:rPr>
          <w:rFonts w:ascii="Arial" w:hAnsi="Arial" w:cs="Arial"/>
          <w:sz w:val="32"/>
          <w:szCs w:val="32"/>
        </w:rPr>
      </w:pPr>
    </w:p>
    <w:p w14:paraId="484A4C1A" w14:textId="77777777" w:rsidR="00201F4A" w:rsidRPr="0061329B" w:rsidRDefault="00201F4A" w:rsidP="00C7626D">
      <w:pPr>
        <w:rPr>
          <w:rFonts w:ascii="Arial" w:hAnsi="Arial" w:cs="Arial"/>
          <w:sz w:val="20"/>
        </w:rPr>
      </w:pPr>
    </w:p>
    <w:p w14:paraId="3CD652BE" w14:textId="77777777" w:rsidR="00201F4A" w:rsidRPr="0061329B" w:rsidRDefault="00201F4A" w:rsidP="00C7626D">
      <w:pPr>
        <w:rPr>
          <w:rFonts w:ascii="Arial" w:hAnsi="Arial" w:cs="Arial"/>
          <w:sz w:val="20"/>
        </w:rPr>
      </w:pPr>
    </w:p>
    <w:p w14:paraId="5C6CCFD6" w14:textId="77777777" w:rsidR="00201F4A" w:rsidRPr="0061329B" w:rsidRDefault="00201F4A" w:rsidP="00C7626D">
      <w:pPr>
        <w:rPr>
          <w:rFonts w:ascii="Arial" w:hAnsi="Arial" w:cs="Arial"/>
          <w:sz w:val="20"/>
        </w:rPr>
      </w:pPr>
    </w:p>
    <w:p w14:paraId="3C2D0377" w14:textId="77777777" w:rsidR="00201F4A" w:rsidRPr="0061329B" w:rsidRDefault="00201F4A" w:rsidP="00C7626D">
      <w:pPr>
        <w:rPr>
          <w:rFonts w:ascii="Arial" w:hAnsi="Arial" w:cs="Arial"/>
          <w:sz w:val="20"/>
        </w:rPr>
      </w:pPr>
    </w:p>
    <w:p w14:paraId="38536E04" w14:textId="77777777" w:rsidR="00201F4A" w:rsidRPr="0061329B" w:rsidRDefault="00201F4A" w:rsidP="00C7626D">
      <w:pPr>
        <w:rPr>
          <w:rFonts w:ascii="Arial" w:hAnsi="Arial" w:cs="Arial"/>
          <w:sz w:val="20"/>
        </w:rPr>
      </w:pPr>
    </w:p>
    <w:p w14:paraId="523FCE5B" w14:textId="77777777" w:rsidR="00201F4A" w:rsidRPr="0061329B" w:rsidRDefault="00201F4A" w:rsidP="00C7626D">
      <w:pPr>
        <w:rPr>
          <w:rFonts w:ascii="Arial" w:hAnsi="Arial" w:cs="Arial"/>
          <w:sz w:val="20"/>
        </w:rPr>
      </w:pPr>
    </w:p>
    <w:p w14:paraId="35D4479A" w14:textId="77777777" w:rsidR="00201F4A" w:rsidRPr="0061329B" w:rsidRDefault="00201F4A" w:rsidP="00C7626D">
      <w:pPr>
        <w:rPr>
          <w:rFonts w:ascii="Arial" w:hAnsi="Arial" w:cs="Arial"/>
          <w:sz w:val="20"/>
        </w:rPr>
      </w:pPr>
    </w:p>
    <w:p w14:paraId="41DE844B" w14:textId="77777777" w:rsidR="00201F4A" w:rsidRPr="0061329B" w:rsidRDefault="00201F4A" w:rsidP="00C7626D">
      <w:pPr>
        <w:rPr>
          <w:rFonts w:ascii="Arial" w:hAnsi="Arial" w:cs="Arial"/>
          <w:sz w:val="20"/>
        </w:rPr>
      </w:pPr>
    </w:p>
    <w:p w14:paraId="45C76DEC" w14:textId="77777777" w:rsidR="00201F4A" w:rsidRPr="0061329B" w:rsidRDefault="00201F4A" w:rsidP="00C7626D">
      <w:pPr>
        <w:rPr>
          <w:rFonts w:ascii="Arial" w:hAnsi="Arial" w:cs="Arial"/>
          <w:sz w:val="20"/>
        </w:rPr>
      </w:pPr>
    </w:p>
    <w:p w14:paraId="237CA281" w14:textId="77777777" w:rsidR="00201F4A" w:rsidRPr="0061329B" w:rsidRDefault="00201F4A" w:rsidP="00C7626D">
      <w:pPr>
        <w:rPr>
          <w:rFonts w:ascii="Arial" w:hAnsi="Arial" w:cs="Arial"/>
          <w:sz w:val="20"/>
        </w:rPr>
      </w:pPr>
    </w:p>
    <w:p w14:paraId="4B42F664" w14:textId="77777777" w:rsidR="00201F4A" w:rsidRPr="0061329B" w:rsidRDefault="00201F4A" w:rsidP="00C7626D">
      <w:pPr>
        <w:rPr>
          <w:rFonts w:ascii="Arial" w:hAnsi="Arial" w:cs="Arial"/>
          <w:sz w:val="20"/>
        </w:rPr>
      </w:pPr>
    </w:p>
    <w:p w14:paraId="6D11DD7D" w14:textId="77777777" w:rsidR="00201F4A" w:rsidRPr="0061329B" w:rsidRDefault="00201F4A" w:rsidP="00C7626D">
      <w:pPr>
        <w:rPr>
          <w:rFonts w:ascii="Arial" w:hAnsi="Arial" w:cs="Arial"/>
          <w:sz w:val="20"/>
        </w:rPr>
      </w:pPr>
    </w:p>
    <w:p w14:paraId="542EFBBE" w14:textId="77777777" w:rsidR="00201F4A" w:rsidRPr="0061329B" w:rsidRDefault="00201F4A" w:rsidP="00C7626D">
      <w:pPr>
        <w:rPr>
          <w:rFonts w:ascii="Arial" w:hAnsi="Arial" w:cs="Arial"/>
          <w:sz w:val="20"/>
        </w:rPr>
      </w:pPr>
    </w:p>
    <w:p w14:paraId="5AF154A3" w14:textId="77777777" w:rsidR="00201F4A" w:rsidRPr="0061329B" w:rsidRDefault="00201F4A" w:rsidP="00C7626D">
      <w:pPr>
        <w:rPr>
          <w:rFonts w:ascii="Arial" w:hAnsi="Arial" w:cs="Arial"/>
          <w:sz w:val="20"/>
        </w:rPr>
      </w:pPr>
    </w:p>
    <w:p w14:paraId="382580BA" w14:textId="77777777" w:rsidR="00201F4A" w:rsidRPr="0061329B" w:rsidRDefault="00201F4A" w:rsidP="00C7626D">
      <w:pPr>
        <w:rPr>
          <w:rFonts w:ascii="Arial" w:hAnsi="Arial" w:cs="Arial"/>
          <w:sz w:val="20"/>
        </w:rPr>
      </w:pPr>
    </w:p>
    <w:p w14:paraId="56ABD2C9" w14:textId="77777777" w:rsidR="00201F4A" w:rsidRPr="0061329B" w:rsidRDefault="00201F4A" w:rsidP="00C7626D">
      <w:pPr>
        <w:rPr>
          <w:rFonts w:ascii="Arial" w:hAnsi="Arial" w:cs="Arial"/>
          <w:sz w:val="20"/>
        </w:rPr>
      </w:pPr>
    </w:p>
    <w:p w14:paraId="56489510" w14:textId="77777777" w:rsidR="00201F4A" w:rsidRPr="0061329B" w:rsidRDefault="00201F4A" w:rsidP="00C7626D">
      <w:pPr>
        <w:rPr>
          <w:rFonts w:ascii="Arial" w:hAnsi="Arial" w:cs="Arial"/>
          <w:sz w:val="20"/>
        </w:rPr>
      </w:pPr>
    </w:p>
    <w:p w14:paraId="139549E6" w14:textId="77777777" w:rsidR="00201F4A" w:rsidRPr="0061329B" w:rsidRDefault="00201F4A" w:rsidP="00C7626D">
      <w:pPr>
        <w:rPr>
          <w:rFonts w:ascii="Arial" w:hAnsi="Arial" w:cs="Arial"/>
          <w:sz w:val="20"/>
        </w:rPr>
      </w:pPr>
    </w:p>
    <w:p w14:paraId="61CF2083" w14:textId="77777777" w:rsidR="00201F4A" w:rsidRPr="0061329B" w:rsidRDefault="00201F4A" w:rsidP="00C7626D">
      <w:pPr>
        <w:rPr>
          <w:rFonts w:ascii="Arial" w:hAnsi="Arial" w:cs="Arial"/>
          <w:sz w:val="20"/>
        </w:rPr>
      </w:pPr>
    </w:p>
    <w:p w14:paraId="04C7E2BE" w14:textId="77777777" w:rsidR="00201F4A" w:rsidRPr="0061329B" w:rsidRDefault="00201F4A" w:rsidP="00C7626D">
      <w:pPr>
        <w:rPr>
          <w:rFonts w:ascii="Arial" w:hAnsi="Arial" w:cs="Arial"/>
          <w:sz w:val="20"/>
        </w:rPr>
      </w:pPr>
    </w:p>
    <w:p w14:paraId="528C6748" w14:textId="2103F16D" w:rsidR="012A8440" w:rsidRPr="00185EAD" w:rsidRDefault="012A8440">
      <w:pPr>
        <w:rPr>
          <w:rFonts w:ascii="Arial" w:hAnsi="Arial" w:cs="Arial"/>
        </w:rPr>
      </w:pPr>
      <w:r w:rsidRPr="00185EAD">
        <w:rPr>
          <w:rFonts w:ascii="Arial" w:hAnsi="Arial" w:cs="Arial"/>
        </w:rPr>
        <w:br w:type="page"/>
      </w:r>
    </w:p>
    <w:p w14:paraId="2B1443B2" w14:textId="3341ADE3" w:rsidR="00CB372C" w:rsidRPr="0061329B" w:rsidRDefault="008079C5" w:rsidP="012A8440">
      <w:pPr>
        <w:widowControl w:val="0"/>
        <w:jc w:val="both"/>
        <w:rPr>
          <w:rFonts w:ascii="Arial" w:hAnsi="Arial" w:cs="Arial"/>
          <w:b/>
          <w:sz w:val="22"/>
          <w:szCs w:val="22"/>
        </w:rPr>
      </w:pPr>
      <w:r w:rsidRPr="0061329B">
        <w:rPr>
          <w:rFonts w:ascii="Arial" w:hAnsi="Arial" w:cs="Arial"/>
          <w:b/>
          <w:sz w:val="22"/>
          <w:szCs w:val="22"/>
        </w:rPr>
        <w:lastRenderedPageBreak/>
        <w:t xml:space="preserve">EN CASO DE </w:t>
      </w:r>
      <w:r w:rsidR="00082E86" w:rsidRPr="0061329B">
        <w:rPr>
          <w:rFonts w:ascii="Arial" w:hAnsi="Arial" w:cs="Arial"/>
          <w:b/>
          <w:sz w:val="22"/>
          <w:szCs w:val="22"/>
        </w:rPr>
        <w:t>MANTENIMIENTO VIAL</w:t>
      </w:r>
      <w:r w:rsidR="58FD58C2" w:rsidRPr="0061329B">
        <w:rPr>
          <w:rFonts w:ascii="Arial" w:hAnsi="Arial" w:cs="Arial"/>
          <w:b/>
          <w:sz w:val="22"/>
          <w:szCs w:val="22"/>
        </w:rPr>
        <w:t>, O SEGUNDA CONVOCATORIA DE SERVICIOS DE MANTENIMIENTO VIAL</w:t>
      </w:r>
      <w:r w:rsidRPr="0061329B">
        <w:rPr>
          <w:rFonts w:ascii="Arial" w:hAnsi="Arial" w:cs="Arial"/>
          <w:b/>
          <w:sz w:val="22"/>
          <w:szCs w:val="22"/>
        </w:rPr>
        <w:t>, CONSIDERAR LO SIGUIENTE:</w:t>
      </w:r>
    </w:p>
    <w:p w14:paraId="289AF0DE" w14:textId="77777777" w:rsidR="00CB372C" w:rsidRPr="0061329B" w:rsidRDefault="00CB372C" w:rsidP="00296A68">
      <w:pPr>
        <w:pStyle w:val="Textoindependiente2"/>
        <w:widowControl w:val="0"/>
        <w:spacing w:after="0" w:line="240" w:lineRule="auto"/>
        <w:jc w:val="both"/>
        <w:rPr>
          <w:rFonts w:ascii="Arial" w:hAnsi="Arial" w:cs="Arial"/>
          <w:lang w:val="es-PE"/>
        </w:rPr>
      </w:pPr>
    </w:p>
    <w:p w14:paraId="02BF3091" w14:textId="77777777" w:rsidR="00003290" w:rsidRPr="0061329B" w:rsidRDefault="00003290" w:rsidP="00EC2E5A">
      <w:pPr>
        <w:pStyle w:val="Textoindependiente2"/>
        <w:widowControl w:val="0"/>
        <w:spacing w:after="0" w:line="240" w:lineRule="auto"/>
        <w:jc w:val="both"/>
        <w:rPr>
          <w:rFonts w:ascii="Arial" w:hAnsi="Arial" w:cs="Arial"/>
          <w:lang w:val="es-PE"/>
        </w:rPr>
      </w:pPr>
    </w:p>
    <w:p w14:paraId="7BB6E557" w14:textId="77777777" w:rsidR="007E01BF" w:rsidRPr="0061329B" w:rsidRDefault="007E01BF" w:rsidP="007E01BF">
      <w:pPr>
        <w:pStyle w:val="Prrafodelista"/>
        <w:ind w:left="426"/>
        <w:jc w:val="both"/>
        <w:rPr>
          <w:rFonts w:ascii="Arial" w:hAnsi="Arial" w:cs="Arial"/>
          <w:sz w:val="20"/>
          <w:lang w:val="es-ES"/>
        </w:rPr>
      </w:pPr>
      <w:r w:rsidRPr="0061329B">
        <w:rPr>
          <w:rFonts w:ascii="Arial" w:hAnsi="Arial" w:cs="Arial"/>
          <w:b/>
          <w:bCs/>
          <w:sz w:val="20"/>
          <w:u w:val="single"/>
          <w:lang w:val="es-ES"/>
        </w:rPr>
        <w:t>Los factores de evaluación son determinados por los evaluadores.</w:t>
      </w:r>
      <w:r w:rsidRPr="0061329B">
        <w:rPr>
          <w:rFonts w:ascii="Arial" w:hAnsi="Arial" w:cs="Arial"/>
          <w:sz w:val="20"/>
          <w:lang w:val="es-ES"/>
        </w:rPr>
        <w:t xml:space="preserve"> En la contratación de servicios de mantenimiento vial, la evaluación de la oferta consiste en: i) Evaluación Técnica y </w:t>
      </w:r>
      <w:proofErr w:type="spellStart"/>
      <w:r w:rsidRPr="0061329B">
        <w:rPr>
          <w:rFonts w:ascii="Arial" w:hAnsi="Arial" w:cs="Arial"/>
          <w:sz w:val="20"/>
          <w:lang w:val="es-ES"/>
        </w:rPr>
        <w:t>ii</w:t>
      </w:r>
      <w:proofErr w:type="spellEnd"/>
      <w:r w:rsidRPr="0061329B">
        <w:rPr>
          <w:rFonts w:ascii="Arial" w:hAnsi="Arial" w:cs="Arial"/>
          <w:sz w:val="20"/>
          <w:lang w:val="es-ES"/>
        </w:rPr>
        <w:t>) Evaluación Económica.</w:t>
      </w:r>
    </w:p>
    <w:p w14:paraId="3289436E" w14:textId="77777777" w:rsidR="007E01BF" w:rsidRPr="0061329B" w:rsidRDefault="007E01BF" w:rsidP="007E01BF">
      <w:pPr>
        <w:pStyle w:val="Prrafodelista"/>
        <w:ind w:left="426"/>
        <w:jc w:val="both"/>
        <w:rPr>
          <w:rFonts w:ascii="Arial" w:hAnsi="Arial" w:cs="Arial"/>
          <w:sz w:val="20"/>
          <w:lang w:val="es-ES"/>
        </w:rPr>
      </w:pPr>
    </w:p>
    <w:p w14:paraId="56EC90ED" w14:textId="77777777" w:rsidR="007E01BF" w:rsidRPr="0061329B" w:rsidRDefault="007E01BF" w:rsidP="007E01BF">
      <w:pPr>
        <w:pStyle w:val="Prrafodelista"/>
        <w:ind w:left="426"/>
        <w:jc w:val="both"/>
        <w:rPr>
          <w:rFonts w:ascii="Arial" w:hAnsi="Arial" w:cs="Arial"/>
          <w:sz w:val="20"/>
          <w:lang w:val="es-ES"/>
        </w:rPr>
      </w:pPr>
      <w:r w:rsidRPr="0061329B">
        <w:rPr>
          <w:rFonts w:ascii="Arial" w:hAnsi="Arial" w:cs="Arial"/>
          <w:sz w:val="20"/>
          <w:lang w:val="es-ES"/>
        </w:rPr>
        <w:t>La evaluación económica de la oferta es posterior a la evaluación técnica de acuerdo con el artículo 94 del Reglamento. El puntaje máximo de cada una de estas evaluaciones es equivalente a cien puntos.</w:t>
      </w:r>
    </w:p>
    <w:p w14:paraId="4C80B641" w14:textId="77777777" w:rsidR="007E01BF" w:rsidRPr="0061329B" w:rsidRDefault="007E01BF" w:rsidP="007E01BF">
      <w:pPr>
        <w:widowControl w:val="0"/>
        <w:ind w:left="284"/>
        <w:jc w:val="both"/>
        <w:rPr>
          <w:rFonts w:ascii="Arial" w:hAnsi="Arial" w:cs="Arial"/>
          <w:sz w:val="20"/>
          <w:szCs w:val="20"/>
          <w:lang w:val="es-ES"/>
        </w:rPr>
      </w:pPr>
    </w:p>
    <w:p w14:paraId="00DCB382" w14:textId="77777777" w:rsidR="007E01BF" w:rsidRPr="0061329B" w:rsidRDefault="007E01BF" w:rsidP="007E01BF">
      <w:pPr>
        <w:pStyle w:val="Prrafodelista"/>
        <w:ind w:left="426"/>
        <w:jc w:val="both"/>
        <w:rPr>
          <w:rFonts w:ascii="Arial" w:hAnsi="Arial" w:cs="Arial"/>
          <w:sz w:val="20"/>
          <w:szCs w:val="20"/>
          <w:lang w:val="es-ES"/>
        </w:rPr>
      </w:pPr>
      <w:r w:rsidRPr="0061329B">
        <w:rPr>
          <w:rFonts w:ascii="Arial" w:hAnsi="Arial" w:cs="Arial"/>
          <w:sz w:val="20"/>
          <w:szCs w:val="20"/>
          <w:lang w:val="es-ES"/>
        </w:rPr>
        <w:t xml:space="preserve">Para determinar la oferta con el mejor puntaje y el orden de prelación de las ofertas, se </w:t>
      </w:r>
    </w:p>
    <w:p w14:paraId="2DDF382D" w14:textId="77777777" w:rsidR="007E01BF" w:rsidRPr="0061329B" w:rsidRDefault="007E01BF" w:rsidP="007E01BF">
      <w:pPr>
        <w:pStyle w:val="Prrafodelista"/>
        <w:ind w:left="426"/>
        <w:jc w:val="both"/>
        <w:rPr>
          <w:rFonts w:ascii="Arial" w:hAnsi="Arial" w:cs="Arial"/>
          <w:sz w:val="20"/>
          <w:szCs w:val="20"/>
          <w:lang w:val="es-ES"/>
        </w:rPr>
      </w:pPr>
      <w:r w:rsidRPr="0061329B">
        <w:rPr>
          <w:rFonts w:ascii="Arial" w:hAnsi="Arial" w:cs="Arial"/>
          <w:sz w:val="20"/>
          <w:szCs w:val="20"/>
          <w:lang w:val="es-ES"/>
        </w:rPr>
        <w:t>era lo siguiente:</w:t>
      </w:r>
    </w:p>
    <w:p w14:paraId="677AE7CB" w14:textId="77777777" w:rsidR="007E01BF" w:rsidRPr="0061329B" w:rsidRDefault="007E01BF" w:rsidP="007E01BF">
      <w:pPr>
        <w:pStyle w:val="Prrafodelista"/>
        <w:ind w:left="426"/>
        <w:jc w:val="both"/>
        <w:rPr>
          <w:rFonts w:ascii="Arial" w:hAnsi="Arial" w:cs="Arial"/>
          <w:b/>
          <w:sz w:val="20"/>
          <w:szCs w:val="20"/>
          <w:lang w:val="es-ES"/>
        </w:rPr>
      </w:pPr>
    </w:p>
    <w:p w14:paraId="711B4D18" w14:textId="77777777" w:rsidR="007E01BF" w:rsidRPr="0061329B" w:rsidRDefault="007E01BF" w:rsidP="007E01BF">
      <w:pPr>
        <w:pStyle w:val="Prrafodelista"/>
        <w:widowControl w:val="0"/>
        <w:numPr>
          <w:ilvl w:val="0"/>
          <w:numId w:val="85"/>
        </w:numPr>
        <w:jc w:val="both"/>
        <w:rPr>
          <w:rFonts w:ascii="Arial" w:hAnsi="Arial" w:cs="Arial"/>
          <w:b/>
          <w:vanish/>
          <w:sz w:val="20"/>
          <w:szCs w:val="20"/>
          <w:lang w:val="es-ES"/>
        </w:rPr>
      </w:pPr>
    </w:p>
    <w:p w14:paraId="3F697AFE" w14:textId="77777777" w:rsidR="007E01BF" w:rsidRPr="0061329B" w:rsidRDefault="007E01BF" w:rsidP="007E01BF">
      <w:pPr>
        <w:pStyle w:val="Prrafodelista"/>
        <w:widowControl w:val="0"/>
        <w:numPr>
          <w:ilvl w:val="0"/>
          <w:numId w:val="85"/>
        </w:numPr>
        <w:jc w:val="both"/>
        <w:rPr>
          <w:rFonts w:ascii="Arial" w:hAnsi="Arial" w:cs="Arial"/>
          <w:b/>
          <w:vanish/>
          <w:sz w:val="20"/>
          <w:szCs w:val="20"/>
          <w:lang w:val="es-ES"/>
        </w:rPr>
      </w:pPr>
    </w:p>
    <w:p w14:paraId="4CA0440E" w14:textId="77777777" w:rsidR="007E01BF" w:rsidRPr="0061329B" w:rsidRDefault="007E01BF" w:rsidP="007E01BF">
      <w:pPr>
        <w:pStyle w:val="Prrafodelista"/>
        <w:widowControl w:val="0"/>
        <w:numPr>
          <w:ilvl w:val="0"/>
          <w:numId w:val="85"/>
        </w:numPr>
        <w:jc w:val="both"/>
        <w:rPr>
          <w:rFonts w:ascii="Arial" w:hAnsi="Arial" w:cs="Arial"/>
          <w:b/>
          <w:vanish/>
          <w:sz w:val="20"/>
          <w:szCs w:val="20"/>
          <w:lang w:val="es-ES"/>
        </w:rPr>
      </w:pPr>
    </w:p>
    <w:p w14:paraId="3B5FA880" w14:textId="77777777" w:rsidR="007E01BF" w:rsidRPr="0061329B" w:rsidRDefault="007E01BF" w:rsidP="007E01BF">
      <w:pPr>
        <w:pStyle w:val="Prrafodelista"/>
        <w:widowControl w:val="0"/>
        <w:numPr>
          <w:ilvl w:val="1"/>
          <w:numId w:val="85"/>
        </w:numPr>
        <w:jc w:val="both"/>
        <w:rPr>
          <w:rFonts w:ascii="Arial" w:hAnsi="Arial" w:cs="Arial"/>
          <w:b/>
          <w:sz w:val="20"/>
          <w:szCs w:val="20"/>
        </w:rPr>
      </w:pPr>
      <w:r w:rsidRPr="0061329B">
        <w:rPr>
          <w:rFonts w:ascii="Arial" w:hAnsi="Arial" w:cs="Arial"/>
          <w:b/>
          <w:sz w:val="20"/>
          <w:szCs w:val="20"/>
          <w:lang w:val="es-ES"/>
        </w:rPr>
        <w:t xml:space="preserve">  </w:t>
      </w:r>
      <w:r w:rsidRPr="0061329B">
        <w:rPr>
          <w:rFonts w:ascii="Arial" w:hAnsi="Arial" w:cs="Arial"/>
          <w:b/>
          <w:sz w:val="20"/>
          <w:szCs w:val="20"/>
        </w:rPr>
        <w:t>EVALUACIÓN TÉCNICA</w:t>
      </w:r>
    </w:p>
    <w:p w14:paraId="5FD0010D" w14:textId="77777777" w:rsidR="007E01BF" w:rsidRPr="0061329B" w:rsidRDefault="007E01BF" w:rsidP="007E01BF">
      <w:pPr>
        <w:widowControl w:val="0"/>
        <w:jc w:val="both"/>
        <w:rPr>
          <w:rFonts w:ascii="Arial" w:hAnsi="Arial" w:cs="Arial"/>
          <w:b/>
          <w:sz w:val="20"/>
          <w:szCs w:val="20"/>
        </w:rPr>
      </w:pPr>
    </w:p>
    <w:p w14:paraId="49C545A9" w14:textId="77777777" w:rsidR="007E01BF" w:rsidRPr="0061329B" w:rsidRDefault="007E01BF" w:rsidP="007E01BF">
      <w:pPr>
        <w:spacing w:line="257" w:lineRule="auto"/>
        <w:ind w:left="426"/>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La   evaluación técnica se realiza sobre cien puntos. Para acceder a la etapa de evaluación económica, el postor debe obtener un puntaje técnico mínimo de </w:t>
      </w:r>
      <w:r w:rsidRPr="0061329B">
        <w:rPr>
          <w:rFonts w:ascii="Arial" w:eastAsia="Arial" w:hAnsi="Arial" w:cs="Arial"/>
          <w:b/>
          <w:color w:val="000000" w:themeColor="text1"/>
          <w:sz w:val="20"/>
          <w:szCs w:val="20"/>
          <w:u w:val="single"/>
          <w:lang w:val="es-ES"/>
        </w:rPr>
        <w:t>setenta puntos.</w:t>
      </w:r>
      <w:r w:rsidRPr="0061329B">
        <w:rPr>
          <w:rFonts w:ascii="Arial" w:eastAsia="Arial" w:hAnsi="Arial" w:cs="Arial"/>
          <w:color w:val="000000" w:themeColor="text1"/>
          <w:sz w:val="20"/>
          <w:szCs w:val="20"/>
          <w:lang w:val="es-ES"/>
        </w:rPr>
        <w:t xml:space="preserve"> </w:t>
      </w:r>
    </w:p>
    <w:p w14:paraId="300E3A7D" w14:textId="77777777" w:rsidR="007E01BF" w:rsidRPr="0061329B" w:rsidRDefault="007E01BF" w:rsidP="007E01BF">
      <w:pPr>
        <w:spacing w:line="257" w:lineRule="auto"/>
        <w:ind w:left="426"/>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tbl>
      <w:tblPr>
        <w:tblW w:w="0" w:type="dxa"/>
        <w:tblInd w:w="1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90"/>
      </w:tblGrid>
      <w:tr w:rsidR="007E01BF" w:rsidRPr="0061329B" w14:paraId="25F90774" w14:textId="77777777">
        <w:trPr>
          <w:trHeight w:val="345"/>
        </w:trPr>
        <w:tc>
          <w:tcPr>
            <w:tcW w:w="879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2CE69BF0" w14:textId="77777777" w:rsidR="007E01BF" w:rsidRPr="00185EAD" w:rsidRDefault="007E01BF">
            <w:pPr>
              <w:jc w:val="both"/>
              <w:textAlignment w:val="baseline"/>
              <w:rPr>
                <w:rFonts w:ascii="Arial" w:hAnsi="Arial" w:cs="Arial"/>
                <w:b/>
                <w:color w:val="0070C0"/>
                <w:sz w:val="18"/>
                <w:szCs w:val="18"/>
                <w:lang w:val="es-ES"/>
              </w:rPr>
            </w:pPr>
            <w:r w:rsidRPr="0061329B">
              <w:rPr>
                <w:rFonts w:ascii="Arial" w:hAnsi="Arial" w:cs="Arial"/>
                <w:b/>
                <w:color w:val="0070C0"/>
                <w:sz w:val="19"/>
                <w:szCs w:val="19"/>
                <w:u w:val="single"/>
                <w:lang w:val="es-ES"/>
              </w:rPr>
              <w:t>Importante para la entidad contratante</w:t>
            </w:r>
            <w:r w:rsidRPr="0061329B">
              <w:rPr>
                <w:rFonts w:ascii="Arial" w:hAnsi="Arial" w:cs="Arial"/>
                <w:b/>
                <w:color w:val="0070C0"/>
                <w:sz w:val="19"/>
                <w:szCs w:val="19"/>
                <w:lang w:val="es-ES"/>
              </w:rPr>
              <w:t> </w:t>
            </w:r>
          </w:p>
        </w:tc>
      </w:tr>
      <w:tr w:rsidR="007E01BF" w:rsidRPr="0061329B" w14:paraId="265F0E3F" w14:textId="77777777">
        <w:trPr>
          <w:trHeight w:val="300"/>
        </w:trPr>
        <w:tc>
          <w:tcPr>
            <w:tcW w:w="879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5D9FA8A2" w14:textId="77777777" w:rsidR="007E01BF" w:rsidRPr="00185EAD" w:rsidRDefault="007E01BF">
            <w:pPr>
              <w:ind w:left="315"/>
              <w:jc w:val="both"/>
              <w:textAlignment w:val="baseline"/>
              <w:rPr>
                <w:rFonts w:ascii="Arial" w:hAnsi="Arial" w:cs="Arial"/>
                <w:b/>
                <w:color w:val="0070C0"/>
                <w:sz w:val="18"/>
                <w:szCs w:val="18"/>
                <w:lang w:val="es-ES"/>
              </w:rPr>
            </w:pPr>
            <w:r w:rsidRPr="0061329B">
              <w:rPr>
                <w:rFonts w:ascii="Arial" w:hAnsi="Arial" w:cs="Arial"/>
                <w:i/>
                <w:color w:val="0070C0"/>
                <w:sz w:val="19"/>
                <w:szCs w:val="19"/>
                <w:u w:val="single"/>
                <w:lang w:val="es-ES"/>
              </w:rPr>
              <w:t> </w:t>
            </w:r>
            <w:r w:rsidRPr="0061329B">
              <w:rPr>
                <w:rFonts w:ascii="Arial" w:hAnsi="Arial" w:cs="Arial"/>
                <w:b/>
                <w:color w:val="0070C0"/>
                <w:sz w:val="19"/>
                <w:szCs w:val="19"/>
                <w:lang w:val="es-ES"/>
              </w:rPr>
              <w:t> </w:t>
            </w:r>
          </w:p>
          <w:p w14:paraId="3937B83F" w14:textId="77777777" w:rsidR="00033282" w:rsidRPr="00185EAD" w:rsidRDefault="00033282" w:rsidP="00185EAD">
            <w:pPr>
              <w:numPr>
                <w:ilvl w:val="0"/>
                <w:numId w:val="179"/>
              </w:numPr>
              <w:ind w:left="567" w:right="265" w:hanging="283"/>
              <w:jc w:val="both"/>
              <w:textAlignment w:val="baseline"/>
              <w:rPr>
                <w:rFonts w:ascii="Arial" w:hAnsi="Arial" w:cs="Arial"/>
                <w:b/>
                <w:i/>
                <w:color w:val="0070C0"/>
                <w:sz w:val="19"/>
              </w:rPr>
            </w:pPr>
            <w:r w:rsidRPr="00185EAD">
              <w:rPr>
                <w:rFonts w:ascii="Arial" w:hAnsi="Arial" w:cs="Arial"/>
                <w:i/>
                <w:color w:val="0070C0"/>
                <w:sz w:val="19"/>
              </w:rPr>
              <w:t>En caso se consideren factores de evaluación en los que se indique que la asignación de puntaje es conforme a la guía de puntuación, se agrega el siguiente acápite. </w:t>
            </w:r>
            <w:r w:rsidRPr="00185EAD">
              <w:rPr>
                <w:rFonts w:ascii="Arial" w:hAnsi="Arial" w:cs="Arial"/>
                <w:b/>
                <w:i/>
                <w:color w:val="0070C0"/>
                <w:sz w:val="19"/>
              </w:rPr>
              <w:t> </w:t>
            </w:r>
          </w:p>
          <w:p w14:paraId="29A41DDB" w14:textId="77777777" w:rsidR="00033282" w:rsidRPr="00185EAD" w:rsidRDefault="00033282" w:rsidP="00185EAD">
            <w:pPr>
              <w:numPr>
                <w:ilvl w:val="0"/>
                <w:numId w:val="179"/>
              </w:numPr>
              <w:ind w:left="567" w:right="265" w:hanging="283"/>
              <w:jc w:val="both"/>
              <w:textAlignment w:val="baseline"/>
              <w:rPr>
                <w:rFonts w:ascii="Arial" w:hAnsi="Arial" w:cs="Arial"/>
                <w:i/>
                <w:color w:val="0070C0"/>
                <w:sz w:val="19"/>
              </w:rPr>
            </w:pPr>
            <w:r w:rsidRPr="00185EAD">
              <w:rPr>
                <w:rFonts w:ascii="Arial" w:hAnsi="Arial" w:cs="Arial"/>
                <w:b/>
                <w:i/>
                <w:color w:val="0070C0"/>
                <w:sz w:val="19"/>
                <w:u w:val="single"/>
              </w:rPr>
              <w:t>Los factores de evaluación que requieren guía de puntuación solo pueden ser utilizados en procedimientos de selección que contemplen a evaluadores de tipo JURADO</w:t>
            </w:r>
            <w:r w:rsidRPr="00185EAD">
              <w:rPr>
                <w:rFonts w:ascii="Arial" w:hAnsi="Arial" w:cs="Arial"/>
                <w:i/>
                <w:color w:val="0070C0"/>
                <w:sz w:val="19"/>
              </w:rPr>
              <w:t>. No pueden ser utilizados ni por un Oficial de Compra ni por un Comité. </w:t>
            </w:r>
            <w:r w:rsidRPr="00185EAD">
              <w:rPr>
                <w:rFonts w:ascii="Arial" w:hAnsi="Arial" w:cs="Arial"/>
                <w:b/>
                <w:i/>
                <w:color w:val="0070C0"/>
                <w:sz w:val="19"/>
              </w:rPr>
              <w:t> </w:t>
            </w:r>
            <w:r w:rsidRPr="0061329B">
              <w:rPr>
                <w:rFonts w:ascii="Arial" w:hAnsi="Arial" w:cs="Arial"/>
                <w:i/>
                <w:color w:val="0070C0"/>
                <w:sz w:val="19"/>
                <w:szCs w:val="19"/>
                <w:lang w:eastAsia="es-PE"/>
              </w:rPr>
              <w:t xml:space="preserve">Los evaluadores sustentan </w:t>
            </w:r>
            <w:r w:rsidRPr="00185EAD">
              <w:rPr>
                <w:rFonts w:ascii="Arial" w:hAnsi="Arial" w:cs="Arial"/>
                <w:i/>
                <w:color w:val="0070C0"/>
                <w:sz w:val="19"/>
              </w:rPr>
              <w:t>su puntaje de manera individual, mediante informes debidamente sustentados.</w:t>
            </w:r>
          </w:p>
          <w:p w14:paraId="181A33A7" w14:textId="77777777" w:rsidR="00033282" w:rsidRPr="00185EAD" w:rsidRDefault="00033282" w:rsidP="00185EAD">
            <w:pPr>
              <w:numPr>
                <w:ilvl w:val="0"/>
                <w:numId w:val="179"/>
              </w:numPr>
              <w:ind w:left="567" w:right="265" w:hanging="283"/>
              <w:jc w:val="both"/>
              <w:textAlignment w:val="baseline"/>
              <w:rPr>
                <w:rFonts w:ascii="Arial" w:hAnsi="Arial" w:cs="Arial"/>
                <w:i/>
                <w:color w:val="0070C0"/>
                <w:sz w:val="19"/>
              </w:rPr>
            </w:pPr>
            <w:r w:rsidRPr="00185EAD">
              <w:rPr>
                <w:rFonts w:ascii="Arial" w:hAnsi="Arial" w:cs="Arial"/>
                <w:i/>
                <w:color w:val="0070C0"/>
                <w:sz w:val="19"/>
              </w:rPr>
              <w:t>En caso no se consideren factores de evaluación que requieran guía de puntuación, eliminar este literal. </w:t>
            </w:r>
          </w:p>
          <w:p w14:paraId="403C4005" w14:textId="77777777" w:rsidR="00033282" w:rsidRPr="00185EAD" w:rsidRDefault="00033282" w:rsidP="00185EAD">
            <w:pPr>
              <w:numPr>
                <w:ilvl w:val="0"/>
                <w:numId w:val="179"/>
              </w:numPr>
              <w:ind w:left="567" w:right="265" w:hanging="283"/>
              <w:jc w:val="both"/>
              <w:textAlignment w:val="baseline"/>
              <w:rPr>
                <w:rFonts w:ascii="Arial" w:hAnsi="Arial" w:cs="Arial"/>
                <w:b/>
                <w:i/>
                <w:color w:val="0070C0"/>
                <w:sz w:val="18"/>
              </w:rPr>
            </w:pPr>
            <w:r w:rsidRPr="00185EAD">
              <w:rPr>
                <w:rFonts w:ascii="Arial" w:hAnsi="Arial" w:cs="Arial"/>
                <w:i/>
                <w:color w:val="0070C0"/>
                <w:sz w:val="18"/>
              </w:rPr>
              <w:t>La documentación requerida por la entidad</w:t>
            </w:r>
            <w:r w:rsidRPr="0061329B">
              <w:rPr>
                <w:rFonts w:ascii="Arial" w:hAnsi="Arial" w:cs="Arial"/>
                <w:i/>
                <w:color w:val="0070C0"/>
                <w:sz w:val="18"/>
                <w:szCs w:val="18"/>
                <w:lang w:eastAsia="es-PE"/>
              </w:rPr>
              <w:t xml:space="preserve"> contratante</w:t>
            </w:r>
            <w:r w:rsidRPr="00185EAD">
              <w:rPr>
                <w:rFonts w:ascii="Arial" w:hAnsi="Arial" w:cs="Arial"/>
                <w:i/>
                <w:color w:val="0070C0"/>
                <w:sz w:val="18"/>
              </w:rPr>
              <w:t xml:space="preserve"> debe guardar congruencia con el requerimiento, evitando exigencias y formalidades innecesarias, conforme se aprecian en los principios rectores del reglamento de contrataciones vigente.</w:t>
            </w:r>
            <w:r w:rsidRPr="00185EAD">
              <w:rPr>
                <w:rFonts w:ascii="Arial" w:hAnsi="Arial" w:cs="Arial"/>
                <w:b/>
                <w:i/>
                <w:color w:val="0070C0"/>
                <w:sz w:val="18"/>
              </w:rPr>
              <w:t> </w:t>
            </w:r>
          </w:p>
          <w:p w14:paraId="5039A644" w14:textId="77777777" w:rsidR="007E01BF" w:rsidRPr="00185EAD" w:rsidRDefault="007E01BF">
            <w:pPr>
              <w:ind w:right="136"/>
              <w:jc w:val="both"/>
              <w:textAlignment w:val="baseline"/>
              <w:rPr>
                <w:rFonts w:ascii="Arial" w:hAnsi="Arial" w:cs="Arial"/>
                <w:b/>
                <w:color w:val="0070C0"/>
                <w:sz w:val="18"/>
                <w:szCs w:val="18"/>
                <w:lang w:val="es-ES"/>
              </w:rPr>
            </w:pPr>
            <w:r w:rsidRPr="0061329B">
              <w:rPr>
                <w:rFonts w:ascii="Arial" w:hAnsi="Arial" w:cs="Arial"/>
                <w:b/>
                <w:color w:val="0070C0"/>
                <w:sz w:val="19"/>
                <w:szCs w:val="19"/>
                <w:lang w:val="es-ES"/>
              </w:rPr>
              <w:t> </w:t>
            </w:r>
          </w:p>
          <w:p w14:paraId="4EAC6834" w14:textId="77777777" w:rsidR="007E01BF" w:rsidRPr="00185EAD" w:rsidRDefault="007E01BF">
            <w:pPr>
              <w:jc w:val="both"/>
              <w:textAlignment w:val="baseline"/>
              <w:rPr>
                <w:rFonts w:ascii="Arial" w:hAnsi="Arial" w:cs="Arial"/>
                <w:bCs/>
                <w:color w:val="0070C0"/>
                <w:sz w:val="18"/>
                <w:szCs w:val="18"/>
                <w:lang w:val="es-ES"/>
              </w:rPr>
            </w:pPr>
            <w:r w:rsidRPr="0061329B">
              <w:rPr>
                <w:rFonts w:ascii="Arial" w:hAnsi="Arial" w:cs="Arial"/>
                <w:bCs/>
                <w:i/>
                <w:color w:val="0070C0"/>
                <w:sz w:val="20"/>
                <w:szCs w:val="20"/>
                <w:lang w:val="es-ES"/>
              </w:rPr>
              <w:t>GUIA DE PUNTUACIÓN PARA FACTORES DE EVALUACIÓN</w:t>
            </w:r>
            <w:r w:rsidRPr="0061329B">
              <w:rPr>
                <w:rFonts w:ascii="Arial" w:hAnsi="Arial" w:cs="Arial"/>
                <w:bCs/>
                <w:color w:val="0070C0"/>
                <w:sz w:val="20"/>
                <w:szCs w:val="20"/>
                <w:lang w:val="es-ES"/>
              </w:rPr>
              <w:t> </w:t>
            </w:r>
          </w:p>
          <w:p w14:paraId="47266324" w14:textId="77777777" w:rsidR="007E01BF" w:rsidRPr="00185EAD" w:rsidRDefault="007E01BF">
            <w:pPr>
              <w:jc w:val="both"/>
              <w:textAlignment w:val="baseline"/>
              <w:rPr>
                <w:rFonts w:ascii="Arial" w:hAnsi="Arial" w:cs="Arial"/>
                <w:bCs/>
                <w:color w:val="0070C0"/>
                <w:sz w:val="18"/>
                <w:szCs w:val="18"/>
                <w:lang w:val="es-ES"/>
              </w:rPr>
            </w:pPr>
            <w:r w:rsidRPr="0061329B">
              <w:rPr>
                <w:rFonts w:ascii="Arial" w:hAnsi="Arial" w:cs="Arial"/>
                <w:bCs/>
                <w:color w:val="0070C0"/>
                <w:sz w:val="19"/>
                <w:szCs w:val="19"/>
                <w:lang w:val="es-ES"/>
              </w:rPr>
              <w:t> </w:t>
            </w:r>
          </w:p>
          <w:tbl>
            <w:tblPr>
              <w:tblW w:w="8363" w:type="dxa"/>
              <w:tblInd w:w="126"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CellMar>
                <w:left w:w="0" w:type="dxa"/>
                <w:right w:w="0" w:type="dxa"/>
              </w:tblCellMar>
              <w:tblLook w:val="04A0" w:firstRow="1" w:lastRow="0" w:firstColumn="1" w:lastColumn="0" w:noHBand="0" w:noVBand="1"/>
            </w:tblPr>
            <w:tblGrid>
              <w:gridCol w:w="1740"/>
              <w:gridCol w:w="6623"/>
            </w:tblGrid>
            <w:tr w:rsidR="007E01BF" w:rsidRPr="0061329B" w14:paraId="7AD8594C" w14:textId="77777777">
              <w:trPr>
                <w:trHeight w:val="480"/>
              </w:trPr>
              <w:tc>
                <w:tcPr>
                  <w:tcW w:w="1740" w:type="dxa"/>
                  <w:shd w:val="clear" w:color="auto" w:fill="auto"/>
                  <w:hideMark/>
                </w:tcPr>
                <w:p w14:paraId="26B62429" w14:textId="77777777" w:rsidR="007E01BF" w:rsidRPr="00185EAD" w:rsidRDefault="007E01BF">
                  <w:pPr>
                    <w:textAlignment w:val="baseline"/>
                    <w:rPr>
                      <w:rFonts w:ascii="Arial" w:hAnsi="Arial" w:cs="Arial"/>
                      <w:bCs/>
                      <w:color w:val="0070C0"/>
                    </w:rPr>
                  </w:pPr>
                  <w:r w:rsidRPr="0061329B">
                    <w:rPr>
                      <w:rFonts w:ascii="Arial" w:hAnsi="Arial" w:cs="Arial"/>
                      <w:bCs/>
                      <w:i/>
                      <w:color w:val="0070C0"/>
                      <w:sz w:val="20"/>
                      <w:szCs w:val="20"/>
                    </w:rPr>
                    <w:t>Nivel de Solidez</w:t>
                  </w:r>
                  <w:r w:rsidRPr="0061329B">
                    <w:rPr>
                      <w:rFonts w:ascii="Arial" w:hAnsi="Arial" w:cs="Arial"/>
                      <w:bCs/>
                      <w:color w:val="0070C0"/>
                      <w:sz w:val="20"/>
                      <w:szCs w:val="20"/>
                    </w:rPr>
                    <w:t> </w:t>
                  </w:r>
                </w:p>
              </w:tc>
              <w:tc>
                <w:tcPr>
                  <w:tcW w:w="6623" w:type="dxa"/>
                  <w:shd w:val="clear" w:color="auto" w:fill="auto"/>
                  <w:hideMark/>
                </w:tcPr>
                <w:p w14:paraId="349608B2" w14:textId="77777777" w:rsidR="007E01BF" w:rsidRPr="00185EAD" w:rsidRDefault="007E01BF">
                  <w:pPr>
                    <w:textAlignment w:val="baseline"/>
                    <w:rPr>
                      <w:rFonts w:ascii="Arial" w:hAnsi="Arial" w:cs="Arial"/>
                      <w:bCs/>
                      <w:color w:val="0070C0"/>
                    </w:rPr>
                  </w:pPr>
                  <w:r w:rsidRPr="0061329B">
                    <w:rPr>
                      <w:rFonts w:ascii="Arial" w:hAnsi="Arial" w:cs="Arial"/>
                      <w:bCs/>
                      <w:i/>
                      <w:color w:val="0070C0"/>
                      <w:sz w:val="20"/>
                      <w:szCs w:val="20"/>
                    </w:rPr>
                    <w:t>Descripción</w:t>
                  </w:r>
                  <w:r w:rsidRPr="0061329B">
                    <w:rPr>
                      <w:rFonts w:ascii="Arial" w:hAnsi="Arial" w:cs="Arial"/>
                      <w:bCs/>
                      <w:color w:val="0070C0"/>
                      <w:sz w:val="20"/>
                      <w:szCs w:val="20"/>
                    </w:rPr>
                    <w:t> </w:t>
                  </w:r>
                </w:p>
              </w:tc>
            </w:tr>
            <w:tr w:rsidR="007E01BF" w:rsidRPr="0061329B" w14:paraId="4294C17B" w14:textId="77777777">
              <w:trPr>
                <w:trHeight w:val="1035"/>
              </w:trPr>
              <w:tc>
                <w:tcPr>
                  <w:tcW w:w="1740" w:type="dxa"/>
                  <w:shd w:val="clear" w:color="auto" w:fill="auto"/>
                  <w:vAlign w:val="center"/>
                  <w:hideMark/>
                </w:tcPr>
                <w:p w14:paraId="58E6A122" w14:textId="77777777" w:rsidR="007E01BF" w:rsidRPr="00185EAD" w:rsidRDefault="007E01BF">
                  <w:pPr>
                    <w:jc w:val="center"/>
                    <w:textAlignment w:val="baseline"/>
                    <w:rPr>
                      <w:rFonts w:ascii="Arial" w:hAnsi="Arial" w:cs="Arial"/>
                      <w:bCs/>
                      <w:color w:val="0070C0"/>
                    </w:rPr>
                  </w:pPr>
                  <w:r w:rsidRPr="0061329B">
                    <w:rPr>
                      <w:rFonts w:ascii="Arial" w:hAnsi="Arial" w:cs="Arial"/>
                      <w:bCs/>
                      <w:i/>
                      <w:color w:val="0070C0"/>
                      <w:sz w:val="20"/>
                      <w:szCs w:val="20"/>
                    </w:rPr>
                    <w:t>100%</w:t>
                  </w:r>
                </w:p>
                <w:p w14:paraId="22C07E2E" w14:textId="77777777" w:rsidR="007E01BF" w:rsidRPr="00185EAD" w:rsidRDefault="007E01BF">
                  <w:pPr>
                    <w:jc w:val="center"/>
                    <w:textAlignment w:val="baseline"/>
                    <w:rPr>
                      <w:rFonts w:ascii="Arial" w:hAnsi="Arial" w:cs="Arial"/>
                      <w:bCs/>
                      <w:color w:val="0070C0"/>
                    </w:rPr>
                  </w:pPr>
                </w:p>
              </w:tc>
              <w:tc>
                <w:tcPr>
                  <w:tcW w:w="6623" w:type="dxa"/>
                  <w:shd w:val="clear" w:color="auto" w:fill="auto"/>
                  <w:vAlign w:val="center"/>
                  <w:hideMark/>
                </w:tcPr>
                <w:p w14:paraId="4DB5629B" w14:textId="77777777" w:rsidR="007E01BF" w:rsidRPr="00185EAD" w:rsidRDefault="007E01BF">
                  <w:pPr>
                    <w:ind w:right="136"/>
                    <w:jc w:val="both"/>
                    <w:textAlignment w:val="baseline"/>
                    <w:rPr>
                      <w:rFonts w:ascii="Arial" w:hAnsi="Arial" w:cs="Arial"/>
                      <w:bCs/>
                      <w:color w:val="0070C0"/>
                      <w:lang w:val="es-ES"/>
                    </w:rPr>
                  </w:pPr>
                  <w:r w:rsidRPr="0061329B">
                    <w:rPr>
                      <w:rFonts w:ascii="Arial" w:hAnsi="Arial" w:cs="Arial"/>
                      <w:bCs/>
                      <w:i/>
                      <w:color w:val="0070C0"/>
                      <w:sz w:val="20"/>
                      <w:szCs w:val="20"/>
                      <w:lang w:val="es-ES"/>
                    </w:rPr>
                    <w:t xml:space="preserve">- La propuesta es sólida en todos los aspectos solicitados. </w:t>
                  </w:r>
                  <w:r w:rsidRPr="00185EAD">
                    <w:rPr>
                      <w:rFonts w:ascii="Arial" w:hAnsi="Arial" w:cs="Arial"/>
                      <w:bCs/>
                      <w:color w:val="0070C0"/>
                      <w:sz w:val="20"/>
                      <w:szCs w:val="20"/>
                      <w:lang w:val="es-ES"/>
                    </w:rPr>
                    <w:t> </w:t>
                  </w:r>
                  <w:r w:rsidRPr="00185EAD">
                    <w:rPr>
                      <w:rFonts w:ascii="Arial" w:hAnsi="Arial" w:cs="Arial"/>
                      <w:bCs/>
                      <w:color w:val="0070C0"/>
                      <w:sz w:val="20"/>
                      <w:szCs w:val="20"/>
                      <w:lang w:val="es-ES"/>
                    </w:rPr>
                    <w:br/>
                  </w:r>
                  <w:r w:rsidRPr="0061329B">
                    <w:rPr>
                      <w:rFonts w:ascii="Arial" w:hAnsi="Arial" w:cs="Arial"/>
                      <w:bCs/>
                      <w:i/>
                      <w:color w:val="0070C0"/>
                      <w:sz w:val="20"/>
                      <w:szCs w:val="20"/>
                      <w:lang w:val="es-ES"/>
                    </w:rPr>
                    <w:t>- Las evidencias y/o documentación solicitada que se proporcionan para sustentar cada aspecto están completas. </w:t>
                  </w:r>
                  <w:r w:rsidRPr="0061329B">
                    <w:rPr>
                      <w:rFonts w:ascii="Arial" w:hAnsi="Arial" w:cs="Arial"/>
                      <w:bCs/>
                      <w:color w:val="0070C0"/>
                      <w:sz w:val="20"/>
                      <w:szCs w:val="20"/>
                      <w:lang w:val="es-ES"/>
                    </w:rPr>
                    <w:t> </w:t>
                  </w:r>
                </w:p>
              </w:tc>
            </w:tr>
            <w:tr w:rsidR="007E01BF" w:rsidRPr="0061329B" w14:paraId="6F5D26A7" w14:textId="77777777">
              <w:trPr>
                <w:trHeight w:val="1320"/>
              </w:trPr>
              <w:tc>
                <w:tcPr>
                  <w:tcW w:w="1740" w:type="dxa"/>
                  <w:shd w:val="clear" w:color="auto" w:fill="auto"/>
                  <w:vAlign w:val="center"/>
                  <w:hideMark/>
                </w:tcPr>
                <w:p w14:paraId="5FCF581C" w14:textId="77777777" w:rsidR="007E01BF" w:rsidRPr="00185EAD" w:rsidRDefault="007E01BF">
                  <w:pPr>
                    <w:jc w:val="center"/>
                    <w:textAlignment w:val="baseline"/>
                    <w:rPr>
                      <w:rFonts w:ascii="Arial" w:hAnsi="Arial" w:cs="Arial"/>
                      <w:bCs/>
                      <w:color w:val="0070C0"/>
                    </w:rPr>
                  </w:pPr>
                  <w:r w:rsidRPr="0061329B">
                    <w:rPr>
                      <w:rFonts w:ascii="Arial" w:hAnsi="Arial" w:cs="Arial"/>
                      <w:bCs/>
                      <w:i/>
                      <w:color w:val="0070C0"/>
                      <w:sz w:val="20"/>
                      <w:szCs w:val="20"/>
                    </w:rPr>
                    <w:t>75%</w:t>
                  </w:r>
                </w:p>
              </w:tc>
              <w:tc>
                <w:tcPr>
                  <w:tcW w:w="6623" w:type="dxa"/>
                  <w:shd w:val="clear" w:color="auto" w:fill="auto"/>
                  <w:vAlign w:val="center"/>
                  <w:hideMark/>
                </w:tcPr>
                <w:p w14:paraId="30740E81" w14:textId="77777777" w:rsidR="007E01BF" w:rsidRPr="00185EAD" w:rsidRDefault="007E01BF">
                  <w:pPr>
                    <w:ind w:right="136"/>
                    <w:jc w:val="both"/>
                    <w:textAlignment w:val="baseline"/>
                    <w:rPr>
                      <w:rFonts w:ascii="Arial" w:hAnsi="Arial" w:cs="Arial"/>
                      <w:bCs/>
                      <w:color w:val="0070C0"/>
                      <w:lang w:val="es-ES"/>
                    </w:rPr>
                  </w:pPr>
                  <w:r w:rsidRPr="0061329B">
                    <w:rPr>
                      <w:rFonts w:ascii="Arial" w:hAnsi="Arial" w:cs="Arial"/>
                      <w:bCs/>
                      <w:i/>
                      <w:color w:val="0070C0"/>
                      <w:sz w:val="20"/>
                      <w:szCs w:val="20"/>
                      <w:lang w:val="es-ES"/>
                    </w:rPr>
                    <w:t xml:space="preserve">- La propuesta es sólida en la mayoría de los aspectos solicitados. </w:t>
                  </w:r>
                  <w:r w:rsidRPr="00185EAD">
                    <w:rPr>
                      <w:rFonts w:ascii="Arial" w:hAnsi="Arial" w:cs="Arial"/>
                      <w:bCs/>
                      <w:color w:val="0070C0"/>
                      <w:sz w:val="20"/>
                      <w:szCs w:val="20"/>
                      <w:lang w:val="es-ES"/>
                    </w:rPr>
                    <w:t> </w:t>
                  </w:r>
                  <w:r w:rsidRPr="00185EAD">
                    <w:rPr>
                      <w:rFonts w:ascii="Arial" w:hAnsi="Arial" w:cs="Arial"/>
                      <w:bCs/>
                      <w:color w:val="0070C0"/>
                      <w:sz w:val="20"/>
                      <w:szCs w:val="20"/>
                      <w:lang w:val="es-ES"/>
                    </w:rPr>
                    <w:br/>
                  </w:r>
                  <w:r w:rsidRPr="0061329B">
                    <w:rPr>
                      <w:rFonts w:ascii="Arial" w:hAnsi="Arial" w:cs="Arial"/>
                      <w:bCs/>
                      <w:i/>
                      <w:color w:val="0070C0"/>
                      <w:sz w:val="20"/>
                      <w:szCs w:val="20"/>
                      <w:lang w:val="es-ES"/>
                    </w:rPr>
                    <w:t>- Las evidencias y/o documentación solicitada están completas, pero algunos aspectos menores podrían mejorarse.</w:t>
                  </w:r>
                  <w:r w:rsidRPr="0061329B">
                    <w:rPr>
                      <w:rFonts w:ascii="Arial" w:hAnsi="Arial" w:cs="Arial"/>
                      <w:bCs/>
                      <w:color w:val="0070C0"/>
                      <w:sz w:val="20"/>
                      <w:szCs w:val="20"/>
                      <w:lang w:val="es-ES"/>
                    </w:rPr>
                    <w:t> </w:t>
                  </w:r>
                </w:p>
              </w:tc>
            </w:tr>
            <w:tr w:rsidR="007E01BF" w:rsidRPr="0061329B" w14:paraId="6EF2E092" w14:textId="77777777">
              <w:trPr>
                <w:trHeight w:val="1320"/>
              </w:trPr>
              <w:tc>
                <w:tcPr>
                  <w:tcW w:w="1740" w:type="dxa"/>
                  <w:shd w:val="clear" w:color="auto" w:fill="auto"/>
                  <w:vAlign w:val="center"/>
                  <w:hideMark/>
                </w:tcPr>
                <w:p w14:paraId="63A0D2EC" w14:textId="77777777" w:rsidR="007E01BF" w:rsidRPr="00185EAD" w:rsidRDefault="007E01BF">
                  <w:pPr>
                    <w:jc w:val="center"/>
                    <w:textAlignment w:val="baseline"/>
                    <w:rPr>
                      <w:rFonts w:ascii="Arial" w:hAnsi="Arial" w:cs="Arial"/>
                      <w:bCs/>
                      <w:color w:val="0070C0"/>
                    </w:rPr>
                  </w:pPr>
                  <w:r w:rsidRPr="0061329B">
                    <w:rPr>
                      <w:rFonts w:ascii="Arial" w:hAnsi="Arial" w:cs="Arial"/>
                      <w:bCs/>
                      <w:i/>
                      <w:color w:val="0070C0"/>
                      <w:sz w:val="20"/>
                      <w:szCs w:val="20"/>
                    </w:rPr>
                    <w:t>50%</w:t>
                  </w:r>
                </w:p>
              </w:tc>
              <w:tc>
                <w:tcPr>
                  <w:tcW w:w="6623" w:type="dxa"/>
                  <w:shd w:val="clear" w:color="auto" w:fill="auto"/>
                  <w:vAlign w:val="center"/>
                  <w:hideMark/>
                </w:tcPr>
                <w:p w14:paraId="2BC8841F" w14:textId="77777777" w:rsidR="007E01BF" w:rsidRPr="0061329B" w:rsidRDefault="007E01BF">
                  <w:pPr>
                    <w:ind w:right="136"/>
                    <w:jc w:val="both"/>
                    <w:textAlignment w:val="baseline"/>
                    <w:rPr>
                      <w:rFonts w:ascii="Arial" w:hAnsi="Arial" w:cs="Arial"/>
                      <w:bCs/>
                      <w:i/>
                      <w:color w:val="0070C0"/>
                      <w:sz w:val="20"/>
                      <w:szCs w:val="20"/>
                      <w:lang w:val="es-ES"/>
                    </w:rPr>
                  </w:pPr>
                  <w:r w:rsidRPr="0061329B">
                    <w:rPr>
                      <w:rFonts w:ascii="Arial" w:hAnsi="Arial" w:cs="Arial"/>
                      <w:bCs/>
                      <w:i/>
                      <w:color w:val="0070C0"/>
                      <w:sz w:val="20"/>
                      <w:szCs w:val="20"/>
                      <w:lang w:val="es-ES"/>
                    </w:rPr>
                    <w:t>- La propuesta es sólida en aproximadamente la mitad de los aspectos solicitados.</w:t>
                  </w:r>
                </w:p>
                <w:p w14:paraId="468171AD" w14:textId="77777777" w:rsidR="007E01BF" w:rsidRPr="0061329B" w:rsidRDefault="007E01BF">
                  <w:pPr>
                    <w:ind w:right="136"/>
                    <w:jc w:val="both"/>
                    <w:textAlignment w:val="baseline"/>
                    <w:rPr>
                      <w:rFonts w:ascii="Arial" w:hAnsi="Arial" w:cs="Arial"/>
                      <w:bCs/>
                      <w:i/>
                      <w:color w:val="0070C0"/>
                      <w:sz w:val="20"/>
                      <w:szCs w:val="20"/>
                      <w:lang w:val="es-ES"/>
                    </w:rPr>
                  </w:pPr>
                  <w:r w:rsidRPr="0061329B">
                    <w:rPr>
                      <w:rFonts w:ascii="Arial" w:hAnsi="Arial" w:cs="Arial"/>
                      <w:bCs/>
                      <w:i/>
                      <w:color w:val="0070C0"/>
                      <w:sz w:val="20"/>
                      <w:szCs w:val="20"/>
                      <w:lang w:val="es-ES"/>
                    </w:rPr>
                    <w:t>- Las evidencias y/o documentación solicitada que se proporcionan para sustentar cada aspecto están completas. </w:t>
                  </w:r>
                  <w:r w:rsidRPr="0061329B">
                    <w:rPr>
                      <w:rFonts w:ascii="Arial" w:hAnsi="Arial" w:cs="Arial"/>
                      <w:bCs/>
                      <w:color w:val="0070C0"/>
                      <w:sz w:val="20"/>
                      <w:szCs w:val="20"/>
                      <w:lang w:val="es-ES"/>
                    </w:rPr>
                    <w:t> </w:t>
                  </w:r>
                </w:p>
              </w:tc>
            </w:tr>
            <w:tr w:rsidR="007E01BF" w:rsidRPr="0061329B" w14:paraId="27A2C0FD" w14:textId="77777777">
              <w:trPr>
                <w:trHeight w:val="480"/>
              </w:trPr>
              <w:tc>
                <w:tcPr>
                  <w:tcW w:w="1740" w:type="dxa"/>
                  <w:shd w:val="clear" w:color="auto" w:fill="auto"/>
                  <w:vAlign w:val="center"/>
                  <w:hideMark/>
                </w:tcPr>
                <w:p w14:paraId="769E425D" w14:textId="77777777" w:rsidR="007E01BF" w:rsidRPr="00185EAD" w:rsidRDefault="007E01BF">
                  <w:pPr>
                    <w:jc w:val="center"/>
                    <w:textAlignment w:val="baseline"/>
                    <w:rPr>
                      <w:rFonts w:ascii="Arial" w:hAnsi="Arial" w:cs="Arial"/>
                      <w:bCs/>
                      <w:color w:val="0070C0"/>
                    </w:rPr>
                  </w:pPr>
                  <w:r w:rsidRPr="0061329B">
                    <w:rPr>
                      <w:rFonts w:ascii="Arial" w:hAnsi="Arial" w:cs="Arial"/>
                      <w:bCs/>
                      <w:i/>
                      <w:color w:val="0070C0"/>
                      <w:sz w:val="20"/>
                      <w:szCs w:val="20"/>
                    </w:rPr>
                    <w:t>25%</w:t>
                  </w:r>
                </w:p>
              </w:tc>
              <w:tc>
                <w:tcPr>
                  <w:tcW w:w="6623" w:type="dxa"/>
                  <w:shd w:val="clear" w:color="auto" w:fill="auto"/>
                  <w:vAlign w:val="center"/>
                  <w:hideMark/>
                </w:tcPr>
                <w:p w14:paraId="3064D742" w14:textId="77777777" w:rsidR="007E01BF" w:rsidRPr="00185EAD" w:rsidRDefault="007E01BF">
                  <w:pPr>
                    <w:ind w:right="136"/>
                    <w:jc w:val="both"/>
                    <w:textAlignment w:val="baseline"/>
                    <w:rPr>
                      <w:rFonts w:ascii="Arial" w:hAnsi="Arial" w:cs="Arial"/>
                      <w:bCs/>
                      <w:color w:val="0070C0"/>
                      <w:lang w:val="es-ES"/>
                    </w:rPr>
                  </w:pPr>
                  <w:r w:rsidRPr="0061329B">
                    <w:rPr>
                      <w:rFonts w:ascii="Arial" w:hAnsi="Arial" w:cs="Arial"/>
                      <w:bCs/>
                      <w:i/>
                      <w:color w:val="0070C0"/>
                      <w:sz w:val="20"/>
                      <w:szCs w:val="20"/>
                      <w:lang w:val="es-ES"/>
                    </w:rPr>
                    <w:t xml:space="preserve">- La propuesta es sólida en la minoría de los aspectos solicitados. </w:t>
                  </w:r>
                  <w:r w:rsidRPr="00185EAD">
                    <w:rPr>
                      <w:rFonts w:ascii="Arial" w:hAnsi="Arial" w:cs="Arial"/>
                      <w:bCs/>
                      <w:color w:val="0070C0"/>
                      <w:sz w:val="20"/>
                      <w:szCs w:val="20"/>
                      <w:lang w:val="es-ES"/>
                    </w:rPr>
                    <w:t> </w:t>
                  </w:r>
                  <w:r w:rsidRPr="00185EAD">
                    <w:rPr>
                      <w:rFonts w:ascii="Arial" w:hAnsi="Arial" w:cs="Arial"/>
                      <w:bCs/>
                      <w:color w:val="0070C0"/>
                      <w:sz w:val="20"/>
                      <w:szCs w:val="20"/>
                      <w:lang w:val="es-ES"/>
                    </w:rPr>
                    <w:br/>
                  </w:r>
                  <w:r w:rsidRPr="0061329B">
                    <w:rPr>
                      <w:rFonts w:ascii="Arial" w:hAnsi="Arial" w:cs="Arial"/>
                      <w:bCs/>
                      <w:i/>
                      <w:color w:val="0070C0"/>
                      <w:sz w:val="20"/>
                      <w:szCs w:val="20"/>
                      <w:lang w:val="es-ES"/>
                    </w:rPr>
                    <w:t>- Se aportan evidencias y/o documentación para sustentar cada aspecto, pero algunos aspectos significativos no cuentan con evidencia suficiente. </w:t>
                  </w:r>
                  <w:r w:rsidRPr="0061329B">
                    <w:rPr>
                      <w:rFonts w:ascii="Arial" w:hAnsi="Arial" w:cs="Arial"/>
                      <w:bCs/>
                      <w:color w:val="0070C0"/>
                      <w:sz w:val="20"/>
                      <w:szCs w:val="20"/>
                      <w:lang w:val="es-ES"/>
                    </w:rPr>
                    <w:t> </w:t>
                  </w:r>
                </w:p>
              </w:tc>
            </w:tr>
            <w:tr w:rsidR="007E01BF" w:rsidRPr="0061329B" w14:paraId="3D361F34" w14:textId="77777777">
              <w:trPr>
                <w:trHeight w:val="480"/>
              </w:trPr>
              <w:tc>
                <w:tcPr>
                  <w:tcW w:w="1740" w:type="dxa"/>
                  <w:shd w:val="clear" w:color="auto" w:fill="auto"/>
                  <w:vAlign w:val="center"/>
                  <w:hideMark/>
                </w:tcPr>
                <w:p w14:paraId="29D284BA" w14:textId="77777777" w:rsidR="007E01BF" w:rsidRPr="00185EAD" w:rsidRDefault="007E01BF">
                  <w:pPr>
                    <w:jc w:val="center"/>
                    <w:textAlignment w:val="baseline"/>
                    <w:rPr>
                      <w:rFonts w:ascii="Arial" w:hAnsi="Arial" w:cs="Arial"/>
                      <w:bCs/>
                      <w:color w:val="0070C0"/>
                    </w:rPr>
                  </w:pPr>
                  <w:r w:rsidRPr="0061329B">
                    <w:rPr>
                      <w:rFonts w:ascii="Arial" w:hAnsi="Arial" w:cs="Arial"/>
                      <w:bCs/>
                      <w:i/>
                      <w:color w:val="0070C0"/>
                      <w:sz w:val="20"/>
                      <w:szCs w:val="20"/>
                    </w:rPr>
                    <w:lastRenderedPageBreak/>
                    <w:t>0%</w:t>
                  </w:r>
                </w:p>
              </w:tc>
              <w:tc>
                <w:tcPr>
                  <w:tcW w:w="6623" w:type="dxa"/>
                  <w:shd w:val="clear" w:color="auto" w:fill="auto"/>
                  <w:vAlign w:val="center"/>
                  <w:hideMark/>
                </w:tcPr>
                <w:p w14:paraId="0C3A8CBE" w14:textId="77777777" w:rsidR="007E01BF" w:rsidRPr="00185EAD" w:rsidRDefault="007E01BF">
                  <w:pPr>
                    <w:ind w:right="540"/>
                    <w:textAlignment w:val="baseline"/>
                    <w:rPr>
                      <w:rFonts w:ascii="Arial" w:hAnsi="Arial" w:cs="Arial"/>
                      <w:bCs/>
                      <w:color w:val="0070C0"/>
                      <w:lang w:val="es-ES"/>
                    </w:rPr>
                  </w:pPr>
                  <w:r w:rsidRPr="0061329B">
                    <w:rPr>
                      <w:rFonts w:ascii="Arial" w:hAnsi="Arial" w:cs="Arial"/>
                      <w:bCs/>
                      <w:i/>
                      <w:color w:val="0070C0"/>
                      <w:sz w:val="20"/>
                      <w:szCs w:val="20"/>
                      <w:lang w:val="es-ES"/>
                    </w:rPr>
                    <w:t>- No presenta ninguna propuesta.  </w:t>
                  </w:r>
                  <w:r w:rsidRPr="0061329B">
                    <w:rPr>
                      <w:rFonts w:ascii="Arial" w:hAnsi="Arial" w:cs="Arial"/>
                      <w:bCs/>
                      <w:i/>
                      <w:color w:val="0070C0"/>
                      <w:sz w:val="20"/>
                      <w:szCs w:val="20"/>
                      <w:lang w:val="es-ES"/>
                    </w:rPr>
                    <w:br/>
                    <w:t>- No se aportan evidencias y/o documentación. </w:t>
                  </w:r>
                  <w:r w:rsidRPr="0061329B">
                    <w:rPr>
                      <w:rFonts w:ascii="Arial" w:hAnsi="Arial" w:cs="Arial"/>
                      <w:bCs/>
                      <w:color w:val="0070C0"/>
                      <w:sz w:val="20"/>
                      <w:szCs w:val="20"/>
                      <w:lang w:val="es-ES"/>
                    </w:rPr>
                    <w:t> </w:t>
                  </w:r>
                </w:p>
              </w:tc>
            </w:tr>
          </w:tbl>
          <w:p w14:paraId="6057E0FC" w14:textId="77777777" w:rsidR="007E01BF" w:rsidRPr="00185EAD" w:rsidRDefault="007E01BF">
            <w:pPr>
              <w:ind w:left="142" w:right="557"/>
              <w:jc w:val="both"/>
              <w:textAlignment w:val="baseline"/>
              <w:rPr>
                <w:rFonts w:ascii="Arial" w:hAnsi="Arial" w:cs="Arial"/>
                <w:b/>
                <w:color w:val="0070C0"/>
                <w:sz w:val="18"/>
                <w:szCs w:val="18"/>
                <w:lang w:val="es-ES"/>
              </w:rPr>
            </w:pPr>
            <w:r w:rsidRPr="0061329B">
              <w:rPr>
                <w:rStyle w:val="normaltextrun"/>
                <w:rFonts w:ascii="Arial" w:hAnsi="Arial" w:cs="Arial"/>
                <w:b/>
                <w:i/>
                <w:color w:val="0070C0"/>
                <w:sz w:val="18"/>
                <w:szCs w:val="18"/>
                <w:shd w:val="clear" w:color="auto" w:fill="FFFFFF"/>
                <w:lang w:val="es-ES"/>
              </w:rPr>
              <w:t>Esta nota debe ser eliminada una vez culminada la elaboración de las bases, así como la guía de puntuación en caso no se hubieran considerado factores de evaluación que la requieran.</w:t>
            </w:r>
            <w:r w:rsidRPr="0061329B">
              <w:rPr>
                <w:rStyle w:val="eop"/>
                <w:rFonts w:ascii="Arial" w:hAnsi="Arial" w:cs="Arial"/>
                <w:b/>
                <w:color w:val="0070C0"/>
                <w:sz w:val="18"/>
                <w:szCs w:val="18"/>
                <w:shd w:val="clear" w:color="auto" w:fill="FFFFFF"/>
                <w:lang w:val="es-ES"/>
              </w:rPr>
              <w:t> </w:t>
            </w:r>
          </w:p>
        </w:tc>
      </w:tr>
    </w:tbl>
    <w:p w14:paraId="27B2538A" w14:textId="77777777" w:rsidR="007E01BF" w:rsidRPr="0061329B" w:rsidRDefault="007E01BF" w:rsidP="007E01BF">
      <w:pPr>
        <w:rPr>
          <w:rFonts w:ascii="Arial" w:hAnsi="Arial" w:cs="Arial"/>
          <w:sz w:val="21"/>
          <w:szCs w:val="21"/>
          <w:lang w:val="es-ES"/>
        </w:rPr>
      </w:pPr>
    </w:p>
    <w:tbl>
      <w:tblPr>
        <w:tblW w:w="0" w:type="auto"/>
        <w:tblInd w:w="4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686"/>
      </w:tblGrid>
      <w:tr w:rsidR="53A9C11E" w:rsidRPr="0061329B" w14:paraId="6666B1BF" w14:textId="77777777" w:rsidTr="00FB4F03">
        <w:trPr>
          <w:trHeight w:val="500"/>
        </w:trPr>
        <w:tc>
          <w:tcPr>
            <w:tcW w:w="8686"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vAlign w:val="center"/>
          </w:tcPr>
          <w:p w14:paraId="7855B5FF" w14:textId="4F00A55D" w:rsidR="53A9C11E" w:rsidRPr="0061329B" w:rsidRDefault="53A9C11E" w:rsidP="00FB4F03">
            <w:pPr>
              <w:spacing w:before="240" w:after="240"/>
              <w:ind w:left="426" w:hanging="142"/>
              <w:jc w:val="both"/>
              <w:rPr>
                <w:rFonts w:ascii="Arial" w:eastAsia="Arial" w:hAnsi="Arial" w:cs="Arial"/>
                <w:b/>
                <w:bCs/>
                <w:i/>
                <w:iCs/>
                <w:color w:val="0070C0"/>
                <w:sz w:val="18"/>
                <w:szCs w:val="18"/>
                <w:lang w:val="es"/>
              </w:rPr>
            </w:pPr>
            <w:r w:rsidRPr="0061329B">
              <w:rPr>
                <w:rFonts w:ascii="Arial" w:eastAsia="Arial" w:hAnsi="Arial" w:cs="Arial"/>
                <w:b/>
                <w:bCs/>
                <w:i/>
                <w:iCs/>
                <w:color w:val="0070C0"/>
                <w:sz w:val="18"/>
                <w:szCs w:val="18"/>
                <w:lang w:val="es"/>
              </w:rPr>
              <w:t xml:space="preserve">Importante para la entidad contratante </w:t>
            </w:r>
          </w:p>
        </w:tc>
      </w:tr>
      <w:tr w:rsidR="53A9C11E" w:rsidRPr="0061329B" w14:paraId="514A50B6" w14:textId="77777777" w:rsidTr="00FB4F03">
        <w:trPr>
          <w:trHeight w:val="360"/>
        </w:trPr>
        <w:tc>
          <w:tcPr>
            <w:tcW w:w="8686"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vAlign w:val="center"/>
          </w:tcPr>
          <w:p w14:paraId="7DBD1757" w14:textId="17B79A22" w:rsidR="53A9C11E" w:rsidRPr="0061329B" w:rsidRDefault="53A9C11E" w:rsidP="00FB4F03">
            <w:pPr>
              <w:pStyle w:val="Prrafodelista"/>
              <w:numPr>
                <w:ilvl w:val="0"/>
                <w:numId w:val="1"/>
              </w:numPr>
              <w:ind w:left="567" w:right="129"/>
              <w:jc w:val="both"/>
              <w:rPr>
                <w:rFonts w:ascii="Arial" w:eastAsia="Arial" w:hAnsi="Arial" w:cs="Arial"/>
                <w:i/>
                <w:iCs/>
                <w:color w:val="0070C0"/>
                <w:sz w:val="18"/>
                <w:szCs w:val="18"/>
                <w:lang w:val="es"/>
              </w:rPr>
            </w:pPr>
            <w:r w:rsidRPr="0061329B">
              <w:rPr>
                <w:rFonts w:ascii="Arial" w:eastAsia="Arial" w:hAnsi="Arial" w:cs="Arial"/>
                <w:i/>
                <w:iCs/>
                <w:color w:val="0070C0"/>
                <w:sz w:val="18"/>
                <w:szCs w:val="18"/>
                <w:lang w:val="es"/>
              </w:rPr>
              <w:t xml:space="preserve">En la contratación de servicios de mantenimiento vial no hay factores de evaluación obligatorios, por lo que la entidad contratante puede elegir entre los siguientes factores de evaluación facultativos, los cuales deben sumar 100 puntos. </w:t>
            </w:r>
          </w:p>
          <w:p w14:paraId="557358AA" w14:textId="474B6E1A" w:rsidR="53A9C11E" w:rsidRPr="0061329B" w:rsidRDefault="53A9C11E" w:rsidP="00FB4F03">
            <w:pPr>
              <w:ind w:left="567" w:right="129" w:hanging="142"/>
              <w:jc w:val="both"/>
              <w:rPr>
                <w:rFonts w:ascii="Arial" w:eastAsia="Arial" w:hAnsi="Arial" w:cs="Arial"/>
                <w:b/>
                <w:bCs/>
                <w:i/>
                <w:iCs/>
                <w:color w:val="0070C0"/>
                <w:sz w:val="18"/>
                <w:szCs w:val="18"/>
                <w:lang w:val="es"/>
              </w:rPr>
            </w:pPr>
            <w:r w:rsidRPr="0061329B">
              <w:rPr>
                <w:rFonts w:ascii="Arial" w:eastAsia="Arial" w:hAnsi="Arial" w:cs="Arial"/>
                <w:b/>
                <w:bCs/>
                <w:i/>
                <w:iCs/>
                <w:color w:val="0070C0"/>
                <w:sz w:val="18"/>
                <w:szCs w:val="18"/>
                <w:lang w:val="es"/>
              </w:rPr>
              <w:t xml:space="preserve"> </w:t>
            </w:r>
          </w:p>
          <w:p w14:paraId="1A65D0B3" w14:textId="610A4A40" w:rsidR="53A9C11E" w:rsidRPr="0061329B" w:rsidRDefault="53A9C11E" w:rsidP="00FB4F03">
            <w:pPr>
              <w:pStyle w:val="Prrafodelista"/>
              <w:numPr>
                <w:ilvl w:val="0"/>
                <w:numId w:val="1"/>
              </w:numPr>
              <w:ind w:left="567" w:right="129"/>
              <w:jc w:val="both"/>
              <w:rPr>
                <w:rFonts w:ascii="Arial" w:eastAsia="Arial" w:hAnsi="Arial" w:cs="Arial"/>
                <w:i/>
                <w:iCs/>
                <w:color w:val="0070C0"/>
                <w:sz w:val="18"/>
                <w:szCs w:val="18"/>
                <w:lang w:val="es"/>
              </w:rPr>
            </w:pPr>
            <w:r w:rsidRPr="0061329B">
              <w:rPr>
                <w:rFonts w:ascii="Arial" w:eastAsia="Arial" w:hAnsi="Arial" w:cs="Arial"/>
                <w:i/>
                <w:iCs/>
                <w:color w:val="0070C0"/>
                <w:sz w:val="18"/>
                <w:szCs w:val="18"/>
                <w:lang w:val="es"/>
              </w:rPr>
              <w:t xml:space="preserve">Las bases no deben contener factores de evaluación que no se utilicen o queden en blanco. Por ello, en las bases se contemplan los factores para la evaluación técnica elegidos y los demás se suprimen, asimismo se adecúa el cuadro resumen acorde a ello. </w:t>
            </w:r>
          </w:p>
        </w:tc>
      </w:tr>
    </w:tbl>
    <w:p w14:paraId="2A39A0B2" w14:textId="160BEBEC" w:rsidR="53A9C11E" w:rsidRPr="0061329B" w:rsidRDefault="53A9C11E" w:rsidP="53A9C11E">
      <w:pPr>
        <w:rPr>
          <w:rFonts w:ascii="Arial" w:hAnsi="Arial" w:cs="Arial"/>
          <w:sz w:val="21"/>
          <w:szCs w:val="21"/>
          <w:lang w:val="es-ES"/>
        </w:rPr>
      </w:pPr>
    </w:p>
    <w:p w14:paraId="7F3BA800" w14:textId="4160B196" w:rsidR="007E01BF" w:rsidRPr="0061329B" w:rsidRDefault="007E01BF" w:rsidP="00680C78">
      <w:pPr>
        <w:pStyle w:val="Prrafodelista"/>
        <w:numPr>
          <w:ilvl w:val="1"/>
          <w:numId w:val="85"/>
        </w:numPr>
        <w:rPr>
          <w:rFonts w:ascii="Arial" w:hAnsi="Arial" w:cs="Arial"/>
          <w:b/>
          <w:bCs/>
          <w:sz w:val="21"/>
          <w:szCs w:val="21"/>
        </w:rPr>
      </w:pPr>
      <w:r w:rsidRPr="0061329B">
        <w:rPr>
          <w:rFonts w:ascii="Arial" w:hAnsi="Arial" w:cs="Arial"/>
          <w:b/>
          <w:bCs/>
          <w:sz w:val="21"/>
          <w:szCs w:val="21"/>
        </w:rPr>
        <w:t>FACTORES DE EVALUACIÓN FACULTATIVOS</w:t>
      </w:r>
    </w:p>
    <w:p w14:paraId="6B1C2BFA" w14:textId="77777777" w:rsidR="007E01BF" w:rsidRPr="0061329B" w:rsidRDefault="007E01BF" w:rsidP="007E01BF">
      <w:pPr>
        <w:rPr>
          <w:rFonts w:ascii="Arial" w:hAnsi="Arial" w:cs="Arial"/>
          <w:sz w:val="21"/>
          <w:szCs w:val="21"/>
          <w:lang w:val="es-ES"/>
        </w:rPr>
      </w:pPr>
    </w:p>
    <w:tbl>
      <w:tblPr>
        <w:tblW w:w="8572"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453"/>
        <w:gridCol w:w="3119"/>
      </w:tblGrid>
      <w:tr w:rsidR="007E01BF" w:rsidRPr="0061329B" w14:paraId="5CA80A4F" w14:textId="77777777">
        <w:trPr>
          <w:trHeight w:val="310"/>
          <w:tblHeader/>
        </w:trPr>
        <w:tc>
          <w:tcPr>
            <w:tcW w:w="5453" w:type="dxa"/>
            <w:tcBorders>
              <w:bottom w:val="single" w:sz="4" w:space="0" w:color="auto"/>
            </w:tcBorders>
            <w:vAlign w:val="center"/>
          </w:tcPr>
          <w:p w14:paraId="32D000F8" w14:textId="77777777" w:rsidR="007E01BF" w:rsidRPr="0061329B" w:rsidRDefault="007E01BF">
            <w:pPr>
              <w:widowControl w:val="0"/>
              <w:jc w:val="center"/>
              <w:rPr>
                <w:rFonts w:ascii="Arial" w:hAnsi="Arial" w:cs="Arial"/>
                <w:b/>
                <w:sz w:val="20"/>
                <w:szCs w:val="20"/>
                <w:lang w:eastAsia="es-ES"/>
              </w:rPr>
            </w:pPr>
            <w:r w:rsidRPr="0061329B">
              <w:rPr>
                <w:rFonts w:ascii="Arial" w:hAnsi="Arial" w:cs="Arial"/>
                <w:b/>
                <w:sz w:val="20"/>
                <w:szCs w:val="20"/>
                <w:lang w:eastAsia="es-ES"/>
              </w:rPr>
              <w:t>A. EXPERIENCIA ADICIONAL DEL PERSONAL CLAVE</w:t>
            </w:r>
          </w:p>
        </w:tc>
        <w:tc>
          <w:tcPr>
            <w:tcW w:w="3119" w:type="dxa"/>
            <w:tcBorders>
              <w:bottom w:val="single" w:sz="4" w:space="0" w:color="auto"/>
            </w:tcBorders>
            <w:vAlign w:val="center"/>
            <w:hideMark/>
          </w:tcPr>
          <w:p w14:paraId="70C1FA30" w14:textId="77777777" w:rsidR="007E01BF" w:rsidRPr="0061329B" w:rsidRDefault="007E01BF">
            <w:pPr>
              <w:widowControl w:val="0"/>
              <w:jc w:val="center"/>
              <w:rPr>
                <w:rFonts w:ascii="Arial" w:hAnsi="Arial" w:cs="Arial"/>
                <w:b/>
                <w:sz w:val="20"/>
                <w:szCs w:val="20"/>
                <w:lang w:eastAsia="es-ES"/>
              </w:rPr>
            </w:pPr>
            <w:r w:rsidRPr="0061329B">
              <w:rPr>
                <w:rFonts w:ascii="Arial" w:hAnsi="Arial" w:cs="Arial"/>
                <w:b/>
                <w:sz w:val="20"/>
                <w:szCs w:val="20"/>
                <w:lang w:eastAsia="es-ES"/>
              </w:rPr>
              <w:t>METODOLOGÍA PARA SU ASIGNACIÓN</w:t>
            </w:r>
          </w:p>
        </w:tc>
      </w:tr>
      <w:tr w:rsidR="007E01BF" w:rsidRPr="0061329B" w14:paraId="1C1E5345" w14:textId="77777777">
        <w:trPr>
          <w:trHeight w:val="757"/>
        </w:trPr>
        <w:tc>
          <w:tcPr>
            <w:tcW w:w="5453" w:type="dxa"/>
            <w:tcBorders>
              <w:top w:val="single" w:sz="4" w:space="0" w:color="auto"/>
              <w:left w:val="single" w:sz="4" w:space="0" w:color="auto"/>
              <w:bottom w:val="single" w:sz="4" w:space="0" w:color="auto"/>
              <w:right w:val="single" w:sz="4" w:space="0" w:color="auto"/>
            </w:tcBorders>
            <w:vAlign w:val="center"/>
          </w:tcPr>
          <w:p w14:paraId="35A050BE" w14:textId="77777777" w:rsidR="007E01BF" w:rsidRPr="0061329B" w:rsidRDefault="007E01BF">
            <w:pPr>
              <w:widowControl w:val="0"/>
              <w:jc w:val="both"/>
              <w:rPr>
                <w:rFonts w:ascii="Arial" w:hAnsi="Arial" w:cs="Arial"/>
                <w:sz w:val="18"/>
                <w:szCs w:val="18"/>
                <w:u w:val="single"/>
                <w:lang w:val="es-ES" w:eastAsia="es-ES"/>
              </w:rPr>
            </w:pPr>
          </w:p>
          <w:p w14:paraId="62464CE8"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Se evalúa en función al porcentaje de personal clave considerado en este listado que supere el tiempo de experiencia en la especialidad considerada en los requisitos de calificación. </w:t>
            </w:r>
          </w:p>
          <w:p w14:paraId="3E014FDA"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5361236E"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El personal clave para evaluar en este factor es el siguiente: </w:t>
            </w:r>
          </w:p>
          <w:p w14:paraId="50990681"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199B7103"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[CONSIGNAR EL LISTADO DEL PERSONAL CLAVE QUE SERÁ CONSIDERADO EN ESTE FACTOR DE EVALUACIÓN. DEBE CORRESPONDER NECESARIAMENTE AL MENOS LA MITAD DEL PERSONAL CLAVE TOTAL CONSIDERADO EN LOS REQUISITOS DE CALIFICACIÓN]</w:t>
            </w:r>
          </w:p>
          <w:p w14:paraId="7B4B3403"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0F175293"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Se considera que un personal clave supera el tiempo de experiencia en la especialidad cuando supera al menos [CONSIGNAR EL NÚMERO DE AÑOS QUE SE CONSIDERARA, EL CUAL NO PUEDE SER MENOR A UN AÑO NI MAYOR A CINCO] años adicionales a la experiencia requerida en los requisitos de calificación. </w:t>
            </w:r>
          </w:p>
          <w:p w14:paraId="0CC79212"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5F3B66A6"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04DDCB4B" w14:textId="77777777" w:rsidR="007E01BF" w:rsidRPr="0061329B" w:rsidRDefault="007E01BF">
            <w:pPr>
              <w:tabs>
                <w:tab w:val="left" w:pos="4951"/>
              </w:tabs>
              <w:jc w:val="both"/>
              <w:rPr>
                <w:rFonts w:ascii="Arial" w:eastAsia="Arial" w:hAnsi="Arial" w:cs="Arial"/>
                <w:color w:val="000000" w:themeColor="text1"/>
                <w:sz w:val="20"/>
                <w:szCs w:val="20"/>
                <w:u w:val="single"/>
                <w:lang w:val="es-ES"/>
              </w:rPr>
            </w:pPr>
            <w:r w:rsidRPr="0061329B">
              <w:rPr>
                <w:rFonts w:ascii="Arial" w:eastAsia="Arial" w:hAnsi="Arial" w:cs="Arial"/>
                <w:color w:val="000000" w:themeColor="text1"/>
                <w:sz w:val="20"/>
                <w:szCs w:val="20"/>
                <w:u w:val="single"/>
                <w:lang w:val="es-ES"/>
              </w:rPr>
              <w:t>Acreditación:</w:t>
            </w:r>
          </w:p>
          <w:p w14:paraId="4BCCBFAE"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08E26256"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La experiencia del personal clave se acreditará con cualquiera de los siguientes documentos: (i) copia simple de contratos y su respectiva conformidad o (</w:t>
            </w:r>
            <w:proofErr w:type="spellStart"/>
            <w:r w:rsidRPr="0061329B">
              <w:rPr>
                <w:rFonts w:ascii="Arial" w:eastAsia="Arial" w:hAnsi="Arial" w:cs="Arial"/>
                <w:color w:val="000000" w:themeColor="text1"/>
                <w:sz w:val="20"/>
                <w:szCs w:val="20"/>
                <w:lang w:val="es-ES"/>
              </w:rPr>
              <w:t>ii</w:t>
            </w:r>
            <w:proofErr w:type="spellEnd"/>
            <w:r w:rsidRPr="0061329B">
              <w:rPr>
                <w:rFonts w:ascii="Arial" w:eastAsia="Arial" w:hAnsi="Arial" w:cs="Arial"/>
                <w:color w:val="000000" w:themeColor="text1"/>
                <w:sz w:val="20"/>
                <w:szCs w:val="20"/>
                <w:lang w:val="es-ES"/>
              </w:rPr>
              <w:t>) constancias o (</w:t>
            </w:r>
            <w:proofErr w:type="spellStart"/>
            <w:r w:rsidRPr="0061329B">
              <w:rPr>
                <w:rFonts w:ascii="Arial" w:eastAsia="Arial" w:hAnsi="Arial" w:cs="Arial"/>
                <w:color w:val="000000" w:themeColor="text1"/>
                <w:sz w:val="20"/>
                <w:szCs w:val="20"/>
                <w:lang w:val="es-ES"/>
              </w:rPr>
              <w:t>iii</w:t>
            </w:r>
            <w:proofErr w:type="spellEnd"/>
            <w:r w:rsidRPr="0061329B">
              <w:rPr>
                <w:rFonts w:ascii="Arial" w:eastAsia="Arial" w:hAnsi="Arial" w:cs="Arial"/>
                <w:color w:val="000000" w:themeColor="text1"/>
                <w:sz w:val="20"/>
                <w:szCs w:val="20"/>
                <w:lang w:val="es-ES"/>
              </w:rPr>
              <w:t>) certificados o (</w:t>
            </w:r>
            <w:proofErr w:type="spellStart"/>
            <w:r w:rsidRPr="0061329B">
              <w:rPr>
                <w:rFonts w:ascii="Arial" w:eastAsia="Arial" w:hAnsi="Arial" w:cs="Arial"/>
                <w:color w:val="000000" w:themeColor="text1"/>
                <w:sz w:val="20"/>
                <w:szCs w:val="20"/>
                <w:lang w:val="es-ES"/>
              </w:rPr>
              <w:t>iv</w:t>
            </w:r>
            <w:proofErr w:type="spellEnd"/>
            <w:r w:rsidRPr="0061329B">
              <w:rPr>
                <w:rFonts w:ascii="Arial" w:eastAsia="Arial" w:hAnsi="Arial" w:cs="Arial"/>
                <w:color w:val="000000" w:themeColor="text1"/>
                <w:sz w:val="20"/>
                <w:szCs w:val="20"/>
                <w:lang w:val="es-ES"/>
              </w:rPr>
              <w:t>) cualquier otra documentación que, de manera fehaciente demuestre la experiencia del personal propuesto.</w:t>
            </w:r>
          </w:p>
          <w:p w14:paraId="6FE334D6" w14:textId="77777777" w:rsidR="007E01BF" w:rsidRPr="0061329B" w:rsidRDefault="007E01BF">
            <w:pPr>
              <w:jc w:val="both"/>
              <w:rPr>
                <w:rFonts w:ascii="Arial" w:eastAsia="Arial" w:hAnsi="Arial" w:cs="Arial"/>
                <w:color w:val="000000" w:themeColor="text1"/>
                <w:sz w:val="20"/>
                <w:szCs w:val="20"/>
                <w:lang w:val="es"/>
              </w:rPr>
            </w:pPr>
            <w:r w:rsidRPr="0061329B">
              <w:rPr>
                <w:rFonts w:ascii="Arial" w:eastAsia="Arial" w:hAnsi="Arial" w:cs="Arial"/>
                <w:color w:val="000000" w:themeColor="text1"/>
                <w:sz w:val="20"/>
                <w:szCs w:val="20"/>
                <w:lang w:val="es"/>
              </w:rPr>
              <w:t xml:space="preserve">  </w:t>
            </w:r>
          </w:p>
          <w:p w14:paraId="7A6EED66"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Los documentos que acreditan la experiencia deben incluir los nombres y apellidos del personal clave, el cargo desempeñado, el plazo de la prestación indicando el día, mes y año de inicio y culminación, el nombre de la entidad u organización que emite el documento, la fecha de emisión y nombres y apellidos de quien suscribe el documento.</w:t>
            </w:r>
          </w:p>
          <w:p w14:paraId="0C966568" w14:textId="77777777" w:rsidR="007E01BF" w:rsidRPr="0061329B" w:rsidRDefault="007E01BF">
            <w:pPr>
              <w:jc w:val="both"/>
              <w:rPr>
                <w:rFonts w:ascii="Arial" w:eastAsia="Arial" w:hAnsi="Arial" w:cs="Arial"/>
                <w:b/>
                <w:bCs/>
                <w:color w:val="000000" w:themeColor="text1"/>
                <w:sz w:val="20"/>
                <w:szCs w:val="20"/>
                <w:lang w:val="es-ES"/>
              </w:rPr>
            </w:pPr>
            <w:r w:rsidRPr="0061329B">
              <w:rPr>
                <w:rFonts w:ascii="Arial" w:eastAsia="Arial" w:hAnsi="Arial" w:cs="Arial"/>
                <w:b/>
                <w:bCs/>
                <w:color w:val="000000" w:themeColor="text1"/>
                <w:sz w:val="20"/>
                <w:szCs w:val="20"/>
                <w:lang w:val="es-ES"/>
              </w:rPr>
              <w:t xml:space="preserve"> </w:t>
            </w:r>
          </w:p>
          <w:p w14:paraId="00BD0A4C"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lastRenderedPageBreak/>
              <w:t>En caso los documentos para acreditar la experiencia establezcan el plazo de la experiencia adquirida por el personal clave en meses sin especificar los días se debe considerar el mes completo.</w:t>
            </w:r>
          </w:p>
          <w:p w14:paraId="6F40ABF8" w14:textId="77777777" w:rsidR="007E01BF" w:rsidRPr="0061329B" w:rsidRDefault="007E01BF">
            <w:pPr>
              <w:jc w:val="both"/>
              <w:rPr>
                <w:rFonts w:ascii="Arial" w:eastAsia="Arial" w:hAnsi="Arial" w:cs="Arial"/>
                <w:b/>
                <w:bCs/>
                <w:color w:val="000000" w:themeColor="text1"/>
                <w:sz w:val="20"/>
                <w:szCs w:val="20"/>
                <w:lang w:val="es-ES"/>
              </w:rPr>
            </w:pPr>
            <w:r w:rsidRPr="0061329B">
              <w:rPr>
                <w:rFonts w:ascii="Arial" w:eastAsia="Arial" w:hAnsi="Arial" w:cs="Arial"/>
                <w:b/>
                <w:bCs/>
                <w:color w:val="000000" w:themeColor="text1"/>
                <w:sz w:val="20"/>
                <w:szCs w:val="20"/>
                <w:lang w:val="es-ES"/>
              </w:rPr>
              <w:t xml:space="preserve"> </w:t>
            </w:r>
          </w:p>
          <w:p w14:paraId="1F12494D" w14:textId="77777777" w:rsidR="007E01BF" w:rsidRPr="0061329B" w:rsidRDefault="007E01BF">
            <w:pPr>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Se considerará aquella experiencia que no tenga una antigüedad mayor a veinticinco años anteriores a la fecha de la presentación de ofertas.</w:t>
            </w:r>
          </w:p>
          <w:p w14:paraId="1B92C5BF" w14:textId="77777777" w:rsidR="007E01BF" w:rsidRPr="0061329B" w:rsidRDefault="007E01BF">
            <w:pPr>
              <w:jc w:val="both"/>
              <w:rPr>
                <w:rFonts w:ascii="Arial" w:eastAsia="Arial" w:hAnsi="Arial" w:cs="Arial"/>
                <w:color w:val="000000" w:themeColor="text1"/>
                <w:sz w:val="20"/>
                <w:szCs w:val="20"/>
                <w:lang w:val="es-ES"/>
              </w:rPr>
            </w:pPr>
          </w:p>
          <w:p w14:paraId="68B901C2" w14:textId="77777777" w:rsidR="007E01BF" w:rsidRPr="0061329B" w:rsidRDefault="007E01BF">
            <w:pPr>
              <w:jc w:val="both"/>
              <w:rPr>
                <w:rStyle w:val="eop"/>
                <w:rFonts w:ascii="Arial" w:hAnsi="Arial" w:cs="Arial"/>
                <w:color w:val="D13438"/>
                <w:sz w:val="20"/>
                <w:szCs w:val="20"/>
                <w:lang w:val="es-ES"/>
              </w:rPr>
            </w:pPr>
            <w:r w:rsidRPr="0061329B">
              <w:rPr>
                <w:rStyle w:val="normaltextrun"/>
                <w:rFonts w:ascii="Arial" w:hAnsi="Arial" w:cs="Arial"/>
                <w:color w:val="000000" w:themeColor="text1"/>
                <w:sz w:val="20"/>
                <w:szCs w:val="20"/>
                <w:lang w:val="es-ES"/>
              </w:rPr>
              <w:t>De presentarse experiencia ejecutada paralelamente (traslape), para el cómputo del tiempo de dicha experiencia sólo se considerará una vez el periodo traslapado.</w:t>
            </w:r>
            <w:r w:rsidRPr="0061329B">
              <w:rPr>
                <w:rStyle w:val="eop"/>
                <w:rFonts w:ascii="Arial" w:hAnsi="Arial" w:cs="Arial"/>
                <w:color w:val="D13438"/>
                <w:sz w:val="20"/>
                <w:szCs w:val="20"/>
                <w:lang w:val="es-ES"/>
              </w:rPr>
              <w:t> </w:t>
            </w:r>
          </w:p>
          <w:p w14:paraId="1C85535C" w14:textId="77777777" w:rsidR="007E01BF" w:rsidRPr="0061329B" w:rsidRDefault="007E01BF">
            <w:pPr>
              <w:jc w:val="both"/>
              <w:rPr>
                <w:rStyle w:val="normaltextrun"/>
                <w:rFonts w:ascii="Arial" w:hAnsi="Arial" w:cs="Arial"/>
                <w:color w:val="000000" w:themeColor="text1"/>
                <w:sz w:val="20"/>
                <w:szCs w:val="20"/>
                <w:lang w:val="es-ES"/>
              </w:rPr>
            </w:pPr>
          </w:p>
          <w:p w14:paraId="41DBA8C5" w14:textId="77777777" w:rsidR="007E01BF" w:rsidRPr="0061329B" w:rsidRDefault="007E01BF">
            <w:pPr>
              <w:jc w:val="both"/>
              <w:rPr>
                <w:rFonts w:ascii="Arial" w:hAnsi="Arial" w:cs="Arial"/>
                <w:sz w:val="20"/>
                <w:szCs w:val="20"/>
                <w:u w:val="single"/>
                <w:lang w:val="es-ES" w:eastAsia="es-ES"/>
              </w:rPr>
            </w:pPr>
            <w:r w:rsidRPr="0061329B">
              <w:rPr>
                <w:rStyle w:val="normaltextrun"/>
                <w:rFonts w:ascii="Arial" w:hAnsi="Arial" w:cs="Arial"/>
                <w:color w:val="000000" w:themeColor="text1"/>
                <w:sz w:val="20"/>
                <w:szCs w:val="20"/>
              </w:rPr>
              <w:t>En ningún caso corresponde exigir al personal que cumpla con experiencia en más de un cargo de forma simultánea.</w:t>
            </w:r>
          </w:p>
          <w:p w14:paraId="22E657D3" w14:textId="77777777" w:rsidR="007E01BF" w:rsidRPr="0061329B" w:rsidRDefault="007E01BF">
            <w:pPr>
              <w:widowControl w:val="0"/>
              <w:jc w:val="both"/>
              <w:rPr>
                <w:rFonts w:ascii="Arial" w:hAnsi="Arial" w:cs="Arial"/>
                <w:sz w:val="18"/>
                <w:szCs w:val="18"/>
                <w:lang w:val="es-ES" w:eastAsia="es-ES"/>
              </w:rPr>
            </w:pPr>
          </w:p>
        </w:tc>
        <w:tc>
          <w:tcPr>
            <w:tcW w:w="3119" w:type="dxa"/>
            <w:tcBorders>
              <w:top w:val="single" w:sz="4" w:space="0" w:color="auto"/>
              <w:left w:val="single" w:sz="4" w:space="0" w:color="auto"/>
              <w:bottom w:val="single" w:sz="4" w:space="0" w:color="auto"/>
              <w:right w:val="single" w:sz="4" w:space="0" w:color="auto"/>
            </w:tcBorders>
            <w:vAlign w:val="center"/>
          </w:tcPr>
          <w:p w14:paraId="79C3ED5A" w14:textId="66B0E68F" w:rsidR="007E01BF" w:rsidRPr="0061329B" w:rsidRDefault="007E01BF">
            <w:pPr>
              <w:widowControl w:val="0"/>
              <w:spacing w:line="259" w:lineRule="auto"/>
              <w:jc w:val="right"/>
              <w:rPr>
                <w:rFonts w:ascii="Arial" w:eastAsia="Arial" w:hAnsi="Arial" w:cs="Arial"/>
                <w:b/>
                <w:color w:val="000000" w:themeColor="text1"/>
                <w:sz w:val="20"/>
                <w:szCs w:val="20"/>
                <w:lang w:val="es-ES"/>
              </w:rPr>
            </w:pPr>
            <w:r w:rsidRPr="0061329B">
              <w:rPr>
                <w:rFonts w:ascii="Arial" w:eastAsia="Arial" w:hAnsi="Arial" w:cs="Arial"/>
                <w:b/>
                <w:color w:val="000000" w:themeColor="text1"/>
                <w:sz w:val="20"/>
                <w:szCs w:val="20"/>
                <w:lang w:val="es-ES"/>
              </w:rPr>
              <w:lastRenderedPageBreak/>
              <w:t>[</w:t>
            </w:r>
            <w:r w:rsidR="16B5D584" w:rsidRPr="0061329B">
              <w:rPr>
                <w:rFonts w:ascii="Arial" w:eastAsia="Arial" w:hAnsi="Arial" w:cs="Arial"/>
                <w:b/>
                <w:bCs/>
                <w:color w:val="000000" w:themeColor="text1"/>
                <w:sz w:val="20"/>
                <w:szCs w:val="20"/>
                <w:lang w:val="es-ES"/>
              </w:rPr>
              <w:t>C</w:t>
            </w:r>
            <w:r w:rsidRPr="0061329B">
              <w:rPr>
                <w:rFonts w:ascii="Arial" w:eastAsia="Arial" w:hAnsi="Arial" w:cs="Arial"/>
                <w:b/>
                <w:color w:val="000000" w:themeColor="text1"/>
                <w:sz w:val="20"/>
                <w:szCs w:val="20"/>
                <w:lang w:val="es-ES"/>
              </w:rPr>
              <w:t xml:space="preserve">omo máximo </w:t>
            </w:r>
            <w:r w:rsidR="390CE1E6" w:rsidRPr="0061329B">
              <w:rPr>
                <w:rFonts w:ascii="Arial" w:eastAsia="Arial" w:hAnsi="Arial" w:cs="Arial"/>
                <w:b/>
                <w:bCs/>
                <w:color w:val="000000" w:themeColor="text1"/>
                <w:sz w:val="20"/>
                <w:szCs w:val="20"/>
                <w:lang w:val="es-ES"/>
              </w:rPr>
              <w:t>25</w:t>
            </w:r>
            <w:r w:rsidRPr="0061329B">
              <w:rPr>
                <w:rFonts w:ascii="Arial" w:eastAsia="Arial" w:hAnsi="Arial" w:cs="Arial"/>
                <w:b/>
                <w:color w:val="000000" w:themeColor="text1"/>
                <w:sz w:val="20"/>
                <w:szCs w:val="20"/>
                <w:lang w:val="es-ES"/>
              </w:rPr>
              <w:t xml:space="preserve"> puntos</w:t>
            </w:r>
            <w:r w:rsidR="3A709611" w:rsidRPr="0061329B">
              <w:rPr>
                <w:rFonts w:ascii="Arial" w:eastAsia="Arial" w:hAnsi="Arial" w:cs="Arial"/>
                <w:b/>
                <w:bCs/>
                <w:color w:val="000000" w:themeColor="text1"/>
                <w:sz w:val="20"/>
                <w:szCs w:val="20"/>
                <w:lang w:val="es-ES"/>
              </w:rPr>
              <w:t>]</w:t>
            </w:r>
          </w:p>
          <w:p w14:paraId="6C757C45" w14:textId="77777777" w:rsidR="007E01BF" w:rsidRPr="0061329B" w:rsidRDefault="007E01BF">
            <w:pPr>
              <w:widowControl w:val="0"/>
              <w:ind w:left="73"/>
              <w:jc w:val="center"/>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722D5687" w14:textId="77777777" w:rsidR="007E01BF" w:rsidRPr="0061329B" w:rsidRDefault="007E01BF">
            <w:pPr>
              <w:widowControl w:val="0"/>
              <w:ind w:left="73"/>
              <w:jc w:val="center"/>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505D75CC" w14:textId="77777777" w:rsidR="007E01BF" w:rsidRPr="0061329B" w:rsidRDefault="007E01BF">
            <w:pPr>
              <w:widowControl w:val="0"/>
              <w:ind w:left="73"/>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2C7CFD96" w14:textId="77777777" w:rsidR="007E01BF" w:rsidRPr="0061329B" w:rsidRDefault="007E01BF">
            <w:pPr>
              <w:widowControl w:val="0"/>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Más del [80]% del personal clave considerado en el listado supera el requisito de experiencia en la especialidad:          </w:t>
            </w:r>
          </w:p>
          <w:p w14:paraId="52191B3D" w14:textId="77777777" w:rsidR="007E01BF" w:rsidRPr="0061329B" w:rsidRDefault="007E01BF">
            <w:pPr>
              <w:widowControl w:val="0"/>
              <w:jc w:val="right"/>
              <w:rPr>
                <w:rFonts w:ascii="Arial" w:eastAsia="Arial" w:hAnsi="Arial" w:cs="Arial"/>
                <w:b/>
                <w:color w:val="000000" w:themeColor="text1"/>
                <w:sz w:val="20"/>
                <w:szCs w:val="20"/>
                <w:lang w:val="es-ES"/>
              </w:rPr>
            </w:pPr>
            <w:r w:rsidRPr="0061329B">
              <w:rPr>
                <w:rFonts w:ascii="Arial" w:eastAsia="Arial" w:hAnsi="Arial" w:cs="Arial"/>
                <w:b/>
                <w:color w:val="000000" w:themeColor="text1"/>
                <w:sz w:val="20"/>
                <w:szCs w:val="20"/>
                <w:lang w:val="es-ES"/>
              </w:rPr>
              <w:t>[...] puntos</w:t>
            </w:r>
          </w:p>
          <w:p w14:paraId="2836D265" w14:textId="77777777" w:rsidR="007E01BF" w:rsidRPr="0061329B" w:rsidRDefault="007E01BF">
            <w:pPr>
              <w:widowControl w:val="0"/>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5A32415C" w14:textId="77777777" w:rsidR="007E01BF" w:rsidRPr="0061329B" w:rsidRDefault="007E01BF">
            <w:pPr>
              <w:widowControl w:val="0"/>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Más de [50]% hasta [80]% del personal clave considerado en el listado supera el requisito de experiencia en la especialidad:</w:t>
            </w:r>
          </w:p>
          <w:p w14:paraId="55024A00" w14:textId="77777777" w:rsidR="007E01BF" w:rsidRPr="0061329B" w:rsidRDefault="007E01BF">
            <w:pPr>
              <w:widowControl w:val="0"/>
              <w:jc w:val="right"/>
              <w:rPr>
                <w:rFonts w:ascii="Arial" w:eastAsia="Arial" w:hAnsi="Arial" w:cs="Arial"/>
                <w:b/>
                <w:color w:val="000000" w:themeColor="text1"/>
                <w:sz w:val="20"/>
                <w:szCs w:val="20"/>
                <w:lang w:val="es-ES"/>
              </w:rPr>
            </w:pPr>
            <w:r w:rsidRPr="0061329B">
              <w:rPr>
                <w:rFonts w:ascii="Arial" w:eastAsia="Arial" w:hAnsi="Arial" w:cs="Arial"/>
                <w:color w:val="000000" w:themeColor="text1"/>
                <w:sz w:val="20"/>
                <w:szCs w:val="20"/>
                <w:lang w:val="es-ES"/>
              </w:rPr>
              <w:t xml:space="preserve">                                </w:t>
            </w:r>
            <w:r w:rsidRPr="0061329B">
              <w:rPr>
                <w:rFonts w:ascii="Arial" w:eastAsia="Arial" w:hAnsi="Arial" w:cs="Arial"/>
                <w:b/>
                <w:color w:val="000000" w:themeColor="text1"/>
                <w:sz w:val="20"/>
                <w:szCs w:val="20"/>
                <w:lang w:val="es-ES"/>
              </w:rPr>
              <w:t>[...] puntos</w:t>
            </w:r>
          </w:p>
          <w:p w14:paraId="53DDCB33" w14:textId="77777777" w:rsidR="007E01BF" w:rsidRPr="0061329B" w:rsidRDefault="007E01BF">
            <w:pPr>
              <w:widowControl w:val="0"/>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 </w:t>
            </w:r>
          </w:p>
          <w:p w14:paraId="7EC93E43" w14:textId="77777777" w:rsidR="007E01BF" w:rsidRPr="0061329B" w:rsidRDefault="007E01BF">
            <w:pPr>
              <w:widowControl w:val="0"/>
              <w:jc w:val="both"/>
              <w:rPr>
                <w:rFonts w:ascii="Arial" w:eastAsia="Arial" w:hAnsi="Arial" w:cs="Arial"/>
                <w:color w:val="000000" w:themeColor="text1"/>
                <w:sz w:val="20"/>
                <w:szCs w:val="20"/>
                <w:lang w:val="es-ES"/>
              </w:rPr>
            </w:pPr>
            <w:r w:rsidRPr="0061329B">
              <w:rPr>
                <w:rFonts w:ascii="Arial" w:eastAsia="Arial" w:hAnsi="Arial" w:cs="Arial"/>
                <w:color w:val="000000" w:themeColor="text1"/>
                <w:sz w:val="20"/>
                <w:szCs w:val="20"/>
                <w:lang w:val="es-ES"/>
              </w:rPr>
              <w:t xml:space="preserve">Más del [30]% hasta [50]% del personal clave considerado en el listado supera el requisito de experiencia en la especialidad: </w:t>
            </w:r>
          </w:p>
          <w:p w14:paraId="09668F46" w14:textId="77777777" w:rsidR="007E01BF" w:rsidRPr="0061329B" w:rsidRDefault="007E01BF">
            <w:pPr>
              <w:widowControl w:val="0"/>
              <w:jc w:val="right"/>
              <w:rPr>
                <w:rFonts w:ascii="Arial" w:hAnsi="Arial" w:cs="Arial"/>
                <w:b/>
                <w:bCs/>
                <w:sz w:val="20"/>
                <w:szCs w:val="20"/>
              </w:rPr>
            </w:pPr>
            <w:r w:rsidRPr="0061329B">
              <w:rPr>
                <w:rFonts w:ascii="Arial" w:eastAsia="Arial" w:hAnsi="Arial" w:cs="Arial"/>
                <w:color w:val="000000" w:themeColor="text1"/>
                <w:sz w:val="20"/>
                <w:szCs w:val="20"/>
                <w:lang w:val="es-ES"/>
              </w:rPr>
              <w:t xml:space="preserve">                                 </w:t>
            </w:r>
            <w:r w:rsidRPr="0061329B">
              <w:rPr>
                <w:rFonts w:ascii="Arial" w:eastAsia="Arial" w:hAnsi="Arial" w:cs="Arial"/>
                <w:b/>
                <w:bCs/>
                <w:color w:val="000000" w:themeColor="text1"/>
                <w:sz w:val="20"/>
                <w:szCs w:val="20"/>
              </w:rPr>
              <w:t>[...] puntos</w:t>
            </w:r>
            <w:r w:rsidRPr="0061329B">
              <w:rPr>
                <w:rFonts w:ascii="Arial" w:hAnsi="Arial" w:cs="Arial"/>
                <w:b/>
                <w:bCs/>
                <w:sz w:val="20"/>
                <w:szCs w:val="20"/>
              </w:rPr>
              <w:t xml:space="preserve"> </w:t>
            </w:r>
          </w:p>
          <w:p w14:paraId="3E93185E" w14:textId="77777777" w:rsidR="007E01BF" w:rsidRPr="0061329B" w:rsidRDefault="007E01BF">
            <w:pPr>
              <w:widowControl w:val="0"/>
              <w:jc w:val="both"/>
              <w:rPr>
                <w:rFonts w:ascii="Arial" w:hAnsi="Arial" w:cs="Arial"/>
                <w:b/>
                <w:bCs/>
                <w:sz w:val="20"/>
                <w:szCs w:val="20"/>
              </w:rPr>
            </w:pPr>
          </w:p>
          <w:p w14:paraId="2C1AA0DF" w14:textId="77777777" w:rsidR="007E01BF" w:rsidRPr="0061329B" w:rsidRDefault="007E01BF">
            <w:pPr>
              <w:widowControl w:val="0"/>
              <w:jc w:val="both"/>
              <w:rPr>
                <w:rFonts w:ascii="Arial" w:hAnsi="Arial" w:cs="Arial"/>
                <w:b/>
                <w:bCs/>
                <w:sz w:val="20"/>
                <w:szCs w:val="20"/>
              </w:rPr>
            </w:pPr>
          </w:p>
          <w:p w14:paraId="149A52DF" w14:textId="77777777" w:rsidR="007E01BF" w:rsidRPr="0061329B" w:rsidRDefault="007E01BF">
            <w:pPr>
              <w:widowControl w:val="0"/>
              <w:jc w:val="both"/>
              <w:rPr>
                <w:rFonts w:ascii="Arial" w:hAnsi="Arial" w:cs="Arial"/>
                <w:b/>
                <w:bCs/>
                <w:sz w:val="20"/>
                <w:szCs w:val="20"/>
              </w:rPr>
            </w:pPr>
          </w:p>
          <w:p w14:paraId="7F69EFE7" w14:textId="77777777" w:rsidR="007E01BF" w:rsidRPr="0061329B" w:rsidRDefault="007E01BF">
            <w:pPr>
              <w:widowControl w:val="0"/>
              <w:jc w:val="both"/>
              <w:rPr>
                <w:rFonts w:ascii="Arial" w:hAnsi="Arial" w:cs="Arial"/>
                <w:b/>
                <w:bCs/>
                <w:sz w:val="20"/>
                <w:szCs w:val="20"/>
              </w:rPr>
            </w:pPr>
          </w:p>
          <w:p w14:paraId="1E256848" w14:textId="77777777" w:rsidR="007E01BF" w:rsidRPr="0061329B" w:rsidRDefault="007E01BF">
            <w:pPr>
              <w:widowControl w:val="0"/>
              <w:ind w:left="73"/>
              <w:jc w:val="both"/>
              <w:rPr>
                <w:rFonts w:ascii="Arial" w:hAnsi="Arial" w:cs="Arial"/>
                <w:sz w:val="18"/>
                <w:szCs w:val="18"/>
                <w:lang w:eastAsia="es-ES"/>
              </w:rPr>
            </w:pPr>
          </w:p>
        </w:tc>
      </w:tr>
    </w:tbl>
    <w:p w14:paraId="526D51FC" w14:textId="77777777" w:rsidR="007E01BF" w:rsidRPr="0061329B" w:rsidRDefault="007E01BF" w:rsidP="007E01BF">
      <w:pPr>
        <w:pStyle w:val="Prrafodelista"/>
        <w:ind w:left="378"/>
        <w:rPr>
          <w:rFonts w:ascii="Arial" w:hAnsi="Arial" w:cs="Arial"/>
          <w:sz w:val="21"/>
          <w:szCs w:val="21"/>
        </w:rPr>
      </w:pPr>
    </w:p>
    <w:p w14:paraId="5DF22CAB" w14:textId="77777777" w:rsidR="007E01BF" w:rsidRPr="0061329B" w:rsidRDefault="007E01BF" w:rsidP="007E01BF">
      <w:pPr>
        <w:rPr>
          <w:rFonts w:ascii="Arial" w:hAnsi="Arial" w:cs="Arial"/>
          <w:sz w:val="21"/>
          <w:szCs w:val="21"/>
        </w:rPr>
      </w:pPr>
    </w:p>
    <w:tbl>
      <w:tblPr>
        <w:tblW w:w="8577" w:type="dxa"/>
        <w:tblInd w:w="349" w:type="dxa"/>
        <w:tblCellMar>
          <w:top w:w="28" w:type="dxa"/>
          <w:left w:w="70" w:type="dxa"/>
          <w:bottom w:w="28" w:type="dxa"/>
          <w:right w:w="70" w:type="dxa"/>
        </w:tblCellMar>
        <w:tblLook w:val="04A0" w:firstRow="1" w:lastRow="0" w:firstColumn="1" w:lastColumn="0" w:noHBand="0" w:noVBand="1"/>
      </w:tblPr>
      <w:tblGrid>
        <w:gridCol w:w="5581"/>
        <w:gridCol w:w="2996"/>
      </w:tblGrid>
      <w:tr w:rsidR="007E01BF" w:rsidRPr="0061329B" w14:paraId="4946112D" w14:textId="77777777">
        <w:trPr>
          <w:trHeight w:val="285"/>
        </w:trPr>
        <w:tc>
          <w:tcPr>
            <w:tcW w:w="5581" w:type="dxa"/>
            <w:tcBorders>
              <w:top w:val="single" w:sz="4" w:space="0" w:color="auto"/>
              <w:left w:val="single" w:sz="4" w:space="0" w:color="auto"/>
              <w:bottom w:val="single" w:sz="4" w:space="0" w:color="auto"/>
              <w:right w:val="single" w:sz="4" w:space="0" w:color="auto"/>
            </w:tcBorders>
            <w:vAlign w:val="center"/>
            <w:hideMark/>
          </w:tcPr>
          <w:p w14:paraId="2EA8731D" w14:textId="77777777" w:rsidR="007E01BF" w:rsidRPr="0061329B" w:rsidRDefault="007E01BF">
            <w:pPr>
              <w:rPr>
                <w:rFonts w:ascii="Arial" w:eastAsia="Arial" w:hAnsi="Arial" w:cs="Arial"/>
                <w:b/>
                <w:bCs/>
                <w:color w:val="000000" w:themeColor="text1"/>
                <w:sz w:val="20"/>
                <w:szCs w:val="20"/>
              </w:rPr>
            </w:pPr>
            <w:r w:rsidRPr="0061329B">
              <w:rPr>
                <w:rFonts w:ascii="Arial" w:hAnsi="Arial" w:cs="Arial"/>
                <w:b/>
                <w:sz w:val="20"/>
                <w:szCs w:val="20"/>
              </w:rPr>
              <w:t xml:space="preserve">B. CERTIFICACIONES </w:t>
            </w:r>
            <w:r w:rsidRPr="0061329B">
              <w:rPr>
                <w:rFonts w:ascii="Arial" w:hAnsi="Arial" w:cs="Arial"/>
                <w:b/>
                <w:bCs/>
                <w:sz w:val="20"/>
                <w:szCs w:val="20"/>
              </w:rPr>
              <w:t>DEL PERSONAL CLAVE</w:t>
            </w:r>
          </w:p>
        </w:tc>
        <w:tc>
          <w:tcPr>
            <w:tcW w:w="2996" w:type="dxa"/>
            <w:tcBorders>
              <w:top w:val="single" w:sz="4" w:space="0" w:color="auto"/>
              <w:left w:val="single" w:sz="4" w:space="0" w:color="auto"/>
              <w:bottom w:val="single" w:sz="4" w:space="0" w:color="auto"/>
              <w:right w:val="single" w:sz="4" w:space="0" w:color="auto"/>
            </w:tcBorders>
            <w:vAlign w:val="center"/>
            <w:hideMark/>
          </w:tcPr>
          <w:p w14:paraId="0F54F4F5" w14:textId="77777777" w:rsidR="007E01BF" w:rsidRPr="0061329B" w:rsidRDefault="007E01BF">
            <w:pPr>
              <w:ind w:left="48"/>
              <w:jc w:val="center"/>
              <w:rPr>
                <w:rFonts w:ascii="Arial" w:eastAsia="Arial" w:hAnsi="Arial" w:cs="Arial"/>
                <w:b/>
                <w:bCs/>
                <w:color w:val="000000" w:themeColor="text1"/>
                <w:sz w:val="18"/>
                <w:szCs w:val="18"/>
              </w:rPr>
            </w:pPr>
            <w:r w:rsidRPr="0061329B">
              <w:rPr>
                <w:rFonts w:ascii="Arial" w:eastAsia="Arial" w:hAnsi="Arial" w:cs="Arial"/>
                <w:b/>
                <w:bCs/>
                <w:color w:val="000000" w:themeColor="text1"/>
                <w:sz w:val="18"/>
                <w:szCs w:val="18"/>
              </w:rPr>
              <w:t>METODOLOGÍA PARA SU ASIGNACIÓN</w:t>
            </w:r>
          </w:p>
        </w:tc>
      </w:tr>
      <w:tr w:rsidR="007E01BF" w:rsidRPr="0061329B" w14:paraId="774AE67A" w14:textId="77777777">
        <w:trPr>
          <w:trHeight w:val="510"/>
        </w:trPr>
        <w:tc>
          <w:tcPr>
            <w:tcW w:w="5581" w:type="dxa"/>
            <w:tcBorders>
              <w:top w:val="single" w:sz="4" w:space="0" w:color="auto"/>
              <w:left w:val="single" w:sz="4" w:space="0" w:color="auto"/>
              <w:bottom w:val="single" w:sz="4" w:space="0" w:color="auto"/>
              <w:right w:val="single" w:sz="4" w:space="0" w:color="auto"/>
            </w:tcBorders>
            <w:vAlign w:val="center"/>
          </w:tcPr>
          <w:p w14:paraId="200DD1B4" w14:textId="77777777" w:rsidR="007E01BF" w:rsidRPr="0061329B" w:rsidRDefault="007E01BF">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u w:val="single"/>
              </w:rPr>
              <w:t>Evaluación</w:t>
            </w:r>
            <w:r w:rsidRPr="0061329B">
              <w:rPr>
                <w:rFonts w:ascii="Arial" w:eastAsia="Arial" w:hAnsi="Arial" w:cs="Arial"/>
                <w:color w:val="000000" w:themeColor="text1"/>
                <w:sz w:val="20"/>
                <w:szCs w:val="20"/>
              </w:rPr>
              <w:t>:</w:t>
            </w:r>
          </w:p>
          <w:p w14:paraId="4D329E83" w14:textId="77777777" w:rsidR="007E01BF" w:rsidRPr="0061329B" w:rsidRDefault="007E01BF">
            <w:pPr>
              <w:widowControl w:val="0"/>
              <w:jc w:val="both"/>
              <w:rPr>
                <w:rFonts w:ascii="Arial" w:hAnsi="Arial" w:cs="Arial"/>
                <w:sz w:val="18"/>
                <w:szCs w:val="18"/>
                <w:lang w:eastAsia="es-ES"/>
              </w:rPr>
            </w:pPr>
            <w:r w:rsidRPr="0061329B">
              <w:rPr>
                <w:rFonts w:ascii="Arial" w:hAnsi="Arial" w:cs="Arial"/>
                <w:bCs/>
                <w:sz w:val="18"/>
                <w:szCs w:val="18"/>
                <w:lang w:val="es-ES" w:eastAsia="es-ES"/>
              </w:rPr>
              <w:t>Se evalúa</w:t>
            </w:r>
            <w:r w:rsidRPr="0061329B">
              <w:rPr>
                <w:rFonts w:ascii="Arial" w:hAnsi="Arial" w:cs="Arial"/>
                <w:sz w:val="18"/>
                <w:szCs w:val="18"/>
                <w:lang w:val="es-ES" w:eastAsia="es-ES"/>
              </w:rPr>
              <w:t xml:space="preserve"> que el </w:t>
            </w:r>
            <w:r w:rsidRPr="0061329B">
              <w:rPr>
                <w:rFonts w:ascii="Arial" w:hAnsi="Arial" w:cs="Arial"/>
                <w:sz w:val="18"/>
                <w:szCs w:val="18"/>
                <w:lang w:eastAsia="es-ES"/>
              </w:rPr>
              <w:t>personal clave propuesto como [CONSIGNAR EL PERSONAL RESPECTO DEL CUAL SE EVALÚA LA CAPACITACIÓN] cuente con las siguientes certificaciones:</w:t>
            </w:r>
          </w:p>
          <w:p w14:paraId="29F7E34E" w14:textId="77777777" w:rsidR="007E01BF" w:rsidRPr="0061329B" w:rsidRDefault="007E01BF">
            <w:pPr>
              <w:widowControl w:val="0"/>
              <w:jc w:val="both"/>
              <w:rPr>
                <w:rFonts w:ascii="Arial" w:hAnsi="Arial" w:cs="Arial"/>
                <w:sz w:val="18"/>
                <w:szCs w:val="18"/>
                <w:lang w:eastAsia="es-ES"/>
              </w:rPr>
            </w:pPr>
          </w:p>
          <w:p w14:paraId="25D7E767" w14:textId="77777777" w:rsidR="007E01BF" w:rsidRPr="0061329B" w:rsidRDefault="007E01BF">
            <w:pPr>
              <w:widowControl w:val="0"/>
              <w:jc w:val="both"/>
              <w:rPr>
                <w:rFonts w:ascii="Arial" w:hAnsi="Arial" w:cs="Arial"/>
                <w:sz w:val="18"/>
                <w:szCs w:val="18"/>
                <w:lang w:val="en-GB" w:eastAsia="es-ES"/>
              </w:rPr>
            </w:pPr>
            <w:r w:rsidRPr="0061329B">
              <w:rPr>
                <w:rFonts w:ascii="Arial" w:hAnsi="Arial" w:cs="Arial"/>
                <w:sz w:val="18"/>
                <w:szCs w:val="18"/>
                <w:lang w:val="en-GB" w:eastAsia="es-ES"/>
              </w:rPr>
              <w:t xml:space="preserve">[CONSIGNAR LAS CERTIFICACIONES REQUERIDAS. POR EJEMPLO: </w:t>
            </w:r>
            <w:r w:rsidRPr="0061329B">
              <w:rPr>
                <w:rFonts w:ascii="Arial" w:eastAsia="Arial" w:hAnsi="Arial" w:cs="Arial"/>
                <w:color w:val="000000" w:themeColor="text1"/>
                <w:sz w:val="20"/>
                <w:szCs w:val="20"/>
                <w:lang w:val="en-US"/>
              </w:rPr>
              <w:t xml:space="preserve">Project Management Institute (PMI), Fédération </w:t>
            </w:r>
            <w:proofErr w:type="spellStart"/>
            <w:r w:rsidRPr="0061329B">
              <w:rPr>
                <w:rFonts w:ascii="Arial" w:eastAsia="Arial" w:hAnsi="Arial" w:cs="Arial"/>
                <w:color w:val="000000" w:themeColor="text1"/>
                <w:sz w:val="20"/>
                <w:szCs w:val="20"/>
                <w:lang w:val="en-US"/>
              </w:rPr>
              <w:t>Internationale</w:t>
            </w:r>
            <w:proofErr w:type="spellEnd"/>
            <w:r w:rsidRPr="0061329B">
              <w:rPr>
                <w:rFonts w:ascii="Arial" w:eastAsia="Arial" w:hAnsi="Arial" w:cs="Arial"/>
                <w:color w:val="000000" w:themeColor="text1"/>
                <w:sz w:val="20"/>
                <w:szCs w:val="20"/>
                <w:lang w:val="en-US"/>
              </w:rPr>
              <w:t xml:space="preserve"> des </w:t>
            </w:r>
            <w:proofErr w:type="spellStart"/>
            <w:r w:rsidRPr="0061329B">
              <w:rPr>
                <w:rFonts w:ascii="Arial" w:eastAsia="Arial" w:hAnsi="Arial" w:cs="Arial"/>
                <w:color w:val="000000" w:themeColor="text1"/>
                <w:sz w:val="20"/>
                <w:szCs w:val="20"/>
                <w:lang w:val="en-US"/>
              </w:rPr>
              <w:t>Ingénieurs</w:t>
            </w:r>
            <w:proofErr w:type="spellEnd"/>
            <w:r w:rsidRPr="0061329B">
              <w:rPr>
                <w:rFonts w:ascii="Arial" w:eastAsia="Arial" w:hAnsi="Arial" w:cs="Arial"/>
                <w:color w:val="000000" w:themeColor="text1"/>
                <w:sz w:val="20"/>
                <w:szCs w:val="20"/>
                <w:lang w:val="en-US"/>
              </w:rPr>
              <w:t xml:space="preserve">-Conseils (FIDIC), Institution of Civil Engineers (ICE - NEC), Association for the Advancement of Cost Engineering (AACE International), Leadership in Energy and Environmental Design (LEED), Stanford University – VDC Certificate, </w:t>
            </w:r>
            <w:proofErr w:type="spellStart"/>
            <w:r w:rsidRPr="0061329B">
              <w:rPr>
                <w:rFonts w:ascii="Arial" w:eastAsia="Arial" w:hAnsi="Arial" w:cs="Arial"/>
                <w:color w:val="000000" w:themeColor="text1"/>
                <w:sz w:val="20"/>
                <w:szCs w:val="20"/>
                <w:lang w:val="en-US"/>
              </w:rPr>
              <w:t>BuildingSMART</w:t>
            </w:r>
            <w:proofErr w:type="spellEnd"/>
            <w:r w:rsidRPr="0061329B">
              <w:rPr>
                <w:rFonts w:ascii="Arial" w:eastAsia="Arial" w:hAnsi="Arial" w:cs="Arial"/>
                <w:color w:val="000000" w:themeColor="text1"/>
                <w:sz w:val="20"/>
                <w:szCs w:val="20"/>
                <w:lang w:val="en-US"/>
              </w:rPr>
              <w:t xml:space="preserve"> International, Chartered Institute of Building (CIOB), International Facility Management Association (IFMA), Royal Institution of Chartered Surveyors (RICS), Autodesk, American Concrete Institute (ACI), International Association for Contract and Commercial Management (IACCM), </w:t>
            </w:r>
            <w:hyperlink r:id="rId28" w:history="1">
              <w:r w:rsidRPr="0061329B">
                <w:rPr>
                  <w:rFonts w:ascii="Arial" w:eastAsia="Arial" w:hAnsi="Arial" w:cs="Arial"/>
                  <w:color w:val="000000" w:themeColor="text1"/>
                  <w:sz w:val="20"/>
                  <w:szCs w:val="20"/>
                  <w:lang w:val="en-US"/>
                </w:rPr>
                <w:t>IPMA International Project Management Association</w:t>
              </w:r>
            </w:hyperlink>
            <w:r w:rsidRPr="0061329B">
              <w:rPr>
                <w:rFonts w:ascii="Arial" w:hAnsi="Arial" w:cs="Arial"/>
                <w:sz w:val="18"/>
                <w:szCs w:val="18"/>
                <w:lang w:val="en-GB" w:eastAsia="es-ES"/>
              </w:rPr>
              <w:t>].</w:t>
            </w:r>
          </w:p>
          <w:p w14:paraId="66D51981" w14:textId="77777777" w:rsidR="007E01BF" w:rsidRPr="0061329B" w:rsidRDefault="007E01BF">
            <w:pPr>
              <w:jc w:val="both"/>
              <w:rPr>
                <w:rFonts w:ascii="Arial" w:eastAsia="Arial" w:hAnsi="Arial" w:cs="Arial"/>
                <w:color w:val="000000" w:themeColor="text1"/>
                <w:sz w:val="20"/>
                <w:szCs w:val="20"/>
                <w:lang w:val="en-GB"/>
              </w:rPr>
            </w:pPr>
          </w:p>
          <w:p w14:paraId="184067D2" w14:textId="77777777" w:rsidR="007E01BF" w:rsidRPr="0061329B" w:rsidRDefault="007E01BF">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Acreditación:</w:t>
            </w:r>
          </w:p>
          <w:p w14:paraId="79DBA3B9" w14:textId="77777777" w:rsidR="007E01BF" w:rsidRPr="0061329B" w:rsidRDefault="007E01BF">
            <w:pPr>
              <w:widowControl w:val="0"/>
              <w:jc w:val="both"/>
              <w:rPr>
                <w:rFonts w:ascii="Arial" w:hAnsi="Arial" w:cs="Arial"/>
                <w:sz w:val="18"/>
                <w:szCs w:val="18"/>
                <w:lang w:eastAsia="es-ES"/>
              </w:rPr>
            </w:pPr>
            <w:r w:rsidRPr="0061329B">
              <w:rPr>
                <w:rFonts w:ascii="Arial" w:hAnsi="Arial" w:cs="Arial"/>
                <w:sz w:val="18"/>
                <w:szCs w:val="18"/>
                <w:lang w:eastAsia="es-ES"/>
              </w:rPr>
              <w:t>Se acredita mediante la presentación de las certificaciones.</w:t>
            </w:r>
          </w:p>
          <w:p w14:paraId="7A24F880" w14:textId="77777777" w:rsidR="007E01BF" w:rsidRPr="0061329B" w:rsidRDefault="007E01BF">
            <w:pPr>
              <w:widowControl w:val="0"/>
              <w:jc w:val="both"/>
              <w:rPr>
                <w:rFonts w:ascii="Arial" w:hAnsi="Arial" w:cs="Arial"/>
                <w:sz w:val="18"/>
                <w:szCs w:val="18"/>
                <w:lang w:eastAsia="es-ES"/>
              </w:rPr>
            </w:pPr>
          </w:p>
          <w:p w14:paraId="775E2FEC" w14:textId="77777777" w:rsidR="007E01BF" w:rsidRPr="0061329B" w:rsidRDefault="007E01BF">
            <w:pPr>
              <w:widowControl w:val="0"/>
              <w:jc w:val="both"/>
              <w:rPr>
                <w:rFonts w:ascii="Arial" w:hAnsi="Arial" w:cs="Arial"/>
                <w:sz w:val="18"/>
                <w:szCs w:val="18"/>
                <w:lang w:eastAsia="es-ES"/>
              </w:rPr>
            </w:pPr>
          </w:p>
          <w:p w14:paraId="73616073" w14:textId="77777777" w:rsidR="007E01BF" w:rsidRPr="0061329B" w:rsidRDefault="007E01BF">
            <w:pPr>
              <w:widowControl w:val="0"/>
              <w:jc w:val="both"/>
              <w:rPr>
                <w:rFonts w:ascii="Arial" w:hAnsi="Arial" w:cs="Arial"/>
                <w:sz w:val="18"/>
                <w:szCs w:val="18"/>
                <w:lang w:eastAsia="es-ES"/>
              </w:rPr>
            </w:pPr>
          </w:p>
          <w:p w14:paraId="79BE1562" w14:textId="77777777" w:rsidR="007E01BF" w:rsidRPr="0061329B" w:rsidRDefault="007E01BF">
            <w:pPr>
              <w:ind w:right="162"/>
              <w:jc w:val="both"/>
              <w:rPr>
                <w:rFonts w:ascii="Arial" w:eastAsia="Arial" w:hAnsi="Arial" w:cs="Arial"/>
                <w:color w:val="000000" w:themeColor="text1"/>
                <w:sz w:val="20"/>
                <w:szCs w:val="20"/>
              </w:rPr>
            </w:pPr>
          </w:p>
          <w:p w14:paraId="0C474951" w14:textId="77777777" w:rsidR="007E01BF" w:rsidRPr="0061329B" w:rsidRDefault="007E01BF">
            <w:pPr>
              <w:ind w:right="162"/>
              <w:jc w:val="both"/>
              <w:rPr>
                <w:rFonts w:ascii="Arial" w:eastAsia="Arial" w:hAnsi="Arial" w:cs="Arial"/>
                <w:color w:val="000000" w:themeColor="text1"/>
                <w:sz w:val="20"/>
                <w:szCs w:val="20"/>
              </w:rPr>
            </w:pPr>
          </w:p>
          <w:p w14:paraId="25D44D84" w14:textId="77777777" w:rsidR="007E01BF" w:rsidRPr="0061329B" w:rsidRDefault="007E01BF">
            <w:pPr>
              <w:ind w:right="162"/>
              <w:jc w:val="both"/>
              <w:rPr>
                <w:rFonts w:ascii="Arial" w:eastAsia="Arial" w:hAnsi="Arial" w:cs="Arial"/>
                <w:color w:val="000000" w:themeColor="text1"/>
                <w:sz w:val="20"/>
                <w:szCs w:val="20"/>
              </w:rPr>
            </w:pPr>
          </w:p>
        </w:tc>
        <w:tc>
          <w:tcPr>
            <w:tcW w:w="2996" w:type="dxa"/>
            <w:tcBorders>
              <w:top w:val="single" w:sz="4" w:space="0" w:color="auto"/>
              <w:left w:val="single" w:sz="4" w:space="0" w:color="auto"/>
              <w:bottom w:val="single" w:sz="4" w:space="0" w:color="auto"/>
              <w:right w:val="single" w:sz="4" w:space="0" w:color="auto"/>
            </w:tcBorders>
            <w:vAlign w:val="center"/>
          </w:tcPr>
          <w:p w14:paraId="5CAE976B" w14:textId="630C2A58" w:rsidR="007E01BF" w:rsidRPr="0061329B" w:rsidRDefault="007E01BF">
            <w:pPr>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t>[</w:t>
            </w:r>
            <w:r w:rsidR="2926FA95" w:rsidRPr="0061329B">
              <w:rPr>
                <w:rFonts w:ascii="Arial" w:eastAsia="Arial" w:hAnsi="Arial" w:cs="Arial"/>
                <w:b/>
                <w:bCs/>
                <w:color w:val="000000" w:themeColor="text1"/>
                <w:sz w:val="20"/>
                <w:szCs w:val="20"/>
              </w:rPr>
              <w:t>C</w:t>
            </w:r>
            <w:r w:rsidRPr="0061329B">
              <w:rPr>
                <w:rFonts w:ascii="Arial" w:eastAsia="Arial" w:hAnsi="Arial" w:cs="Arial"/>
                <w:b/>
                <w:bCs/>
                <w:color w:val="000000" w:themeColor="text1"/>
                <w:sz w:val="20"/>
                <w:szCs w:val="20"/>
              </w:rPr>
              <w:t>omo máximo 1</w:t>
            </w:r>
            <w:r w:rsidR="3BC61031" w:rsidRPr="0061329B">
              <w:rPr>
                <w:rFonts w:ascii="Arial" w:eastAsia="Arial" w:hAnsi="Arial" w:cs="Arial"/>
                <w:b/>
                <w:bCs/>
                <w:color w:val="000000" w:themeColor="text1"/>
                <w:sz w:val="20"/>
                <w:szCs w:val="20"/>
              </w:rPr>
              <w:t>5</w:t>
            </w:r>
            <w:r w:rsidRPr="0061329B">
              <w:rPr>
                <w:rFonts w:ascii="Arial" w:eastAsia="Arial" w:hAnsi="Arial" w:cs="Arial"/>
                <w:b/>
                <w:bCs/>
                <w:color w:val="000000" w:themeColor="text1"/>
                <w:sz w:val="20"/>
                <w:szCs w:val="20"/>
              </w:rPr>
              <w:t>] puntos</w:t>
            </w:r>
          </w:p>
          <w:p w14:paraId="30F3D53D" w14:textId="77777777" w:rsidR="007E01BF" w:rsidRPr="0061329B" w:rsidRDefault="007E01BF">
            <w:pPr>
              <w:jc w:val="center"/>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p>
          <w:p w14:paraId="1548582F" w14:textId="77777777" w:rsidR="007E01BF" w:rsidRPr="0061329B" w:rsidRDefault="007E01BF" w:rsidP="007E01BF">
            <w:pPr>
              <w:numPr>
                <w:ilvl w:val="0"/>
                <w:numId w:val="120"/>
              </w:numPr>
              <w:spacing w:line="276" w:lineRule="auto"/>
              <w:ind w:left="171" w:hanging="141"/>
              <w:contextualSpacing/>
              <w:jc w:val="both"/>
              <w:rPr>
                <w:rFonts w:ascii="Arial" w:eastAsia="Arial" w:hAnsi="Arial" w:cs="Arial"/>
                <w:b/>
                <w:bCs/>
                <w:color w:val="000000" w:themeColor="text1"/>
              </w:rPr>
            </w:pPr>
            <w:r w:rsidRPr="0061329B">
              <w:rPr>
                <w:rFonts w:ascii="Arial" w:eastAsia="Arial" w:hAnsi="Arial" w:cs="Arial"/>
                <w:b/>
                <w:bCs/>
                <w:color w:val="000000" w:themeColor="text1"/>
                <w:sz w:val="20"/>
                <w:szCs w:val="20"/>
              </w:rPr>
              <w:t>Certificaciones del Líder del equipo (máximo 5 puntos):</w:t>
            </w:r>
          </w:p>
          <w:p w14:paraId="136BC072" w14:textId="77777777" w:rsidR="007E01BF" w:rsidRPr="0061329B" w:rsidRDefault="007E01BF">
            <w:pPr>
              <w:spacing w:line="276" w:lineRule="auto"/>
              <w:ind w:left="171"/>
              <w:contextualSpacing/>
              <w:jc w:val="both"/>
              <w:rPr>
                <w:rFonts w:ascii="Arial" w:eastAsia="Arial" w:hAnsi="Arial" w:cs="Arial"/>
                <w:color w:val="000000" w:themeColor="text1"/>
                <w:sz w:val="20"/>
                <w:szCs w:val="20"/>
              </w:rPr>
            </w:pPr>
          </w:p>
          <w:p w14:paraId="27C27FD3" w14:textId="77777777" w:rsidR="007E01BF" w:rsidRPr="0061329B" w:rsidRDefault="007E01BF">
            <w:pPr>
              <w:spacing w:line="276" w:lineRule="auto"/>
              <w:ind w:left="171"/>
              <w:contextualSpacing/>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Acredita una certificación  </w:t>
            </w:r>
          </w:p>
          <w:p w14:paraId="6BAE9425" w14:textId="77777777" w:rsidR="007E01BF" w:rsidRPr="0061329B" w:rsidRDefault="007E01BF">
            <w:pPr>
              <w:spacing w:line="276" w:lineRule="auto"/>
              <w:ind w:left="171"/>
              <w:contextualSpacing/>
              <w:jc w:val="both"/>
              <w:rPr>
                <w:rFonts w:ascii="Arial" w:eastAsia="Arial" w:hAnsi="Arial" w:cs="Arial"/>
                <w:b/>
                <w:bCs/>
                <w:color w:val="000000" w:themeColor="text1"/>
                <w:sz w:val="20"/>
                <w:szCs w:val="20"/>
              </w:rPr>
            </w:pPr>
            <w:r w:rsidRPr="0061329B">
              <w:rPr>
                <w:rFonts w:ascii="Arial" w:eastAsia="Arial" w:hAnsi="Arial" w:cs="Arial"/>
                <w:color w:val="000000" w:themeColor="text1"/>
                <w:sz w:val="20"/>
                <w:szCs w:val="20"/>
              </w:rPr>
              <w:t xml:space="preserve">                               </w:t>
            </w:r>
            <w:r w:rsidRPr="0061329B">
              <w:rPr>
                <w:rFonts w:ascii="Arial" w:eastAsia="Arial" w:hAnsi="Arial" w:cs="Arial"/>
                <w:b/>
                <w:bCs/>
                <w:color w:val="000000" w:themeColor="text1"/>
                <w:sz w:val="20"/>
                <w:szCs w:val="20"/>
              </w:rPr>
              <w:t xml:space="preserve">[3] puntos  </w:t>
            </w:r>
          </w:p>
          <w:p w14:paraId="23764F1F" w14:textId="77777777" w:rsidR="007E01BF" w:rsidRPr="0061329B" w:rsidRDefault="007E01BF">
            <w:pPr>
              <w:spacing w:line="276" w:lineRule="auto"/>
              <w:ind w:left="171"/>
              <w:contextualSpacing/>
              <w:jc w:val="both"/>
              <w:rPr>
                <w:rFonts w:ascii="Arial" w:eastAsia="Arial" w:hAnsi="Arial" w:cs="Arial"/>
                <w:color w:val="000000" w:themeColor="text1"/>
                <w:sz w:val="20"/>
                <w:szCs w:val="20"/>
              </w:rPr>
            </w:pPr>
          </w:p>
          <w:p w14:paraId="0CC61F86" w14:textId="77777777" w:rsidR="007E01BF" w:rsidRPr="0061329B" w:rsidRDefault="007E01BF">
            <w:pPr>
              <w:spacing w:line="276" w:lineRule="auto"/>
              <w:ind w:left="171"/>
              <w:contextualSpacing/>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Acredita más de una certificación              </w:t>
            </w:r>
          </w:p>
          <w:p w14:paraId="27B40131" w14:textId="77777777" w:rsidR="007E01BF" w:rsidRPr="0061329B" w:rsidRDefault="007E01BF">
            <w:pPr>
              <w:spacing w:line="276" w:lineRule="auto"/>
              <w:ind w:left="171"/>
              <w:contextualSpacing/>
              <w:jc w:val="both"/>
              <w:rPr>
                <w:rFonts w:ascii="Arial" w:eastAsia="Arial" w:hAnsi="Arial" w:cs="Arial"/>
                <w:color w:val="000000" w:themeColor="text1"/>
                <w:sz w:val="20"/>
                <w:szCs w:val="20"/>
              </w:rPr>
            </w:pPr>
            <w:r w:rsidRPr="0061329B">
              <w:rPr>
                <w:rFonts w:ascii="Arial" w:eastAsia="Arial" w:hAnsi="Arial" w:cs="Arial"/>
                <w:b/>
                <w:bCs/>
                <w:color w:val="000000" w:themeColor="text1"/>
                <w:sz w:val="20"/>
                <w:szCs w:val="20"/>
              </w:rPr>
              <w:t xml:space="preserve">                               [5] puntos </w:t>
            </w:r>
          </w:p>
          <w:p w14:paraId="3F9E8067" w14:textId="77777777" w:rsidR="007E01BF" w:rsidRPr="0061329B" w:rsidRDefault="007E01BF">
            <w:pPr>
              <w:spacing w:line="276" w:lineRule="auto"/>
              <w:ind w:left="171"/>
              <w:contextualSpacing/>
              <w:jc w:val="both"/>
              <w:rPr>
                <w:rFonts w:ascii="Arial" w:eastAsia="Arial" w:hAnsi="Arial" w:cs="Arial"/>
                <w:b/>
                <w:bCs/>
                <w:color w:val="000000" w:themeColor="text1"/>
              </w:rPr>
            </w:pPr>
            <w:r w:rsidRPr="0061329B">
              <w:rPr>
                <w:rFonts w:ascii="Arial" w:eastAsia="Arial" w:hAnsi="Arial" w:cs="Arial"/>
                <w:b/>
                <w:bCs/>
                <w:color w:val="000000" w:themeColor="text1"/>
              </w:rPr>
              <w:t xml:space="preserve"> </w:t>
            </w:r>
          </w:p>
          <w:p w14:paraId="3EB0D3D3" w14:textId="64C162E2" w:rsidR="007E01BF" w:rsidRPr="0061329B" w:rsidRDefault="007E01BF" w:rsidP="007E01BF">
            <w:pPr>
              <w:numPr>
                <w:ilvl w:val="0"/>
                <w:numId w:val="120"/>
              </w:numPr>
              <w:spacing w:line="276" w:lineRule="auto"/>
              <w:ind w:left="217" w:hanging="164"/>
              <w:contextualSpacing/>
              <w:jc w:val="both"/>
              <w:rPr>
                <w:rFonts w:ascii="Arial" w:eastAsia="Arial" w:hAnsi="Arial" w:cs="Arial"/>
                <w:b/>
                <w:bCs/>
                <w:color w:val="000000" w:themeColor="text1"/>
                <w:sz w:val="20"/>
                <w:szCs w:val="20"/>
              </w:rPr>
            </w:pPr>
            <w:r w:rsidRPr="0061329B">
              <w:rPr>
                <w:rFonts w:ascii="Arial" w:eastAsia="Arial" w:hAnsi="Arial" w:cs="Arial"/>
                <w:b/>
                <w:bCs/>
                <w:color w:val="000000" w:themeColor="text1"/>
                <w:sz w:val="20"/>
                <w:szCs w:val="20"/>
              </w:rPr>
              <w:t xml:space="preserve">Certificaciones del resto del personal clave (máximo </w:t>
            </w:r>
            <w:r w:rsidR="68C3D068" w:rsidRPr="0061329B">
              <w:rPr>
                <w:rFonts w:ascii="Arial" w:eastAsia="Arial" w:hAnsi="Arial" w:cs="Arial"/>
                <w:b/>
                <w:bCs/>
                <w:color w:val="000000" w:themeColor="text1"/>
                <w:sz w:val="20"/>
                <w:szCs w:val="20"/>
              </w:rPr>
              <w:t>10</w:t>
            </w:r>
            <w:r w:rsidRPr="0061329B">
              <w:rPr>
                <w:rFonts w:ascii="Arial" w:eastAsia="Arial" w:hAnsi="Arial" w:cs="Arial"/>
                <w:b/>
                <w:bCs/>
                <w:color w:val="000000" w:themeColor="text1"/>
                <w:sz w:val="20"/>
                <w:szCs w:val="20"/>
              </w:rPr>
              <w:t xml:space="preserve"> puntos):</w:t>
            </w:r>
          </w:p>
          <w:p w14:paraId="20BB086A" w14:textId="69FB6E09" w:rsidR="007E01BF" w:rsidRPr="0061329B" w:rsidRDefault="007E01BF">
            <w:pPr>
              <w:spacing w:line="276" w:lineRule="auto"/>
              <w:ind w:left="143"/>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Por cada profesional clave (no incluye al líder del equipo) con al menos una certificación se otorga            0.5 puntos, hasta un máximo de </w:t>
            </w:r>
            <w:r w:rsidR="290D38BD" w:rsidRPr="0061329B">
              <w:rPr>
                <w:rFonts w:ascii="Arial" w:eastAsia="Arial" w:hAnsi="Arial" w:cs="Arial"/>
                <w:color w:val="000000" w:themeColor="text1"/>
                <w:sz w:val="20"/>
                <w:szCs w:val="20"/>
              </w:rPr>
              <w:t>10</w:t>
            </w:r>
            <w:r w:rsidRPr="0061329B">
              <w:rPr>
                <w:rFonts w:ascii="Arial" w:eastAsia="Arial" w:hAnsi="Arial" w:cs="Arial"/>
                <w:color w:val="000000" w:themeColor="text1"/>
                <w:sz w:val="20"/>
                <w:szCs w:val="20"/>
              </w:rPr>
              <w:t xml:space="preserve"> puntos.</w:t>
            </w:r>
          </w:p>
          <w:p w14:paraId="423E9E47" w14:textId="6DB94BB9" w:rsidR="007E01BF" w:rsidRPr="0061329B" w:rsidRDefault="007E01BF">
            <w:pPr>
              <w:spacing w:line="276" w:lineRule="auto"/>
              <w:ind w:left="-108" w:firstLine="108"/>
              <w:jc w:val="right"/>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        </w:t>
            </w:r>
            <w:r w:rsidRPr="0061329B">
              <w:rPr>
                <w:rFonts w:ascii="Arial" w:eastAsia="Arial" w:hAnsi="Arial" w:cs="Arial"/>
                <w:b/>
                <w:bCs/>
                <w:color w:val="000000" w:themeColor="text1"/>
                <w:sz w:val="20"/>
                <w:szCs w:val="20"/>
              </w:rPr>
              <w:t>[</w:t>
            </w:r>
            <w:r w:rsidR="6040336D" w:rsidRPr="0061329B">
              <w:rPr>
                <w:rFonts w:ascii="Arial" w:eastAsia="Arial" w:hAnsi="Arial" w:cs="Arial"/>
                <w:b/>
                <w:bCs/>
                <w:color w:val="000000" w:themeColor="text1"/>
                <w:sz w:val="20"/>
                <w:szCs w:val="20"/>
              </w:rPr>
              <w:t>10</w:t>
            </w:r>
            <w:r w:rsidRPr="0061329B">
              <w:rPr>
                <w:rFonts w:ascii="Arial" w:eastAsia="Arial" w:hAnsi="Arial" w:cs="Arial"/>
                <w:b/>
                <w:bCs/>
                <w:color w:val="000000" w:themeColor="text1"/>
                <w:sz w:val="20"/>
                <w:szCs w:val="20"/>
              </w:rPr>
              <w:t>] puntos</w:t>
            </w:r>
          </w:p>
        </w:tc>
      </w:tr>
    </w:tbl>
    <w:p w14:paraId="0F78CA9D" w14:textId="77777777" w:rsidR="007E01BF" w:rsidRPr="0061329B" w:rsidRDefault="007E01BF" w:rsidP="007E01BF">
      <w:pPr>
        <w:rPr>
          <w:rFonts w:ascii="Arial" w:hAnsi="Arial" w:cs="Arial"/>
          <w:sz w:val="21"/>
          <w:szCs w:val="21"/>
        </w:rPr>
      </w:pPr>
    </w:p>
    <w:tbl>
      <w:tblPr>
        <w:tblStyle w:val="Tablaconcuadrcula"/>
        <w:tblW w:w="0" w:type="auto"/>
        <w:tblInd w:w="345" w:type="dxa"/>
        <w:tblLook w:val="04A0" w:firstRow="1" w:lastRow="0" w:firstColumn="1" w:lastColumn="0" w:noHBand="0" w:noVBand="1"/>
      </w:tblPr>
      <w:tblGrid>
        <w:gridCol w:w="3647"/>
        <w:gridCol w:w="4928"/>
      </w:tblGrid>
      <w:tr w:rsidR="007E01BF" w:rsidRPr="0061329B" w14:paraId="172E4BFB" w14:textId="77777777">
        <w:tc>
          <w:tcPr>
            <w:tcW w:w="3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0198EB" w14:textId="77777777" w:rsidR="007E01BF" w:rsidRPr="0061329B" w:rsidRDefault="007E01BF">
            <w:pPr>
              <w:rPr>
                <w:rFonts w:ascii="Arial" w:hAnsi="Arial" w:cs="Arial"/>
                <w:b/>
                <w:bCs/>
                <w:sz w:val="20"/>
                <w:szCs w:val="20"/>
                <w:lang w:val="es-ES"/>
              </w:rPr>
            </w:pPr>
            <w:r w:rsidRPr="0061329B">
              <w:rPr>
                <w:rFonts w:ascii="Arial" w:hAnsi="Arial" w:cs="Arial"/>
                <w:b/>
                <w:sz w:val="20"/>
                <w:szCs w:val="20"/>
              </w:rPr>
              <w:t xml:space="preserve">C. SOSTENIBILIDAD ECONÓMICA </w:t>
            </w:r>
          </w:p>
        </w:tc>
        <w:tc>
          <w:tcPr>
            <w:tcW w:w="49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542578" w14:textId="77777777" w:rsidR="007E01BF" w:rsidRPr="0061329B" w:rsidRDefault="007E01BF">
            <w:pPr>
              <w:jc w:val="center"/>
              <w:rPr>
                <w:rFonts w:ascii="Arial" w:hAnsi="Arial" w:cs="Arial"/>
                <w:b/>
                <w:bCs/>
                <w:sz w:val="20"/>
                <w:szCs w:val="20"/>
                <w:lang w:val="es-ES"/>
              </w:rPr>
            </w:pPr>
            <w:r w:rsidRPr="0061329B">
              <w:rPr>
                <w:rFonts w:ascii="Arial" w:hAnsi="Arial" w:cs="Arial"/>
                <w:b/>
                <w:sz w:val="20"/>
                <w:szCs w:val="20"/>
              </w:rPr>
              <w:t>PUNTAJE / METODOLOGÍA PARA SU ASIGNACIÓN</w:t>
            </w:r>
          </w:p>
        </w:tc>
      </w:tr>
      <w:tr w:rsidR="007E01BF" w:rsidRPr="0061329B" w14:paraId="5D0B862F" w14:textId="77777777">
        <w:trPr>
          <w:trHeight w:val="1266"/>
        </w:trPr>
        <w:tc>
          <w:tcPr>
            <w:tcW w:w="36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25986D" w14:textId="77777777" w:rsidR="007E01BF" w:rsidRPr="0061329B" w:rsidRDefault="007E01BF">
            <w:pPr>
              <w:pStyle w:val="Prrafodelista"/>
              <w:widowControl w:val="0"/>
              <w:ind w:left="0"/>
              <w:jc w:val="both"/>
              <w:rPr>
                <w:rFonts w:ascii="Arial" w:hAnsi="Arial" w:cs="Arial"/>
                <w:sz w:val="20"/>
                <w:szCs w:val="20"/>
                <w:lang w:val="es-ES" w:eastAsia="es-ES"/>
              </w:rPr>
            </w:pPr>
            <w:r w:rsidRPr="0061329B">
              <w:rPr>
                <w:rFonts w:ascii="Arial" w:hAnsi="Arial" w:cs="Arial"/>
                <w:sz w:val="20"/>
                <w:szCs w:val="20"/>
                <w:u w:val="single"/>
              </w:rPr>
              <w:t>Evaluación</w:t>
            </w:r>
            <w:r w:rsidRPr="0061329B">
              <w:rPr>
                <w:rFonts w:ascii="Arial" w:hAnsi="Arial" w:cs="Arial"/>
                <w:sz w:val="20"/>
                <w:szCs w:val="20"/>
              </w:rPr>
              <w:t>:</w:t>
            </w:r>
          </w:p>
          <w:p w14:paraId="4B5568EF" w14:textId="77777777" w:rsidR="007E01BF" w:rsidRPr="0061329B" w:rsidRDefault="007E01BF">
            <w:pPr>
              <w:widowControl w:val="0"/>
              <w:jc w:val="both"/>
              <w:rPr>
                <w:rFonts w:ascii="Arial" w:hAnsi="Arial" w:cs="Arial"/>
                <w:sz w:val="20"/>
                <w:szCs w:val="20"/>
              </w:rPr>
            </w:pPr>
          </w:p>
          <w:p w14:paraId="26A782C6" w14:textId="77777777" w:rsidR="007E01BF" w:rsidRPr="0061329B" w:rsidRDefault="007E01BF">
            <w:pPr>
              <w:widowControl w:val="0"/>
              <w:jc w:val="both"/>
              <w:rPr>
                <w:rFonts w:ascii="Arial" w:hAnsi="Arial" w:cs="Arial"/>
                <w:sz w:val="20"/>
                <w:szCs w:val="20"/>
              </w:rPr>
            </w:pPr>
            <w:r w:rsidRPr="0061329B">
              <w:rPr>
                <w:rFonts w:ascii="Arial" w:hAnsi="Arial" w:cs="Arial"/>
                <w:sz w:val="20"/>
                <w:szCs w:val="20"/>
              </w:rPr>
              <w:t>Se evaluará que el postor cuente con una o más prácticas de sostenibilidad económica.</w:t>
            </w:r>
          </w:p>
          <w:p w14:paraId="0350B9A1" w14:textId="77777777" w:rsidR="007E01BF" w:rsidRPr="0061329B" w:rsidRDefault="007E01BF">
            <w:pPr>
              <w:widowControl w:val="0"/>
              <w:jc w:val="both"/>
              <w:rPr>
                <w:rFonts w:ascii="Arial" w:hAnsi="Arial" w:cs="Arial"/>
                <w:sz w:val="20"/>
                <w:szCs w:val="20"/>
              </w:rPr>
            </w:pPr>
          </w:p>
          <w:p w14:paraId="4AEE04D8" w14:textId="77777777" w:rsidR="007E01BF" w:rsidRPr="0061329B" w:rsidRDefault="007E01BF">
            <w:pPr>
              <w:widowControl w:val="0"/>
              <w:jc w:val="both"/>
              <w:rPr>
                <w:rFonts w:ascii="Arial" w:hAnsi="Arial" w:cs="Arial"/>
                <w:sz w:val="20"/>
                <w:szCs w:val="20"/>
              </w:rPr>
            </w:pPr>
            <w:r w:rsidRPr="0061329B">
              <w:rPr>
                <w:rFonts w:ascii="Arial" w:hAnsi="Arial" w:cs="Arial"/>
                <w:sz w:val="20"/>
                <w:szCs w:val="20"/>
              </w:rPr>
              <w:t xml:space="preserve">En caso de consorcios, los integrantes </w:t>
            </w:r>
            <w:r w:rsidRPr="0061329B">
              <w:rPr>
                <w:rFonts w:ascii="Arial" w:hAnsi="Arial" w:cs="Arial"/>
                <w:sz w:val="20"/>
                <w:szCs w:val="20"/>
              </w:rPr>
              <w:lastRenderedPageBreak/>
              <w:t xml:space="preserve">que realizan actividades relacionadas a la sostenibilidad económica acreditan alguna de las prácticas, según las obligaciones que asumen en el consorcio que conforman. </w:t>
            </w:r>
          </w:p>
          <w:p w14:paraId="283CA485" w14:textId="77777777" w:rsidR="007E01BF" w:rsidRPr="0061329B" w:rsidRDefault="007E01BF">
            <w:pPr>
              <w:widowControl w:val="0"/>
              <w:jc w:val="both"/>
              <w:rPr>
                <w:rFonts w:ascii="Arial" w:hAnsi="Arial" w:cs="Arial"/>
                <w:sz w:val="20"/>
                <w:szCs w:val="20"/>
                <w:lang w:val="es-ES"/>
              </w:rPr>
            </w:pPr>
          </w:p>
          <w:p w14:paraId="398048D3" w14:textId="77777777" w:rsidR="007E01BF" w:rsidRPr="0061329B" w:rsidRDefault="007E01BF">
            <w:pPr>
              <w:widowControl w:val="0"/>
              <w:jc w:val="both"/>
              <w:rPr>
                <w:rFonts w:ascii="Arial" w:hAnsi="Arial" w:cs="Arial"/>
                <w:sz w:val="20"/>
                <w:szCs w:val="20"/>
                <w:lang w:val="es-ES"/>
              </w:rPr>
            </w:pPr>
            <w:r w:rsidRPr="0061329B">
              <w:rPr>
                <w:rFonts w:ascii="Arial" w:hAnsi="Arial" w:cs="Arial"/>
                <w:sz w:val="20"/>
                <w:szCs w:val="20"/>
                <w:lang w:val="es-ES"/>
              </w:rPr>
              <w:t>[PRECISAR LA O LAS PRÁCTICA(S) DE SOSTENIBILIDAD ECONÓMICA SOLICITADA(S)]</w:t>
            </w:r>
          </w:p>
          <w:p w14:paraId="09769D93" w14:textId="77777777" w:rsidR="007E01BF" w:rsidRPr="0061329B" w:rsidRDefault="007E01BF">
            <w:pPr>
              <w:widowControl w:val="0"/>
              <w:jc w:val="both"/>
              <w:rPr>
                <w:rFonts w:ascii="Arial" w:hAnsi="Arial" w:cs="Arial"/>
                <w:sz w:val="20"/>
                <w:szCs w:val="20"/>
                <w:lang w:val="es-ES"/>
              </w:rPr>
            </w:pPr>
          </w:p>
          <w:p w14:paraId="2687B87E" w14:textId="77777777" w:rsidR="007E01BF" w:rsidRPr="0061329B" w:rsidRDefault="007E01BF">
            <w:pPr>
              <w:widowControl w:val="0"/>
              <w:jc w:val="both"/>
              <w:rPr>
                <w:rFonts w:ascii="Arial" w:hAnsi="Arial" w:cs="Arial"/>
                <w:sz w:val="20"/>
                <w:szCs w:val="20"/>
              </w:rPr>
            </w:pPr>
            <w:r w:rsidRPr="0061329B">
              <w:rPr>
                <w:rFonts w:ascii="Arial" w:hAnsi="Arial" w:cs="Arial"/>
                <w:sz w:val="20"/>
                <w:szCs w:val="20"/>
                <w:u w:val="single"/>
              </w:rPr>
              <w:t>Acreditación</w:t>
            </w:r>
            <w:r w:rsidRPr="0061329B">
              <w:rPr>
                <w:rFonts w:ascii="Arial" w:hAnsi="Arial" w:cs="Arial"/>
                <w:sz w:val="20"/>
                <w:szCs w:val="20"/>
              </w:rPr>
              <w:t>:</w:t>
            </w:r>
          </w:p>
          <w:p w14:paraId="3FBD7411" w14:textId="77777777" w:rsidR="007E01BF" w:rsidRPr="0061329B" w:rsidRDefault="007E01BF">
            <w:pPr>
              <w:pStyle w:val="Prrafodelista"/>
              <w:widowControl w:val="0"/>
              <w:ind w:left="851"/>
              <w:jc w:val="both"/>
              <w:rPr>
                <w:rFonts w:ascii="Arial" w:hAnsi="Arial" w:cs="Arial"/>
                <w:sz w:val="20"/>
                <w:szCs w:val="20"/>
              </w:rPr>
            </w:pPr>
          </w:p>
          <w:p w14:paraId="621A9627" w14:textId="77777777" w:rsidR="007E01BF" w:rsidRPr="0061329B" w:rsidRDefault="007E01BF">
            <w:pPr>
              <w:widowControl w:val="0"/>
              <w:jc w:val="both"/>
              <w:rPr>
                <w:rFonts w:ascii="Arial" w:hAnsi="Arial" w:cs="Arial"/>
                <w:sz w:val="20"/>
                <w:szCs w:val="20"/>
                <w:lang w:val="es-419"/>
              </w:rPr>
            </w:pPr>
            <w:r w:rsidRPr="0061329B">
              <w:rPr>
                <w:rFonts w:ascii="Arial" w:hAnsi="Arial" w:cs="Arial"/>
                <w:sz w:val="20"/>
                <w:szCs w:val="20"/>
                <w:lang w:val="es-419"/>
              </w:rPr>
              <w:t xml:space="preserve">[PRECISAR LOS DOCUMENTOS QUE ACREDITEN LA O LA(S) </w:t>
            </w:r>
            <w:r w:rsidRPr="0061329B">
              <w:rPr>
                <w:rFonts w:ascii="Arial" w:hAnsi="Arial" w:cs="Arial"/>
                <w:sz w:val="20"/>
                <w:szCs w:val="20"/>
                <w:lang w:val="es-ES"/>
              </w:rPr>
              <w:t>PRÁCTICA(S) DE SOSTENIBILIDAD ECONÓMICA SOLICITADA (S)]</w:t>
            </w:r>
            <w:r w:rsidRPr="0061329B">
              <w:rPr>
                <w:rFonts w:ascii="Arial" w:hAnsi="Arial" w:cs="Arial"/>
                <w:sz w:val="20"/>
                <w:szCs w:val="20"/>
                <w:lang w:val="es-419"/>
              </w:rPr>
              <w:t>.</w:t>
            </w:r>
          </w:p>
        </w:tc>
        <w:tc>
          <w:tcPr>
            <w:tcW w:w="49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FF382D" w14:textId="789AED18" w:rsidR="007E01BF" w:rsidRPr="0061329B" w:rsidRDefault="007E01BF" w:rsidP="00FB4F03">
            <w:pPr>
              <w:widowControl w:val="0"/>
              <w:spacing w:line="259" w:lineRule="auto"/>
              <w:jc w:val="center"/>
              <w:rPr>
                <w:rFonts w:ascii="Arial" w:hAnsi="Arial" w:cs="Arial"/>
                <w:sz w:val="20"/>
                <w:szCs w:val="20"/>
                <w:lang w:val="es-ES"/>
              </w:rPr>
            </w:pPr>
            <w:r w:rsidRPr="0061329B">
              <w:rPr>
                <w:rFonts w:ascii="Arial" w:hAnsi="Arial" w:cs="Arial"/>
                <w:b/>
                <w:bCs/>
                <w:sz w:val="20"/>
                <w:szCs w:val="20"/>
              </w:rPr>
              <w:lastRenderedPageBreak/>
              <w:t>[</w:t>
            </w:r>
            <w:r w:rsidR="3DD36388" w:rsidRPr="0061329B">
              <w:rPr>
                <w:rFonts w:ascii="Arial" w:hAnsi="Arial" w:cs="Arial"/>
                <w:b/>
                <w:bCs/>
                <w:sz w:val="20"/>
                <w:szCs w:val="20"/>
              </w:rPr>
              <w:t>Como máximo</w:t>
            </w:r>
            <w:r w:rsidR="25BAF1AD" w:rsidRPr="0061329B">
              <w:rPr>
                <w:rFonts w:ascii="Arial" w:hAnsi="Arial" w:cs="Arial"/>
                <w:b/>
                <w:bCs/>
                <w:sz w:val="20"/>
                <w:szCs w:val="20"/>
              </w:rPr>
              <w:t xml:space="preserve"> 5</w:t>
            </w:r>
            <w:r w:rsidRPr="0061329B">
              <w:rPr>
                <w:rFonts w:ascii="Arial" w:hAnsi="Arial" w:cs="Arial"/>
                <w:b/>
                <w:bCs/>
                <w:sz w:val="20"/>
                <w:szCs w:val="20"/>
              </w:rPr>
              <w:t>] puntos</w:t>
            </w:r>
          </w:p>
          <w:p w14:paraId="4A1AE04D" w14:textId="77777777" w:rsidR="007E01BF" w:rsidRPr="0061329B" w:rsidRDefault="007E01BF">
            <w:pPr>
              <w:widowControl w:val="0"/>
              <w:ind w:left="143"/>
              <w:jc w:val="both"/>
              <w:rPr>
                <w:rFonts w:ascii="Arial" w:hAnsi="Arial" w:cs="Arial"/>
                <w:sz w:val="20"/>
                <w:szCs w:val="20"/>
              </w:rPr>
            </w:pPr>
          </w:p>
          <w:p w14:paraId="041BCE88" w14:textId="77777777" w:rsidR="007E01BF" w:rsidRPr="0061329B" w:rsidRDefault="007E01BF">
            <w:pPr>
              <w:widowControl w:val="0"/>
              <w:ind w:left="143"/>
              <w:jc w:val="both"/>
              <w:rPr>
                <w:rFonts w:ascii="Arial" w:hAnsi="Arial" w:cs="Arial"/>
                <w:sz w:val="20"/>
                <w:szCs w:val="20"/>
                <w:lang w:val="es-ES" w:eastAsia="es-ES"/>
              </w:rPr>
            </w:pPr>
            <w:r w:rsidRPr="0061329B">
              <w:rPr>
                <w:rFonts w:ascii="Arial" w:hAnsi="Arial" w:cs="Arial"/>
                <w:sz w:val="20"/>
                <w:szCs w:val="20"/>
                <w:lang w:val="es-ES"/>
              </w:rPr>
              <w:t xml:space="preserve">Acredita una (1) de las prácticas de sostenibilidad  económica.                         </w:t>
            </w:r>
          </w:p>
          <w:p w14:paraId="39CEE1BE" w14:textId="77777777" w:rsidR="007E01BF" w:rsidRPr="0061329B" w:rsidRDefault="007E01BF">
            <w:pPr>
              <w:widowControl w:val="0"/>
              <w:ind w:left="143"/>
              <w:jc w:val="right"/>
              <w:rPr>
                <w:rFonts w:ascii="Arial" w:hAnsi="Arial" w:cs="Arial"/>
                <w:sz w:val="20"/>
                <w:szCs w:val="20"/>
              </w:rPr>
            </w:pPr>
            <w:r w:rsidRPr="0061329B">
              <w:rPr>
                <w:rFonts w:ascii="Arial" w:hAnsi="Arial" w:cs="Arial"/>
                <w:b/>
                <w:sz w:val="20"/>
                <w:szCs w:val="20"/>
              </w:rPr>
              <w:t>[...] puntos</w:t>
            </w:r>
          </w:p>
          <w:p w14:paraId="50B7018D" w14:textId="77777777" w:rsidR="007E01BF" w:rsidRPr="0061329B" w:rsidRDefault="007E01BF">
            <w:pPr>
              <w:widowControl w:val="0"/>
              <w:ind w:left="143"/>
              <w:jc w:val="both"/>
              <w:rPr>
                <w:rFonts w:ascii="Arial" w:hAnsi="Arial" w:cs="Arial"/>
                <w:sz w:val="20"/>
                <w:szCs w:val="20"/>
              </w:rPr>
            </w:pPr>
            <w:r w:rsidRPr="0061329B">
              <w:rPr>
                <w:rFonts w:ascii="Arial" w:hAnsi="Arial" w:cs="Arial"/>
                <w:sz w:val="20"/>
                <w:szCs w:val="20"/>
              </w:rPr>
              <w:t xml:space="preserve">No acredita ninguna práctica en sostenibilidad económica.                        </w:t>
            </w:r>
          </w:p>
          <w:p w14:paraId="17C35BA9" w14:textId="77777777" w:rsidR="007E01BF" w:rsidRPr="0061329B" w:rsidRDefault="007E01BF">
            <w:pPr>
              <w:jc w:val="right"/>
              <w:rPr>
                <w:rFonts w:ascii="Arial" w:hAnsi="Arial" w:cs="Arial"/>
                <w:b/>
                <w:sz w:val="20"/>
                <w:szCs w:val="20"/>
              </w:rPr>
            </w:pPr>
            <w:r w:rsidRPr="0061329B">
              <w:rPr>
                <w:rFonts w:ascii="Arial" w:hAnsi="Arial" w:cs="Arial"/>
                <w:b/>
                <w:sz w:val="20"/>
                <w:szCs w:val="20"/>
              </w:rPr>
              <w:lastRenderedPageBreak/>
              <w:t>0 puntos</w:t>
            </w:r>
          </w:p>
          <w:tbl>
            <w:tblPr>
              <w:tblStyle w:val="Tabladecuadrcula1clara10"/>
              <w:tblW w:w="4702" w:type="dxa"/>
              <w:tblLook w:val="04A0" w:firstRow="1" w:lastRow="0" w:firstColumn="1" w:lastColumn="0" w:noHBand="0" w:noVBand="1"/>
            </w:tblPr>
            <w:tblGrid>
              <w:gridCol w:w="4702"/>
            </w:tblGrid>
            <w:tr w:rsidR="007E01BF" w:rsidRPr="0061329B" w14:paraId="675C5C30" w14:textId="77777777">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4702" w:type="dxa"/>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3CA02947" w14:textId="77777777" w:rsidR="007E01BF" w:rsidRPr="0061329B" w:rsidRDefault="007E01BF">
                  <w:pPr>
                    <w:jc w:val="both"/>
                    <w:rPr>
                      <w:rFonts w:ascii="Arial" w:hAnsi="Arial" w:cs="Arial"/>
                      <w:color w:val="0070C0"/>
                      <w:sz w:val="18"/>
                      <w:szCs w:val="18"/>
                      <w:lang w:val="es-ES"/>
                    </w:rPr>
                  </w:pPr>
                  <w:r w:rsidRPr="0061329B">
                    <w:rPr>
                      <w:rFonts w:ascii="Arial" w:hAnsi="Arial" w:cs="Arial"/>
                      <w:color w:val="0070C0"/>
                      <w:sz w:val="18"/>
                      <w:szCs w:val="18"/>
                    </w:rPr>
                    <w:t>Importante para la entidad contratante</w:t>
                  </w:r>
                </w:p>
              </w:tc>
            </w:tr>
            <w:tr w:rsidR="007E01BF" w:rsidRPr="0061329B" w14:paraId="666E2594" w14:textId="77777777">
              <w:trPr>
                <w:trHeight w:val="958"/>
              </w:trPr>
              <w:tc>
                <w:tcPr>
                  <w:cnfStyle w:val="001000000000" w:firstRow="0" w:lastRow="0" w:firstColumn="1" w:lastColumn="0" w:oddVBand="0" w:evenVBand="0" w:oddHBand="0" w:evenHBand="0" w:firstRowFirstColumn="0" w:firstRowLastColumn="0" w:lastRowFirstColumn="0" w:lastRowLastColumn="0"/>
                  <w:tcW w:w="470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5D497DA5" w14:textId="77777777" w:rsidR="007E01BF" w:rsidRPr="0061329B" w:rsidRDefault="007E01BF">
                  <w:pPr>
                    <w:jc w:val="both"/>
                    <w:rPr>
                      <w:rFonts w:ascii="Arial" w:hAnsi="Arial" w:cs="Arial"/>
                      <w:b w:val="0"/>
                      <w:bCs w:val="0"/>
                      <w:i/>
                      <w:color w:val="0070C0"/>
                      <w:sz w:val="18"/>
                      <w:szCs w:val="18"/>
                    </w:rPr>
                  </w:pPr>
                  <w:r w:rsidRPr="0061329B">
                    <w:rPr>
                      <w:rFonts w:ascii="Arial" w:hAnsi="Arial" w:cs="Arial"/>
                      <w:b w:val="0"/>
                      <w:bCs w:val="0"/>
                      <w:i/>
                      <w:color w:val="0070C0"/>
                      <w:sz w:val="18"/>
                      <w:szCs w:val="18"/>
                    </w:rPr>
                    <w:t>En caso se considere más de una práctica de sostenibilidad económica, se considerará lo siguiente:</w:t>
                  </w:r>
                </w:p>
                <w:p w14:paraId="67660578" w14:textId="77777777" w:rsidR="007E01BF" w:rsidRPr="0061329B" w:rsidRDefault="007E01BF">
                  <w:pPr>
                    <w:jc w:val="both"/>
                    <w:rPr>
                      <w:rFonts w:ascii="Arial" w:hAnsi="Arial" w:cs="Arial"/>
                      <w:b w:val="0"/>
                      <w:bCs w:val="0"/>
                      <w:i/>
                      <w:color w:val="0070C0"/>
                      <w:sz w:val="18"/>
                      <w:szCs w:val="18"/>
                    </w:rPr>
                  </w:pPr>
                </w:p>
                <w:p w14:paraId="4FECC753" w14:textId="77777777" w:rsidR="007E01BF" w:rsidRPr="00B72463" w:rsidRDefault="007E01BF">
                  <w:pPr>
                    <w:widowControl w:val="0"/>
                    <w:ind w:left="143"/>
                    <w:jc w:val="both"/>
                    <w:rPr>
                      <w:rFonts w:ascii="Arial" w:hAnsi="Arial" w:cs="Arial"/>
                      <w:b w:val="0"/>
                      <w:bCs w:val="0"/>
                      <w:i/>
                      <w:color w:val="0070C0"/>
                      <w:sz w:val="18"/>
                      <w:szCs w:val="18"/>
                      <w:lang w:eastAsia="es-ES"/>
                    </w:rPr>
                  </w:pPr>
                  <w:r w:rsidRPr="00B72463">
                    <w:rPr>
                      <w:rFonts w:ascii="Arial" w:hAnsi="Arial" w:cs="Arial"/>
                      <w:b w:val="0"/>
                      <w:bCs w:val="0"/>
                      <w:i/>
                      <w:color w:val="0070C0"/>
                      <w:sz w:val="18"/>
                      <w:szCs w:val="18"/>
                    </w:rPr>
                    <w:t xml:space="preserve">Acredita más de (1) de las prácticas de sostenibilidad económica.                         </w:t>
                  </w:r>
                </w:p>
                <w:p w14:paraId="49A7A939" w14:textId="77777777" w:rsidR="007E01BF" w:rsidRPr="00B72463" w:rsidRDefault="007E01BF">
                  <w:pPr>
                    <w:widowControl w:val="0"/>
                    <w:ind w:left="143"/>
                    <w:jc w:val="right"/>
                    <w:rPr>
                      <w:rFonts w:ascii="Arial" w:hAnsi="Arial" w:cs="Arial"/>
                      <w:b w:val="0"/>
                      <w:bCs w:val="0"/>
                      <w:i/>
                      <w:color w:val="0070C0"/>
                      <w:sz w:val="18"/>
                      <w:szCs w:val="18"/>
                    </w:rPr>
                  </w:pPr>
                  <w:r w:rsidRPr="00B72463">
                    <w:rPr>
                      <w:rFonts w:ascii="Arial" w:hAnsi="Arial" w:cs="Arial"/>
                      <w:b w:val="0"/>
                      <w:bCs w:val="0"/>
                      <w:i/>
                      <w:color w:val="0070C0"/>
                      <w:sz w:val="18"/>
                      <w:szCs w:val="18"/>
                    </w:rPr>
                    <w:t>[...] puntos</w:t>
                  </w:r>
                </w:p>
                <w:p w14:paraId="4013C307" w14:textId="77777777" w:rsidR="007E01BF" w:rsidRPr="00B72463" w:rsidRDefault="007E01BF">
                  <w:pPr>
                    <w:widowControl w:val="0"/>
                    <w:ind w:left="143"/>
                    <w:jc w:val="both"/>
                    <w:rPr>
                      <w:rFonts w:ascii="Arial" w:hAnsi="Arial" w:cs="Arial"/>
                      <w:b w:val="0"/>
                      <w:bCs w:val="0"/>
                      <w:i/>
                      <w:color w:val="0070C0"/>
                      <w:sz w:val="18"/>
                      <w:szCs w:val="18"/>
                    </w:rPr>
                  </w:pPr>
                </w:p>
                <w:p w14:paraId="512DBCC8" w14:textId="77777777" w:rsidR="007E01BF" w:rsidRPr="00B72463" w:rsidRDefault="007E01BF">
                  <w:pPr>
                    <w:widowControl w:val="0"/>
                    <w:ind w:left="143"/>
                    <w:jc w:val="both"/>
                    <w:rPr>
                      <w:rFonts w:ascii="Arial" w:hAnsi="Arial" w:cs="Arial"/>
                      <w:b w:val="0"/>
                      <w:bCs w:val="0"/>
                      <w:i/>
                      <w:color w:val="0070C0"/>
                      <w:sz w:val="18"/>
                      <w:szCs w:val="18"/>
                    </w:rPr>
                  </w:pPr>
                </w:p>
                <w:p w14:paraId="62B02B4E" w14:textId="77777777" w:rsidR="007E01BF" w:rsidRPr="00B72463" w:rsidRDefault="007E01BF">
                  <w:pPr>
                    <w:widowControl w:val="0"/>
                    <w:ind w:left="143"/>
                    <w:jc w:val="both"/>
                    <w:rPr>
                      <w:rFonts w:ascii="Arial" w:hAnsi="Arial" w:cs="Arial"/>
                      <w:b w:val="0"/>
                      <w:bCs w:val="0"/>
                      <w:i/>
                      <w:color w:val="0070C0"/>
                      <w:sz w:val="18"/>
                      <w:szCs w:val="18"/>
                      <w:lang w:eastAsia="es-ES"/>
                    </w:rPr>
                  </w:pPr>
                  <w:r w:rsidRPr="00B72463">
                    <w:rPr>
                      <w:rFonts w:ascii="Arial" w:hAnsi="Arial" w:cs="Arial"/>
                      <w:b w:val="0"/>
                      <w:bCs w:val="0"/>
                      <w:i/>
                      <w:color w:val="0070C0"/>
                      <w:sz w:val="18"/>
                      <w:szCs w:val="18"/>
                    </w:rPr>
                    <w:t xml:space="preserve">Acredita una (1) de las prácticas de sostenibilidad económica.                         </w:t>
                  </w:r>
                </w:p>
                <w:p w14:paraId="1B7A49B2" w14:textId="77777777" w:rsidR="007E01BF" w:rsidRPr="00B72463" w:rsidRDefault="007E01BF">
                  <w:pPr>
                    <w:widowControl w:val="0"/>
                    <w:ind w:left="143"/>
                    <w:jc w:val="right"/>
                    <w:rPr>
                      <w:rFonts w:ascii="Arial" w:hAnsi="Arial" w:cs="Arial"/>
                      <w:b w:val="0"/>
                      <w:bCs w:val="0"/>
                      <w:i/>
                      <w:color w:val="0070C0"/>
                      <w:sz w:val="18"/>
                      <w:szCs w:val="18"/>
                    </w:rPr>
                  </w:pPr>
                  <w:r w:rsidRPr="00B72463">
                    <w:rPr>
                      <w:rFonts w:ascii="Arial" w:hAnsi="Arial" w:cs="Arial"/>
                      <w:b w:val="0"/>
                      <w:bCs w:val="0"/>
                      <w:i/>
                      <w:color w:val="0070C0"/>
                      <w:sz w:val="18"/>
                      <w:szCs w:val="18"/>
                    </w:rPr>
                    <w:t>[...] puntos</w:t>
                  </w:r>
                </w:p>
                <w:p w14:paraId="3D69FCE4" w14:textId="77777777" w:rsidR="007E01BF" w:rsidRPr="00B72463" w:rsidRDefault="007E01BF">
                  <w:pPr>
                    <w:widowControl w:val="0"/>
                    <w:ind w:left="143"/>
                    <w:jc w:val="both"/>
                    <w:rPr>
                      <w:rFonts w:ascii="Arial" w:hAnsi="Arial" w:cs="Arial"/>
                      <w:b w:val="0"/>
                      <w:bCs w:val="0"/>
                      <w:i/>
                      <w:color w:val="0070C0"/>
                      <w:sz w:val="18"/>
                      <w:szCs w:val="18"/>
                    </w:rPr>
                  </w:pPr>
                  <w:r w:rsidRPr="00B72463">
                    <w:rPr>
                      <w:rFonts w:ascii="Arial" w:hAnsi="Arial" w:cs="Arial"/>
                      <w:b w:val="0"/>
                      <w:bCs w:val="0"/>
                      <w:i/>
                      <w:color w:val="0070C0"/>
                      <w:sz w:val="18"/>
                      <w:szCs w:val="18"/>
                    </w:rPr>
                    <w:t xml:space="preserve">No acredita ninguna práctica en sostenibilidad económica.                        </w:t>
                  </w:r>
                </w:p>
                <w:p w14:paraId="26179EC1" w14:textId="77777777" w:rsidR="007E01BF" w:rsidRPr="00B72463" w:rsidRDefault="007E01BF">
                  <w:pPr>
                    <w:jc w:val="right"/>
                    <w:rPr>
                      <w:rFonts w:ascii="Arial" w:hAnsi="Arial" w:cs="Arial"/>
                      <w:b w:val="0"/>
                      <w:bCs w:val="0"/>
                      <w:i/>
                      <w:color w:val="0070C0"/>
                      <w:sz w:val="18"/>
                      <w:szCs w:val="18"/>
                    </w:rPr>
                  </w:pPr>
                  <w:r w:rsidRPr="00B72463">
                    <w:rPr>
                      <w:rFonts w:ascii="Arial" w:hAnsi="Arial" w:cs="Arial"/>
                      <w:b w:val="0"/>
                      <w:bCs w:val="0"/>
                      <w:i/>
                      <w:color w:val="0070C0"/>
                      <w:sz w:val="18"/>
                      <w:szCs w:val="18"/>
                    </w:rPr>
                    <w:t>0 puntos</w:t>
                  </w:r>
                </w:p>
                <w:p w14:paraId="7332297A" w14:textId="77777777" w:rsidR="007E01BF" w:rsidRPr="0061329B" w:rsidRDefault="007E01BF">
                  <w:pPr>
                    <w:jc w:val="both"/>
                    <w:rPr>
                      <w:rFonts w:ascii="Arial" w:hAnsi="Arial" w:cs="Arial"/>
                      <w:b w:val="0"/>
                      <w:bCs w:val="0"/>
                      <w:i/>
                      <w:color w:val="0070C0"/>
                      <w:sz w:val="18"/>
                      <w:szCs w:val="18"/>
                    </w:rPr>
                  </w:pPr>
                </w:p>
              </w:tc>
            </w:tr>
          </w:tbl>
          <w:p w14:paraId="2AA48D23" w14:textId="77777777" w:rsidR="007E01BF" w:rsidRPr="0061329B" w:rsidRDefault="007E01BF">
            <w:pPr>
              <w:jc w:val="right"/>
              <w:rPr>
                <w:rFonts w:ascii="Arial" w:hAnsi="Arial" w:cs="Arial"/>
                <w:b/>
                <w:bCs/>
                <w:sz w:val="20"/>
                <w:szCs w:val="20"/>
                <w:lang w:val="es-ES"/>
              </w:rPr>
            </w:pPr>
          </w:p>
          <w:p w14:paraId="05C7408D" w14:textId="77777777" w:rsidR="007E01BF" w:rsidRPr="0061329B" w:rsidRDefault="007E01BF">
            <w:pPr>
              <w:jc w:val="both"/>
              <w:rPr>
                <w:rFonts w:ascii="Arial" w:hAnsi="Arial" w:cs="Arial"/>
                <w:b/>
                <w:bCs/>
                <w:sz w:val="20"/>
                <w:lang w:val="es-ES"/>
              </w:rPr>
            </w:pPr>
            <w:r w:rsidRPr="0061329B">
              <w:rPr>
                <w:rFonts w:ascii="Arial" w:hAnsi="Arial" w:cs="Arial"/>
                <w:b/>
                <w:i/>
                <w:color w:val="0070C0"/>
                <w:sz w:val="18"/>
                <w:szCs w:val="18"/>
              </w:rPr>
              <w:t>Esta nota deberá ser eliminada una vez culminada la elaboración de las bases</w:t>
            </w:r>
          </w:p>
          <w:p w14:paraId="4804039D" w14:textId="77777777" w:rsidR="007E01BF" w:rsidRPr="0061329B" w:rsidRDefault="007E01BF">
            <w:pPr>
              <w:jc w:val="right"/>
              <w:rPr>
                <w:rFonts w:ascii="Arial" w:hAnsi="Arial" w:cs="Arial"/>
                <w:b/>
                <w:bCs/>
                <w:sz w:val="20"/>
                <w:szCs w:val="20"/>
                <w:lang w:val="es-ES"/>
              </w:rPr>
            </w:pPr>
          </w:p>
        </w:tc>
      </w:tr>
    </w:tbl>
    <w:p w14:paraId="1E27A559" w14:textId="77777777" w:rsidR="007E01BF" w:rsidRPr="0061329B" w:rsidRDefault="007E01BF" w:rsidP="007E01BF">
      <w:pPr>
        <w:jc w:val="both"/>
        <w:rPr>
          <w:rFonts w:ascii="Arial" w:hAnsi="Arial" w:cs="Arial"/>
          <w:sz w:val="18"/>
          <w:szCs w:val="18"/>
          <w:lang w:eastAsia="es-ES"/>
        </w:rPr>
      </w:pPr>
      <w:r w:rsidRPr="0061329B">
        <w:rPr>
          <w:rFonts w:ascii="Arial" w:hAnsi="Arial" w:cs="Arial"/>
          <w:sz w:val="18"/>
          <w:szCs w:val="18"/>
          <w:lang w:eastAsia="es-ES"/>
        </w:rPr>
        <w:lastRenderedPageBreak/>
        <w:t xml:space="preserve">                 </w:t>
      </w:r>
    </w:p>
    <w:tbl>
      <w:tblPr>
        <w:tblStyle w:val="Tabladecuadrcula1clara-nfasis32"/>
        <w:tblW w:w="8646" w:type="dxa"/>
        <w:tblInd w:w="421" w:type="dxa"/>
        <w:tblLook w:val="04A0" w:firstRow="1" w:lastRow="0" w:firstColumn="1" w:lastColumn="0" w:noHBand="0" w:noVBand="1"/>
      </w:tblPr>
      <w:tblGrid>
        <w:gridCol w:w="8646"/>
      </w:tblGrid>
      <w:tr w:rsidR="007E01BF" w:rsidRPr="0061329B" w14:paraId="609D69B4" w14:textId="77777777" w:rsidTr="53A9C11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71FF0CDD" w14:textId="77777777" w:rsidR="007E01BF" w:rsidRPr="0061329B" w:rsidRDefault="007E01BF">
            <w:pPr>
              <w:ind w:right="218"/>
              <w:jc w:val="both"/>
              <w:rPr>
                <w:rFonts w:ascii="Arial" w:hAnsi="Arial" w:cs="Arial"/>
                <w:i/>
                <w:iCs/>
                <w:color w:val="0070C0"/>
                <w:sz w:val="18"/>
                <w:szCs w:val="18"/>
                <w:lang w:val="es-ES"/>
              </w:rPr>
            </w:pPr>
            <w:r w:rsidRPr="0061329B">
              <w:rPr>
                <w:rFonts w:ascii="Arial" w:hAnsi="Arial" w:cs="Arial"/>
                <w:i/>
                <w:color w:val="0070C0"/>
                <w:sz w:val="18"/>
                <w:szCs w:val="18"/>
              </w:rPr>
              <w:t>Importante para la entidad contratante</w:t>
            </w:r>
          </w:p>
        </w:tc>
      </w:tr>
      <w:tr w:rsidR="007E01BF" w:rsidRPr="0061329B" w14:paraId="64A51A34" w14:textId="77777777" w:rsidTr="53A9C11E">
        <w:trPr>
          <w:trHeight w:val="771"/>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11ECFC21" w14:textId="77777777" w:rsidR="007E01BF" w:rsidRPr="0061329B" w:rsidRDefault="007E01BF">
            <w:pPr>
              <w:widowControl w:val="0"/>
              <w:spacing w:line="256" w:lineRule="auto"/>
              <w:jc w:val="both"/>
              <w:rPr>
                <w:rFonts w:ascii="Arial" w:hAnsi="Arial" w:cs="Arial"/>
                <w:i/>
                <w:iCs/>
                <w:color w:val="0070C0"/>
                <w:sz w:val="18"/>
                <w:szCs w:val="18"/>
              </w:rPr>
            </w:pPr>
            <w:r w:rsidRPr="0061329B">
              <w:rPr>
                <w:rFonts w:ascii="Arial" w:hAnsi="Arial" w:cs="Arial"/>
                <w:i/>
                <w:iCs/>
                <w:color w:val="0070C0"/>
                <w:sz w:val="18"/>
                <w:szCs w:val="18"/>
              </w:rPr>
              <w:t xml:space="preserve">Sostenibilidad Económica: </w:t>
            </w:r>
          </w:p>
          <w:p w14:paraId="4B913A61" w14:textId="77777777" w:rsidR="007E01BF" w:rsidRPr="0061329B" w:rsidRDefault="1F1391A9">
            <w:pPr>
              <w:widowControl w:val="0"/>
              <w:spacing w:line="256" w:lineRule="auto"/>
              <w:jc w:val="both"/>
              <w:rPr>
                <w:rFonts w:ascii="Arial" w:hAnsi="Arial" w:cs="Arial"/>
                <w:i/>
                <w:iCs/>
                <w:color w:val="0070C0"/>
                <w:sz w:val="18"/>
                <w:szCs w:val="18"/>
              </w:rPr>
            </w:pPr>
            <w:r w:rsidRPr="0061329B">
              <w:rPr>
                <w:rFonts w:ascii="Arial" w:hAnsi="Arial" w:cs="Arial"/>
                <w:b w:val="0"/>
                <w:bCs w:val="0"/>
                <w:i/>
                <w:iCs/>
                <w:color w:val="0070C0"/>
                <w:sz w:val="18"/>
                <w:szCs w:val="18"/>
              </w:rPr>
              <w:t>En este factor se pueden calificar prácticas que incorporen condiciones que consigan satisfacer de forma más conveniente la necesidad y que ayuden a determinar la oferta económicamente más ventajosa, considerando costos asociados y costos externos de un requerimiento. Además, estos criterios deben permitir obtener una mejor relación calidad-precio de la oferta a partir de la identificación de buenas prácticas de gestión empresarial y gestión financiera por parte del proveedor</w:t>
            </w:r>
            <w:r w:rsidR="007E01BF" w:rsidRPr="0061329B">
              <w:rPr>
                <w:rStyle w:val="Refdenotaalpie"/>
                <w:rFonts w:ascii="Arial" w:hAnsi="Arial" w:cs="Arial"/>
                <w:b w:val="0"/>
                <w:bCs w:val="0"/>
                <w:i/>
                <w:iCs/>
                <w:color w:val="0070C0"/>
                <w:sz w:val="18"/>
                <w:szCs w:val="18"/>
              </w:rPr>
              <w:footnoteReference w:id="49"/>
            </w:r>
            <w:r w:rsidRPr="0061329B">
              <w:rPr>
                <w:rFonts w:ascii="Arial" w:hAnsi="Arial" w:cs="Arial"/>
                <w:b w:val="0"/>
                <w:bCs w:val="0"/>
                <w:i/>
                <w:iCs/>
                <w:color w:val="0070C0"/>
                <w:sz w:val="18"/>
                <w:szCs w:val="18"/>
              </w:rPr>
              <w:t>.</w:t>
            </w:r>
          </w:p>
          <w:p w14:paraId="1D798484" w14:textId="77777777" w:rsidR="007E01BF" w:rsidRPr="0061329B" w:rsidRDefault="007E01BF">
            <w:pPr>
              <w:widowControl w:val="0"/>
              <w:spacing w:line="256" w:lineRule="auto"/>
              <w:jc w:val="both"/>
              <w:rPr>
                <w:rFonts w:ascii="Arial" w:hAnsi="Arial" w:cs="Arial"/>
                <w:b w:val="0"/>
                <w:bCs w:val="0"/>
                <w:i/>
                <w:iCs/>
                <w:color w:val="0070C0"/>
                <w:sz w:val="18"/>
                <w:szCs w:val="18"/>
              </w:rPr>
            </w:pPr>
          </w:p>
          <w:p w14:paraId="59DD774C" w14:textId="77777777" w:rsidR="007E01BF" w:rsidRPr="0061329B" w:rsidRDefault="007E01BF">
            <w:pPr>
              <w:pStyle w:val="Prrafodelista"/>
              <w:widowControl w:val="0"/>
              <w:spacing w:line="256" w:lineRule="auto"/>
              <w:ind w:left="33"/>
              <w:jc w:val="both"/>
              <w:rPr>
                <w:rFonts w:ascii="Arial" w:hAnsi="Arial" w:cs="Arial"/>
                <w:b w:val="0"/>
                <w:bCs w:val="0"/>
                <w:i/>
                <w:color w:val="0070C0"/>
                <w:sz w:val="18"/>
                <w:szCs w:val="18"/>
              </w:rPr>
            </w:pPr>
            <w:r w:rsidRPr="0061329B">
              <w:rPr>
                <w:rFonts w:ascii="Arial" w:hAnsi="Arial" w:cs="Arial"/>
                <w:b w:val="0"/>
                <w:bCs w:val="0"/>
                <w:i/>
                <w:color w:val="0070C0"/>
                <w:sz w:val="18"/>
                <w:szCs w:val="18"/>
              </w:rPr>
              <w:t>Ejemplos:</w:t>
            </w:r>
          </w:p>
          <w:p w14:paraId="2036730E" w14:textId="77777777" w:rsidR="007E01BF" w:rsidRPr="0061329B" w:rsidRDefault="1F1391A9" w:rsidP="007E01BF">
            <w:pPr>
              <w:pStyle w:val="Prrafodelista"/>
              <w:widowControl w:val="0"/>
              <w:numPr>
                <w:ilvl w:val="0"/>
                <w:numId w:val="51"/>
              </w:numPr>
              <w:spacing w:line="256" w:lineRule="auto"/>
              <w:jc w:val="both"/>
              <w:rPr>
                <w:rFonts w:ascii="Arial" w:hAnsi="Arial" w:cs="Arial"/>
                <w:b w:val="0"/>
                <w:i/>
                <w:color w:val="0070C0"/>
                <w:sz w:val="18"/>
                <w:szCs w:val="18"/>
                <w:lang w:val="es-ES"/>
              </w:rPr>
            </w:pPr>
            <w:r w:rsidRPr="0061329B">
              <w:rPr>
                <w:rFonts w:ascii="Arial" w:hAnsi="Arial" w:cs="Arial"/>
                <w:b w:val="0"/>
                <w:bCs w:val="0"/>
                <w:i/>
                <w:iCs/>
                <w:color w:val="0070C0"/>
                <w:sz w:val="18"/>
                <w:szCs w:val="18"/>
                <w:lang w:val="es-ES"/>
              </w:rPr>
              <w:t>Políticas corporativas que contengan un compromiso de sostenibilidad social y/o ambiental. Por ejemplo, si la empresa cuenta con un propósito de beneficio social y ambiental en su estatuto o contrato social, o una declaración de misión corporativa establecida por escrito que incluya un compromiso general de sostenibilidad social y/o ambiental, como las Sociedades BIC de la Ley N° 31072</w:t>
            </w:r>
            <w:r w:rsidR="007E01BF" w:rsidRPr="0061329B">
              <w:rPr>
                <w:rStyle w:val="Refdenotaalpie"/>
                <w:rFonts w:ascii="Arial" w:hAnsi="Arial" w:cs="Arial"/>
                <w:b w:val="0"/>
                <w:bCs w:val="0"/>
                <w:i/>
                <w:iCs/>
                <w:color w:val="0070C0"/>
                <w:sz w:val="18"/>
                <w:szCs w:val="18"/>
                <w:lang w:val="es-ES"/>
              </w:rPr>
              <w:footnoteReference w:id="50"/>
            </w:r>
            <w:r w:rsidRPr="0061329B">
              <w:rPr>
                <w:rFonts w:ascii="Arial" w:hAnsi="Arial" w:cs="Arial"/>
                <w:b w:val="0"/>
                <w:bCs w:val="0"/>
                <w:i/>
                <w:iCs/>
                <w:color w:val="0070C0"/>
                <w:sz w:val="18"/>
                <w:szCs w:val="18"/>
                <w:lang w:val="es-ES"/>
              </w:rPr>
              <w:t>.</w:t>
            </w:r>
          </w:p>
          <w:p w14:paraId="2D4DFE0C" w14:textId="77777777" w:rsidR="00E010DF" w:rsidRPr="0061329B" w:rsidRDefault="00E010DF" w:rsidP="00E010DF">
            <w:pPr>
              <w:numPr>
                <w:ilvl w:val="0"/>
                <w:numId w:val="51"/>
              </w:numPr>
              <w:ind w:right="128"/>
              <w:jc w:val="both"/>
              <w:rPr>
                <w:rFonts w:ascii="Arial" w:hAnsi="Arial" w:cs="Arial"/>
                <w:b w:val="0"/>
                <w:bCs w:val="0"/>
                <w:color w:val="0070C0"/>
                <w:sz w:val="18"/>
                <w:szCs w:val="18"/>
              </w:rPr>
            </w:pPr>
            <w:r w:rsidRPr="0061329B">
              <w:rPr>
                <w:rFonts w:ascii="Arial" w:hAnsi="Arial" w:cs="Arial"/>
                <w:b w:val="0"/>
                <w:bCs w:val="0"/>
                <w:i/>
                <w:iCs/>
                <w:color w:val="0070C0"/>
                <w:sz w:val="18"/>
                <w:szCs w:val="18"/>
              </w:rPr>
              <w:t>Certificados de calidad relacionados a los productos o servicios a prestar a la entidad contratante. El certificado debe haber sido emitido por un Organismo de Certificación acreditado para dicho sistema de gestión, ya sea ante el INACAL u otro organismo acreditador que cuente con reconocimiento internacional. </w:t>
            </w:r>
            <w:r w:rsidRPr="0061329B">
              <w:rPr>
                <w:rFonts w:ascii="Arial" w:hAnsi="Arial" w:cs="Arial"/>
                <w:b w:val="0"/>
                <w:bCs w:val="0"/>
                <w:i/>
                <w:iCs/>
                <w:color w:val="0070C0"/>
                <w:sz w:val="18"/>
                <w:szCs w:val="18"/>
                <w:lang w:val="es-ES"/>
              </w:rPr>
              <w:t>  </w:t>
            </w:r>
            <w:r w:rsidRPr="0061329B">
              <w:rPr>
                <w:rFonts w:ascii="Arial" w:hAnsi="Arial" w:cs="Arial"/>
                <w:b w:val="0"/>
                <w:bCs w:val="0"/>
                <w:color w:val="0070C0"/>
                <w:sz w:val="18"/>
                <w:szCs w:val="18"/>
              </w:rPr>
              <w:t> </w:t>
            </w:r>
          </w:p>
          <w:p w14:paraId="09E65705" w14:textId="77777777" w:rsidR="007E01BF" w:rsidRPr="0061329B" w:rsidRDefault="007E01BF">
            <w:pPr>
              <w:widowControl w:val="0"/>
              <w:spacing w:line="256" w:lineRule="auto"/>
              <w:ind w:left="393"/>
              <w:jc w:val="both"/>
              <w:rPr>
                <w:rFonts w:ascii="Arial" w:hAnsi="Arial" w:cs="Arial"/>
                <w:b w:val="0"/>
                <w:i/>
                <w:color w:val="0070C0"/>
                <w:sz w:val="18"/>
                <w:szCs w:val="18"/>
              </w:rPr>
            </w:pPr>
            <w:r w:rsidRPr="0061329B">
              <w:rPr>
                <w:rFonts w:ascii="Arial" w:hAnsi="Arial" w:cs="Arial"/>
                <w:i/>
                <w:color w:val="0070C0"/>
                <w:sz w:val="18"/>
                <w:szCs w:val="18"/>
              </w:rPr>
              <w:t xml:space="preserve"> </w:t>
            </w:r>
          </w:p>
        </w:tc>
      </w:tr>
    </w:tbl>
    <w:p w14:paraId="55AAE960" w14:textId="02061384" w:rsidR="007E01BF" w:rsidRPr="0061329B" w:rsidRDefault="007E01BF" w:rsidP="00121825">
      <w:pPr>
        <w:widowControl w:val="0"/>
        <w:ind w:left="426"/>
        <w:jc w:val="both"/>
        <w:rPr>
          <w:rFonts w:ascii="Arial" w:hAnsi="Arial" w:cs="Arial"/>
          <w:color w:val="0070C0"/>
          <w:sz w:val="18"/>
          <w:szCs w:val="18"/>
        </w:rPr>
      </w:pPr>
      <w:r w:rsidRPr="0061329B">
        <w:rPr>
          <w:rFonts w:ascii="Arial" w:hAnsi="Arial" w:cs="Arial"/>
          <w:b/>
          <w:i/>
          <w:color w:val="0070C0"/>
          <w:sz w:val="18"/>
          <w:szCs w:val="18"/>
        </w:rPr>
        <w:t>Esta nota deberá ser eliminada una vez culminada la elaboración de las bases</w:t>
      </w:r>
    </w:p>
    <w:p w14:paraId="4353A093" w14:textId="77777777" w:rsidR="007E01BF" w:rsidRPr="0061329B" w:rsidRDefault="007E01BF" w:rsidP="007E01BF">
      <w:pPr>
        <w:rPr>
          <w:rFonts w:ascii="Arial" w:hAnsi="Arial" w:cs="Arial"/>
          <w:sz w:val="21"/>
          <w:szCs w:val="21"/>
        </w:rPr>
      </w:pPr>
    </w:p>
    <w:tbl>
      <w:tblPr>
        <w:tblW w:w="0" w:type="auto"/>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5270"/>
        <w:gridCol w:w="3235"/>
      </w:tblGrid>
      <w:tr w:rsidR="007E01BF" w:rsidRPr="0061329B" w14:paraId="313414AF" w14:textId="77777777">
        <w:trPr>
          <w:trHeight w:val="336"/>
        </w:trPr>
        <w:tc>
          <w:tcPr>
            <w:tcW w:w="5270" w:type="dxa"/>
            <w:tcBorders>
              <w:top w:val="single" w:sz="4" w:space="0" w:color="auto"/>
              <w:left w:val="single" w:sz="4" w:space="0" w:color="auto"/>
              <w:bottom w:val="single" w:sz="4" w:space="0" w:color="auto"/>
              <w:right w:val="single" w:sz="4" w:space="0" w:color="auto"/>
            </w:tcBorders>
            <w:vAlign w:val="center"/>
            <w:hideMark/>
          </w:tcPr>
          <w:p w14:paraId="7A4406A2" w14:textId="77777777" w:rsidR="007E01BF" w:rsidRPr="0061329B" w:rsidRDefault="007E01BF" w:rsidP="007E01BF">
            <w:pPr>
              <w:pStyle w:val="Prrafodelista"/>
              <w:widowControl w:val="0"/>
              <w:numPr>
                <w:ilvl w:val="0"/>
                <w:numId w:val="187"/>
              </w:numPr>
              <w:rPr>
                <w:rFonts w:ascii="Arial" w:hAnsi="Arial" w:cs="Arial"/>
                <w:b/>
                <w:sz w:val="20"/>
                <w:szCs w:val="20"/>
                <w:lang w:eastAsia="es-ES"/>
              </w:rPr>
            </w:pPr>
            <w:r w:rsidRPr="0061329B">
              <w:rPr>
                <w:rFonts w:ascii="Arial" w:hAnsi="Arial" w:cs="Arial"/>
                <w:b/>
                <w:sz w:val="20"/>
                <w:szCs w:val="20"/>
                <w:lang w:eastAsia="es-ES"/>
              </w:rPr>
              <w:t>SOSTENIBILIDAD AMBIENTAL</w:t>
            </w:r>
          </w:p>
        </w:tc>
        <w:tc>
          <w:tcPr>
            <w:tcW w:w="3235" w:type="dxa"/>
            <w:tcBorders>
              <w:top w:val="single" w:sz="4" w:space="0" w:color="auto"/>
              <w:left w:val="single" w:sz="4" w:space="0" w:color="auto"/>
              <w:bottom w:val="single" w:sz="4" w:space="0" w:color="auto"/>
              <w:right w:val="single" w:sz="4" w:space="0" w:color="auto"/>
            </w:tcBorders>
            <w:hideMark/>
          </w:tcPr>
          <w:p w14:paraId="1EBF6FE3" w14:textId="77777777" w:rsidR="007E01BF" w:rsidRPr="0061329B" w:rsidRDefault="007E01BF">
            <w:pPr>
              <w:widowControl w:val="0"/>
              <w:jc w:val="center"/>
              <w:rPr>
                <w:rFonts w:ascii="Arial" w:hAnsi="Arial" w:cs="Arial"/>
                <w:b/>
                <w:sz w:val="20"/>
              </w:rPr>
            </w:pPr>
            <w:r w:rsidRPr="0061329B">
              <w:rPr>
                <w:rFonts w:ascii="Arial" w:hAnsi="Arial" w:cs="Arial"/>
                <w:b/>
                <w:bCs/>
                <w:sz w:val="18"/>
                <w:szCs w:val="18"/>
                <w:lang w:eastAsia="es-ES"/>
              </w:rPr>
              <w:t>METODOLOGÍA</w:t>
            </w:r>
            <w:r w:rsidRPr="0061329B">
              <w:rPr>
                <w:rFonts w:ascii="Arial" w:hAnsi="Arial" w:cs="Arial"/>
                <w:b/>
                <w:sz w:val="20"/>
              </w:rPr>
              <w:t xml:space="preserve"> PARA SU ASIGNACIÓN</w:t>
            </w:r>
          </w:p>
        </w:tc>
      </w:tr>
      <w:tr w:rsidR="007E01BF" w:rsidRPr="0061329B" w14:paraId="4F0B69DE" w14:textId="77777777">
        <w:trPr>
          <w:trHeight w:val="665"/>
        </w:trPr>
        <w:tc>
          <w:tcPr>
            <w:tcW w:w="5270" w:type="dxa"/>
            <w:tcBorders>
              <w:top w:val="single" w:sz="4" w:space="0" w:color="auto"/>
              <w:left w:val="single" w:sz="4" w:space="0" w:color="auto"/>
              <w:bottom w:val="single" w:sz="4" w:space="0" w:color="auto"/>
              <w:right w:val="single" w:sz="4" w:space="0" w:color="auto"/>
            </w:tcBorders>
            <w:hideMark/>
          </w:tcPr>
          <w:p w14:paraId="360A4069" w14:textId="77777777" w:rsidR="007E01BF" w:rsidRPr="0061329B" w:rsidRDefault="007E01BF">
            <w:pPr>
              <w:jc w:val="both"/>
              <w:rPr>
                <w:rFonts w:ascii="Arial" w:hAnsi="Arial" w:cs="Arial"/>
              </w:rPr>
            </w:pPr>
            <w:r w:rsidRPr="0061329B">
              <w:rPr>
                <w:rFonts w:ascii="Arial" w:eastAsia="Arial" w:hAnsi="Arial" w:cs="Arial"/>
                <w:sz w:val="20"/>
                <w:u w:val="single"/>
              </w:rPr>
              <w:t>Evaluación</w:t>
            </w:r>
            <w:r w:rsidRPr="0061329B">
              <w:rPr>
                <w:rFonts w:ascii="Arial" w:eastAsia="Arial" w:hAnsi="Arial" w:cs="Arial"/>
                <w:sz w:val="20"/>
              </w:rPr>
              <w:t>:</w:t>
            </w:r>
          </w:p>
          <w:p w14:paraId="4255D6E2" w14:textId="77777777" w:rsidR="007E01BF" w:rsidRPr="0061329B" w:rsidRDefault="007E01BF">
            <w:pPr>
              <w:jc w:val="both"/>
              <w:rPr>
                <w:rFonts w:ascii="Arial" w:hAnsi="Arial" w:cs="Arial"/>
              </w:rPr>
            </w:pPr>
            <w:r w:rsidRPr="0061329B">
              <w:rPr>
                <w:rFonts w:ascii="Arial" w:eastAsia="Arial" w:hAnsi="Arial" w:cs="Arial"/>
                <w:sz w:val="20"/>
              </w:rPr>
              <w:t xml:space="preserve"> </w:t>
            </w:r>
          </w:p>
          <w:p w14:paraId="722174AA" w14:textId="77777777" w:rsidR="007E01BF" w:rsidRPr="0061329B" w:rsidRDefault="007E01BF">
            <w:pPr>
              <w:jc w:val="both"/>
              <w:rPr>
                <w:rFonts w:ascii="Arial" w:hAnsi="Arial" w:cs="Arial"/>
              </w:rPr>
            </w:pPr>
            <w:r w:rsidRPr="0061329B">
              <w:rPr>
                <w:rFonts w:ascii="Arial" w:eastAsia="Arial" w:hAnsi="Arial" w:cs="Arial"/>
                <w:sz w:val="20"/>
                <w:szCs w:val="20"/>
              </w:rPr>
              <w:t>Se evalúa que el postor cuente con una o hasta dos prácticas de sostenibilidad ambiental.</w:t>
            </w:r>
          </w:p>
          <w:p w14:paraId="0885926D" w14:textId="77777777" w:rsidR="007E01BF" w:rsidRPr="0061329B" w:rsidRDefault="007E01BF">
            <w:pPr>
              <w:jc w:val="both"/>
              <w:rPr>
                <w:rFonts w:ascii="Arial" w:hAnsi="Arial" w:cs="Arial"/>
              </w:rPr>
            </w:pPr>
            <w:r w:rsidRPr="0061329B">
              <w:rPr>
                <w:rFonts w:ascii="Arial" w:eastAsia="Arial" w:hAnsi="Arial" w:cs="Arial"/>
                <w:sz w:val="20"/>
              </w:rPr>
              <w:t xml:space="preserve"> </w:t>
            </w:r>
          </w:p>
          <w:p w14:paraId="074F0C09" w14:textId="77777777" w:rsidR="007E01BF" w:rsidRPr="0061329B" w:rsidRDefault="007E01BF">
            <w:pPr>
              <w:jc w:val="both"/>
              <w:rPr>
                <w:rFonts w:ascii="Arial" w:hAnsi="Arial" w:cs="Arial"/>
              </w:rPr>
            </w:pPr>
            <w:r w:rsidRPr="0061329B">
              <w:rPr>
                <w:rFonts w:ascii="Arial" w:eastAsia="Arial" w:hAnsi="Arial" w:cs="Arial"/>
                <w:sz w:val="20"/>
              </w:rPr>
              <w:lastRenderedPageBreak/>
              <w:t xml:space="preserve">En caso de consorcios, los integrantes que realizan actividades relacionadas a la sostenibilidad ambiental acreditan alguna de las prácticas, según las obligaciones que asumen en el consorcio que conforman. </w:t>
            </w:r>
          </w:p>
          <w:p w14:paraId="7E8D5DBA" w14:textId="77777777" w:rsidR="007E01BF" w:rsidRPr="0061329B" w:rsidRDefault="007E01BF">
            <w:pPr>
              <w:jc w:val="both"/>
              <w:rPr>
                <w:rFonts w:ascii="Arial" w:hAnsi="Arial" w:cs="Arial"/>
              </w:rPr>
            </w:pPr>
            <w:r w:rsidRPr="0061329B">
              <w:rPr>
                <w:rFonts w:ascii="Arial" w:eastAsia="Arial" w:hAnsi="Arial" w:cs="Arial"/>
                <w:sz w:val="20"/>
              </w:rPr>
              <w:t xml:space="preserve">   </w:t>
            </w:r>
          </w:p>
          <w:p w14:paraId="1051AC13" w14:textId="77777777" w:rsidR="007E01BF" w:rsidRPr="0061329B" w:rsidRDefault="007E01BF">
            <w:pPr>
              <w:jc w:val="both"/>
              <w:rPr>
                <w:rFonts w:ascii="Arial" w:hAnsi="Arial" w:cs="Arial"/>
              </w:rPr>
            </w:pPr>
            <w:r w:rsidRPr="0061329B">
              <w:rPr>
                <w:rFonts w:ascii="Arial" w:eastAsia="Arial" w:hAnsi="Arial" w:cs="Arial"/>
                <w:sz w:val="20"/>
                <w:u w:val="single"/>
              </w:rPr>
              <w:t>Acreditación</w:t>
            </w:r>
            <w:r w:rsidRPr="0061329B">
              <w:rPr>
                <w:rFonts w:ascii="Arial" w:eastAsia="Arial" w:hAnsi="Arial" w:cs="Arial"/>
                <w:sz w:val="20"/>
              </w:rPr>
              <w:t>:</w:t>
            </w:r>
          </w:p>
          <w:p w14:paraId="2842FFFD" w14:textId="77777777" w:rsidR="007E01BF" w:rsidRPr="0061329B" w:rsidRDefault="007E01BF">
            <w:pPr>
              <w:ind w:left="851"/>
              <w:jc w:val="both"/>
              <w:rPr>
                <w:rFonts w:ascii="Arial" w:hAnsi="Arial" w:cs="Arial"/>
              </w:rPr>
            </w:pPr>
            <w:r w:rsidRPr="0061329B">
              <w:rPr>
                <w:rFonts w:ascii="Arial" w:eastAsia="Arial" w:hAnsi="Arial" w:cs="Arial"/>
                <w:sz w:val="20"/>
              </w:rPr>
              <w:t xml:space="preserve"> </w:t>
            </w:r>
          </w:p>
          <w:p w14:paraId="2D635165" w14:textId="77777777" w:rsidR="007E01BF" w:rsidRPr="0061329B" w:rsidRDefault="007E01BF">
            <w:pPr>
              <w:jc w:val="both"/>
              <w:rPr>
                <w:rFonts w:ascii="Arial" w:hAnsi="Arial" w:cs="Arial"/>
              </w:rPr>
            </w:pPr>
            <w:r w:rsidRPr="0061329B">
              <w:rPr>
                <w:rFonts w:ascii="Arial" w:eastAsia="Arial" w:hAnsi="Arial" w:cs="Arial"/>
                <w:sz w:val="20"/>
              </w:rPr>
              <w:t>[PRECISAR LA(S) ACREDITACIÓN(ES) DE SOSTENIBILIDAD AMBIENTAL].</w:t>
            </w:r>
          </w:p>
        </w:tc>
        <w:tc>
          <w:tcPr>
            <w:tcW w:w="3235" w:type="dxa"/>
            <w:tcBorders>
              <w:top w:val="single" w:sz="4" w:space="0" w:color="auto"/>
              <w:left w:val="single" w:sz="4" w:space="0" w:color="auto"/>
              <w:bottom w:val="single" w:sz="4" w:space="0" w:color="auto"/>
              <w:right w:val="single" w:sz="4" w:space="0" w:color="auto"/>
            </w:tcBorders>
          </w:tcPr>
          <w:p w14:paraId="56366A47" w14:textId="77777777" w:rsidR="007E01BF" w:rsidRPr="0061329B" w:rsidRDefault="007E01BF">
            <w:pPr>
              <w:widowControl w:val="0"/>
              <w:jc w:val="both"/>
              <w:rPr>
                <w:rFonts w:ascii="Arial" w:hAnsi="Arial" w:cs="Arial"/>
                <w:b/>
                <w:sz w:val="20"/>
                <w:szCs w:val="20"/>
                <w:lang w:eastAsia="es-ES"/>
              </w:rPr>
            </w:pPr>
            <w:r w:rsidRPr="0061329B">
              <w:rPr>
                <w:rFonts w:ascii="Arial" w:hAnsi="Arial" w:cs="Arial"/>
                <w:b/>
                <w:sz w:val="20"/>
                <w:szCs w:val="20"/>
              </w:rPr>
              <w:lastRenderedPageBreak/>
              <w:t xml:space="preserve"> </w:t>
            </w:r>
            <w:r w:rsidRPr="0061329B">
              <w:rPr>
                <w:rFonts w:ascii="Arial" w:hAnsi="Arial" w:cs="Arial"/>
                <w:b/>
                <w:bCs/>
                <w:sz w:val="20"/>
                <w:szCs w:val="20"/>
              </w:rPr>
              <w:t>[Como máximo 10]</w:t>
            </w:r>
            <w:r w:rsidRPr="0061329B">
              <w:rPr>
                <w:rFonts w:ascii="Arial" w:hAnsi="Arial" w:cs="Arial"/>
                <w:b/>
                <w:sz w:val="20"/>
                <w:szCs w:val="20"/>
              </w:rPr>
              <w:t xml:space="preserve"> puntos</w:t>
            </w:r>
          </w:p>
          <w:p w14:paraId="009816CA" w14:textId="77777777" w:rsidR="007E01BF" w:rsidRPr="0061329B" w:rsidRDefault="007E01BF">
            <w:pPr>
              <w:widowControl w:val="0"/>
              <w:jc w:val="both"/>
              <w:rPr>
                <w:rFonts w:ascii="Arial" w:hAnsi="Arial" w:cs="Arial"/>
                <w:sz w:val="20"/>
                <w:lang w:eastAsia="es-ES"/>
              </w:rPr>
            </w:pPr>
          </w:p>
          <w:p w14:paraId="65AEF38F" w14:textId="5BA623C0" w:rsidR="007E01BF" w:rsidRPr="0061329B" w:rsidRDefault="007E01BF">
            <w:pPr>
              <w:widowControl w:val="0"/>
              <w:jc w:val="both"/>
              <w:rPr>
                <w:rFonts w:ascii="Arial" w:hAnsi="Arial" w:cs="Arial"/>
                <w:sz w:val="20"/>
                <w:szCs w:val="20"/>
                <w:lang w:eastAsia="es-ES"/>
              </w:rPr>
            </w:pPr>
            <w:r w:rsidRPr="0061329B">
              <w:rPr>
                <w:rFonts w:ascii="Arial" w:hAnsi="Arial" w:cs="Arial"/>
                <w:sz w:val="20"/>
                <w:szCs w:val="20"/>
                <w:lang w:eastAsia="es-ES"/>
              </w:rPr>
              <w:t>En caso se evalúe una sola práctica, al verificar el cumplimiento se le asigna el puntaje</w:t>
            </w:r>
            <w:r w:rsidR="00B72463">
              <w:rPr>
                <w:rFonts w:ascii="Arial" w:hAnsi="Arial" w:cs="Arial"/>
                <w:sz w:val="20"/>
                <w:szCs w:val="20"/>
                <w:lang w:eastAsia="es-ES"/>
              </w:rPr>
              <w:t xml:space="preserve"> máximo</w:t>
            </w:r>
            <w:r w:rsidRPr="0061329B">
              <w:rPr>
                <w:rFonts w:ascii="Arial" w:hAnsi="Arial" w:cs="Arial"/>
                <w:sz w:val="20"/>
                <w:szCs w:val="20"/>
                <w:lang w:eastAsia="es-ES"/>
              </w:rPr>
              <w:t xml:space="preserve"> del factor.</w:t>
            </w:r>
          </w:p>
          <w:p w14:paraId="03C2AD4A" w14:textId="77777777" w:rsidR="007E01BF" w:rsidRPr="0061329B" w:rsidRDefault="007E01BF">
            <w:pPr>
              <w:widowControl w:val="0"/>
              <w:jc w:val="both"/>
              <w:rPr>
                <w:rFonts w:ascii="Arial" w:hAnsi="Arial" w:cs="Arial"/>
                <w:b/>
                <w:bCs/>
                <w:sz w:val="20"/>
                <w:lang w:eastAsia="es-ES"/>
              </w:rPr>
            </w:pPr>
          </w:p>
          <w:p w14:paraId="5E7EA3E2" w14:textId="77777777" w:rsidR="007E01BF" w:rsidRPr="0061329B" w:rsidRDefault="007E01BF">
            <w:pPr>
              <w:widowControl w:val="0"/>
              <w:spacing w:line="256" w:lineRule="auto"/>
              <w:jc w:val="both"/>
              <w:rPr>
                <w:rFonts w:ascii="Arial" w:hAnsi="Arial" w:cs="Arial"/>
                <w:sz w:val="20"/>
                <w:szCs w:val="20"/>
                <w:lang w:eastAsia="es-ES"/>
              </w:rPr>
            </w:pPr>
            <w:r w:rsidRPr="0061329B">
              <w:rPr>
                <w:rFonts w:ascii="Arial" w:hAnsi="Arial" w:cs="Arial"/>
                <w:sz w:val="20"/>
                <w:szCs w:val="20"/>
                <w:lang w:eastAsia="es-ES"/>
              </w:rPr>
              <w:t>En caso de combinarse dos  prácticas  se suman los puntajes individuales.</w:t>
            </w: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55"/>
            </w:tblGrid>
            <w:tr w:rsidR="007E01BF" w:rsidRPr="0061329B" w14:paraId="376EA158" w14:textId="77777777">
              <w:trPr>
                <w:trHeight w:val="285"/>
              </w:trPr>
              <w:tc>
                <w:tcPr>
                  <w:tcW w:w="5669"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3B61F130" w14:textId="77777777" w:rsidR="007E01BF" w:rsidRPr="0061329B" w:rsidRDefault="007E01BF">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7E01BF" w:rsidRPr="0061329B" w14:paraId="21579464" w14:textId="77777777">
              <w:trPr>
                <w:trHeight w:val="480"/>
              </w:trPr>
              <w:tc>
                <w:tcPr>
                  <w:tcW w:w="5669"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2A307DD1" w14:textId="77777777" w:rsidR="007E01BF" w:rsidRPr="0061329B" w:rsidRDefault="007E01BF">
                  <w:pPr>
                    <w:widowControl w:val="0"/>
                    <w:spacing w:line="256" w:lineRule="auto"/>
                    <w:jc w:val="both"/>
                    <w:rPr>
                      <w:rFonts w:ascii="Arial" w:hAnsi="Arial" w:cs="Arial"/>
                      <w:i/>
                      <w:iCs/>
                      <w:sz w:val="20"/>
                      <w:szCs w:val="20"/>
                      <w:lang w:eastAsia="es-ES"/>
                    </w:rPr>
                  </w:pPr>
                  <w:r w:rsidRPr="0061329B">
                    <w:rPr>
                      <w:rFonts w:ascii="Arial" w:eastAsia="Arial" w:hAnsi="Arial" w:cs="Arial"/>
                      <w:i/>
                      <w:iCs/>
                      <w:color w:val="0070C0"/>
                      <w:sz w:val="18"/>
                      <w:szCs w:val="18"/>
                    </w:rPr>
                    <w:t>La suma de los puntajes asignados a las prácticas no debe superar el puntaje máximo del factor.</w:t>
                  </w:r>
                </w:p>
              </w:tc>
            </w:tr>
          </w:tbl>
          <w:p w14:paraId="37E49586" w14:textId="77777777" w:rsidR="007E01BF" w:rsidRPr="0061329B" w:rsidRDefault="007E01BF">
            <w:pPr>
              <w:widowControl w:val="0"/>
              <w:spacing w:line="256" w:lineRule="auto"/>
              <w:jc w:val="both"/>
              <w:rPr>
                <w:rFonts w:ascii="Arial" w:hAnsi="Arial" w:cs="Arial"/>
                <w:sz w:val="20"/>
                <w:szCs w:val="20"/>
                <w:lang w:eastAsia="es-ES"/>
              </w:rPr>
            </w:pPr>
          </w:p>
          <w:p w14:paraId="5748FD4F" w14:textId="77777777" w:rsidR="007E01BF" w:rsidRPr="0061329B" w:rsidRDefault="007E01BF">
            <w:pPr>
              <w:widowControl w:val="0"/>
              <w:jc w:val="both"/>
              <w:rPr>
                <w:rFonts w:ascii="Arial" w:hAnsi="Arial" w:cs="Arial"/>
                <w:sz w:val="20"/>
                <w:szCs w:val="20"/>
                <w:lang w:eastAsia="es-ES"/>
              </w:rPr>
            </w:pPr>
          </w:p>
          <w:p w14:paraId="262AB26B" w14:textId="77777777" w:rsidR="007E01BF" w:rsidRPr="00185EAD" w:rsidRDefault="007E01BF">
            <w:pPr>
              <w:widowControl w:val="0"/>
              <w:jc w:val="both"/>
              <w:rPr>
                <w:rFonts w:ascii="Arial" w:hAnsi="Arial" w:cs="Arial"/>
              </w:rPr>
            </w:pPr>
          </w:p>
        </w:tc>
      </w:tr>
    </w:tbl>
    <w:p w14:paraId="03E94FEE" w14:textId="77777777" w:rsidR="007E01BF" w:rsidRPr="0061329B" w:rsidRDefault="007E01BF" w:rsidP="007E01BF">
      <w:pPr>
        <w:rPr>
          <w:rFonts w:ascii="Arial" w:hAnsi="Arial" w:cs="Arial"/>
          <w:sz w:val="21"/>
          <w:szCs w:val="21"/>
        </w:rPr>
      </w:pPr>
    </w:p>
    <w:tbl>
      <w:tblPr>
        <w:tblStyle w:val="Tabladecuadrcula1clara-nfasis32"/>
        <w:tblW w:w="8646" w:type="dxa"/>
        <w:tblInd w:w="421" w:type="dxa"/>
        <w:tblLook w:val="04A0" w:firstRow="1" w:lastRow="0" w:firstColumn="1" w:lastColumn="0" w:noHBand="0" w:noVBand="1"/>
      </w:tblPr>
      <w:tblGrid>
        <w:gridCol w:w="8646"/>
      </w:tblGrid>
      <w:tr w:rsidR="007E01BF" w:rsidRPr="0061329B" w14:paraId="6BB97CDE"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dxa"/>
            <w:vAlign w:val="center"/>
          </w:tcPr>
          <w:p w14:paraId="28AC0E9E" w14:textId="77777777" w:rsidR="007E01BF" w:rsidRPr="0061329B" w:rsidRDefault="007E01BF">
            <w:pPr>
              <w:ind w:right="218"/>
              <w:jc w:val="both"/>
              <w:rPr>
                <w:rFonts w:ascii="Arial" w:hAnsi="Arial" w:cs="Arial"/>
                <w:i/>
                <w:iCs/>
                <w:color w:val="0070C0"/>
                <w:sz w:val="18"/>
                <w:szCs w:val="18"/>
              </w:rPr>
            </w:pPr>
            <w:r w:rsidRPr="0061329B">
              <w:rPr>
                <w:rFonts w:ascii="Arial" w:hAnsi="Arial" w:cs="Arial"/>
                <w:i/>
                <w:iCs/>
                <w:color w:val="0070C0"/>
                <w:sz w:val="18"/>
                <w:szCs w:val="18"/>
              </w:rPr>
              <w:t>Importante para la entidad contratante</w:t>
            </w:r>
          </w:p>
        </w:tc>
      </w:tr>
      <w:tr w:rsidR="007E01BF" w:rsidRPr="0061329B" w14:paraId="4255765B" w14:textId="77777777">
        <w:trPr>
          <w:trHeight w:val="300"/>
        </w:trPr>
        <w:tc>
          <w:tcPr>
            <w:cnfStyle w:val="001000000000" w:firstRow="0" w:lastRow="0" w:firstColumn="1" w:lastColumn="0" w:oddVBand="0" w:evenVBand="0" w:oddHBand="0" w:evenHBand="0" w:firstRowFirstColumn="0" w:firstRowLastColumn="0" w:lastRowFirstColumn="0" w:lastRowLastColumn="0"/>
            <w:tcW w:w="0" w:type="dxa"/>
            <w:vAlign w:val="center"/>
          </w:tcPr>
          <w:p w14:paraId="45F836B3" w14:textId="77777777" w:rsidR="007E01BF" w:rsidRPr="0061329B" w:rsidRDefault="007E01BF">
            <w:pPr>
              <w:widowControl w:val="0"/>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Los evaluadores pueden seleccionar la acreditación de las siguientes prácticas.</w:t>
            </w:r>
            <w:r w:rsidRPr="00185EAD">
              <w:rPr>
                <w:rFonts w:ascii="Arial" w:hAnsi="Arial" w:cs="Arial"/>
              </w:rPr>
              <w:t xml:space="preserve"> </w:t>
            </w:r>
            <w:r w:rsidRPr="0061329B">
              <w:rPr>
                <w:rFonts w:ascii="Arial" w:hAnsi="Arial" w:cs="Arial"/>
                <w:i/>
                <w:iCs/>
                <w:color w:val="0070C0"/>
                <w:sz w:val="18"/>
                <w:szCs w:val="18"/>
                <w:lang w:eastAsia="es-ES"/>
              </w:rPr>
              <w:t>Si se considera una sola práctica para acreditar el factor, se le asigna el puntaje máximo del factor. En caso se utilicen dos prácticas, su puntaje debe sumar el puntaje máximo del factor:</w:t>
            </w:r>
          </w:p>
          <w:p w14:paraId="5E575A00" w14:textId="77777777" w:rsidR="007E01BF" w:rsidRPr="0061329B" w:rsidRDefault="007E01BF">
            <w:pPr>
              <w:widowControl w:val="0"/>
              <w:jc w:val="both"/>
              <w:rPr>
                <w:rFonts w:ascii="Arial" w:hAnsi="Arial" w:cs="Arial"/>
                <w:i/>
                <w:color w:val="0070C0"/>
                <w:sz w:val="18"/>
                <w:szCs w:val="18"/>
                <w:lang w:eastAsia="es-ES"/>
              </w:rPr>
            </w:pPr>
          </w:p>
          <w:tbl>
            <w:tblPr>
              <w:tblStyle w:val="Tablaconcuadrcula"/>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641"/>
              <w:gridCol w:w="3779"/>
            </w:tblGrid>
            <w:tr w:rsidR="007E01BF" w:rsidRPr="0061329B" w14:paraId="6FF0A127" w14:textId="77777777">
              <w:trPr>
                <w:trHeight w:val="821"/>
              </w:trPr>
              <w:tc>
                <w:tcPr>
                  <w:tcW w:w="4705" w:type="dxa"/>
                </w:tcPr>
                <w:p w14:paraId="58249E32"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d.1) Certificados de sistemas de gestión o políticas ambientales a nivel empresarial: Se aceptan certificaciones como ISO 14001 o equivalentes, emitidas por organismos internacionales reconocidos o entidades de certificación equivalentes (BQSR, SGS o similares). Estas certificaciones deben estar vigentes, incluir la fecha de caducidad, y aplicarse específicamente a servicios de consultoría de obra.</w:t>
                  </w:r>
                </w:p>
                <w:p w14:paraId="0FD5C919" w14:textId="77777777" w:rsidR="007E01BF" w:rsidRPr="0061329B" w:rsidRDefault="007E01BF">
                  <w:pPr>
                    <w:widowControl w:val="0"/>
                    <w:tabs>
                      <w:tab w:val="num" w:pos="720"/>
                    </w:tabs>
                    <w:jc w:val="both"/>
                    <w:rPr>
                      <w:rFonts w:ascii="Arial" w:hAnsi="Arial" w:cs="Arial"/>
                      <w:i/>
                      <w:iCs/>
                      <w:color w:val="0070C0"/>
                      <w:sz w:val="18"/>
                      <w:szCs w:val="18"/>
                      <w:lang w:eastAsia="es-ES"/>
                    </w:rPr>
                  </w:pPr>
                </w:p>
              </w:tc>
              <w:tc>
                <w:tcPr>
                  <w:tcW w:w="3825" w:type="dxa"/>
                </w:tcPr>
                <w:p w14:paraId="17906AE6" w14:textId="77777777" w:rsidR="007E01BF" w:rsidRPr="0061329B" w:rsidRDefault="007E01BF">
                  <w:pPr>
                    <w:widowControl w:val="0"/>
                    <w:ind w:left="337" w:hanging="425"/>
                    <w:jc w:val="both"/>
                    <w:rPr>
                      <w:rFonts w:ascii="Arial" w:hAnsi="Arial" w:cs="Arial"/>
                      <w:b/>
                      <w:bCs/>
                      <w:i/>
                      <w:iCs/>
                      <w:color w:val="0070C0"/>
                      <w:sz w:val="18"/>
                      <w:szCs w:val="18"/>
                    </w:rPr>
                  </w:pPr>
                  <w:r w:rsidRPr="0061329B">
                    <w:rPr>
                      <w:rFonts w:ascii="Arial" w:hAnsi="Arial" w:cs="Arial"/>
                      <w:b/>
                      <w:bCs/>
                      <w:i/>
                      <w:iCs/>
                      <w:color w:val="0070C0"/>
                      <w:sz w:val="18"/>
                      <w:szCs w:val="18"/>
                    </w:rPr>
                    <w:t>[Como máximo 5] puntos</w:t>
                  </w:r>
                </w:p>
                <w:p w14:paraId="1A61B07B"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w:t>
                  </w:r>
                </w:p>
                <w:p w14:paraId="30BC17A1" w14:textId="77777777" w:rsidR="007E01BF" w:rsidRPr="0061329B" w:rsidRDefault="007E01BF" w:rsidP="007E01BF">
                  <w:pPr>
                    <w:widowControl w:val="0"/>
                    <w:numPr>
                      <w:ilvl w:val="0"/>
                      <w:numId w:val="141"/>
                    </w:numPr>
                    <w:contextualSpacing/>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Acredita la    certificación  </w:t>
                  </w:r>
                </w:p>
                <w:p w14:paraId="3AE35720"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[X] puntos  </w:t>
                  </w:r>
                </w:p>
                <w:p w14:paraId="3E924616" w14:textId="77777777" w:rsidR="007E01BF" w:rsidRPr="0061329B" w:rsidRDefault="007E01BF">
                  <w:pPr>
                    <w:widowControl w:val="0"/>
                    <w:ind w:left="337" w:hanging="425"/>
                    <w:jc w:val="both"/>
                    <w:rPr>
                      <w:rFonts w:ascii="Arial" w:hAnsi="Arial" w:cs="Arial"/>
                      <w:i/>
                      <w:iCs/>
                      <w:color w:val="0070C0"/>
                      <w:sz w:val="18"/>
                      <w:szCs w:val="18"/>
                      <w:lang w:eastAsia="es-ES"/>
                    </w:rPr>
                  </w:pPr>
                </w:p>
                <w:p w14:paraId="0C977D35" w14:textId="77777777" w:rsidR="007E01BF" w:rsidRPr="0061329B" w:rsidRDefault="007E01BF" w:rsidP="007E01BF">
                  <w:pPr>
                    <w:widowControl w:val="0"/>
                    <w:numPr>
                      <w:ilvl w:val="0"/>
                      <w:numId w:val="141"/>
                    </w:numPr>
                    <w:contextualSpacing/>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No acredita la certificación</w:t>
                  </w:r>
                </w:p>
                <w:p w14:paraId="2AAB0B1C" w14:textId="77777777" w:rsidR="007E01BF" w:rsidRPr="0061329B" w:rsidRDefault="007E01BF">
                  <w:pPr>
                    <w:widowControl w:val="0"/>
                    <w:ind w:left="632"/>
                    <w:contextualSpacing/>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[0] puntos  </w:t>
                  </w:r>
                </w:p>
                <w:p w14:paraId="7ED5F521" w14:textId="77777777" w:rsidR="007E01BF" w:rsidRPr="0061329B" w:rsidRDefault="007E01BF">
                  <w:pPr>
                    <w:widowControl w:val="0"/>
                    <w:ind w:left="337" w:hanging="425"/>
                    <w:jc w:val="both"/>
                    <w:rPr>
                      <w:rFonts w:ascii="Arial" w:hAnsi="Arial" w:cs="Arial"/>
                      <w:i/>
                      <w:iCs/>
                      <w:color w:val="0070C0"/>
                      <w:sz w:val="18"/>
                      <w:szCs w:val="18"/>
                      <w:lang w:eastAsia="es-ES"/>
                    </w:rPr>
                  </w:pPr>
                </w:p>
                <w:p w14:paraId="7129E986" w14:textId="77777777" w:rsidR="007E01BF" w:rsidRPr="0061329B" w:rsidRDefault="007E01BF">
                  <w:pPr>
                    <w:widowControl w:val="0"/>
                    <w:spacing w:line="259" w:lineRule="auto"/>
                    <w:jc w:val="both"/>
                    <w:rPr>
                      <w:rFonts w:ascii="Arial" w:eastAsia="Arial" w:hAnsi="Arial" w:cs="Arial"/>
                      <w:i/>
                      <w:iCs/>
                      <w:color w:val="0070C0"/>
                      <w:sz w:val="18"/>
                      <w:szCs w:val="18"/>
                    </w:rPr>
                  </w:pPr>
                </w:p>
              </w:tc>
            </w:tr>
            <w:tr w:rsidR="007E01BF" w:rsidRPr="0061329B" w14:paraId="3218B1B4" w14:textId="77777777">
              <w:trPr>
                <w:trHeight w:val="2097"/>
              </w:trPr>
              <w:tc>
                <w:tcPr>
                  <w:tcW w:w="4705" w:type="dxa"/>
                </w:tcPr>
                <w:p w14:paraId="7D634F86"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d.2) Certificaciones ambientales previas al proyecto: Se valoran las siguientes certificaciones obtenidas en proyectos anteriores, como pueden ser </w:t>
                  </w:r>
                  <w:r w:rsidRPr="0061329B">
                    <w:rPr>
                      <w:rFonts w:ascii="Arial" w:hAnsi="Arial" w:cs="Arial"/>
                      <w:i/>
                      <w:iCs/>
                      <w:color w:val="0070C0"/>
                      <w:sz w:val="18"/>
                      <w:szCs w:val="18"/>
                      <w:lang w:val="es-ES"/>
                    </w:rPr>
                    <w:t>[CONSIGNAR LAS CERTIFICACIONES Y EQUIVALENTES</w:t>
                  </w:r>
                  <w:r w:rsidRPr="0061329B" w:rsidDel="00C574DC">
                    <w:rPr>
                      <w:rFonts w:ascii="Arial" w:hAnsi="Arial" w:cs="Arial"/>
                      <w:i/>
                      <w:iCs/>
                      <w:color w:val="0070C0"/>
                      <w:sz w:val="18"/>
                      <w:szCs w:val="18"/>
                      <w:lang w:val="es-ES"/>
                    </w:rPr>
                    <w:t xml:space="preserve"> </w:t>
                  </w:r>
                  <w:r w:rsidRPr="0061329B">
                    <w:rPr>
                      <w:rFonts w:ascii="Arial" w:hAnsi="Arial" w:cs="Arial"/>
                      <w:i/>
                      <w:iCs/>
                      <w:color w:val="0070C0"/>
                      <w:sz w:val="18"/>
                      <w:szCs w:val="18"/>
                      <w:lang w:val="es-ES"/>
                    </w:rPr>
                    <w:t>O LAS CERTIFICACIONES QUE SE REQUIERE CUBRA EL CERTIFICADO, LAS QUE PODRIAN SER LEED, EDGE, BREEAM U OTRAS EQUIVALENTES. ESTAS CERTIFICACIONES DEBEN ESTAR RESPALDADAS POR EVIDENCIAS VERIFICABLES DE SU APLICACIÓN Y BENEFICIOS]</w:t>
                  </w:r>
                </w:p>
              </w:tc>
              <w:tc>
                <w:tcPr>
                  <w:tcW w:w="3825" w:type="dxa"/>
                </w:tcPr>
                <w:p w14:paraId="65EEB958" w14:textId="77777777" w:rsidR="007E01BF" w:rsidRPr="0061329B" w:rsidRDefault="007E01BF">
                  <w:pPr>
                    <w:widowControl w:val="0"/>
                    <w:jc w:val="both"/>
                    <w:rPr>
                      <w:rFonts w:ascii="Arial" w:hAnsi="Arial" w:cs="Arial"/>
                      <w:b/>
                      <w:bCs/>
                      <w:i/>
                      <w:iCs/>
                      <w:color w:val="0070C0"/>
                      <w:sz w:val="18"/>
                      <w:szCs w:val="18"/>
                    </w:rPr>
                  </w:pPr>
                  <w:r w:rsidRPr="0061329B">
                    <w:rPr>
                      <w:rFonts w:ascii="Arial" w:hAnsi="Arial" w:cs="Arial"/>
                      <w:b/>
                      <w:bCs/>
                      <w:i/>
                      <w:iCs/>
                      <w:color w:val="0070C0"/>
                      <w:sz w:val="18"/>
                      <w:szCs w:val="18"/>
                    </w:rPr>
                    <w:t>[Como máximo 10] puntos</w:t>
                  </w:r>
                </w:p>
                <w:p w14:paraId="124953F1" w14:textId="77777777" w:rsidR="007E01BF" w:rsidRPr="0061329B" w:rsidRDefault="007E01BF" w:rsidP="007E01BF">
                  <w:pPr>
                    <w:widowControl w:val="0"/>
                    <w:numPr>
                      <w:ilvl w:val="0"/>
                      <w:numId w:val="141"/>
                    </w:numPr>
                    <w:contextualSpacing/>
                    <w:jc w:val="both"/>
                    <w:rPr>
                      <w:rFonts w:ascii="Arial" w:hAnsi="Arial" w:cs="Arial"/>
                      <w:i/>
                      <w:iCs/>
                      <w:color w:val="0070C0"/>
                      <w:sz w:val="18"/>
                      <w:szCs w:val="18"/>
                    </w:rPr>
                  </w:pPr>
                  <w:r w:rsidRPr="0061329B">
                    <w:rPr>
                      <w:rFonts w:ascii="Arial" w:hAnsi="Arial" w:cs="Arial"/>
                      <w:i/>
                      <w:iCs/>
                      <w:color w:val="0070C0"/>
                      <w:sz w:val="18"/>
                      <w:szCs w:val="18"/>
                    </w:rPr>
                    <w:t>Acredita   más de una certificación   ambiental previa al proyecto</w:t>
                  </w:r>
                </w:p>
                <w:p w14:paraId="2225F867" w14:textId="77777777" w:rsidR="007E01BF" w:rsidRPr="0061329B" w:rsidRDefault="007E01BF">
                  <w:pPr>
                    <w:widowControl w:val="0"/>
                    <w:ind w:left="490" w:hanging="130"/>
                    <w:jc w:val="both"/>
                    <w:rPr>
                      <w:rFonts w:ascii="Arial" w:hAnsi="Arial" w:cs="Arial"/>
                      <w:i/>
                      <w:iCs/>
                      <w:color w:val="0070C0"/>
                      <w:sz w:val="18"/>
                      <w:szCs w:val="18"/>
                    </w:rPr>
                  </w:pPr>
                  <w:r w:rsidRPr="0061329B">
                    <w:rPr>
                      <w:rFonts w:ascii="Arial" w:hAnsi="Arial" w:cs="Arial"/>
                      <w:i/>
                      <w:iCs/>
                      <w:color w:val="0070C0"/>
                      <w:sz w:val="18"/>
                      <w:szCs w:val="18"/>
                    </w:rPr>
                    <w:t xml:space="preserve">                                 [X] puntos  </w:t>
                  </w:r>
                </w:p>
                <w:p w14:paraId="25B75592" w14:textId="77777777" w:rsidR="007E01BF" w:rsidRPr="0061329B" w:rsidRDefault="007E01BF">
                  <w:pPr>
                    <w:widowControl w:val="0"/>
                    <w:ind w:left="490" w:hanging="130"/>
                    <w:jc w:val="both"/>
                    <w:rPr>
                      <w:rFonts w:ascii="Arial" w:hAnsi="Arial" w:cs="Arial"/>
                      <w:i/>
                      <w:iCs/>
                      <w:color w:val="0070C0"/>
                      <w:sz w:val="18"/>
                      <w:szCs w:val="18"/>
                    </w:rPr>
                  </w:pPr>
                </w:p>
                <w:p w14:paraId="055A86D4" w14:textId="77777777" w:rsidR="007E01BF" w:rsidRPr="0061329B" w:rsidRDefault="007E01BF" w:rsidP="007E01BF">
                  <w:pPr>
                    <w:widowControl w:val="0"/>
                    <w:numPr>
                      <w:ilvl w:val="0"/>
                      <w:numId w:val="141"/>
                    </w:numPr>
                    <w:ind w:left="490" w:hanging="130"/>
                    <w:contextualSpacing/>
                    <w:jc w:val="both"/>
                    <w:rPr>
                      <w:rFonts w:ascii="Arial" w:hAnsi="Arial" w:cs="Arial"/>
                      <w:i/>
                      <w:iCs/>
                      <w:color w:val="0070C0"/>
                      <w:sz w:val="18"/>
                      <w:szCs w:val="18"/>
                    </w:rPr>
                  </w:pPr>
                  <w:r w:rsidRPr="0061329B">
                    <w:rPr>
                      <w:rFonts w:ascii="Arial" w:hAnsi="Arial" w:cs="Arial"/>
                      <w:i/>
                      <w:iCs/>
                      <w:color w:val="0070C0"/>
                      <w:sz w:val="18"/>
                      <w:szCs w:val="18"/>
                    </w:rPr>
                    <w:t>Acredita</w:t>
                  </w:r>
                  <w:r w:rsidRPr="0061329B">
                    <w:rPr>
                      <w:rFonts w:ascii="Arial" w:hAnsi="Arial" w:cs="Arial"/>
                      <w:i/>
                      <w:color w:val="0070C0"/>
                      <w:sz w:val="18"/>
                      <w:szCs w:val="18"/>
                    </w:rPr>
                    <w:t xml:space="preserve"> </w:t>
                  </w:r>
                  <w:r w:rsidRPr="0061329B">
                    <w:rPr>
                      <w:rFonts w:ascii="Arial" w:hAnsi="Arial" w:cs="Arial"/>
                      <w:i/>
                      <w:iCs/>
                      <w:color w:val="0070C0"/>
                      <w:sz w:val="18"/>
                      <w:szCs w:val="18"/>
                    </w:rPr>
                    <w:t>una</w:t>
                  </w:r>
                  <w:r w:rsidRPr="0061329B">
                    <w:rPr>
                      <w:rFonts w:ascii="Arial" w:hAnsi="Arial" w:cs="Arial"/>
                      <w:i/>
                      <w:color w:val="0070C0"/>
                      <w:sz w:val="18"/>
                      <w:szCs w:val="18"/>
                    </w:rPr>
                    <w:t xml:space="preserve"> </w:t>
                  </w:r>
                  <w:r w:rsidRPr="0061329B">
                    <w:rPr>
                      <w:rFonts w:ascii="Arial" w:hAnsi="Arial" w:cs="Arial"/>
                      <w:i/>
                      <w:iCs/>
                      <w:color w:val="0070C0"/>
                      <w:sz w:val="18"/>
                      <w:szCs w:val="18"/>
                    </w:rPr>
                    <w:t>certificación ambiental previa al proyecto</w:t>
                  </w:r>
                </w:p>
                <w:p w14:paraId="7CF31CBF" w14:textId="77777777" w:rsidR="007E01BF" w:rsidRPr="0061329B" w:rsidRDefault="007E01BF">
                  <w:pPr>
                    <w:widowControl w:val="0"/>
                    <w:ind w:left="490" w:hanging="130"/>
                    <w:jc w:val="both"/>
                    <w:rPr>
                      <w:rFonts w:ascii="Arial" w:hAnsi="Arial" w:cs="Arial"/>
                      <w:i/>
                      <w:iCs/>
                      <w:color w:val="0070C0"/>
                      <w:sz w:val="18"/>
                      <w:szCs w:val="18"/>
                    </w:rPr>
                  </w:pPr>
                  <w:r w:rsidRPr="0061329B">
                    <w:rPr>
                      <w:rFonts w:ascii="Arial" w:hAnsi="Arial" w:cs="Arial"/>
                      <w:i/>
                      <w:iCs/>
                      <w:color w:val="0070C0"/>
                      <w:sz w:val="18"/>
                      <w:szCs w:val="18"/>
                    </w:rPr>
                    <w:t xml:space="preserve">                                  [X] puntos  </w:t>
                  </w:r>
                </w:p>
                <w:p w14:paraId="15A2D243" w14:textId="77777777" w:rsidR="007E01BF" w:rsidRPr="0061329B" w:rsidRDefault="007E01BF">
                  <w:pPr>
                    <w:widowControl w:val="0"/>
                    <w:ind w:left="490" w:hanging="130"/>
                    <w:jc w:val="both"/>
                    <w:rPr>
                      <w:rFonts w:ascii="Arial" w:hAnsi="Arial" w:cs="Arial"/>
                      <w:i/>
                      <w:iCs/>
                      <w:color w:val="0070C0"/>
                      <w:sz w:val="18"/>
                      <w:szCs w:val="18"/>
                    </w:rPr>
                  </w:pPr>
                </w:p>
                <w:p w14:paraId="22690605" w14:textId="499FB839" w:rsidR="007E01BF" w:rsidRPr="0061329B" w:rsidRDefault="007E01BF">
                  <w:pPr>
                    <w:widowControl w:val="0"/>
                    <w:spacing w:line="259" w:lineRule="auto"/>
                    <w:rPr>
                      <w:rFonts w:ascii="Arial" w:hAnsi="Arial" w:cs="Arial"/>
                      <w:b/>
                      <w:i/>
                      <w:color w:val="0070C0"/>
                      <w:sz w:val="18"/>
                      <w:szCs w:val="18"/>
                    </w:rPr>
                  </w:pPr>
                  <w:r w:rsidRPr="0061329B">
                    <w:rPr>
                      <w:rFonts w:ascii="Arial" w:hAnsi="Arial" w:cs="Arial"/>
                      <w:i/>
                      <w:color w:val="0070C0"/>
                      <w:sz w:val="18"/>
                      <w:szCs w:val="18"/>
                      <w:lang w:val="es-ES"/>
                    </w:rPr>
                    <w:t xml:space="preserve">No acredita certificaciones ambientales previa al proyecto                              [0] puntos </w:t>
                  </w:r>
                </w:p>
              </w:tc>
            </w:tr>
            <w:tr w:rsidR="007E01BF" w:rsidRPr="0061329B" w14:paraId="14EFCF2D" w14:textId="77777777">
              <w:trPr>
                <w:trHeight w:val="639"/>
              </w:trPr>
              <w:tc>
                <w:tcPr>
                  <w:tcW w:w="4705" w:type="dxa"/>
                </w:tcPr>
                <w:p w14:paraId="78660F98"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d.3) Capacitación y certificaciones en sostenibilidad ambiental del personal clave:</w:t>
                  </w:r>
                </w:p>
                <w:p w14:paraId="7E7125D0" w14:textId="77777777" w:rsidR="007E01BF" w:rsidRPr="0061329B" w:rsidRDefault="007E01BF">
                  <w:pPr>
                    <w:widowControl w:val="0"/>
                    <w:ind w:left="337" w:hanging="425"/>
                    <w:jc w:val="both"/>
                    <w:rPr>
                      <w:rFonts w:ascii="Arial" w:hAnsi="Arial" w:cs="Arial"/>
                      <w:i/>
                      <w:iCs/>
                      <w:color w:val="0070C0"/>
                      <w:sz w:val="18"/>
                      <w:szCs w:val="18"/>
                      <w:lang w:eastAsia="es-ES"/>
                    </w:rPr>
                  </w:pPr>
                </w:p>
                <w:p w14:paraId="55C49678"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Se valora que el personal </w:t>
                  </w:r>
                  <w:r w:rsidRPr="0061329B">
                    <w:rPr>
                      <w:rFonts w:ascii="Arial" w:hAnsi="Arial" w:cs="Arial"/>
                      <w:i/>
                      <w:color w:val="0070C0"/>
                      <w:sz w:val="18"/>
                      <w:szCs w:val="18"/>
                      <w:lang w:eastAsia="es-ES"/>
                    </w:rPr>
                    <w:t>clave siguiente</w:t>
                  </w:r>
                  <w:r w:rsidRPr="0061329B">
                    <w:rPr>
                      <w:rFonts w:ascii="Arial" w:hAnsi="Arial" w:cs="Arial"/>
                      <w:i/>
                      <w:iCs/>
                      <w:color w:val="0070C0"/>
                      <w:sz w:val="18"/>
                      <w:szCs w:val="18"/>
                      <w:lang w:eastAsia="es-ES"/>
                    </w:rPr>
                    <w:t>: [CONSIGNAR EL PERSONAL CLAVE QUE SERÁ MATERIA DE EVALUACIÓN EN ESTE FACTOR] cuente con certificaciones o cursos en gestión ambiental, construcción sostenible o eficiencia energética</w:t>
                  </w:r>
                </w:p>
                <w:p w14:paraId="71CD67D0"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 xml:space="preserve">  </w:t>
                  </w:r>
                </w:p>
                <w:p w14:paraId="701477D1"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w:t>
                  </w:r>
                  <w:r w:rsidRPr="0061329B">
                    <w:rPr>
                      <w:rFonts w:ascii="Arial" w:hAnsi="Arial" w:cs="Arial"/>
                      <w:i/>
                      <w:iCs/>
                      <w:color w:val="0070C0"/>
                      <w:sz w:val="18"/>
                      <w:szCs w:val="18"/>
                      <w:lang w:eastAsia="es-ES"/>
                    </w:rPr>
                    <w:tab/>
                    <w:t>[PRECISAR LAS CERTIFICACIONES QUE SERÁN CONSIDERADAS, COMO POR EJEMPLO LEED AP (Accredited Professional) o EDGE Expert, BREEAM Assessor]</w:t>
                  </w:r>
                </w:p>
                <w:p w14:paraId="5C458449" w14:textId="77777777" w:rsidR="007E01BF" w:rsidRPr="0061329B" w:rsidRDefault="007E01BF">
                  <w:pPr>
                    <w:widowControl w:val="0"/>
                    <w:ind w:left="337" w:hanging="425"/>
                    <w:jc w:val="both"/>
                    <w:rPr>
                      <w:rFonts w:ascii="Arial" w:hAnsi="Arial" w:cs="Arial"/>
                      <w:i/>
                      <w:iCs/>
                      <w:color w:val="0070C0"/>
                      <w:sz w:val="18"/>
                      <w:szCs w:val="18"/>
                      <w:lang w:eastAsia="es-ES"/>
                    </w:rPr>
                  </w:pPr>
                </w:p>
                <w:p w14:paraId="71F0CBFE" w14:textId="77777777" w:rsidR="007E01BF" w:rsidRPr="0061329B" w:rsidRDefault="007E01BF">
                  <w:pPr>
                    <w:widowControl w:val="0"/>
                    <w:ind w:left="337" w:hanging="425"/>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w:t>
                  </w:r>
                  <w:r w:rsidRPr="0061329B">
                    <w:rPr>
                      <w:rFonts w:ascii="Arial" w:hAnsi="Arial" w:cs="Arial"/>
                      <w:i/>
                      <w:iCs/>
                      <w:color w:val="0070C0"/>
                      <w:sz w:val="18"/>
                      <w:szCs w:val="18"/>
                      <w:lang w:eastAsia="es-ES"/>
                    </w:rPr>
                    <w:tab/>
                    <w:t>[PRECISAR los cursos especializados en gestión de residuos de construcción y demolición, economía circular aplicada a la construcción, normativas ambientales nacionales e internacionales]</w:t>
                  </w:r>
                </w:p>
              </w:tc>
              <w:tc>
                <w:tcPr>
                  <w:tcW w:w="3825" w:type="dxa"/>
                </w:tcPr>
                <w:p w14:paraId="3DCEC98F" w14:textId="77777777" w:rsidR="007E01BF" w:rsidRPr="0061329B" w:rsidRDefault="007E01BF">
                  <w:pPr>
                    <w:widowControl w:val="0"/>
                    <w:spacing w:line="259" w:lineRule="auto"/>
                    <w:rPr>
                      <w:rFonts w:ascii="Arial" w:hAnsi="Arial" w:cs="Arial"/>
                      <w:b/>
                      <w:bCs/>
                      <w:i/>
                      <w:iCs/>
                      <w:color w:val="0070C0"/>
                      <w:sz w:val="18"/>
                      <w:szCs w:val="18"/>
                    </w:rPr>
                  </w:pPr>
                  <w:r w:rsidRPr="0061329B">
                    <w:rPr>
                      <w:rFonts w:ascii="Arial" w:hAnsi="Arial" w:cs="Arial"/>
                      <w:b/>
                      <w:bCs/>
                      <w:i/>
                      <w:iCs/>
                      <w:color w:val="0070C0"/>
                      <w:sz w:val="18"/>
                      <w:szCs w:val="18"/>
                    </w:rPr>
                    <w:t>[Como máximo 5] puntos</w:t>
                  </w:r>
                </w:p>
                <w:p w14:paraId="41173736" w14:textId="77777777" w:rsidR="007E01BF" w:rsidRPr="0061329B" w:rsidRDefault="007E01BF">
                  <w:pPr>
                    <w:widowControl w:val="0"/>
                    <w:ind w:left="50"/>
                    <w:jc w:val="both"/>
                    <w:rPr>
                      <w:rFonts w:ascii="Arial" w:eastAsia="Batang" w:hAnsi="Arial" w:cs="Arial"/>
                      <w:i/>
                      <w:iCs/>
                      <w:color w:val="0070C0"/>
                      <w:sz w:val="18"/>
                      <w:szCs w:val="18"/>
                      <w:lang w:eastAsia="es-ES"/>
                    </w:rPr>
                  </w:pPr>
                </w:p>
                <w:p w14:paraId="32ADD84D" w14:textId="77777777" w:rsidR="007E01BF" w:rsidRPr="0061329B" w:rsidRDefault="007E01BF" w:rsidP="007E01BF">
                  <w:pPr>
                    <w:widowControl w:val="0"/>
                    <w:numPr>
                      <w:ilvl w:val="0"/>
                      <w:numId w:val="141"/>
                    </w:numPr>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Presenta certificaciones especializadas en sostenibilidad ambiental reconocidas. </w:t>
                  </w:r>
                </w:p>
                <w:p w14:paraId="524FD8F7" w14:textId="77777777" w:rsidR="007E01BF" w:rsidRPr="0061329B" w:rsidRDefault="007E01BF">
                  <w:pPr>
                    <w:widowControl w:val="0"/>
                    <w:ind w:left="632"/>
                    <w:contextualSpacing/>
                    <w:jc w:val="right"/>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puntos</w:t>
                  </w:r>
                </w:p>
                <w:p w14:paraId="5C435126" w14:textId="77777777" w:rsidR="007E01BF" w:rsidRPr="0061329B" w:rsidRDefault="007E01BF">
                  <w:pPr>
                    <w:widowControl w:val="0"/>
                    <w:ind w:left="205"/>
                    <w:jc w:val="both"/>
                    <w:rPr>
                      <w:rFonts w:ascii="Arial" w:eastAsia="Batang" w:hAnsi="Arial" w:cs="Arial"/>
                      <w:i/>
                      <w:iCs/>
                      <w:color w:val="0070C0"/>
                      <w:sz w:val="18"/>
                      <w:szCs w:val="18"/>
                      <w:lang w:eastAsia="es-ES"/>
                    </w:rPr>
                  </w:pPr>
                </w:p>
                <w:p w14:paraId="1D8CFB58" w14:textId="77777777" w:rsidR="007E01BF" w:rsidRPr="0061329B" w:rsidRDefault="007E01BF" w:rsidP="007E01BF">
                  <w:pPr>
                    <w:widowControl w:val="0"/>
                    <w:numPr>
                      <w:ilvl w:val="0"/>
                      <w:numId w:val="141"/>
                    </w:numPr>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Presentar certificaciones de cursos especializados en gestión ambiental. </w:t>
                  </w:r>
                </w:p>
                <w:p w14:paraId="44931EF5" w14:textId="77777777" w:rsidR="007E01BF" w:rsidRPr="0061329B" w:rsidRDefault="007E01BF">
                  <w:pPr>
                    <w:ind w:left="720"/>
                    <w:contextualSpacing/>
                    <w:rPr>
                      <w:rFonts w:ascii="Arial" w:eastAsia="Batang" w:hAnsi="Arial" w:cs="Arial"/>
                      <w:i/>
                      <w:iCs/>
                      <w:color w:val="0070C0"/>
                      <w:sz w:val="18"/>
                      <w:szCs w:val="18"/>
                      <w:lang w:eastAsia="es-ES"/>
                    </w:rPr>
                  </w:pPr>
                </w:p>
                <w:p w14:paraId="5B177B7D" w14:textId="77777777" w:rsidR="007E01BF" w:rsidRPr="0061329B" w:rsidRDefault="007E01BF">
                  <w:pPr>
                    <w:widowControl w:val="0"/>
                    <w:ind w:left="632"/>
                    <w:contextualSpacing/>
                    <w:jc w:val="right"/>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puntos</w:t>
                  </w:r>
                </w:p>
                <w:p w14:paraId="2EE94620" w14:textId="77777777" w:rsidR="007E01BF" w:rsidRPr="0061329B" w:rsidRDefault="007E01BF">
                  <w:pPr>
                    <w:widowControl w:val="0"/>
                    <w:ind w:left="205"/>
                    <w:jc w:val="both"/>
                    <w:rPr>
                      <w:rFonts w:ascii="Arial" w:eastAsia="Batang" w:hAnsi="Arial" w:cs="Arial"/>
                      <w:i/>
                      <w:iCs/>
                      <w:color w:val="0070C0"/>
                      <w:sz w:val="18"/>
                      <w:szCs w:val="18"/>
                      <w:lang w:eastAsia="es-ES"/>
                    </w:rPr>
                  </w:pPr>
                </w:p>
                <w:p w14:paraId="4633F9B0" w14:textId="77777777" w:rsidR="007E01BF" w:rsidRPr="0061329B" w:rsidRDefault="007E01BF" w:rsidP="007E01BF">
                  <w:pPr>
                    <w:widowControl w:val="0"/>
                    <w:numPr>
                      <w:ilvl w:val="0"/>
                      <w:numId w:val="141"/>
                    </w:numPr>
                    <w:spacing w:line="259" w:lineRule="auto"/>
                    <w:contextualSpacing/>
                    <w:rPr>
                      <w:rFonts w:ascii="Arial" w:hAnsi="Arial" w:cs="Arial"/>
                      <w:i/>
                      <w:iCs/>
                      <w:color w:val="0070C0"/>
                      <w:sz w:val="18"/>
                      <w:szCs w:val="18"/>
                      <w:lang w:eastAsia="es-ES"/>
                    </w:rPr>
                  </w:pPr>
                  <w:r w:rsidRPr="0061329B">
                    <w:rPr>
                      <w:rFonts w:ascii="Arial" w:eastAsia="Batang" w:hAnsi="Arial" w:cs="Arial"/>
                      <w:i/>
                      <w:iCs/>
                      <w:color w:val="0070C0"/>
                      <w:sz w:val="18"/>
                      <w:szCs w:val="18"/>
                      <w:lang w:eastAsia="es-ES"/>
                    </w:rPr>
                    <w:t xml:space="preserve">No acreditada formación del personal clave en sostenibilidad ambiental. </w:t>
                  </w:r>
                </w:p>
                <w:p w14:paraId="52FEBA64" w14:textId="77777777" w:rsidR="007E01BF" w:rsidRPr="0061329B" w:rsidRDefault="007E01BF">
                  <w:pPr>
                    <w:ind w:left="720"/>
                    <w:contextualSpacing/>
                    <w:rPr>
                      <w:rFonts w:ascii="Arial" w:eastAsia="Batang" w:hAnsi="Arial" w:cs="Arial"/>
                      <w:i/>
                      <w:iCs/>
                      <w:color w:val="0070C0"/>
                      <w:sz w:val="18"/>
                      <w:szCs w:val="18"/>
                      <w:lang w:eastAsia="es-ES"/>
                    </w:rPr>
                  </w:pPr>
                </w:p>
                <w:p w14:paraId="114165EC" w14:textId="77777777" w:rsidR="007E01BF" w:rsidRPr="0061329B" w:rsidRDefault="007E01BF">
                  <w:pPr>
                    <w:widowControl w:val="0"/>
                    <w:spacing w:line="259" w:lineRule="auto"/>
                    <w:ind w:left="632"/>
                    <w:contextualSpacing/>
                    <w:jc w:val="right"/>
                    <w:rPr>
                      <w:rFonts w:ascii="Arial" w:hAnsi="Arial" w:cs="Arial"/>
                      <w:i/>
                      <w:iCs/>
                      <w:color w:val="0070C0"/>
                      <w:sz w:val="18"/>
                      <w:szCs w:val="18"/>
                      <w:lang w:eastAsia="es-ES"/>
                    </w:rPr>
                  </w:pPr>
                  <w:r w:rsidRPr="0061329B">
                    <w:rPr>
                      <w:rFonts w:ascii="Arial" w:eastAsia="Batang" w:hAnsi="Arial" w:cs="Arial"/>
                      <w:i/>
                      <w:iCs/>
                      <w:color w:val="0070C0"/>
                      <w:sz w:val="18"/>
                      <w:szCs w:val="18"/>
                      <w:lang w:eastAsia="es-ES"/>
                    </w:rPr>
                    <w:t xml:space="preserve">                               0 puntos</w:t>
                  </w:r>
                  <w:r w:rsidRPr="0061329B">
                    <w:rPr>
                      <w:rFonts w:ascii="Arial" w:hAnsi="Arial" w:cs="Arial"/>
                      <w:i/>
                      <w:iCs/>
                      <w:color w:val="0070C0"/>
                      <w:sz w:val="18"/>
                      <w:szCs w:val="18"/>
                      <w:lang w:eastAsia="es-ES"/>
                    </w:rPr>
                    <w:t xml:space="preserve"> </w:t>
                  </w:r>
                </w:p>
              </w:tc>
            </w:tr>
          </w:tbl>
          <w:p w14:paraId="4EEBACEA" w14:textId="77777777" w:rsidR="007E01BF" w:rsidRPr="0061329B" w:rsidRDefault="007E01BF">
            <w:pPr>
              <w:widowControl w:val="0"/>
              <w:jc w:val="both"/>
              <w:rPr>
                <w:rFonts w:ascii="Arial" w:hAnsi="Arial" w:cs="Arial"/>
                <w:i/>
                <w:color w:val="0070C0"/>
                <w:sz w:val="18"/>
                <w:szCs w:val="18"/>
              </w:rPr>
            </w:pPr>
          </w:p>
        </w:tc>
      </w:tr>
    </w:tbl>
    <w:p w14:paraId="63AA69BB" w14:textId="77777777" w:rsidR="007E01BF" w:rsidRPr="0061329B" w:rsidRDefault="007E01BF" w:rsidP="007E01BF">
      <w:pPr>
        <w:widowControl w:val="0"/>
        <w:jc w:val="both"/>
        <w:rPr>
          <w:rFonts w:ascii="Arial" w:hAnsi="Arial" w:cs="Arial"/>
          <w:i/>
          <w:iCs/>
          <w:color w:val="0070C0"/>
          <w:sz w:val="18"/>
          <w:szCs w:val="18"/>
          <w:lang w:eastAsia="es-ES"/>
        </w:rPr>
      </w:pPr>
    </w:p>
    <w:p w14:paraId="1BA7219F" w14:textId="77777777" w:rsidR="007E01BF" w:rsidRPr="0061329B" w:rsidRDefault="007E01BF" w:rsidP="007E01BF">
      <w:pPr>
        <w:widowControl w:val="0"/>
        <w:ind w:left="284"/>
        <w:jc w:val="both"/>
        <w:rPr>
          <w:rFonts w:ascii="Arial" w:hAnsi="Arial" w:cs="Arial"/>
          <w:b/>
          <w:i/>
          <w:iCs/>
          <w:color w:val="0070C0"/>
          <w:sz w:val="18"/>
          <w:szCs w:val="18"/>
          <w:lang w:eastAsia="es-ES"/>
        </w:rPr>
      </w:pPr>
      <w:r w:rsidRPr="0061329B">
        <w:rPr>
          <w:rFonts w:ascii="Arial" w:hAnsi="Arial" w:cs="Arial"/>
          <w:i/>
          <w:iCs/>
          <w:color w:val="0070C0"/>
          <w:sz w:val="18"/>
          <w:szCs w:val="18"/>
          <w:lang w:eastAsia="es-ES"/>
        </w:rPr>
        <w:t>Las siguientes acreditaciones solo podrán ser consideradas en el caso el procedimiento de selección considere el tipo de evaluador JURADOS:</w:t>
      </w:r>
    </w:p>
    <w:p w14:paraId="75C19FCF" w14:textId="77777777" w:rsidR="007E01BF" w:rsidRPr="0061329B" w:rsidRDefault="007E01BF" w:rsidP="007E01BF">
      <w:pPr>
        <w:widowControl w:val="0"/>
        <w:ind w:left="284"/>
        <w:jc w:val="both"/>
        <w:rPr>
          <w:rFonts w:ascii="Arial" w:hAnsi="Arial" w:cs="Arial"/>
          <w:b/>
          <w:i/>
          <w:iCs/>
          <w:color w:val="0070C0"/>
          <w:sz w:val="18"/>
          <w:szCs w:val="18"/>
          <w:lang w:eastAsia="es-ES"/>
        </w:rPr>
      </w:pPr>
    </w:p>
    <w:tbl>
      <w:tblPr>
        <w:tblStyle w:val="Tablaconcuadrcula"/>
        <w:tblW w:w="0" w:type="auto"/>
        <w:tblInd w:w="279"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819"/>
        <w:gridCol w:w="3828"/>
      </w:tblGrid>
      <w:tr w:rsidR="007E01BF" w:rsidRPr="0061329B" w14:paraId="248772A7" w14:textId="77777777">
        <w:tc>
          <w:tcPr>
            <w:tcW w:w="4819" w:type="dxa"/>
          </w:tcPr>
          <w:p w14:paraId="201CBA3E" w14:textId="77777777" w:rsidR="007E01BF" w:rsidRPr="0061329B" w:rsidRDefault="007E01BF">
            <w:pPr>
              <w:widowControl w:val="0"/>
              <w:ind w:left="313" w:hanging="313"/>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d.4) Evidencia de experiencia técnica ambiental:</w:t>
            </w:r>
          </w:p>
          <w:p w14:paraId="0921A189" w14:textId="77777777" w:rsidR="007E01BF" w:rsidRPr="0061329B" w:rsidRDefault="007E01BF">
            <w:pPr>
              <w:widowControl w:val="0"/>
              <w:ind w:left="313" w:hanging="313"/>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      El postor presenta documentación que respalda su experiencia en la integración de medidas sostenibles en proyectos previos, en los que se consigne de manera expresa el nombre del proyecto, así como del postor. </w:t>
            </w:r>
          </w:p>
          <w:p w14:paraId="6A3EC368" w14:textId="77777777" w:rsidR="007E01BF" w:rsidRPr="0061329B" w:rsidRDefault="007E01BF">
            <w:pPr>
              <w:widowControl w:val="0"/>
              <w:jc w:val="both"/>
              <w:rPr>
                <w:rFonts w:ascii="Arial" w:eastAsia="Batang" w:hAnsi="Arial" w:cs="Arial"/>
                <w:i/>
                <w:iCs/>
                <w:color w:val="0070C0"/>
                <w:sz w:val="18"/>
                <w:szCs w:val="18"/>
                <w:lang w:eastAsia="es-ES"/>
              </w:rPr>
            </w:pPr>
          </w:p>
          <w:p w14:paraId="04DB674B" w14:textId="77777777" w:rsidR="007E01BF" w:rsidRPr="0061329B" w:rsidRDefault="007E01BF" w:rsidP="007E01BF">
            <w:pPr>
              <w:widowControl w:val="0"/>
              <w:numPr>
                <w:ilvl w:val="1"/>
                <w:numId w:val="89"/>
              </w:numPr>
              <w:ind w:left="489" w:hanging="132"/>
              <w:contextualSpacing/>
              <w:jc w:val="both"/>
              <w:rPr>
                <w:rFonts w:ascii="Arial" w:eastAsia="Batang" w:hAnsi="Arial" w:cs="Arial"/>
                <w:i/>
                <w:iCs/>
                <w:color w:val="0070C0"/>
                <w:sz w:val="18"/>
                <w:szCs w:val="18"/>
                <w:lang w:eastAsia="es-ES"/>
              </w:rPr>
            </w:pPr>
            <w:r w:rsidRPr="0061329B">
              <w:rPr>
                <w:rFonts w:ascii="Arial" w:hAnsi="Arial" w:cs="Arial"/>
                <w:i/>
                <w:iCs/>
                <w:color w:val="0070C0"/>
                <w:sz w:val="18"/>
                <w:szCs w:val="18"/>
                <w:lang w:eastAsia="es-ES"/>
              </w:rPr>
              <w:t xml:space="preserve">[CONSIGNAR LOS ASPECTOS MINIMOS Y LA DOCUMENTACIÓN QUE EL JURADO CONSIDERA PARA LA EVALUACIÓN, LAS CUALES PUEDEN INCLUIR, POR EJEMPLO: i) </w:t>
            </w:r>
            <w:r w:rsidRPr="0061329B">
              <w:rPr>
                <w:rFonts w:ascii="Arial" w:eastAsia="Batang" w:hAnsi="Arial" w:cs="Arial"/>
                <w:i/>
                <w:iCs/>
                <w:color w:val="0070C0"/>
                <w:sz w:val="18"/>
                <w:szCs w:val="18"/>
                <w:lang w:eastAsia="es-ES"/>
              </w:rPr>
              <w:t>Informes técnicos de proyectos anteriores que detallen prácticas sostenibles implementadas, metodologías ambientales previamente utilizadas, adaptables al proyecto en caso de adjudicación, ii) Referencias de clientes anteriores o informes de evaluación ambiental realizados por terceros en proyectos ejecutados por el contratista, iii) Premios, reconocimientos efectuados a la empresa por la implementación de buenas prácticas de sostenibilidad ambiental</w:t>
            </w:r>
            <w:r w:rsidRPr="0061329B">
              <w:rPr>
                <w:rFonts w:ascii="Arial" w:hAnsi="Arial" w:cs="Arial"/>
                <w:i/>
                <w:iCs/>
                <w:color w:val="0070C0"/>
                <w:sz w:val="18"/>
                <w:szCs w:val="18"/>
                <w:lang w:eastAsia="es-ES"/>
              </w:rPr>
              <w:t xml:space="preserve"> ]</w:t>
            </w:r>
          </w:p>
          <w:p w14:paraId="70165B0B" w14:textId="77777777" w:rsidR="007E01BF" w:rsidRPr="0061329B" w:rsidRDefault="007E01BF">
            <w:pPr>
              <w:widowControl w:val="0"/>
              <w:jc w:val="both"/>
              <w:rPr>
                <w:rFonts w:ascii="Arial" w:hAnsi="Arial" w:cs="Arial"/>
                <w:i/>
                <w:iCs/>
                <w:color w:val="0070C0"/>
                <w:sz w:val="18"/>
                <w:szCs w:val="18"/>
                <w:lang w:eastAsia="es-ES"/>
              </w:rPr>
            </w:pPr>
          </w:p>
        </w:tc>
        <w:tc>
          <w:tcPr>
            <w:tcW w:w="3828" w:type="dxa"/>
          </w:tcPr>
          <w:p w14:paraId="24AFBB0B" w14:textId="77777777" w:rsidR="007E01BF" w:rsidRPr="0061329B" w:rsidRDefault="007E01BF">
            <w:pPr>
              <w:widowControl w:val="0"/>
              <w:ind w:hanging="19"/>
              <w:jc w:val="both"/>
              <w:rPr>
                <w:rFonts w:ascii="Arial" w:hAnsi="Arial" w:cs="Arial"/>
                <w:i/>
                <w:iCs/>
                <w:color w:val="0070C0"/>
                <w:sz w:val="18"/>
                <w:szCs w:val="18"/>
                <w:lang w:eastAsia="es-ES"/>
              </w:rPr>
            </w:pPr>
          </w:p>
          <w:p w14:paraId="04A76D31" w14:textId="2299E39E" w:rsidR="007E01BF" w:rsidRPr="0061329B" w:rsidRDefault="007E01BF">
            <w:pPr>
              <w:widowControl w:val="0"/>
              <w:ind w:left="30" w:hanging="19"/>
              <w:jc w:val="both"/>
              <w:rPr>
                <w:rFonts w:ascii="Arial" w:hAnsi="Arial" w:cs="Arial"/>
                <w:b/>
                <w:bCs/>
                <w:i/>
                <w:iCs/>
                <w:color w:val="0070C0"/>
                <w:sz w:val="18"/>
                <w:szCs w:val="18"/>
                <w:lang w:eastAsia="es-ES"/>
              </w:rPr>
            </w:pPr>
            <w:r w:rsidRPr="0061329B">
              <w:rPr>
                <w:rFonts w:ascii="Arial" w:hAnsi="Arial" w:cs="Arial"/>
                <w:b/>
                <w:bCs/>
                <w:i/>
                <w:iCs/>
                <w:color w:val="0070C0"/>
                <w:sz w:val="18"/>
                <w:szCs w:val="18"/>
                <w:lang w:eastAsia="es-ES"/>
              </w:rPr>
              <w:t>[C</w:t>
            </w:r>
            <w:r w:rsidR="7C53932B" w:rsidRPr="0061329B">
              <w:rPr>
                <w:rFonts w:ascii="Arial" w:hAnsi="Arial" w:cs="Arial"/>
                <w:b/>
                <w:bCs/>
                <w:i/>
                <w:iCs/>
                <w:color w:val="0070C0"/>
                <w:sz w:val="18"/>
                <w:szCs w:val="18"/>
                <w:lang w:eastAsia="es-ES"/>
              </w:rPr>
              <w:t>o</w:t>
            </w:r>
            <w:r w:rsidRPr="0061329B">
              <w:rPr>
                <w:rFonts w:ascii="Arial" w:hAnsi="Arial" w:cs="Arial"/>
                <w:b/>
                <w:bCs/>
                <w:i/>
                <w:iCs/>
                <w:color w:val="0070C0"/>
                <w:sz w:val="18"/>
                <w:szCs w:val="18"/>
                <w:lang w:eastAsia="es-ES"/>
              </w:rPr>
              <w:t>mo máximo</w:t>
            </w:r>
            <w:r w:rsidRPr="0061329B">
              <w:rPr>
                <w:rFonts w:ascii="Arial" w:hAnsi="Arial" w:cs="Arial"/>
                <w:b/>
                <w:i/>
                <w:color w:val="0070C0"/>
                <w:sz w:val="18"/>
                <w:szCs w:val="18"/>
                <w:lang w:eastAsia="es-ES"/>
              </w:rPr>
              <w:t xml:space="preserve"> </w:t>
            </w:r>
            <w:r w:rsidRPr="0061329B">
              <w:rPr>
                <w:rFonts w:ascii="Arial" w:hAnsi="Arial" w:cs="Arial"/>
                <w:b/>
                <w:bCs/>
                <w:i/>
                <w:iCs/>
                <w:color w:val="0070C0"/>
                <w:sz w:val="18"/>
                <w:szCs w:val="18"/>
                <w:lang w:eastAsia="es-ES"/>
              </w:rPr>
              <w:t>5 ] puntos </w:t>
            </w:r>
          </w:p>
          <w:p w14:paraId="26149C43" w14:textId="77777777" w:rsidR="007E01BF" w:rsidRPr="0061329B" w:rsidRDefault="007E01BF">
            <w:pPr>
              <w:widowControl w:val="0"/>
              <w:ind w:hanging="19"/>
              <w:jc w:val="both"/>
              <w:rPr>
                <w:rFonts w:ascii="Arial" w:hAnsi="Arial" w:cs="Arial"/>
                <w:i/>
                <w:iCs/>
                <w:color w:val="0070C0"/>
                <w:sz w:val="18"/>
                <w:szCs w:val="18"/>
                <w:lang w:eastAsia="es-ES"/>
              </w:rPr>
            </w:pPr>
          </w:p>
          <w:p w14:paraId="7FBB774D" w14:textId="77777777" w:rsidR="007E01BF" w:rsidRPr="0061329B" w:rsidRDefault="007E01BF">
            <w:pPr>
              <w:widowControl w:val="0"/>
              <w:ind w:hanging="19"/>
              <w:jc w:val="both"/>
              <w:rPr>
                <w:rFonts w:ascii="Arial" w:hAnsi="Arial" w:cs="Arial"/>
                <w:i/>
                <w:iCs/>
                <w:color w:val="0070C0"/>
                <w:sz w:val="18"/>
                <w:szCs w:val="18"/>
                <w:lang w:eastAsia="es-ES"/>
              </w:rPr>
            </w:pPr>
            <w:r w:rsidRPr="0061329B">
              <w:rPr>
                <w:rFonts w:ascii="Arial" w:hAnsi="Arial" w:cs="Arial"/>
                <w:i/>
                <w:iCs/>
                <w:color w:val="0070C0"/>
                <w:sz w:val="18"/>
                <w:szCs w:val="18"/>
                <w:lang w:eastAsia="es-ES"/>
              </w:rPr>
              <w:t>Según la guía de puntuación.</w:t>
            </w:r>
          </w:p>
          <w:p w14:paraId="55DCB151" w14:textId="77777777" w:rsidR="007E01BF" w:rsidRPr="0061329B" w:rsidRDefault="007E01BF">
            <w:pPr>
              <w:widowControl w:val="0"/>
              <w:ind w:left="337" w:hanging="425"/>
              <w:rPr>
                <w:rFonts w:ascii="Arial" w:hAnsi="Arial" w:cs="Arial"/>
                <w:i/>
                <w:iCs/>
                <w:color w:val="0070C0"/>
                <w:sz w:val="18"/>
                <w:szCs w:val="18"/>
                <w:lang w:eastAsia="es-ES"/>
              </w:rPr>
            </w:pPr>
          </w:p>
          <w:p w14:paraId="0E8B634B" w14:textId="77777777" w:rsidR="007E01BF" w:rsidRPr="0061329B" w:rsidRDefault="007E01BF">
            <w:pPr>
              <w:widowControl w:val="0"/>
              <w:ind w:left="337" w:hanging="425"/>
              <w:rPr>
                <w:rFonts w:ascii="Arial" w:hAnsi="Arial" w:cs="Arial"/>
                <w:i/>
                <w:iCs/>
                <w:color w:val="0070C0"/>
                <w:sz w:val="18"/>
                <w:szCs w:val="18"/>
                <w:lang w:eastAsia="es-ES"/>
              </w:rPr>
            </w:pPr>
          </w:p>
          <w:p w14:paraId="146CF92F" w14:textId="77777777" w:rsidR="007E01BF" w:rsidRPr="0061329B" w:rsidRDefault="007E01BF">
            <w:pPr>
              <w:widowControl w:val="0"/>
              <w:ind w:left="337" w:hanging="425"/>
              <w:rPr>
                <w:rFonts w:ascii="Arial" w:hAnsi="Arial" w:cs="Arial"/>
                <w:i/>
                <w:iCs/>
                <w:color w:val="0070C0"/>
                <w:sz w:val="18"/>
                <w:szCs w:val="18"/>
                <w:lang w:eastAsia="es-ES"/>
              </w:rPr>
            </w:pPr>
          </w:p>
          <w:p w14:paraId="33A037BF" w14:textId="77777777" w:rsidR="007E01BF" w:rsidRPr="0061329B" w:rsidRDefault="007E01BF">
            <w:pPr>
              <w:widowControl w:val="0"/>
              <w:jc w:val="both"/>
              <w:rPr>
                <w:rFonts w:ascii="Arial" w:hAnsi="Arial" w:cs="Arial"/>
                <w:i/>
                <w:iCs/>
                <w:color w:val="0070C0"/>
                <w:sz w:val="18"/>
                <w:szCs w:val="18"/>
                <w:lang w:eastAsia="es-ES"/>
              </w:rPr>
            </w:pPr>
          </w:p>
        </w:tc>
      </w:tr>
      <w:tr w:rsidR="007E01BF" w:rsidRPr="0061329B" w14:paraId="05B1EB95" w14:textId="77777777">
        <w:trPr>
          <w:trHeight w:val="669"/>
        </w:trPr>
        <w:tc>
          <w:tcPr>
            <w:tcW w:w="4819" w:type="dxa"/>
          </w:tcPr>
          <w:p w14:paraId="7B464974" w14:textId="77777777" w:rsidR="007E01BF" w:rsidRPr="0061329B" w:rsidRDefault="007E01BF">
            <w:pPr>
              <w:widowControl w:val="0"/>
              <w:ind w:left="337" w:hanging="425"/>
              <w:jc w:val="both"/>
              <w:rPr>
                <w:rFonts w:ascii="Arial" w:eastAsia="Batang" w:hAnsi="Arial" w:cs="Arial"/>
                <w:i/>
                <w:iCs/>
                <w:color w:val="0070C0"/>
                <w:sz w:val="18"/>
                <w:szCs w:val="18"/>
                <w:lang w:eastAsia="es-ES"/>
              </w:rPr>
            </w:pPr>
            <w:r w:rsidRPr="0061329B">
              <w:rPr>
                <w:rFonts w:ascii="Arial" w:eastAsia="Batang" w:hAnsi="Arial" w:cs="Arial"/>
                <w:b/>
                <w:i/>
                <w:iCs/>
                <w:color w:val="0070C0"/>
                <w:sz w:val="18"/>
                <w:szCs w:val="18"/>
                <w:lang w:eastAsia="es-ES"/>
              </w:rPr>
              <w:t>d.5)</w:t>
            </w:r>
            <w:r w:rsidRPr="0061329B">
              <w:rPr>
                <w:rFonts w:ascii="Arial" w:eastAsia="Batang" w:hAnsi="Arial" w:cs="Arial"/>
                <w:i/>
                <w:iCs/>
                <w:color w:val="0070C0"/>
                <w:sz w:val="18"/>
                <w:szCs w:val="18"/>
                <w:lang w:eastAsia="es-ES"/>
              </w:rPr>
              <w:t xml:space="preserve"> Planes ambientales específicos para el proyecto: </w:t>
            </w:r>
          </w:p>
          <w:p w14:paraId="527CF0B5" w14:textId="77777777" w:rsidR="007E01BF" w:rsidRPr="0061329B" w:rsidRDefault="007E01BF">
            <w:pPr>
              <w:widowControl w:val="0"/>
              <w:ind w:left="171"/>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 xml:space="preserve"> El postor presenta un plan ambiental enfocado en las medidas concretas que se implementan en el proyecto específico objeto de la contratación. </w:t>
            </w:r>
          </w:p>
          <w:p w14:paraId="1E2B3C7A" w14:textId="77777777" w:rsidR="007E01BF" w:rsidRPr="0061329B" w:rsidRDefault="007E01BF">
            <w:pPr>
              <w:widowControl w:val="0"/>
              <w:ind w:left="171"/>
              <w:jc w:val="both"/>
              <w:rPr>
                <w:rFonts w:ascii="Arial" w:eastAsia="Batang" w:hAnsi="Arial" w:cs="Arial"/>
                <w:i/>
                <w:iCs/>
                <w:color w:val="0070C0"/>
                <w:sz w:val="18"/>
                <w:szCs w:val="18"/>
                <w:lang w:eastAsia="es-ES"/>
              </w:rPr>
            </w:pPr>
          </w:p>
          <w:p w14:paraId="7BBBDD4C" w14:textId="77777777" w:rsidR="007E01BF" w:rsidRPr="0061329B" w:rsidRDefault="007E01BF">
            <w:pPr>
              <w:widowControl w:val="0"/>
              <w:ind w:left="171"/>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Este plan debe incluir como mínimo lo siguiente:</w:t>
            </w:r>
          </w:p>
          <w:p w14:paraId="7125A9A9" w14:textId="77777777" w:rsidR="007E01BF" w:rsidRPr="0061329B" w:rsidRDefault="007E01BF">
            <w:pPr>
              <w:widowControl w:val="0"/>
              <w:ind w:left="489" w:hanging="132"/>
              <w:jc w:val="both"/>
              <w:rPr>
                <w:rFonts w:ascii="Arial" w:eastAsia="Batang" w:hAnsi="Arial" w:cs="Arial"/>
                <w:i/>
                <w:iCs/>
                <w:color w:val="0070C0"/>
                <w:sz w:val="18"/>
                <w:szCs w:val="18"/>
                <w:lang w:eastAsia="es-ES"/>
              </w:rPr>
            </w:pPr>
          </w:p>
          <w:p w14:paraId="4CEABEBE" w14:textId="77777777" w:rsidR="007E01BF" w:rsidRPr="0061329B" w:rsidRDefault="007E01BF" w:rsidP="007E01BF">
            <w:pPr>
              <w:widowControl w:val="0"/>
              <w:numPr>
                <w:ilvl w:val="1"/>
                <w:numId w:val="90"/>
              </w:numPr>
              <w:ind w:left="489" w:hanging="132"/>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Diagnóstico ambiental inicial del proyecto, terreno o área de influencia.</w:t>
            </w:r>
          </w:p>
          <w:p w14:paraId="64A44CB9" w14:textId="77777777" w:rsidR="007E01BF" w:rsidRPr="0061329B" w:rsidRDefault="007E01BF" w:rsidP="007E01BF">
            <w:pPr>
              <w:widowControl w:val="0"/>
              <w:numPr>
                <w:ilvl w:val="1"/>
                <w:numId w:val="90"/>
              </w:numPr>
              <w:ind w:left="489" w:hanging="132"/>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Medidas específicas para mitigar impactos ambientales asociados al componente del proyecto que es objeto de contratación como la implementación de drenajes sostenibles, planes de adaptación al cambio climático, control de contaminación acústica y atmosférica, medidas para preservar la biodiversidad, mejora en la calidad del ambiente interior, integración de energías renovables, manejo eficiente de residuos y restauración ecológica, entre otros.</w:t>
            </w:r>
          </w:p>
          <w:p w14:paraId="0E203CE9" w14:textId="77777777" w:rsidR="007E01BF" w:rsidRPr="0061329B" w:rsidRDefault="007E01BF" w:rsidP="007E01BF">
            <w:pPr>
              <w:widowControl w:val="0"/>
              <w:numPr>
                <w:ilvl w:val="1"/>
                <w:numId w:val="90"/>
              </w:numPr>
              <w:ind w:left="489" w:hanging="132"/>
              <w:contextualSpacing/>
              <w:jc w:val="both"/>
              <w:rPr>
                <w:rFonts w:ascii="Arial" w:eastAsia="Batang" w:hAnsi="Arial" w:cs="Arial"/>
                <w:i/>
                <w:iCs/>
                <w:color w:val="0070C0"/>
                <w:sz w:val="18"/>
                <w:szCs w:val="18"/>
                <w:lang w:eastAsia="es-ES"/>
              </w:rPr>
            </w:pPr>
            <w:r w:rsidRPr="0061329B">
              <w:rPr>
                <w:rFonts w:ascii="Arial" w:eastAsia="Batang" w:hAnsi="Arial" w:cs="Arial"/>
                <w:i/>
                <w:iCs/>
                <w:color w:val="0070C0"/>
                <w:sz w:val="18"/>
                <w:szCs w:val="18"/>
                <w:lang w:eastAsia="es-ES"/>
              </w:rPr>
              <w:t>Indicadores para el seguimiento y cumplimiento de las medidas propuestas.</w:t>
            </w:r>
          </w:p>
          <w:p w14:paraId="05CD791C" w14:textId="77777777" w:rsidR="007E01BF" w:rsidRPr="0061329B" w:rsidRDefault="007E01BF">
            <w:pPr>
              <w:widowControl w:val="0"/>
              <w:contextualSpacing/>
              <w:jc w:val="both"/>
              <w:rPr>
                <w:rFonts w:ascii="Arial" w:hAnsi="Arial" w:cs="Arial"/>
                <w:i/>
                <w:iCs/>
                <w:color w:val="0070C0"/>
                <w:sz w:val="18"/>
                <w:szCs w:val="16"/>
                <w:lang w:eastAsia="es-ES"/>
              </w:rPr>
            </w:pPr>
          </w:p>
          <w:p w14:paraId="36ABDF12" w14:textId="77777777" w:rsidR="007E01BF" w:rsidRPr="0061329B" w:rsidRDefault="007E01BF">
            <w:pPr>
              <w:widowControl w:val="0"/>
              <w:contextualSpacing/>
              <w:jc w:val="both"/>
              <w:rPr>
                <w:rFonts w:ascii="Arial" w:hAnsi="Arial" w:cs="Arial"/>
                <w:i/>
                <w:iCs/>
                <w:color w:val="0070C0"/>
                <w:sz w:val="18"/>
                <w:szCs w:val="16"/>
                <w:lang w:eastAsia="es-ES"/>
              </w:rPr>
            </w:pPr>
            <w:r w:rsidRPr="0061329B">
              <w:rPr>
                <w:rFonts w:ascii="Arial" w:hAnsi="Arial" w:cs="Arial"/>
                <w:i/>
                <w:iCs/>
                <w:color w:val="0070C0"/>
                <w:sz w:val="18"/>
                <w:szCs w:val="18"/>
                <w:lang w:eastAsia="es-ES"/>
              </w:rPr>
              <w:t>[CONSIGNAR LOS ASPECTOS Y PRECISIONES ADICIONALES QUE EL JURADO CONSIDERE PARA EL OTORGAMIENTO DE PUNTAJE EN ESTE FACTOR]</w:t>
            </w:r>
          </w:p>
          <w:p w14:paraId="7A997C58" w14:textId="77777777" w:rsidR="007E01BF" w:rsidRPr="0061329B" w:rsidRDefault="007E01BF">
            <w:pPr>
              <w:widowControl w:val="0"/>
              <w:contextualSpacing/>
              <w:jc w:val="both"/>
              <w:rPr>
                <w:rFonts w:ascii="Arial" w:hAnsi="Arial" w:cs="Arial"/>
                <w:b/>
                <w:i/>
                <w:iCs/>
                <w:color w:val="0070C0"/>
                <w:sz w:val="18"/>
                <w:szCs w:val="18"/>
                <w:lang w:eastAsia="es-ES"/>
              </w:rPr>
            </w:pPr>
          </w:p>
        </w:tc>
        <w:tc>
          <w:tcPr>
            <w:tcW w:w="3828" w:type="dxa"/>
          </w:tcPr>
          <w:p w14:paraId="6D442EC2" w14:textId="04BDFA6C" w:rsidR="007E01BF" w:rsidRPr="0061329B" w:rsidRDefault="007E01BF">
            <w:pPr>
              <w:widowControl w:val="0"/>
              <w:ind w:left="30" w:hanging="19"/>
              <w:jc w:val="both"/>
              <w:rPr>
                <w:rFonts w:ascii="Arial" w:hAnsi="Arial" w:cs="Arial"/>
                <w:b/>
                <w:bCs/>
                <w:i/>
                <w:iCs/>
                <w:color w:val="0070C0"/>
                <w:sz w:val="18"/>
                <w:szCs w:val="18"/>
                <w:lang w:eastAsia="es-ES"/>
              </w:rPr>
            </w:pPr>
            <w:r w:rsidRPr="0061329B">
              <w:rPr>
                <w:rFonts w:ascii="Arial" w:hAnsi="Arial" w:cs="Arial"/>
                <w:b/>
                <w:bCs/>
                <w:i/>
                <w:iCs/>
                <w:color w:val="0070C0"/>
                <w:sz w:val="18"/>
                <w:szCs w:val="18"/>
                <w:lang w:eastAsia="es-ES"/>
              </w:rPr>
              <w:t>[C</w:t>
            </w:r>
            <w:r w:rsidR="00472FF2" w:rsidRPr="0061329B">
              <w:rPr>
                <w:rFonts w:ascii="Arial" w:hAnsi="Arial" w:cs="Arial"/>
                <w:b/>
                <w:bCs/>
                <w:i/>
                <w:iCs/>
                <w:color w:val="0070C0"/>
                <w:sz w:val="18"/>
                <w:szCs w:val="18"/>
                <w:lang w:eastAsia="es-ES"/>
              </w:rPr>
              <w:t>o</w:t>
            </w:r>
            <w:r w:rsidRPr="0061329B">
              <w:rPr>
                <w:rFonts w:ascii="Arial" w:hAnsi="Arial" w:cs="Arial"/>
                <w:b/>
                <w:bCs/>
                <w:i/>
                <w:iCs/>
                <w:color w:val="0070C0"/>
                <w:sz w:val="18"/>
                <w:szCs w:val="18"/>
                <w:lang w:eastAsia="es-ES"/>
              </w:rPr>
              <w:t>mo máximo 10] puntos </w:t>
            </w:r>
          </w:p>
          <w:p w14:paraId="6BC2ACCE" w14:textId="77777777" w:rsidR="007E01BF" w:rsidRPr="0061329B" w:rsidRDefault="007E01BF">
            <w:pPr>
              <w:widowControl w:val="0"/>
              <w:ind w:left="30" w:hanging="19"/>
              <w:jc w:val="both"/>
              <w:rPr>
                <w:rFonts w:ascii="Arial" w:hAnsi="Arial" w:cs="Arial"/>
                <w:i/>
                <w:iCs/>
                <w:color w:val="0070C0"/>
                <w:sz w:val="18"/>
                <w:szCs w:val="18"/>
              </w:rPr>
            </w:pPr>
          </w:p>
          <w:p w14:paraId="266C3D12" w14:textId="77777777" w:rsidR="007E01BF" w:rsidRPr="0061329B" w:rsidRDefault="007E01BF">
            <w:pPr>
              <w:widowControl w:val="0"/>
              <w:rPr>
                <w:rFonts w:ascii="Arial" w:eastAsia="Arial" w:hAnsi="Arial" w:cs="Arial"/>
                <w:i/>
                <w:iCs/>
                <w:color w:val="0070C0"/>
                <w:sz w:val="18"/>
                <w:szCs w:val="18"/>
              </w:rPr>
            </w:pPr>
            <w:r w:rsidRPr="0061329B">
              <w:rPr>
                <w:rFonts w:ascii="Arial" w:hAnsi="Arial" w:cs="Arial"/>
                <w:i/>
                <w:iCs/>
                <w:color w:val="0070C0"/>
                <w:sz w:val="18"/>
                <w:szCs w:val="18"/>
                <w:lang w:eastAsia="es-ES"/>
              </w:rPr>
              <w:t xml:space="preserve">  </w:t>
            </w:r>
            <w:r w:rsidRPr="0061329B">
              <w:rPr>
                <w:rFonts w:ascii="Arial" w:eastAsia="Arial" w:hAnsi="Arial" w:cs="Arial"/>
                <w:i/>
                <w:iCs/>
                <w:color w:val="0070C0"/>
                <w:sz w:val="18"/>
                <w:szCs w:val="18"/>
              </w:rPr>
              <w:t>Según la guía de puntuación.</w:t>
            </w:r>
          </w:p>
          <w:p w14:paraId="216F941D" w14:textId="77777777" w:rsidR="007E01BF" w:rsidRPr="0061329B" w:rsidRDefault="007E01BF">
            <w:pPr>
              <w:widowControl w:val="0"/>
              <w:ind w:left="337" w:hanging="425"/>
              <w:rPr>
                <w:rFonts w:ascii="Arial" w:hAnsi="Arial" w:cs="Arial"/>
                <w:i/>
                <w:iCs/>
                <w:color w:val="0070C0"/>
                <w:sz w:val="18"/>
                <w:szCs w:val="18"/>
                <w:lang w:eastAsia="es-ES"/>
              </w:rPr>
            </w:pPr>
          </w:p>
          <w:p w14:paraId="5091D555" w14:textId="77777777" w:rsidR="007E01BF" w:rsidRPr="0061329B" w:rsidRDefault="007E01BF">
            <w:pPr>
              <w:widowControl w:val="0"/>
              <w:jc w:val="both"/>
              <w:rPr>
                <w:rFonts w:ascii="Arial" w:hAnsi="Arial" w:cs="Arial"/>
                <w:i/>
                <w:iCs/>
                <w:color w:val="0070C0"/>
                <w:sz w:val="18"/>
                <w:szCs w:val="18"/>
                <w:lang w:eastAsia="es-ES"/>
              </w:rPr>
            </w:pPr>
          </w:p>
        </w:tc>
      </w:tr>
    </w:tbl>
    <w:p w14:paraId="542BE20E" w14:textId="77777777" w:rsidR="007E01BF" w:rsidRPr="00185EAD" w:rsidRDefault="007E01BF" w:rsidP="007E01BF">
      <w:pPr>
        <w:rPr>
          <w:rFonts w:ascii="Arial" w:hAnsi="Arial" w:cs="Arial"/>
        </w:rPr>
      </w:pPr>
    </w:p>
    <w:tbl>
      <w:tblPr>
        <w:tblW w:w="8908"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96"/>
        <w:gridCol w:w="3412"/>
      </w:tblGrid>
      <w:tr w:rsidR="007E01BF" w:rsidRPr="0061329B" w14:paraId="1B631382" w14:textId="77777777">
        <w:trPr>
          <w:trHeight w:val="552"/>
        </w:trPr>
        <w:tc>
          <w:tcPr>
            <w:tcW w:w="5496" w:type="dxa"/>
            <w:tcBorders>
              <w:top w:val="single" w:sz="4" w:space="0" w:color="auto"/>
              <w:bottom w:val="single" w:sz="4" w:space="0" w:color="auto"/>
              <w:right w:val="single" w:sz="4" w:space="0" w:color="auto"/>
            </w:tcBorders>
            <w:vAlign w:val="center"/>
          </w:tcPr>
          <w:p w14:paraId="328C1159" w14:textId="77777777" w:rsidR="007E01BF" w:rsidRPr="0061329B" w:rsidRDefault="007E01BF">
            <w:pPr>
              <w:widowControl w:val="0"/>
              <w:rPr>
                <w:rFonts w:ascii="Arial" w:hAnsi="Arial" w:cs="Arial"/>
                <w:b/>
                <w:sz w:val="20"/>
                <w:lang w:eastAsia="es-ES"/>
              </w:rPr>
            </w:pPr>
            <w:r w:rsidRPr="0061329B">
              <w:rPr>
                <w:rFonts w:ascii="Arial" w:hAnsi="Arial" w:cs="Arial"/>
                <w:b/>
                <w:sz w:val="18"/>
                <w:szCs w:val="18"/>
                <w:lang w:eastAsia="es-ES"/>
              </w:rPr>
              <w:t xml:space="preserve">E. SOSTENIBILIDAD SOCIAL  </w:t>
            </w:r>
          </w:p>
        </w:tc>
        <w:tc>
          <w:tcPr>
            <w:tcW w:w="3412" w:type="dxa"/>
            <w:tcBorders>
              <w:top w:val="single" w:sz="4" w:space="0" w:color="auto"/>
              <w:left w:val="single" w:sz="4" w:space="0" w:color="auto"/>
              <w:bottom w:val="single" w:sz="4" w:space="0" w:color="auto"/>
              <w:right w:val="single" w:sz="4" w:space="0" w:color="auto"/>
            </w:tcBorders>
            <w:shd w:val="clear" w:color="auto" w:fill="auto"/>
            <w:vAlign w:val="center"/>
          </w:tcPr>
          <w:p w14:paraId="42824A24" w14:textId="77777777" w:rsidR="007E01BF" w:rsidRPr="0061329B" w:rsidRDefault="007E01BF">
            <w:pPr>
              <w:widowControl w:val="0"/>
              <w:jc w:val="center"/>
              <w:rPr>
                <w:rStyle w:val="normaltextrun"/>
                <w:rFonts w:ascii="Arial" w:hAnsi="Arial" w:cs="Arial"/>
                <w:b/>
                <w:bCs/>
                <w:sz w:val="20"/>
              </w:rPr>
            </w:pPr>
            <w:r w:rsidRPr="0061329B">
              <w:rPr>
                <w:rFonts w:ascii="Arial" w:hAnsi="Arial" w:cs="Arial"/>
                <w:b/>
                <w:sz w:val="18"/>
                <w:szCs w:val="18"/>
                <w:lang w:eastAsia="es-ES"/>
              </w:rPr>
              <w:t>METODOLOGÍA PARA SU ASIGNACIÓN</w:t>
            </w:r>
          </w:p>
        </w:tc>
      </w:tr>
      <w:tr w:rsidR="007E01BF" w:rsidRPr="0061329B" w14:paraId="45D7022F" w14:textId="77777777">
        <w:trPr>
          <w:trHeight w:val="336"/>
        </w:trPr>
        <w:tc>
          <w:tcPr>
            <w:tcW w:w="5496" w:type="dxa"/>
            <w:tcBorders>
              <w:top w:val="single" w:sz="4" w:space="0" w:color="auto"/>
            </w:tcBorders>
            <w:vAlign w:val="center"/>
          </w:tcPr>
          <w:p w14:paraId="42F02031" w14:textId="77777777" w:rsidR="007E01BF" w:rsidRPr="00185EAD" w:rsidRDefault="007E01BF">
            <w:pPr>
              <w:jc w:val="both"/>
              <w:rPr>
                <w:rFonts w:ascii="Arial" w:hAnsi="Arial" w:cs="Arial"/>
              </w:rPr>
            </w:pPr>
            <w:r w:rsidRPr="0061329B">
              <w:rPr>
                <w:rFonts w:ascii="Arial" w:eastAsia="Arial" w:hAnsi="Arial" w:cs="Arial"/>
                <w:sz w:val="20"/>
                <w:u w:val="single"/>
              </w:rPr>
              <w:t>Evaluación</w:t>
            </w:r>
            <w:r w:rsidRPr="0061329B">
              <w:rPr>
                <w:rFonts w:ascii="Arial" w:eastAsia="Arial" w:hAnsi="Arial" w:cs="Arial"/>
                <w:sz w:val="20"/>
              </w:rPr>
              <w:t>:</w:t>
            </w:r>
          </w:p>
          <w:p w14:paraId="110FD9F6" w14:textId="77777777" w:rsidR="007E01BF" w:rsidRPr="00185EAD" w:rsidRDefault="007E01BF">
            <w:pPr>
              <w:jc w:val="both"/>
              <w:rPr>
                <w:rFonts w:ascii="Arial" w:hAnsi="Arial" w:cs="Arial"/>
              </w:rPr>
            </w:pPr>
            <w:r w:rsidRPr="0061329B">
              <w:rPr>
                <w:rFonts w:ascii="Arial" w:eastAsia="Arial" w:hAnsi="Arial" w:cs="Arial"/>
                <w:sz w:val="20"/>
              </w:rPr>
              <w:t>Se evalúa que el postor cuente con una práctica de sostenibilidad social.</w:t>
            </w:r>
          </w:p>
          <w:p w14:paraId="282963E6" w14:textId="77777777" w:rsidR="007E01BF" w:rsidRPr="00185EAD" w:rsidRDefault="007E01BF">
            <w:pPr>
              <w:jc w:val="both"/>
              <w:rPr>
                <w:rFonts w:ascii="Arial" w:hAnsi="Arial" w:cs="Arial"/>
              </w:rPr>
            </w:pPr>
            <w:r w:rsidRPr="0061329B">
              <w:rPr>
                <w:rFonts w:ascii="Arial" w:eastAsia="Arial" w:hAnsi="Arial" w:cs="Arial"/>
                <w:sz w:val="20"/>
              </w:rPr>
              <w:t xml:space="preserve"> </w:t>
            </w:r>
          </w:p>
          <w:p w14:paraId="56EA2481" w14:textId="77777777" w:rsidR="007E01BF" w:rsidRPr="00185EAD" w:rsidRDefault="007E01BF">
            <w:pPr>
              <w:jc w:val="both"/>
              <w:rPr>
                <w:rFonts w:ascii="Arial" w:hAnsi="Arial" w:cs="Arial"/>
              </w:rPr>
            </w:pPr>
            <w:r w:rsidRPr="0061329B">
              <w:rPr>
                <w:rFonts w:ascii="Arial" w:eastAsia="Arial" w:hAnsi="Arial" w:cs="Arial"/>
                <w:sz w:val="20"/>
              </w:rPr>
              <w:t>En caso de consorcios, los integrantes que realizan actividades relacionadas a la sostenibilidad social acreditan alguna de las prácticas, según las obligaciones que asumen en el consorcio que conforman.</w:t>
            </w:r>
          </w:p>
          <w:p w14:paraId="6F873A4F" w14:textId="77777777" w:rsidR="007E01BF" w:rsidRPr="0061329B" w:rsidRDefault="007E01BF">
            <w:pPr>
              <w:widowControl w:val="0"/>
              <w:rPr>
                <w:rFonts w:ascii="Arial" w:hAnsi="Arial" w:cs="Arial"/>
                <w:color w:val="000000" w:themeColor="text1"/>
                <w:sz w:val="20"/>
              </w:rPr>
            </w:pPr>
          </w:p>
          <w:p w14:paraId="31D4D38C" w14:textId="77777777" w:rsidR="007E01BF" w:rsidRPr="0061329B" w:rsidRDefault="007E01BF">
            <w:pPr>
              <w:widowControl w:val="0"/>
              <w:spacing w:line="259" w:lineRule="auto"/>
              <w:jc w:val="both"/>
              <w:rPr>
                <w:rFonts w:ascii="Arial" w:eastAsia="Arial" w:hAnsi="Arial" w:cs="Arial"/>
                <w:sz w:val="20"/>
              </w:rPr>
            </w:pPr>
            <w:r w:rsidRPr="0061329B">
              <w:rPr>
                <w:rFonts w:ascii="Arial" w:eastAsia="Arial" w:hAnsi="Arial" w:cs="Arial"/>
                <w:color w:val="000000" w:themeColor="text1"/>
                <w:sz w:val="20"/>
              </w:rPr>
              <w:t>E</w:t>
            </w:r>
            <w:r w:rsidRPr="0061329B">
              <w:rPr>
                <w:rFonts w:ascii="Arial" w:eastAsia="Arial" w:hAnsi="Arial" w:cs="Arial"/>
                <w:color w:val="000000"/>
                <w:sz w:val="20"/>
                <w:szCs w:val="20"/>
              </w:rPr>
              <w:t xml:space="preserve">n este factor se pueden calificar prácticas que busquen reducir las desigualdades sociales, así como promover la transparencia y el respeto a los Derechos Humanos, el cumplimiento y la adhesión a normativa y buenas prácticas internacionales de salud e higiene en el ámbito laboral.  </w:t>
            </w:r>
          </w:p>
          <w:p w14:paraId="4CC47C72" w14:textId="77777777" w:rsidR="007E01BF" w:rsidRPr="0061329B" w:rsidRDefault="007E01BF">
            <w:pPr>
              <w:widowControl w:val="0"/>
              <w:rPr>
                <w:rFonts w:ascii="Arial" w:hAnsi="Arial" w:cs="Arial"/>
                <w:color w:val="000000" w:themeColor="text1"/>
                <w:sz w:val="20"/>
              </w:rPr>
            </w:pPr>
          </w:p>
          <w:p w14:paraId="28E71268" w14:textId="77777777" w:rsidR="007E01BF" w:rsidRPr="0061329B" w:rsidRDefault="007E01BF">
            <w:pPr>
              <w:widowControl w:val="0"/>
              <w:tabs>
                <w:tab w:val="left" w:pos="4951"/>
              </w:tabs>
              <w:rPr>
                <w:rFonts w:ascii="Arial" w:hAnsi="Arial" w:cs="Arial"/>
                <w:sz w:val="20"/>
                <w:lang w:eastAsia="es-ES"/>
              </w:rPr>
            </w:pPr>
            <w:r w:rsidRPr="0061329B">
              <w:rPr>
                <w:rFonts w:ascii="Arial" w:hAnsi="Arial" w:cs="Arial"/>
                <w:sz w:val="20"/>
                <w:u w:val="single"/>
                <w:lang w:eastAsia="es-ES"/>
              </w:rPr>
              <w:t>Acreditación</w:t>
            </w:r>
            <w:r w:rsidRPr="0061329B">
              <w:rPr>
                <w:rFonts w:ascii="Arial" w:hAnsi="Arial" w:cs="Arial"/>
                <w:sz w:val="20"/>
                <w:lang w:eastAsia="es-ES"/>
              </w:rPr>
              <w:t>:</w:t>
            </w:r>
          </w:p>
          <w:p w14:paraId="43B9F653" w14:textId="77777777" w:rsidR="007E01BF" w:rsidRPr="0061329B" w:rsidRDefault="007E01BF">
            <w:pPr>
              <w:widowControl w:val="0"/>
              <w:tabs>
                <w:tab w:val="left" w:pos="4951"/>
              </w:tabs>
              <w:rPr>
                <w:rFonts w:ascii="Arial" w:hAnsi="Arial" w:cs="Arial"/>
                <w:sz w:val="20"/>
                <w:u w:val="single"/>
                <w:lang w:eastAsia="es-ES"/>
              </w:rPr>
            </w:pPr>
          </w:p>
          <w:p w14:paraId="502BA020" w14:textId="77777777" w:rsidR="007E01BF" w:rsidRPr="0061329B" w:rsidRDefault="007E01BF">
            <w:pPr>
              <w:widowControl w:val="0"/>
              <w:tabs>
                <w:tab w:val="left" w:pos="4951"/>
              </w:tabs>
              <w:rPr>
                <w:rFonts w:ascii="Arial" w:hAnsi="Arial" w:cs="Arial"/>
                <w:sz w:val="20"/>
                <w:lang w:eastAsia="es-ES"/>
              </w:rPr>
            </w:pPr>
            <w:r w:rsidRPr="0061329B">
              <w:rPr>
                <w:rFonts w:ascii="Arial" w:eastAsia="Arial" w:hAnsi="Arial" w:cs="Arial"/>
                <w:sz w:val="20"/>
              </w:rPr>
              <w:t>[PRECISAR LA(S) ACREDITACIÓN(ES) DE SOSTENIBILIDAD SOCIAL ELEGIDAS].</w:t>
            </w:r>
          </w:p>
        </w:tc>
        <w:tc>
          <w:tcPr>
            <w:tcW w:w="3412" w:type="dxa"/>
            <w:tcBorders>
              <w:top w:val="single" w:sz="4" w:space="0" w:color="auto"/>
              <w:left w:val="single" w:sz="6" w:space="0" w:color="000000" w:themeColor="text1"/>
              <w:bottom w:val="single" w:sz="6" w:space="0" w:color="000000" w:themeColor="text1"/>
              <w:right w:val="single" w:sz="6" w:space="0" w:color="000000" w:themeColor="text1"/>
            </w:tcBorders>
            <w:shd w:val="clear" w:color="auto" w:fill="auto"/>
          </w:tcPr>
          <w:p w14:paraId="34AABA87" w14:textId="045A1236" w:rsidR="007E01BF" w:rsidRPr="0061329B" w:rsidRDefault="007E01BF">
            <w:pPr>
              <w:widowControl w:val="0"/>
              <w:jc w:val="both"/>
              <w:rPr>
                <w:rFonts w:ascii="Arial" w:hAnsi="Arial" w:cs="Arial"/>
                <w:b/>
                <w:sz w:val="20"/>
                <w:szCs w:val="20"/>
                <w:lang w:eastAsia="es-ES"/>
              </w:rPr>
            </w:pPr>
            <w:r w:rsidRPr="0061329B">
              <w:rPr>
                <w:rFonts w:ascii="Arial" w:hAnsi="Arial" w:cs="Arial"/>
                <w:b/>
                <w:sz w:val="20"/>
                <w:szCs w:val="20"/>
              </w:rPr>
              <w:lastRenderedPageBreak/>
              <w:t>[Como máximo 5] puntos</w:t>
            </w:r>
          </w:p>
          <w:p w14:paraId="14C28AC9" w14:textId="77777777" w:rsidR="007E01BF" w:rsidRPr="0061329B" w:rsidRDefault="007E01BF">
            <w:pPr>
              <w:widowControl w:val="0"/>
              <w:jc w:val="both"/>
              <w:rPr>
                <w:rFonts w:ascii="Arial" w:hAnsi="Arial" w:cs="Arial"/>
                <w:b/>
                <w:bCs/>
                <w:sz w:val="20"/>
                <w:lang w:eastAsia="es-ES"/>
              </w:rPr>
            </w:pPr>
          </w:p>
          <w:p w14:paraId="06530E46" w14:textId="77777777" w:rsidR="007E01BF" w:rsidRPr="0061329B" w:rsidRDefault="007E01BF">
            <w:pPr>
              <w:widowControl w:val="0"/>
              <w:jc w:val="both"/>
              <w:rPr>
                <w:rFonts w:ascii="Arial" w:hAnsi="Arial" w:cs="Arial"/>
                <w:b/>
                <w:bCs/>
                <w:sz w:val="20"/>
                <w:lang w:eastAsia="es-ES"/>
              </w:rPr>
            </w:pPr>
          </w:p>
          <w:p w14:paraId="3B575152" w14:textId="0486F3F4" w:rsidR="007E01BF" w:rsidRPr="0061329B" w:rsidRDefault="007E01BF">
            <w:pPr>
              <w:widowControl w:val="0"/>
              <w:jc w:val="both"/>
              <w:rPr>
                <w:rFonts w:ascii="Arial" w:hAnsi="Arial" w:cs="Arial"/>
                <w:sz w:val="20"/>
                <w:szCs w:val="20"/>
                <w:lang w:eastAsia="es-ES"/>
              </w:rPr>
            </w:pPr>
            <w:r w:rsidRPr="0061329B">
              <w:rPr>
                <w:rFonts w:ascii="Arial" w:hAnsi="Arial" w:cs="Arial"/>
                <w:sz w:val="20"/>
                <w:szCs w:val="20"/>
                <w:lang w:eastAsia="es-ES"/>
              </w:rPr>
              <w:t>En caso se evalúe una sola práctica, al verificar el cumplimiento se le asigna el puntaje</w:t>
            </w:r>
            <w:r w:rsidR="00B72463">
              <w:rPr>
                <w:rFonts w:ascii="Arial" w:hAnsi="Arial" w:cs="Arial"/>
                <w:sz w:val="20"/>
                <w:szCs w:val="20"/>
                <w:lang w:eastAsia="es-ES"/>
              </w:rPr>
              <w:t xml:space="preserve"> máxim</w:t>
            </w:r>
            <w:r w:rsidR="00871198">
              <w:rPr>
                <w:rFonts w:ascii="Arial" w:hAnsi="Arial" w:cs="Arial"/>
                <w:sz w:val="20"/>
                <w:szCs w:val="20"/>
                <w:lang w:eastAsia="es-ES"/>
              </w:rPr>
              <w:t>o</w:t>
            </w:r>
            <w:r w:rsidRPr="0061329B">
              <w:rPr>
                <w:rFonts w:ascii="Arial" w:hAnsi="Arial" w:cs="Arial"/>
                <w:sz w:val="20"/>
                <w:szCs w:val="20"/>
                <w:lang w:eastAsia="es-ES"/>
              </w:rPr>
              <w:t xml:space="preserve"> del factor.</w:t>
            </w:r>
          </w:p>
          <w:p w14:paraId="1FD791FB" w14:textId="77777777" w:rsidR="007E01BF" w:rsidRPr="0061329B" w:rsidRDefault="007E01BF">
            <w:pPr>
              <w:widowControl w:val="0"/>
              <w:jc w:val="both"/>
              <w:rPr>
                <w:rFonts w:ascii="Arial" w:hAnsi="Arial" w:cs="Arial"/>
                <w:b/>
                <w:bCs/>
                <w:sz w:val="20"/>
                <w:lang w:eastAsia="es-ES"/>
              </w:rPr>
            </w:pPr>
          </w:p>
          <w:p w14:paraId="2C07FFD5" w14:textId="77777777" w:rsidR="007E01BF" w:rsidRPr="0061329B" w:rsidRDefault="007E01BF">
            <w:pPr>
              <w:widowControl w:val="0"/>
              <w:spacing w:line="256" w:lineRule="auto"/>
              <w:jc w:val="both"/>
              <w:rPr>
                <w:rFonts w:ascii="Arial" w:hAnsi="Arial" w:cs="Arial"/>
                <w:sz w:val="20"/>
                <w:szCs w:val="20"/>
                <w:lang w:eastAsia="es-ES"/>
              </w:rPr>
            </w:pPr>
            <w:r w:rsidRPr="0061329B">
              <w:rPr>
                <w:rFonts w:ascii="Arial" w:hAnsi="Arial" w:cs="Arial"/>
                <w:sz w:val="20"/>
                <w:szCs w:val="20"/>
                <w:lang w:eastAsia="es-ES"/>
              </w:rPr>
              <w:t xml:space="preserve">En caso de combinarse dos  </w:t>
            </w:r>
            <w:r w:rsidRPr="0061329B">
              <w:rPr>
                <w:rFonts w:ascii="Arial" w:hAnsi="Arial" w:cs="Arial"/>
                <w:sz w:val="20"/>
                <w:szCs w:val="20"/>
                <w:lang w:eastAsia="es-ES"/>
              </w:rPr>
              <w:lastRenderedPageBreak/>
              <w:t>prácticas  se suman los puntajes individuales.</w:t>
            </w:r>
          </w:p>
          <w:tbl>
            <w:tblPr>
              <w:tblW w:w="2987"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987"/>
            </w:tblGrid>
            <w:tr w:rsidR="007E01BF" w:rsidRPr="0061329B" w14:paraId="5A717A65" w14:textId="77777777">
              <w:trPr>
                <w:trHeight w:val="295"/>
              </w:trPr>
              <w:tc>
                <w:tcPr>
                  <w:tcW w:w="2987"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49EE6A51" w14:textId="77777777" w:rsidR="007E01BF" w:rsidRPr="0061329B" w:rsidRDefault="007E01BF">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7E01BF" w:rsidRPr="0061329B" w14:paraId="6BC1CA5E" w14:textId="77777777">
              <w:trPr>
                <w:trHeight w:val="496"/>
              </w:trPr>
              <w:tc>
                <w:tcPr>
                  <w:tcW w:w="2987"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4E714DC8" w14:textId="77777777" w:rsidR="007E01BF" w:rsidRPr="0061329B" w:rsidRDefault="007E01BF">
                  <w:pPr>
                    <w:widowControl w:val="0"/>
                    <w:spacing w:line="256" w:lineRule="auto"/>
                    <w:ind w:right="314"/>
                    <w:jc w:val="both"/>
                    <w:rPr>
                      <w:rFonts w:ascii="Arial" w:hAnsi="Arial" w:cs="Arial"/>
                      <w:i/>
                      <w:iCs/>
                      <w:sz w:val="20"/>
                      <w:szCs w:val="20"/>
                      <w:lang w:eastAsia="es-ES"/>
                    </w:rPr>
                  </w:pPr>
                  <w:r w:rsidRPr="0061329B">
                    <w:rPr>
                      <w:rFonts w:ascii="Arial" w:eastAsia="Arial" w:hAnsi="Arial" w:cs="Arial"/>
                      <w:i/>
                      <w:iCs/>
                      <w:color w:val="0070C0"/>
                      <w:sz w:val="18"/>
                      <w:szCs w:val="18"/>
                    </w:rPr>
                    <w:t>La suma de los puntajes asignados a las prácticas no debe superar el puntaje máximo del factor.</w:t>
                  </w:r>
                </w:p>
              </w:tc>
            </w:tr>
          </w:tbl>
          <w:p w14:paraId="047D7AC1" w14:textId="77777777" w:rsidR="007E01BF" w:rsidRPr="0061329B" w:rsidRDefault="007E01BF">
            <w:pPr>
              <w:widowControl w:val="0"/>
              <w:spacing w:line="256" w:lineRule="auto"/>
              <w:jc w:val="both"/>
              <w:rPr>
                <w:rFonts w:ascii="Arial" w:hAnsi="Arial" w:cs="Arial"/>
                <w:sz w:val="20"/>
                <w:szCs w:val="20"/>
                <w:lang w:eastAsia="es-ES"/>
              </w:rPr>
            </w:pPr>
          </w:p>
          <w:p w14:paraId="5CDAE24D" w14:textId="77777777" w:rsidR="007E01BF" w:rsidRPr="0061329B" w:rsidRDefault="007E01BF">
            <w:pPr>
              <w:widowControl w:val="0"/>
              <w:jc w:val="both"/>
              <w:rPr>
                <w:rFonts w:ascii="Arial" w:hAnsi="Arial" w:cs="Arial"/>
                <w:sz w:val="20"/>
                <w:szCs w:val="20"/>
                <w:lang w:eastAsia="es-ES"/>
              </w:rPr>
            </w:pPr>
          </w:p>
          <w:p w14:paraId="542899E9" w14:textId="77777777" w:rsidR="007E01BF" w:rsidRPr="0061329B" w:rsidRDefault="007E01BF">
            <w:pPr>
              <w:widowControl w:val="0"/>
              <w:jc w:val="both"/>
              <w:rPr>
                <w:rFonts w:ascii="Arial" w:hAnsi="Arial" w:cs="Arial"/>
                <w:sz w:val="20"/>
                <w:lang w:eastAsia="es-ES"/>
              </w:rPr>
            </w:pPr>
          </w:p>
          <w:p w14:paraId="34A555BD" w14:textId="77777777" w:rsidR="007E01BF" w:rsidRPr="0061329B" w:rsidRDefault="007E01BF">
            <w:pPr>
              <w:widowControl w:val="0"/>
              <w:jc w:val="both"/>
              <w:rPr>
                <w:rFonts w:ascii="Arial" w:hAnsi="Arial" w:cs="Arial"/>
                <w:sz w:val="20"/>
                <w:lang w:eastAsia="es-ES"/>
              </w:rPr>
            </w:pPr>
          </w:p>
        </w:tc>
      </w:tr>
    </w:tbl>
    <w:p w14:paraId="647BACB3" w14:textId="77777777" w:rsidR="007E01BF" w:rsidRPr="00185EAD" w:rsidRDefault="007E01BF" w:rsidP="007E01BF">
      <w:pPr>
        <w:rPr>
          <w:rFonts w:ascii="Arial" w:hAnsi="Arial" w:cs="Arial"/>
        </w:rPr>
      </w:pPr>
    </w:p>
    <w:tbl>
      <w:tblPr>
        <w:tblStyle w:val="Tabladecuadrcula1clara-nfasis32"/>
        <w:tblW w:w="8646" w:type="dxa"/>
        <w:tblInd w:w="421" w:type="dxa"/>
        <w:tblLook w:val="04A0" w:firstRow="1" w:lastRow="0" w:firstColumn="1" w:lastColumn="0" w:noHBand="0" w:noVBand="1"/>
      </w:tblPr>
      <w:tblGrid>
        <w:gridCol w:w="8646"/>
      </w:tblGrid>
      <w:tr w:rsidR="007E01BF" w:rsidRPr="0061329B" w14:paraId="6469307B" w14:textId="77777777" w:rsidTr="53A9C11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779D30E1" w14:textId="77777777" w:rsidR="007E01BF" w:rsidRPr="0061329B" w:rsidRDefault="007E01BF">
            <w:pPr>
              <w:ind w:right="218"/>
              <w:jc w:val="both"/>
              <w:rPr>
                <w:rFonts w:ascii="Arial" w:hAnsi="Arial" w:cs="Arial"/>
                <w:color w:val="0070C0"/>
                <w:sz w:val="18"/>
                <w:szCs w:val="18"/>
              </w:rPr>
            </w:pPr>
            <w:r w:rsidRPr="0061329B">
              <w:rPr>
                <w:rFonts w:ascii="Arial" w:hAnsi="Arial" w:cs="Arial"/>
                <w:color w:val="0070C0"/>
                <w:sz w:val="18"/>
                <w:szCs w:val="18"/>
              </w:rPr>
              <w:t>Importante para la entidad contratante</w:t>
            </w:r>
          </w:p>
        </w:tc>
      </w:tr>
      <w:tr w:rsidR="007E01BF" w:rsidRPr="0061329B" w14:paraId="0F23E948" w14:textId="77777777" w:rsidTr="53A9C11E">
        <w:trPr>
          <w:trHeight w:val="510"/>
        </w:trPr>
        <w:tc>
          <w:tcPr>
            <w:cnfStyle w:val="001000000000" w:firstRow="0" w:lastRow="0" w:firstColumn="1" w:lastColumn="0" w:oddVBand="0" w:evenVBand="0" w:oddHBand="0" w:evenHBand="0" w:firstRowFirstColumn="0" w:firstRowLastColumn="0" w:lastRowFirstColumn="0" w:lastRowLastColumn="0"/>
            <w:tcW w:w="8646"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3275CB8E" w14:textId="77777777" w:rsidR="007E01BF" w:rsidRPr="0061329B" w:rsidRDefault="007E01BF">
            <w:pPr>
              <w:widowControl w:val="0"/>
              <w:jc w:val="both"/>
              <w:rPr>
                <w:rFonts w:ascii="Arial" w:hAnsi="Arial" w:cs="Arial"/>
                <w:iCs/>
                <w:color w:val="0070C0"/>
                <w:sz w:val="18"/>
                <w:szCs w:val="18"/>
                <w:lang w:eastAsia="es-ES"/>
              </w:rPr>
            </w:pPr>
          </w:p>
          <w:p w14:paraId="6C0EDD80" w14:textId="77777777" w:rsidR="007E01BF" w:rsidRPr="0061329B" w:rsidRDefault="007E01BF">
            <w:pPr>
              <w:widowControl w:val="0"/>
              <w:jc w:val="both"/>
              <w:rPr>
                <w:rFonts w:ascii="Arial" w:hAnsi="Arial" w:cs="Arial"/>
                <w:b w:val="0"/>
                <w:bCs w:val="0"/>
                <w:iCs/>
                <w:color w:val="0070C0"/>
                <w:sz w:val="18"/>
                <w:szCs w:val="18"/>
                <w:lang w:eastAsia="es-ES"/>
              </w:rPr>
            </w:pPr>
            <w:r w:rsidRPr="0061329B">
              <w:rPr>
                <w:rFonts w:ascii="Arial" w:hAnsi="Arial" w:cs="Arial"/>
                <w:b w:val="0"/>
                <w:bCs w:val="0"/>
                <w:iCs/>
                <w:color w:val="0070C0"/>
                <w:sz w:val="18"/>
                <w:szCs w:val="18"/>
                <w:lang w:eastAsia="es-ES"/>
              </w:rPr>
              <w:t>Los evaluadores pueden seleccionar la acreditación de las siguientes prácticas</w:t>
            </w:r>
            <w:r w:rsidRPr="0061329B">
              <w:rPr>
                <w:rFonts w:ascii="Arial" w:hAnsi="Arial" w:cs="Arial"/>
                <w:b w:val="0"/>
                <w:bCs w:val="0"/>
                <w:color w:val="0070C0"/>
                <w:sz w:val="18"/>
                <w:szCs w:val="18"/>
                <w:lang w:eastAsia="es-ES"/>
              </w:rPr>
              <w:t>. Si se considera una sola práctica para acreditar el factor, se le asigna el puntaje máximo del factor. En caso se utilicen más de una práctica, su puntaje debe sumar el puntaje máximo del factor. Los factores que consideran el uso de la guía de puntuación únicamente pueden ser considerados en procedimientos de selección con evaluador tipo JURADO.</w:t>
            </w:r>
          </w:p>
          <w:p w14:paraId="11546C51" w14:textId="77777777" w:rsidR="007E01BF" w:rsidRPr="0061329B" w:rsidRDefault="007E01BF">
            <w:pPr>
              <w:widowControl w:val="0"/>
              <w:jc w:val="both"/>
              <w:rPr>
                <w:rFonts w:ascii="Arial" w:hAnsi="Arial" w:cs="Arial"/>
                <w:b w:val="0"/>
                <w:bCs w:val="0"/>
                <w:iCs/>
                <w:color w:val="0070C0"/>
                <w:sz w:val="18"/>
                <w:szCs w:val="18"/>
                <w:lang w:eastAsia="es-ES"/>
              </w:rPr>
            </w:pPr>
          </w:p>
          <w:p w14:paraId="6ECC19CB" w14:textId="77777777" w:rsidR="007E01BF" w:rsidRPr="0061329B" w:rsidRDefault="007E01BF">
            <w:pPr>
              <w:widowControl w:val="0"/>
              <w:jc w:val="both"/>
              <w:rPr>
                <w:rFonts w:ascii="Arial" w:hAnsi="Arial" w:cs="Arial"/>
                <w:b w:val="0"/>
                <w:bCs w:val="0"/>
                <w:iCs/>
                <w:color w:val="0070C0"/>
                <w:sz w:val="18"/>
                <w:szCs w:val="18"/>
                <w:lang w:eastAsia="es-ES"/>
              </w:rPr>
            </w:pPr>
            <w:r w:rsidRPr="0061329B">
              <w:rPr>
                <w:rFonts w:ascii="Arial" w:hAnsi="Arial" w:cs="Arial"/>
                <w:b w:val="0"/>
                <w:bCs w:val="0"/>
                <w:color w:val="0070C0"/>
                <w:sz w:val="18"/>
                <w:szCs w:val="18"/>
                <w:lang w:eastAsia="es-ES"/>
              </w:rPr>
              <w:t xml:space="preserve">En este factor se </w:t>
            </w:r>
            <w:r w:rsidRPr="0061329B">
              <w:rPr>
                <w:rFonts w:ascii="Arial" w:hAnsi="Arial" w:cs="Arial"/>
                <w:b w:val="0"/>
                <w:bCs w:val="0"/>
                <w:iCs/>
                <w:color w:val="0070C0"/>
                <w:sz w:val="18"/>
                <w:szCs w:val="18"/>
                <w:lang w:eastAsia="es-ES"/>
              </w:rPr>
              <w:t>califican</w:t>
            </w:r>
            <w:r w:rsidRPr="0061329B">
              <w:rPr>
                <w:rFonts w:ascii="Arial" w:hAnsi="Arial" w:cs="Arial"/>
                <w:b w:val="0"/>
                <w:bCs w:val="0"/>
                <w:color w:val="0070C0"/>
                <w:sz w:val="18"/>
                <w:szCs w:val="18"/>
                <w:lang w:eastAsia="es-ES"/>
              </w:rPr>
              <w:t xml:space="preserve"> prácticas que busquen reducir las desigualdades sociales, así como promover la transparencia y el respeto a los Derechos Humanos, el cumplimiento y la adhesión a normativa y buenas prácticas internacionales de salud e higiene en el ámbito laboral.  </w:t>
            </w:r>
          </w:p>
          <w:p w14:paraId="27066DB2" w14:textId="77777777" w:rsidR="007E01BF" w:rsidRPr="0061329B" w:rsidRDefault="007E01BF">
            <w:pPr>
              <w:widowControl w:val="0"/>
              <w:jc w:val="both"/>
              <w:rPr>
                <w:rFonts w:ascii="Arial" w:hAnsi="Arial" w:cs="Arial"/>
                <w:b w:val="0"/>
                <w:bCs w:val="0"/>
                <w:iCs/>
                <w:color w:val="0070C0"/>
                <w:sz w:val="18"/>
                <w:szCs w:val="18"/>
                <w:lang w:eastAsia="es-ES"/>
              </w:rPr>
            </w:pPr>
          </w:p>
          <w:p w14:paraId="3CAAFD30" w14:textId="77777777" w:rsidR="007E01BF" w:rsidRPr="0061329B" w:rsidRDefault="007E01BF">
            <w:pPr>
              <w:widowControl w:val="0"/>
              <w:jc w:val="both"/>
              <w:rPr>
                <w:rFonts w:ascii="Arial" w:hAnsi="Arial" w:cs="Arial"/>
                <w:iCs/>
                <w:color w:val="0070C0"/>
                <w:sz w:val="18"/>
                <w:szCs w:val="18"/>
                <w:lang w:eastAsia="es-ES"/>
              </w:rPr>
            </w:pPr>
            <w:r w:rsidRPr="0061329B">
              <w:rPr>
                <w:rFonts w:ascii="Arial" w:hAnsi="Arial" w:cs="Arial"/>
                <w:b w:val="0"/>
                <w:bCs w:val="0"/>
                <w:iCs/>
                <w:color w:val="0070C0"/>
                <w:sz w:val="18"/>
                <w:szCs w:val="18"/>
                <w:lang w:eastAsia="es-ES"/>
              </w:rPr>
              <w:t>Los evaluadores pueden elegir una o más de las siguientes prácticas</w:t>
            </w:r>
            <w:r w:rsidRPr="0061329B">
              <w:rPr>
                <w:rFonts w:ascii="Arial" w:hAnsi="Arial" w:cs="Arial"/>
                <w:iCs/>
                <w:color w:val="0070C0"/>
                <w:sz w:val="18"/>
                <w:szCs w:val="18"/>
                <w:lang w:eastAsia="es-ES"/>
              </w:rPr>
              <w:t>:</w:t>
            </w:r>
          </w:p>
          <w:p w14:paraId="06BFE4C5" w14:textId="77777777" w:rsidR="007E01BF" w:rsidRPr="0061329B" w:rsidRDefault="007E01BF">
            <w:pPr>
              <w:widowControl w:val="0"/>
              <w:jc w:val="both"/>
              <w:rPr>
                <w:rFonts w:ascii="Arial" w:hAnsi="Arial" w:cs="Arial"/>
                <w:iCs/>
                <w:color w:val="0070C0"/>
                <w:sz w:val="18"/>
                <w:szCs w:val="18"/>
                <w:lang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710"/>
              <w:gridCol w:w="3683"/>
            </w:tblGrid>
            <w:tr w:rsidR="007E01BF" w:rsidRPr="0061329B" w14:paraId="6EE0E8C2" w14:textId="77777777" w:rsidTr="53A9C11E">
              <w:trPr>
                <w:trHeight w:val="2404"/>
              </w:trPr>
              <w:tc>
                <w:tcPr>
                  <w:tcW w:w="4710" w:type="dxa"/>
                  <w:hideMark/>
                </w:tcPr>
                <w:p w14:paraId="0AB8143D" w14:textId="77777777" w:rsidR="007E01BF" w:rsidRPr="0061329B" w:rsidRDefault="1F1391A9">
                  <w:pPr>
                    <w:widowControl w:val="0"/>
                    <w:spacing w:line="256" w:lineRule="auto"/>
                    <w:ind w:left="351" w:hanging="351"/>
                    <w:contextualSpacing/>
                    <w:jc w:val="both"/>
                    <w:rPr>
                      <w:rFonts w:ascii="Arial" w:eastAsia="Arial" w:hAnsi="Arial" w:cs="Arial"/>
                      <w:b/>
                      <w:color w:val="0070C0"/>
                      <w:sz w:val="18"/>
                      <w:szCs w:val="18"/>
                    </w:rPr>
                  </w:pPr>
                  <w:r w:rsidRPr="0061329B">
                    <w:rPr>
                      <w:rFonts w:ascii="Arial" w:eastAsia="Arial" w:hAnsi="Arial" w:cs="Arial"/>
                      <w:b/>
                      <w:bCs/>
                      <w:color w:val="0070C0"/>
                      <w:sz w:val="18"/>
                      <w:szCs w:val="18"/>
                    </w:rPr>
                    <w:t xml:space="preserve">e.1 </w:t>
                  </w:r>
                  <w:r w:rsidRPr="0061329B">
                    <w:rPr>
                      <w:rFonts w:ascii="Arial" w:hAnsi="Arial" w:cs="Arial"/>
                      <w:color w:val="0070C0"/>
                      <w:sz w:val="18"/>
                      <w:szCs w:val="18"/>
                    </w:rPr>
                    <w:t>Certificación en el sistema de gestión de la responsabilidad social acorde con el estándar SA 8000:2014. El certificado debe haber sido emitido por un Organismo de Certificación acreditado ante el “Social Accountability Accreditation Services” (SAAS). El referido certificado dedilbe corresponder a la sede, filial u oficina a cargo de la prestación, y estar vigente a la fecha de presentación de ofertas</w:t>
                  </w:r>
                  <w:r w:rsidR="007E01BF" w:rsidRPr="0061329B">
                    <w:rPr>
                      <w:rFonts w:ascii="Arial" w:hAnsi="Arial" w:cs="Arial"/>
                      <w:color w:val="0070C0"/>
                      <w:sz w:val="18"/>
                      <w:szCs w:val="18"/>
                      <w:vertAlign w:val="superscript"/>
                    </w:rPr>
                    <w:footnoteReference w:id="51"/>
                  </w:r>
                </w:p>
              </w:tc>
              <w:tc>
                <w:tcPr>
                  <w:tcW w:w="3683" w:type="dxa"/>
                </w:tcPr>
                <w:p w14:paraId="52ED2440" w14:textId="073CA26E" w:rsidR="007E01BF" w:rsidRPr="0061329B" w:rsidRDefault="007E01BF">
                  <w:pPr>
                    <w:widowControl w:val="0"/>
                    <w:jc w:val="both"/>
                    <w:rPr>
                      <w:rFonts w:ascii="Arial" w:hAnsi="Arial" w:cs="Arial"/>
                      <w:color w:val="0070C0"/>
                      <w:sz w:val="18"/>
                      <w:szCs w:val="18"/>
                      <w:lang w:eastAsia="es-ES"/>
                    </w:rPr>
                  </w:pPr>
                  <w:r w:rsidRPr="0061329B">
                    <w:rPr>
                      <w:rFonts w:ascii="Arial" w:hAnsi="Arial" w:cs="Arial"/>
                      <w:color w:val="0070C0"/>
                      <w:sz w:val="18"/>
                      <w:szCs w:val="18"/>
                      <w:lang w:eastAsia="es-ES"/>
                    </w:rPr>
                    <w:t>[C</w:t>
                  </w:r>
                  <w:r w:rsidR="0E714395" w:rsidRPr="0061329B">
                    <w:rPr>
                      <w:rFonts w:ascii="Arial" w:hAnsi="Arial" w:cs="Arial"/>
                      <w:color w:val="0070C0"/>
                      <w:sz w:val="18"/>
                      <w:szCs w:val="18"/>
                      <w:lang w:eastAsia="es-ES"/>
                    </w:rPr>
                    <w:t>o</w:t>
                  </w:r>
                  <w:r w:rsidRPr="0061329B">
                    <w:rPr>
                      <w:rFonts w:ascii="Arial" w:hAnsi="Arial" w:cs="Arial"/>
                      <w:color w:val="0070C0"/>
                      <w:sz w:val="18"/>
                      <w:szCs w:val="18"/>
                      <w:lang w:eastAsia="es-ES"/>
                    </w:rPr>
                    <w:t>mo máximo 3] puntos </w:t>
                  </w:r>
                </w:p>
                <w:p w14:paraId="6E949F03" w14:textId="77777777" w:rsidR="007E01BF" w:rsidRPr="0061329B" w:rsidRDefault="007E01BF">
                  <w:pPr>
                    <w:widowControl w:val="0"/>
                    <w:jc w:val="both"/>
                    <w:rPr>
                      <w:rFonts w:ascii="Arial" w:hAnsi="Arial" w:cs="Arial"/>
                      <w:color w:val="0070C0"/>
                      <w:sz w:val="18"/>
                      <w:szCs w:val="18"/>
                      <w:lang w:eastAsia="es-ES"/>
                    </w:rPr>
                  </w:pPr>
                </w:p>
                <w:p w14:paraId="56A52848" w14:textId="77777777" w:rsidR="007E01BF" w:rsidRPr="0061329B" w:rsidRDefault="007E01BF" w:rsidP="007E01BF">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Acredita la certificación  </w:t>
                  </w:r>
                </w:p>
                <w:p w14:paraId="1907251B" w14:textId="77777777" w:rsidR="007E01BF" w:rsidRPr="0061329B" w:rsidRDefault="007E01BF">
                  <w:pPr>
                    <w:widowControl w:val="0"/>
                    <w:ind w:left="337" w:hanging="425"/>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[X] puntos  </w:t>
                  </w:r>
                </w:p>
                <w:p w14:paraId="42273335" w14:textId="77777777" w:rsidR="007E01BF" w:rsidRPr="0061329B" w:rsidRDefault="007E01BF">
                  <w:pPr>
                    <w:widowControl w:val="0"/>
                    <w:ind w:left="337" w:hanging="425"/>
                    <w:jc w:val="both"/>
                    <w:rPr>
                      <w:rFonts w:ascii="Arial" w:hAnsi="Arial" w:cs="Arial"/>
                      <w:color w:val="0070C0"/>
                      <w:sz w:val="18"/>
                      <w:szCs w:val="18"/>
                      <w:lang w:eastAsia="es-ES"/>
                    </w:rPr>
                  </w:pPr>
                </w:p>
                <w:p w14:paraId="74E44D25" w14:textId="77777777" w:rsidR="007E01BF" w:rsidRPr="0061329B" w:rsidRDefault="007E01BF" w:rsidP="007E01BF">
                  <w:pPr>
                    <w:widowControl w:val="0"/>
                    <w:numPr>
                      <w:ilvl w:val="0"/>
                      <w:numId w:val="141"/>
                    </w:numPr>
                    <w:contextualSpacing/>
                    <w:jc w:val="both"/>
                    <w:rPr>
                      <w:rFonts w:ascii="Arial" w:hAnsi="Arial" w:cs="Arial"/>
                      <w:color w:val="0070C0"/>
                      <w:sz w:val="18"/>
                      <w:szCs w:val="18"/>
                      <w:lang w:val="es-ES" w:eastAsia="es-ES"/>
                    </w:rPr>
                  </w:pPr>
                  <w:r w:rsidRPr="0061329B">
                    <w:rPr>
                      <w:rFonts w:ascii="Arial" w:hAnsi="Arial" w:cs="Arial"/>
                      <w:color w:val="0070C0"/>
                      <w:sz w:val="18"/>
                      <w:szCs w:val="18"/>
                      <w:lang w:val="es-ES" w:eastAsia="es-ES"/>
                    </w:rPr>
                    <w:t>No acredita la certificación</w:t>
                  </w:r>
                </w:p>
                <w:p w14:paraId="75707CEC" w14:textId="77777777" w:rsidR="007E01BF" w:rsidRPr="0061329B" w:rsidRDefault="007E01BF">
                  <w:pPr>
                    <w:widowControl w:val="0"/>
                    <w:ind w:left="632"/>
                    <w:contextualSpacing/>
                    <w:jc w:val="right"/>
                    <w:rPr>
                      <w:rFonts w:ascii="Arial" w:hAnsi="Arial" w:cs="Arial"/>
                      <w:color w:val="0070C0"/>
                      <w:sz w:val="18"/>
                      <w:szCs w:val="18"/>
                      <w:lang w:val="es-ES" w:eastAsia="es-ES"/>
                    </w:rPr>
                  </w:pPr>
                  <w:r w:rsidRPr="0061329B">
                    <w:rPr>
                      <w:rFonts w:ascii="Arial" w:hAnsi="Arial" w:cs="Arial"/>
                      <w:color w:val="0070C0"/>
                      <w:sz w:val="18"/>
                      <w:szCs w:val="18"/>
                      <w:lang w:val="es-ES" w:eastAsia="es-ES"/>
                    </w:rPr>
                    <w:t xml:space="preserve">[0] puntos  </w:t>
                  </w:r>
                </w:p>
                <w:p w14:paraId="77756CEE" w14:textId="77777777" w:rsidR="007E01BF" w:rsidRPr="0061329B" w:rsidRDefault="007E01BF">
                  <w:pPr>
                    <w:widowControl w:val="0"/>
                    <w:jc w:val="both"/>
                    <w:rPr>
                      <w:rFonts w:ascii="Arial" w:hAnsi="Arial" w:cs="Arial"/>
                      <w:color w:val="0070C0"/>
                      <w:sz w:val="18"/>
                      <w:szCs w:val="18"/>
                      <w:lang w:eastAsia="es-ES"/>
                    </w:rPr>
                  </w:pPr>
                </w:p>
              </w:tc>
            </w:tr>
            <w:tr w:rsidR="007E01BF" w:rsidRPr="0061329B" w14:paraId="5703B0B1" w14:textId="77777777" w:rsidTr="53A9C11E">
              <w:trPr>
                <w:trHeight w:val="1685"/>
              </w:trPr>
              <w:tc>
                <w:tcPr>
                  <w:tcW w:w="4710" w:type="dxa"/>
                </w:tcPr>
                <w:p w14:paraId="454E55E2" w14:textId="77777777" w:rsidR="007E01BF" w:rsidRPr="0061329B" w:rsidRDefault="007E01BF">
                  <w:pPr>
                    <w:widowControl w:val="0"/>
                    <w:spacing w:line="256" w:lineRule="auto"/>
                    <w:contextualSpacing/>
                    <w:jc w:val="both"/>
                    <w:rPr>
                      <w:rFonts w:ascii="Arial" w:eastAsia="Arial" w:hAnsi="Arial" w:cs="Arial"/>
                      <w:color w:val="0070C0"/>
                      <w:sz w:val="18"/>
                      <w:szCs w:val="18"/>
                    </w:rPr>
                  </w:pPr>
                </w:p>
                <w:p w14:paraId="68294DE9" w14:textId="3238EF1D" w:rsidR="007E01BF" w:rsidRPr="0061329B" w:rsidRDefault="1F1391A9" w:rsidP="00AD5D83">
                  <w:pPr>
                    <w:widowControl w:val="0"/>
                    <w:spacing w:line="256" w:lineRule="auto"/>
                    <w:ind w:left="337" w:hanging="425"/>
                    <w:jc w:val="both"/>
                    <w:rPr>
                      <w:rFonts w:ascii="Arial" w:hAnsi="Arial" w:cs="Arial"/>
                      <w:color w:val="0070C0"/>
                      <w:sz w:val="18"/>
                      <w:szCs w:val="18"/>
                    </w:rPr>
                  </w:pPr>
                  <w:r w:rsidRPr="0061329B">
                    <w:rPr>
                      <w:rFonts w:ascii="Arial" w:eastAsia="Arial" w:hAnsi="Arial" w:cs="Arial"/>
                      <w:b/>
                      <w:bCs/>
                      <w:color w:val="0070C0"/>
                      <w:sz w:val="18"/>
                      <w:szCs w:val="18"/>
                    </w:rPr>
                    <w:t xml:space="preserve">e.2   </w:t>
                  </w:r>
                  <w:r w:rsidRPr="0061329B">
                    <w:rPr>
                      <w:rFonts w:ascii="Arial" w:eastAsia="Arial" w:hAnsi="Arial" w:cs="Arial"/>
                      <w:color w:val="0070C0"/>
                      <w:sz w:val="18"/>
                      <w:szCs w:val="18"/>
                    </w:rPr>
                    <w:t>Reconocimiento del Ministerio de Trabajo en Buenas Prácticas Laborales</w:t>
                  </w:r>
                  <w:r w:rsidR="007E01BF" w:rsidRPr="0061329B">
                    <w:rPr>
                      <w:rFonts w:ascii="Arial" w:eastAsia="Arial" w:hAnsi="Arial" w:cs="Arial"/>
                      <w:color w:val="0070C0"/>
                      <w:sz w:val="18"/>
                      <w:szCs w:val="18"/>
                      <w:vertAlign w:val="superscript"/>
                    </w:rPr>
                    <w:footnoteReference w:id="52"/>
                  </w:r>
                  <w:r w:rsidRPr="0061329B">
                    <w:rPr>
                      <w:rFonts w:ascii="Arial" w:eastAsia="Arial" w:hAnsi="Arial" w:cs="Arial"/>
                      <w:color w:val="0070C0"/>
                      <w:sz w:val="18"/>
                      <w:szCs w:val="18"/>
                    </w:rPr>
                    <w:t xml:space="preserve"> u otras certificaciones en buenas prácticas laborales vinculadas al salario justo, entornos de trabajo seguros y sin riesgos para la salud, entornos de trabajo equitativos y con igualdad de oportunidades de desarrollo humano, sistemas o políticas sobre debida diligencia para erradicar el trabajo infantil y el trabajo forzoso, en este último caso, se considerarán las siguientes certificaciones [CONSIGNAR UNA O MÁS CERTIFICACIONES DIFERENTES A LAS SEÑALADAS EN EL LITERAL D.1. Y AL RECONOCIMIENTO DEL MINISTERIO DE </w:t>
                  </w:r>
                  <w:r w:rsidRPr="0061329B">
                    <w:rPr>
                      <w:rFonts w:ascii="Arial" w:eastAsia="Arial" w:hAnsi="Arial" w:cs="Arial"/>
                      <w:color w:val="0070C0"/>
                      <w:sz w:val="18"/>
                      <w:szCs w:val="18"/>
                    </w:rPr>
                    <w:lastRenderedPageBreak/>
                    <w:t>TRABAJO QUE SE CONSIDERARÁN].</w:t>
                  </w:r>
                </w:p>
              </w:tc>
              <w:tc>
                <w:tcPr>
                  <w:tcW w:w="3683" w:type="dxa"/>
                </w:tcPr>
                <w:p w14:paraId="139ED158" w14:textId="77777777" w:rsidR="007E01BF" w:rsidRPr="0061329B" w:rsidRDefault="007E01BF">
                  <w:pPr>
                    <w:widowControl w:val="0"/>
                    <w:jc w:val="both"/>
                    <w:rPr>
                      <w:rFonts w:ascii="Arial" w:hAnsi="Arial" w:cs="Arial"/>
                      <w:color w:val="0070C0"/>
                      <w:sz w:val="18"/>
                      <w:szCs w:val="18"/>
                      <w:lang w:eastAsia="es-ES"/>
                    </w:rPr>
                  </w:pPr>
                  <w:r w:rsidRPr="0061329B">
                    <w:rPr>
                      <w:rFonts w:ascii="Arial" w:hAnsi="Arial" w:cs="Arial"/>
                      <w:color w:val="0070C0"/>
                      <w:sz w:val="18"/>
                      <w:szCs w:val="18"/>
                      <w:lang w:eastAsia="es-ES"/>
                    </w:rPr>
                    <w:lastRenderedPageBreak/>
                    <w:t xml:space="preserve">  </w:t>
                  </w:r>
                </w:p>
                <w:p w14:paraId="4ED1CD72" w14:textId="3C301B58" w:rsidR="007E01BF" w:rsidRPr="0061329B" w:rsidRDefault="007E01BF">
                  <w:pPr>
                    <w:widowControl w:val="0"/>
                    <w:jc w:val="both"/>
                    <w:rPr>
                      <w:rFonts w:ascii="Arial" w:hAnsi="Arial" w:cs="Arial"/>
                      <w:color w:val="0070C0"/>
                      <w:sz w:val="18"/>
                      <w:szCs w:val="18"/>
                      <w:lang w:eastAsia="es-ES"/>
                    </w:rPr>
                  </w:pPr>
                  <w:r w:rsidRPr="0061329B">
                    <w:rPr>
                      <w:rFonts w:ascii="Arial" w:hAnsi="Arial" w:cs="Arial"/>
                      <w:color w:val="0070C0"/>
                      <w:sz w:val="18"/>
                      <w:szCs w:val="18"/>
                      <w:lang w:eastAsia="es-ES"/>
                    </w:rPr>
                    <w:t>[C</w:t>
                  </w:r>
                  <w:r w:rsidR="22772DB7" w:rsidRPr="0061329B">
                    <w:rPr>
                      <w:rFonts w:ascii="Arial" w:hAnsi="Arial" w:cs="Arial"/>
                      <w:color w:val="0070C0"/>
                      <w:sz w:val="18"/>
                      <w:szCs w:val="18"/>
                      <w:lang w:eastAsia="es-ES"/>
                    </w:rPr>
                    <w:t>o</w:t>
                  </w:r>
                  <w:r w:rsidRPr="0061329B">
                    <w:rPr>
                      <w:rFonts w:ascii="Arial" w:hAnsi="Arial" w:cs="Arial"/>
                      <w:color w:val="0070C0"/>
                      <w:sz w:val="18"/>
                      <w:szCs w:val="18"/>
                      <w:lang w:eastAsia="es-ES"/>
                    </w:rPr>
                    <w:t>mo máximo 2] puntos </w:t>
                  </w:r>
                </w:p>
                <w:p w14:paraId="61C37C42" w14:textId="77777777" w:rsidR="007E01BF" w:rsidRPr="0061329B" w:rsidRDefault="007E01BF">
                  <w:pPr>
                    <w:widowControl w:val="0"/>
                    <w:jc w:val="both"/>
                    <w:rPr>
                      <w:rFonts w:ascii="Arial" w:hAnsi="Arial" w:cs="Arial"/>
                      <w:color w:val="0070C0"/>
                      <w:sz w:val="18"/>
                      <w:szCs w:val="18"/>
                      <w:lang w:eastAsia="es-ES"/>
                    </w:rPr>
                  </w:pPr>
                </w:p>
                <w:p w14:paraId="2382D4C2" w14:textId="77777777" w:rsidR="007E01BF" w:rsidRPr="0061329B" w:rsidRDefault="007E01BF" w:rsidP="007E01BF">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Acredita el Reconocimiento del Ministerio de Trabajo  </w:t>
                  </w:r>
                </w:p>
                <w:p w14:paraId="6D28D5B7" w14:textId="77777777" w:rsidR="007E01BF" w:rsidRPr="0061329B" w:rsidRDefault="007E01BF">
                  <w:pPr>
                    <w:widowControl w:val="0"/>
                    <w:ind w:left="337" w:hanging="425"/>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[X] puntos  </w:t>
                  </w:r>
                </w:p>
                <w:p w14:paraId="529BB302" w14:textId="77777777" w:rsidR="007E01BF" w:rsidRPr="0061329B" w:rsidRDefault="007E01BF">
                  <w:pPr>
                    <w:widowControl w:val="0"/>
                    <w:ind w:left="337" w:hanging="425"/>
                    <w:jc w:val="both"/>
                    <w:rPr>
                      <w:rFonts w:ascii="Arial" w:hAnsi="Arial" w:cs="Arial"/>
                      <w:color w:val="0070C0"/>
                      <w:sz w:val="18"/>
                      <w:szCs w:val="18"/>
                      <w:lang w:eastAsia="es-ES"/>
                    </w:rPr>
                  </w:pPr>
                </w:p>
                <w:p w14:paraId="3A2F325D" w14:textId="77777777" w:rsidR="007E01BF" w:rsidRPr="0061329B" w:rsidRDefault="007E01BF" w:rsidP="007E01BF">
                  <w:pPr>
                    <w:widowControl w:val="0"/>
                    <w:numPr>
                      <w:ilvl w:val="0"/>
                      <w:numId w:val="141"/>
                    </w:numPr>
                    <w:contextualSpacing/>
                    <w:jc w:val="both"/>
                    <w:rPr>
                      <w:rFonts w:ascii="Arial" w:hAnsi="Arial" w:cs="Arial"/>
                      <w:color w:val="0070C0"/>
                      <w:sz w:val="18"/>
                      <w:szCs w:val="18"/>
                      <w:lang w:eastAsia="es-ES"/>
                    </w:rPr>
                  </w:pPr>
                  <w:r w:rsidRPr="0061329B">
                    <w:rPr>
                      <w:rFonts w:ascii="Arial" w:hAnsi="Arial" w:cs="Arial"/>
                      <w:color w:val="0070C0"/>
                      <w:sz w:val="18"/>
                      <w:szCs w:val="18"/>
                      <w:lang w:eastAsia="es-ES"/>
                    </w:rPr>
                    <w:t>Acredita   otro tipo de certificaciones</w:t>
                  </w:r>
                </w:p>
                <w:p w14:paraId="3FABDD12" w14:textId="77777777" w:rsidR="007E01BF" w:rsidRPr="0061329B" w:rsidRDefault="007E01BF">
                  <w:pPr>
                    <w:widowControl w:val="0"/>
                    <w:ind w:left="632"/>
                    <w:contextualSpacing/>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[X] puntos  </w:t>
                  </w:r>
                </w:p>
                <w:p w14:paraId="3F4CD9B9" w14:textId="77777777" w:rsidR="007E01BF" w:rsidRPr="0061329B" w:rsidRDefault="007E01BF">
                  <w:pPr>
                    <w:widowControl w:val="0"/>
                    <w:jc w:val="both"/>
                    <w:rPr>
                      <w:rFonts w:ascii="Arial" w:hAnsi="Arial" w:cs="Arial"/>
                      <w:color w:val="0070C0"/>
                      <w:sz w:val="18"/>
                      <w:szCs w:val="18"/>
                      <w:lang w:eastAsia="es-ES"/>
                    </w:rPr>
                  </w:pPr>
                </w:p>
                <w:p w14:paraId="0249746A" w14:textId="77777777" w:rsidR="007E01BF" w:rsidRPr="0061329B" w:rsidRDefault="007E01BF">
                  <w:pPr>
                    <w:widowControl w:val="0"/>
                    <w:jc w:val="both"/>
                    <w:rPr>
                      <w:rFonts w:ascii="Arial" w:hAnsi="Arial" w:cs="Arial"/>
                      <w:color w:val="0070C0"/>
                      <w:sz w:val="18"/>
                      <w:szCs w:val="18"/>
                      <w:lang w:eastAsia="es-ES"/>
                    </w:rPr>
                  </w:pPr>
                </w:p>
              </w:tc>
            </w:tr>
            <w:tr w:rsidR="007E01BF" w:rsidRPr="0061329B" w14:paraId="0D29BF35" w14:textId="77777777" w:rsidTr="53A9C11E">
              <w:tc>
                <w:tcPr>
                  <w:tcW w:w="4710" w:type="dxa"/>
                </w:tcPr>
                <w:p w14:paraId="439E5A42" w14:textId="77777777" w:rsidR="007E01BF" w:rsidRPr="0061329B" w:rsidRDefault="007E01BF">
                  <w:pPr>
                    <w:widowControl w:val="0"/>
                    <w:spacing w:line="256" w:lineRule="auto"/>
                    <w:contextualSpacing/>
                    <w:jc w:val="both"/>
                    <w:rPr>
                      <w:rFonts w:ascii="Arial" w:eastAsia="Arial" w:hAnsi="Arial" w:cs="Arial"/>
                      <w:b/>
                      <w:color w:val="0070C0"/>
                      <w:sz w:val="18"/>
                      <w:szCs w:val="18"/>
                    </w:rPr>
                  </w:pPr>
                  <w:r w:rsidRPr="0061329B">
                    <w:rPr>
                      <w:rFonts w:ascii="Arial" w:eastAsia="Arial" w:hAnsi="Arial" w:cs="Arial"/>
                      <w:b/>
                      <w:color w:val="0070C0"/>
                      <w:sz w:val="18"/>
                      <w:szCs w:val="18"/>
                    </w:rPr>
                    <w:t>e.3) Estrategias de participación comunitaria y gestión de involucrados:</w:t>
                  </w:r>
                </w:p>
                <w:p w14:paraId="2CF96C4C" w14:textId="77777777" w:rsidR="007E01BF" w:rsidRPr="0061329B" w:rsidRDefault="007E01BF">
                  <w:pPr>
                    <w:widowControl w:val="0"/>
                    <w:spacing w:line="256" w:lineRule="auto"/>
                    <w:contextualSpacing/>
                    <w:jc w:val="both"/>
                    <w:rPr>
                      <w:rFonts w:ascii="Arial" w:eastAsia="Arial" w:hAnsi="Arial" w:cs="Arial"/>
                      <w:color w:val="0070C0"/>
                      <w:sz w:val="18"/>
                      <w:szCs w:val="18"/>
                    </w:rPr>
                  </w:pPr>
                  <w:r w:rsidRPr="0061329B">
                    <w:rPr>
                      <w:rFonts w:ascii="Arial" w:eastAsia="Arial" w:hAnsi="Arial" w:cs="Arial"/>
                      <w:color w:val="0070C0"/>
                      <w:sz w:val="18"/>
                      <w:szCs w:val="18"/>
                    </w:rPr>
                    <w:t>Presenta un plan detallado que incluye como mínimo los siguientes aspectos:</w:t>
                  </w:r>
                </w:p>
                <w:p w14:paraId="77BC5CAC" w14:textId="77777777" w:rsidR="007E01BF" w:rsidRPr="0061329B" w:rsidRDefault="007E01BF">
                  <w:pPr>
                    <w:widowControl w:val="0"/>
                    <w:spacing w:line="256" w:lineRule="auto"/>
                    <w:contextualSpacing/>
                    <w:jc w:val="both"/>
                    <w:rPr>
                      <w:rFonts w:ascii="Arial" w:eastAsia="Arial" w:hAnsi="Arial" w:cs="Arial"/>
                      <w:color w:val="0070C0"/>
                      <w:sz w:val="18"/>
                      <w:szCs w:val="18"/>
                    </w:rPr>
                  </w:pPr>
                </w:p>
                <w:p w14:paraId="103C341D" w14:textId="77777777" w:rsidR="007E01BF" w:rsidRPr="0061329B" w:rsidRDefault="007E01BF" w:rsidP="007E01BF">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Mapeo de actores clave y análisis de necesidades de la comunidad beneficiaria, con mecanismos claros para integrar esta información en la toma de decisiones. </w:t>
                  </w:r>
                </w:p>
                <w:p w14:paraId="70A7F926" w14:textId="77777777" w:rsidR="007E01BF" w:rsidRPr="0061329B" w:rsidRDefault="007E01BF">
                  <w:pPr>
                    <w:widowControl w:val="0"/>
                    <w:spacing w:line="256" w:lineRule="auto"/>
                    <w:ind w:left="203" w:hanging="218"/>
                    <w:jc w:val="both"/>
                    <w:rPr>
                      <w:rFonts w:ascii="Arial" w:eastAsia="Arial" w:hAnsi="Arial" w:cs="Arial"/>
                      <w:color w:val="0070C0"/>
                      <w:sz w:val="18"/>
                      <w:szCs w:val="18"/>
                    </w:rPr>
                  </w:pPr>
                </w:p>
                <w:p w14:paraId="770E24FB" w14:textId="77777777" w:rsidR="007E01BF" w:rsidRPr="0061329B" w:rsidRDefault="007E01BF" w:rsidP="007E01BF">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Estrategias de comunicación y divulgación, asegurando que la comunidad beneficiaria comprenda el alcance y objetivos del proyecto. </w:t>
                  </w:r>
                </w:p>
                <w:p w14:paraId="74ADACE3" w14:textId="77777777" w:rsidR="007E01BF" w:rsidRPr="0061329B" w:rsidRDefault="007E01BF">
                  <w:pPr>
                    <w:widowControl w:val="0"/>
                    <w:spacing w:line="256" w:lineRule="auto"/>
                    <w:jc w:val="both"/>
                    <w:rPr>
                      <w:rFonts w:ascii="Arial" w:eastAsia="Arial" w:hAnsi="Arial" w:cs="Arial"/>
                      <w:color w:val="0070C0"/>
                      <w:sz w:val="18"/>
                      <w:szCs w:val="18"/>
                    </w:rPr>
                  </w:pPr>
                </w:p>
                <w:p w14:paraId="45CE7C79" w14:textId="77777777" w:rsidR="007E01BF" w:rsidRPr="0061329B" w:rsidRDefault="007E01BF" w:rsidP="007E01BF">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Gestión de involucrados: Definición de roles, estrategias de diálogo y herramientas para la coordinación con diferentes grupos de interés (autoridades locales, comunidades organizadas, asociaciones civiles, etc.). </w:t>
                  </w:r>
                </w:p>
                <w:p w14:paraId="1D89F91D" w14:textId="77777777" w:rsidR="007E01BF" w:rsidRPr="0061329B" w:rsidRDefault="007E01BF">
                  <w:pPr>
                    <w:widowControl w:val="0"/>
                    <w:spacing w:line="256" w:lineRule="auto"/>
                    <w:ind w:left="203" w:hanging="218"/>
                    <w:jc w:val="both"/>
                    <w:rPr>
                      <w:rFonts w:ascii="Arial" w:eastAsia="Arial" w:hAnsi="Arial" w:cs="Arial"/>
                      <w:color w:val="0070C0"/>
                      <w:sz w:val="18"/>
                      <w:szCs w:val="18"/>
                    </w:rPr>
                  </w:pPr>
                </w:p>
                <w:p w14:paraId="51268821" w14:textId="77777777" w:rsidR="007E01BF" w:rsidRPr="0061329B" w:rsidRDefault="007E01BF" w:rsidP="007E01BF">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 xml:space="preserve">Mecanismos de retroalimentación, como consultas participativas, encuestas o reuniones periódicas, con el objetivo de adaptar el servicio a las necesidades del territorio. </w:t>
                  </w:r>
                </w:p>
                <w:p w14:paraId="4E41357A" w14:textId="77777777" w:rsidR="007E01BF" w:rsidRPr="0061329B" w:rsidRDefault="007E01BF">
                  <w:pPr>
                    <w:widowControl w:val="0"/>
                    <w:spacing w:line="256" w:lineRule="auto"/>
                    <w:jc w:val="both"/>
                    <w:rPr>
                      <w:rFonts w:ascii="Arial" w:eastAsia="Arial" w:hAnsi="Arial" w:cs="Arial"/>
                      <w:color w:val="0070C0"/>
                      <w:sz w:val="18"/>
                      <w:szCs w:val="18"/>
                    </w:rPr>
                  </w:pPr>
                </w:p>
                <w:p w14:paraId="36AD5AD8" w14:textId="77777777" w:rsidR="007E01BF" w:rsidRPr="0061329B" w:rsidRDefault="007E01BF" w:rsidP="007E01BF">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Estrategias para gestionar conflictos o preocupaciones de la comunidad sobre el impacto del proyecto, garantizando transparencia y comunicación efectiva.</w:t>
                  </w:r>
                </w:p>
                <w:p w14:paraId="3382DBEC" w14:textId="77777777" w:rsidR="007E01BF" w:rsidRPr="0061329B" w:rsidRDefault="007E01BF">
                  <w:pPr>
                    <w:ind w:left="720"/>
                    <w:contextualSpacing/>
                    <w:rPr>
                      <w:rFonts w:ascii="Arial" w:eastAsia="Arial" w:hAnsi="Arial" w:cs="Arial"/>
                      <w:color w:val="0070C0"/>
                      <w:sz w:val="18"/>
                      <w:szCs w:val="18"/>
                    </w:rPr>
                  </w:pPr>
                </w:p>
                <w:p w14:paraId="3E3BC334" w14:textId="301A1B98" w:rsidR="007E01BF" w:rsidRPr="0061329B" w:rsidRDefault="007E01BF" w:rsidP="007E01BF">
                  <w:pPr>
                    <w:widowControl w:val="0"/>
                    <w:numPr>
                      <w:ilvl w:val="0"/>
                      <w:numId w:val="106"/>
                    </w:numPr>
                    <w:spacing w:line="256" w:lineRule="auto"/>
                    <w:ind w:left="203" w:hanging="218"/>
                    <w:contextualSpacing/>
                    <w:jc w:val="both"/>
                    <w:rPr>
                      <w:rFonts w:ascii="Arial" w:eastAsia="Arial" w:hAnsi="Arial" w:cs="Arial"/>
                      <w:color w:val="0070C0"/>
                      <w:sz w:val="18"/>
                      <w:szCs w:val="18"/>
                    </w:rPr>
                  </w:pPr>
                  <w:r w:rsidRPr="0061329B">
                    <w:rPr>
                      <w:rFonts w:ascii="Arial" w:eastAsia="Arial" w:hAnsi="Arial" w:cs="Arial"/>
                      <w:color w:val="0070C0"/>
                      <w:sz w:val="18"/>
                      <w:szCs w:val="18"/>
                    </w:rPr>
                    <w:t>Otros que consideren los evaluadores                              [COMPLETAR AQUÍ QUE OTRO ASPECTO RELACIONADO SE CONSIDERÁ, DE SER EL CASO]</w:t>
                  </w:r>
                </w:p>
                <w:p w14:paraId="15BC6CE6" w14:textId="77777777" w:rsidR="007E01BF" w:rsidRPr="0061329B" w:rsidRDefault="007E01BF">
                  <w:pPr>
                    <w:widowControl w:val="0"/>
                    <w:spacing w:line="256" w:lineRule="auto"/>
                    <w:contextualSpacing/>
                    <w:jc w:val="both"/>
                    <w:rPr>
                      <w:rFonts w:ascii="Arial" w:eastAsia="Arial" w:hAnsi="Arial" w:cs="Arial"/>
                      <w:color w:val="0070C0"/>
                      <w:sz w:val="18"/>
                      <w:szCs w:val="18"/>
                    </w:rPr>
                  </w:pPr>
                </w:p>
                <w:p w14:paraId="78AA6035" w14:textId="77777777" w:rsidR="007E01BF" w:rsidRPr="0061329B" w:rsidRDefault="007E01BF">
                  <w:pPr>
                    <w:widowControl w:val="0"/>
                    <w:spacing w:line="256" w:lineRule="auto"/>
                    <w:contextualSpacing/>
                    <w:jc w:val="both"/>
                    <w:rPr>
                      <w:rFonts w:ascii="Arial" w:eastAsia="Arial" w:hAnsi="Arial" w:cs="Arial"/>
                      <w:color w:val="0070C0"/>
                      <w:sz w:val="18"/>
                      <w:szCs w:val="18"/>
                    </w:rPr>
                  </w:pPr>
                </w:p>
              </w:tc>
              <w:tc>
                <w:tcPr>
                  <w:tcW w:w="3683" w:type="dxa"/>
                </w:tcPr>
                <w:p w14:paraId="3B39DB59" w14:textId="2683ED26" w:rsidR="007E01BF" w:rsidRPr="0061329B" w:rsidRDefault="007E01BF">
                  <w:pPr>
                    <w:widowControl w:val="0"/>
                    <w:jc w:val="both"/>
                    <w:rPr>
                      <w:rFonts w:ascii="Arial" w:hAnsi="Arial" w:cs="Arial"/>
                      <w:color w:val="0070C0"/>
                      <w:sz w:val="18"/>
                      <w:szCs w:val="18"/>
                      <w:lang w:eastAsia="es-ES"/>
                    </w:rPr>
                  </w:pPr>
                  <w:r w:rsidRPr="0061329B">
                    <w:rPr>
                      <w:rFonts w:ascii="Arial" w:hAnsi="Arial" w:cs="Arial"/>
                      <w:color w:val="0070C0"/>
                      <w:sz w:val="18"/>
                      <w:szCs w:val="18"/>
                      <w:lang w:eastAsia="es-ES"/>
                    </w:rPr>
                    <w:t>[</w:t>
                  </w:r>
                  <w:r w:rsidR="00B72463">
                    <w:rPr>
                      <w:rFonts w:ascii="Arial" w:hAnsi="Arial" w:cs="Arial"/>
                      <w:color w:val="0070C0"/>
                      <w:sz w:val="18"/>
                      <w:szCs w:val="18"/>
                      <w:lang w:eastAsia="es-ES"/>
                    </w:rPr>
                    <w:t>Como m</w:t>
                  </w:r>
                  <w:r w:rsidRPr="0061329B">
                    <w:rPr>
                      <w:rFonts w:ascii="Arial" w:hAnsi="Arial" w:cs="Arial"/>
                      <w:color w:val="0070C0"/>
                      <w:sz w:val="18"/>
                      <w:szCs w:val="18"/>
                      <w:lang w:eastAsia="es-ES"/>
                    </w:rPr>
                    <w:t>áximo 5] puntos </w:t>
                  </w:r>
                </w:p>
                <w:p w14:paraId="35A0B62E" w14:textId="77777777" w:rsidR="007E01BF" w:rsidRPr="0061329B" w:rsidRDefault="007E01BF">
                  <w:pPr>
                    <w:widowControl w:val="0"/>
                    <w:jc w:val="both"/>
                    <w:rPr>
                      <w:rFonts w:ascii="Arial" w:hAnsi="Arial" w:cs="Arial"/>
                      <w:color w:val="0070C0"/>
                      <w:sz w:val="18"/>
                      <w:szCs w:val="18"/>
                      <w:lang w:eastAsia="es-ES"/>
                    </w:rPr>
                  </w:pPr>
                </w:p>
                <w:p w14:paraId="7179DC2C" w14:textId="77777777" w:rsidR="007E01BF" w:rsidRPr="0061329B" w:rsidRDefault="007E01BF">
                  <w:pPr>
                    <w:widowControl w:val="0"/>
                    <w:rPr>
                      <w:rFonts w:ascii="Arial" w:eastAsia="Arial" w:hAnsi="Arial" w:cs="Arial"/>
                      <w:color w:val="0070C0"/>
                      <w:sz w:val="18"/>
                      <w:szCs w:val="18"/>
                    </w:rPr>
                  </w:pPr>
                  <w:r w:rsidRPr="0061329B">
                    <w:rPr>
                      <w:rFonts w:ascii="Arial" w:eastAsia="Arial" w:hAnsi="Arial" w:cs="Arial"/>
                      <w:color w:val="0070C0"/>
                      <w:sz w:val="18"/>
                      <w:szCs w:val="18"/>
                    </w:rPr>
                    <w:t>Según la guía de puntuación.</w:t>
                  </w:r>
                </w:p>
                <w:p w14:paraId="6B007F8A" w14:textId="77777777" w:rsidR="007E01BF" w:rsidRPr="0061329B" w:rsidRDefault="007E01BF">
                  <w:pPr>
                    <w:widowControl w:val="0"/>
                    <w:ind w:left="34"/>
                    <w:jc w:val="both"/>
                    <w:rPr>
                      <w:rFonts w:ascii="Arial" w:hAnsi="Arial" w:cs="Arial"/>
                      <w:color w:val="0070C0"/>
                      <w:sz w:val="18"/>
                      <w:szCs w:val="18"/>
                      <w:lang w:eastAsia="es-ES"/>
                    </w:rPr>
                  </w:pPr>
                </w:p>
              </w:tc>
            </w:tr>
          </w:tbl>
          <w:p w14:paraId="1599014A" w14:textId="77777777" w:rsidR="007E01BF" w:rsidRPr="0061329B" w:rsidRDefault="007E01BF">
            <w:pPr>
              <w:widowControl w:val="0"/>
              <w:jc w:val="both"/>
              <w:rPr>
                <w:rFonts w:ascii="Arial" w:hAnsi="Arial" w:cs="Arial"/>
                <w:color w:val="0070C0"/>
                <w:sz w:val="18"/>
                <w:szCs w:val="18"/>
                <w:lang w:eastAsia="es-ES"/>
              </w:rPr>
            </w:pPr>
          </w:p>
          <w:p w14:paraId="29D32DBB" w14:textId="77777777" w:rsidR="007E01BF" w:rsidRPr="0061329B" w:rsidRDefault="007E01BF">
            <w:pPr>
              <w:widowControl w:val="0"/>
              <w:jc w:val="both"/>
              <w:rPr>
                <w:rFonts w:ascii="Arial" w:hAnsi="Arial" w:cs="Arial"/>
                <w:b w:val="0"/>
                <w:bCs w:val="0"/>
                <w:color w:val="0070C0"/>
                <w:sz w:val="18"/>
                <w:szCs w:val="18"/>
                <w:lang w:eastAsia="es-ES"/>
              </w:rPr>
            </w:pPr>
            <w:r w:rsidRPr="0061329B">
              <w:rPr>
                <w:rFonts w:ascii="Arial" w:hAnsi="Arial" w:cs="Arial"/>
                <w:b w:val="0"/>
                <w:bCs w:val="0"/>
                <w:color w:val="0070C0"/>
                <w:sz w:val="18"/>
                <w:szCs w:val="18"/>
                <w:lang w:eastAsia="es-ES"/>
              </w:rPr>
              <w:t xml:space="preserve">Los siguientes factores solo podrán ser considerados en el caso el procedimiento de selección de consultorías de obras que consideren el componente diseño  y tengan como evaluador JURADOS: </w:t>
            </w:r>
          </w:p>
          <w:p w14:paraId="258E1B1A" w14:textId="77777777" w:rsidR="007E01BF" w:rsidRPr="0061329B" w:rsidRDefault="007E01BF">
            <w:pPr>
              <w:widowControl w:val="0"/>
              <w:jc w:val="both"/>
              <w:rPr>
                <w:rFonts w:ascii="Arial" w:hAnsi="Arial" w:cs="Arial"/>
                <w:color w:val="0070C0"/>
                <w:sz w:val="18"/>
                <w:szCs w:val="18"/>
                <w:lang w:eastAsia="es-ES"/>
              </w:rPr>
            </w:pPr>
          </w:p>
          <w:p w14:paraId="57B288D0" w14:textId="77777777" w:rsidR="007E01BF" w:rsidRPr="0061329B" w:rsidRDefault="007E01BF">
            <w:pPr>
              <w:widowControl w:val="0"/>
              <w:jc w:val="both"/>
              <w:rPr>
                <w:rFonts w:ascii="Arial" w:hAnsi="Arial" w:cs="Arial"/>
                <w:color w:val="0070C0"/>
                <w:sz w:val="18"/>
                <w:szCs w:val="18"/>
                <w:lang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3997"/>
              <w:gridCol w:w="4396"/>
            </w:tblGrid>
            <w:tr w:rsidR="007E01BF" w:rsidRPr="0061329B" w14:paraId="7C52809D" w14:textId="77777777">
              <w:tc>
                <w:tcPr>
                  <w:tcW w:w="3997" w:type="dxa"/>
                </w:tcPr>
                <w:p w14:paraId="773781A1" w14:textId="77777777" w:rsidR="007E01BF" w:rsidRPr="0061329B" w:rsidRDefault="007E01BF">
                  <w:pPr>
                    <w:widowControl w:val="0"/>
                    <w:contextualSpacing/>
                    <w:jc w:val="both"/>
                    <w:rPr>
                      <w:rFonts w:ascii="Arial" w:hAnsi="Arial" w:cs="Arial"/>
                      <w:color w:val="0070C0"/>
                      <w:sz w:val="18"/>
                      <w:szCs w:val="18"/>
                      <w:lang w:eastAsia="es-ES"/>
                    </w:rPr>
                  </w:pPr>
                  <w:r w:rsidRPr="0061329B">
                    <w:rPr>
                      <w:rFonts w:ascii="Arial" w:hAnsi="Arial" w:cs="Arial"/>
                      <w:b/>
                      <w:color w:val="0070C0"/>
                      <w:sz w:val="18"/>
                      <w:szCs w:val="18"/>
                      <w:lang w:eastAsia="es-ES"/>
                    </w:rPr>
                    <w:t xml:space="preserve">e.4) Planes sociales específicos para la consultoría del proyecto: </w:t>
                  </w:r>
                  <w:r w:rsidRPr="0061329B">
                    <w:rPr>
                      <w:rFonts w:ascii="Arial" w:hAnsi="Arial" w:cs="Arial"/>
                      <w:color w:val="0070C0"/>
                      <w:sz w:val="18"/>
                      <w:szCs w:val="18"/>
                      <w:lang w:eastAsia="es-ES"/>
                    </w:rPr>
                    <w:t>El contratista presenta un plan que detalle como mínimo la totalidad de los siguientes aspectos:</w:t>
                  </w:r>
                </w:p>
                <w:p w14:paraId="2774F72C" w14:textId="77777777" w:rsidR="007E01BF" w:rsidRPr="0061329B" w:rsidRDefault="007E01BF">
                  <w:pPr>
                    <w:widowControl w:val="0"/>
                    <w:contextualSpacing/>
                    <w:jc w:val="both"/>
                    <w:rPr>
                      <w:rFonts w:ascii="Arial" w:hAnsi="Arial" w:cs="Arial"/>
                      <w:color w:val="0070C0"/>
                      <w:sz w:val="18"/>
                      <w:szCs w:val="18"/>
                      <w:lang w:eastAsia="es-ES"/>
                    </w:rPr>
                  </w:pPr>
                </w:p>
                <w:p w14:paraId="4D3B2C39" w14:textId="77777777" w:rsidR="007E01BF" w:rsidRPr="0061329B" w:rsidRDefault="007E01BF">
                  <w:pPr>
                    <w:widowControl w:val="0"/>
                    <w:contextualSpacing/>
                    <w:jc w:val="both"/>
                    <w:rPr>
                      <w:rFonts w:ascii="Arial" w:hAnsi="Arial" w:cs="Arial"/>
                      <w:color w:val="0070C0"/>
                      <w:sz w:val="18"/>
                      <w:szCs w:val="18"/>
                      <w:lang w:eastAsia="es-ES"/>
                    </w:rPr>
                  </w:pPr>
                </w:p>
                <w:p w14:paraId="721C6D5B" w14:textId="77777777" w:rsidR="007E01BF" w:rsidRPr="0061329B" w:rsidRDefault="007E01BF" w:rsidP="007E01BF">
                  <w:pPr>
                    <w:widowControl w:val="0"/>
                    <w:numPr>
                      <w:ilvl w:val="1"/>
                      <w:numId w:val="92"/>
                    </w:numPr>
                    <w:ind w:left="73" w:hanging="141"/>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 xml:space="preserve">Estrategias de gestión del talento para el personal clave del proyecto, incluyendo formación en aspectos de equidad de género, inclusión y diversidad. </w:t>
                  </w:r>
                </w:p>
                <w:p w14:paraId="479C366B" w14:textId="77777777" w:rsidR="007E01BF" w:rsidRPr="0061329B" w:rsidRDefault="007E01BF">
                  <w:pPr>
                    <w:widowControl w:val="0"/>
                    <w:ind w:left="73"/>
                    <w:contextualSpacing/>
                    <w:jc w:val="both"/>
                    <w:rPr>
                      <w:rFonts w:ascii="Arial" w:hAnsi="Arial" w:cs="Arial"/>
                      <w:color w:val="0070C0"/>
                      <w:sz w:val="18"/>
                      <w:szCs w:val="16"/>
                      <w:lang w:eastAsia="es-ES"/>
                    </w:rPr>
                  </w:pPr>
                </w:p>
                <w:p w14:paraId="4EE0722C" w14:textId="77777777" w:rsidR="007E01BF" w:rsidRPr="0061329B" w:rsidRDefault="007E01BF" w:rsidP="007E01BF">
                  <w:pPr>
                    <w:widowControl w:val="0"/>
                    <w:numPr>
                      <w:ilvl w:val="1"/>
                      <w:numId w:val="92"/>
                    </w:numPr>
                    <w:ind w:left="73" w:hanging="141"/>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 xml:space="preserve">Procedimientos documentados para la gestión del desempeño y bienestar del equipo, </w:t>
                  </w:r>
                  <w:r w:rsidRPr="0061329B">
                    <w:rPr>
                      <w:rFonts w:ascii="Arial" w:hAnsi="Arial" w:cs="Arial"/>
                      <w:color w:val="0070C0"/>
                      <w:sz w:val="18"/>
                      <w:szCs w:val="16"/>
                      <w:lang w:eastAsia="es-ES"/>
                    </w:rPr>
                    <w:lastRenderedPageBreak/>
                    <w:t xml:space="preserve">incluyendo mecanismos de retroalimentación y mejora continua. </w:t>
                  </w:r>
                </w:p>
                <w:p w14:paraId="1388F0E2" w14:textId="77777777" w:rsidR="007E01BF" w:rsidRPr="0061329B" w:rsidRDefault="007E01BF">
                  <w:pPr>
                    <w:ind w:left="720"/>
                    <w:contextualSpacing/>
                    <w:rPr>
                      <w:rFonts w:ascii="Arial" w:hAnsi="Arial" w:cs="Arial"/>
                      <w:color w:val="0070C0"/>
                      <w:sz w:val="18"/>
                      <w:szCs w:val="16"/>
                      <w:lang w:eastAsia="es-ES"/>
                    </w:rPr>
                  </w:pPr>
                </w:p>
                <w:p w14:paraId="078DBAFD" w14:textId="77777777" w:rsidR="007E01BF" w:rsidRPr="0061329B" w:rsidRDefault="007E01BF" w:rsidP="007E01BF">
                  <w:pPr>
                    <w:widowControl w:val="0"/>
                    <w:numPr>
                      <w:ilvl w:val="1"/>
                      <w:numId w:val="92"/>
                    </w:numPr>
                    <w:ind w:left="73" w:hanging="141"/>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Estrategias para la capacitación y transferencia de conocimientos a actores clave (funcionarios públicos, profesionales locales, comunidades técnicas, etc.) en temas relevantes para la consultoría (ej., gestión de infraestructura sostenible, normativas técnicas, metodologías BIM, eficiencia energética en diseño, etc.).</w:t>
                  </w:r>
                </w:p>
                <w:p w14:paraId="634B27D1" w14:textId="77777777" w:rsidR="007E01BF" w:rsidRPr="0061329B" w:rsidRDefault="007E01BF">
                  <w:pPr>
                    <w:ind w:left="720"/>
                    <w:contextualSpacing/>
                    <w:rPr>
                      <w:rFonts w:ascii="Arial" w:hAnsi="Arial" w:cs="Arial"/>
                      <w:color w:val="0070C0"/>
                      <w:sz w:val="18"/>
                      <w:szCs w:val="16"/>
                      <w:lang w:eastAsia="es-ES"/>
                    </w:rPr>
                  </w:pPr>
                </w:p>
                <w:p w14:paraId="554367B3" w14:textId="02A53DCB" w:rsidR="007E01BF" w:rsidRPr="0061329B" w:rsidRDefault="007E01BF" w:rsidP="007E01BF">
                  <w:pPr>
                    <w:widowControl w:val="0"/>
                    <w:numPr>
                      <w:ilvl w:val="1"/>
                      <w:numId w:val="92"/>
                    </w:numPr>
                    <w:ind w:left="73" w:hanging="141"/>
                    <w:contextualSpacing/>
                    <w:jc w:val="both"/>
                    <w:rPr>
                      <w:rFonts w:ascii="Arial" w:hAnsi="Arial" w:cs="Arial"/>
                      <w:color w:val="0070C0"/>
                      <w:sz w:val="18"/>
                      <w:szCs w:val="18"/>
                      <w:lang w:eastAsia="es-ES"/>
                    </w:rPr>
                  </w:pPr>
                  <w:r w:rsidRPr="0061329B">
                    <w:rPr>
                      <w:rFonts w:ascii="Arial" w:hAnsi="Arial" w:cs="Arial"/>
                      <w:color w:val="0070C0"/>
                      <w:sz w:val="18"/>
                      <w:szCs w:val="18"/>
                      <w:lang w:val="es-ES" w:eastAsia="es-ES"/>
                    </w:rPr>
                    <w:t>Otros que consideren los evaluadores                              [COMPLETAR AQUÍ QUE OTRO ASPECTO RELACIONADO SE CONSIDERARÁ, DE SER EL CASO]</w:t>
                  </w:r>
                </w:p>
                <w:p w14:paraId="15EE11A6" w14:textId="77777777" w:rsidR="007E01BF" w:rsidRPr="0061329B" w:rsidRDefault="007E01BF">
                  <w:pPr>
                    <w:widowControl w:val="0"/>
                    <w:ind w:left="73"/>
                    <w:contextualSpacing/>
                    <w:jc w:val="both"/>
                    <w:rPr>
                      <w:rFonts w:ascii="Arial" w:hAnsi="Arial" w:cs="Arial"/>
                      <w:color w:val="0070C0"/>
                      <w:sz w:val="18"/>
                      <w:szCs w:val="16"/>
                      <w:lang w:eastAsia="es-ES"/>
                    </w:rPr>
                  </w:pPr>
                </w:p>
                <w:p w14:paraId="6927DC0D" w14:textId="77777777" w:rsidR="007E01BF" w:rsidRPr="0061329B" w:rsidRDefault="007E01BF">
                  <w:pPr>
                    <w:ind w:left="720"/>
                    <w:contextualSpacing/>
                    <w:rPr>
                      <w:rFonts w:ascii="Arial" w:hAnsi="Arial" w:cs="Arial"/>
                      <w:color w:val="0070C0"/>
                      <w:sz w:val="18"/>
                      <w:szCs w:val="16"/>
                      <w:lang w:eastAsia="es-ES"/>
                    </w:rPr>
                  </w:pPr>
                </w:p>
                <w:p w14:paraId="3931DB41" w14:textId="77777777" w:rsidR="007E01BF" w:rsidRPr="0061329B" w:rsidRDefault="007E01BF">
                  <w:pPr>
                    <w:widowControl w:val="0"/>
                    <w:jc w:val="both"/>
                    <w:rPr>
                      <w:rFonts w:ascii="Arial" w:hAnsi="Arial" w:cs="Arial"/>
                      <w:color w:val="0070C0"/>
                      <w:sz w:val="18"/>
                      <w:szCs w:val="18"/>
                      <w:lang w:eastAsia="es-ES"/>
                    </w:rPr>
                  </w:pPr>
                </w:p>
              </w:tc>
              <w:tc>
                <w:tcPr>
                  <w:tcW w:w="4396" w:type="dxa"/>
                </w:tcPr>
                <w:p w14:paraId="48B5221B" w14:textId="1C95E074" w:rsidR="007E01BF" w:rsidRPr="0061329B" w:rsidRDefault="007E01BF">
                  <w:pPr>
                    <w:widowControl w:val="0"/>
                    <w:ind w:hanging="19"/>
                    <w:jc w:val="both"/>
                    <w:rPr>
                      <w:rFonts w:ascii="Arial" w:hAnsi="Arial" w:cs="Arial"/>
                      <w:color w:val="0070C0"/>
                      <w:sz w:val="18"/>
                      <w:szCs w:val="18"/>
                      <w:lang w:eastAsia="es-ES"/>
                    </w:rPr>
                  </w:pPr>
                  <w:r w:rsidRPr="0061329B">
                    <w:rPr>
                      <w:rFonts w:ascii="Arial" w:hAnsi="Arial" w:cs="Arial"/>
                      <w:color w:val="0070C0"/>
                      <w:sz w:val="18"/>
                      <w:szCs w:val="18"/>
                      <w:lang w:eastAsia="es-ES"/>
                    </w:rPr>
                    <w:lastRenderedPageBreak/>
                    <w:t>[C</w:t>
                  </w:r>
                  <w:r w:rsidR="76962AEE" w:rsidRPr="0061329B">
                    <w:rPr>
                      <w:rFonts w:ascii="Arial" w:hAnsi="Arial" w:cs="Arial"/>
                      <w:color w:val="0070C0"/>
                      <w:sz w:val="18"/>
                      <w:szCs w:val="18"/>
                      <w:lang w:eastAsia="es-ES"/>
                    </w:rPr>
                    <w:t>o</w:t>
                  </w:r>
                  <w:r w:rsidRPr="0061329B">
                    <w:rPr>
                      <w:rFonts w:ascii="Arial" w:hAnsi="Arial" w:cs="Arial"/>
                      <w:color w:val="0070C0"/>
                      <w:sz w:val="18"/>
                      <w:szCs w:val="18"/>
                      <w:lang w:eastAsia="es-ES"/>
                    </w:rPr>
                    <w:t>mo máximo 5] puntos </w:t>
                  </w:r>
                </w:p>
                <w:p w14:paraId="67EA4950" w14:textId="77777777" w:rsidR="007E01BF" w:rsidRPr="0061329B" w:rsidRDefault="007E01BF">
                  <w:pPr>
                    <w:widowControl w:val="0"/>
                    <w:ind w:left="337" w:hanging="425"/>
                    <w:rPr>
                      <w:rFonts w:ascii="Arial" w:hAnsi="Arial" w:cs="Arial"/>
                      <w:color w:val="0070C0"/>
                      <w:sz w:val="18"/>
                      <w:szCs w:val="18"/>
                      <w:lang w:eastAsia="es-ES"/>
                    </w:rPr>
                  </w:pPr>
                </w:p>
                <w:p w14:paraId="220B644C" w14:textId="77777777" w:rsidR="007E01BF" w:rsidRPr="0061329B" w:rsidRDefault="007E01BF">
                  <w:pPr>
                    <w:widowControl w:val="0"/>
                    <w:ind w:left="337" w:hanging="425"/>
                    <w:rPr>
                      <w:rFonts w:ascii="Arial" w:hAnsi="Arial" w:cs="Arial"/>
                      <w:color w:val="0070C0"/>
                      <w:sz w:val="18"/>
                      <w:szCs w:val="18"/>
                      <w:lang w:eastAsia="es-ES"/>
                    </w:rPr>
                  </w:pPr>
                </w:p>
                <w:p w14:paraId="2A13701B" w14:textId="77777777" w:rsidR="007E01BF" w:rsidRPr="0061329B" w:rsidRDefault="007E01BF">
                  <w:pPr>
                    <w:widowControl w:val="0"/>
                    <w:ind w:left="337" w:hanging="425"/>
                    <w:rPr>
                      <w:rFonts w:ascii="Arial" w:hAnsi="Arial" w:cs="Arial"/>
                      <w:color w:val="0070C0"/>
                      <w:sz w:val="18"/>
                      <w:szCs w:val="18"/>
                      <w:lang w:eastAsia="es-ES"/>
                    </w:rPr>
                  </w:pPr>
                </w:p>
                <w:p w14:paraId="46C09400" w14:textId="77777777" w:rsidR="007E01BF" w:rsidRPr="0061329B" w:rsidRDefault="007E01BF">
                  <w:pPr>
                    <w:widowControl w:val="0"/>
                    <w:rPr>
                      <w:rFonts w:ascii="Arial" w:eastAsia="Arial" w:hAnsi="Arial" w:cs="Arial"/>
                      <w:color w:val="0070C0"/>
                      <w:sz w:val="18"/>
                      <w:szCs w:val="18"/>
                    </w:rPr>
                  </w:pPr>
                  <w:r w:rsidRPr="0061329B">
                    <w:rPr>
                      <w:rFonts w:ascii="Arial" w:eastAsia="Arial" w:hAnsi="Arial" w:cs="Arial"/>
                      <w:color w:val="0070C0"/>
                      <w:sz w:val="18"/>
                      <w:szCs w:val="18"/>
                    </w:rPr>
                    <w:t>Según la guía de puntuación.</w:t>
                  </w:r>
                </w:p>
                <w:p w14:paraId="64FA95D2" w14:textId="77777777" w:rsidR="007E01BF" w:rsidRPr="0061329B" w:rsidRDefault="007E01BF">
                  <w:pPr>
                    <w:widowControl w:val="0"/>
                    <w:jc w:val="both"/>
                    <w:rPr>
                      <w:rFonts w:ascii="Arial" w:hAnsi="Arial" w:cs="Arial"/>
                      <w:color w:val="0070C0"/>
                      <w:sz w:val="18"/>
                      <w:szCs w:val="18"/>
                      <w:lang w:eastAsia="es-ES"/>
                    </w:rPr>
                  </w:pPr>
                </w:p>
              </w:tc>
            </w:tr>
            <w:tr w:rsidR="007E01BF" w:rsidRPr="0061329B" w14:paraId="03358B42" w14:textId="77777777">
              <w:tc>
                <w:tcPr>
                  <w:tcW w:w="3997" w:type="dxa"/>
                </w:tcPr>
                <w:p w14:paraId="041CF363" w14:textId="77777777" w:rsidR="007E01BF" w:rsidRPr="0061329B" w:rsidRDefault="007E01BF">
                  <w:pPr>
                    <w:widowControl w:val="0"/>
                    <w:contextualSpacing/>
                    <w:jc w:val="both"/>
                    <w:rPr>
                      <w:rFonts w:ascii="Arial" w:hAnsi="Arial" w:cs="Arial"/>
                      <w:color w:val="0070C0"/>
                      <w:sz w:val="18"/>
                      <w:szCs w:val="18"/>
                      <w:lang w:eastAsia="es-ES"/>
                    </w:rPr>
                  </w:pPr>
                  <w:r w:rsidRPr="0061329B">
                    <w:rPr>
                      <w:rFonts w:ascii="Arial" w:hAnsi="Arial" w:cs="Arial"/>
                      <w:b/>
                      <w:color w:val="0070C0"/>
                      <w:sz w:val="18"/>
                      <w:szCs w:val="18"/>
                      <w:lang w:eastAsia="es-ES"/>
                    </w:rPr>
                    <w:t xml:space="preserve">e.5) Evidencia de experiencia técnica en sostenibilidad social: </w:t>
                  </w:r>
                  <w:r w:rsidRPr="0061329B">
                    <w:rPr>
                      <w:rFonts w:ascii="Arial" w:hAnsi="Arial" w:cs="Arial"/>
                      <w:color w:val="0070C0"/>
                      <w:sz w:val="18"/>
                      <w:szCs w:val="18"/>
                      <w:lang w:eastAsia="es-ES"/>
                    </w:rPr>
                    <w:t>El contratista presenta documentación que respalde su experiencia previa en la implementación de medidas sociales, la cual incluye como mínimo:</w:t>
                  </w:r>
                </w:p>
                <w:p w14:paraId="65B1C31A" w14:textId="77777777" w:rsidR="007E01BF" w:rsidRPr="0061329B" w:rsidRDefault="007E01BF">
                  <w:pPr>
                    <w:widowControl w:val="0"/>
                    <w:contextualSpacing/>
                    <w:jc w:val="both"/>
                    <w:rPr>
                      <w:rFonts w:ascii="Arial" w:hAnsi="Arial" w:cs="Arial"/>
                      <w:color w:val="0070C0"/>
                      <w:sz w:val="18"/>
                      <w:szCs w:val="18"/>
                      <w:lang w:eastAsia="es-ES"/>
                    </w:rPr>
                  </w:pPr>
                </w:p>
                <w:p w14:paraId="6F96A7BD" w14:textId="77777777" w:rsidR="007E01BF" w:rsidRPr="0061329B" w:rsidRDefault="007E01BF" w:rsidP="007E01BF">
                  <w:pPr>
                    <w:widowControl w:val="0"/>
                    <w:numPr>
                      <w:ilvl w:val="1"/>
                      <w:numId w:val="93"/>
                    </w:numPr>
                    <w:ind w:left="215" w:hanging="142"/>
                    <w:contextualSpacing/>
                    <w:jc w:val="both"/>
                    <w:rPr>
                      <w:rFonts w:ascii="Arial" w:hAnsi="Arial" w:cs="Arial"/>
                      <w:color w:val="0070C0"/>
                      <w:sz w:val="18"/>
                      <w:szCs w:val="16"/>
                      <w:lang w:eastAsia="es-ES"/>
                    </w:rPr>
                  </w:pPr>
                  <w:r w:rsidRPr="0061329B">
                    <w:rPr>
                      <w:rFonts w:ascii="Arial" w:hAnsi="Arial" w:cs="Arial"/>
                      <w:color w:val="0070C0"/>
                      <w:sz w:val="18"/>
                      <w:szCs w:val="16"/>
                      <w:lang w:eastAsia="es-ES"/>
                    </w:rPr>
                    <w:t>Informes de experiencias anteriores que detallen la ejecución de políticas de contratación de mano de obra local, programas de inclusión laboral o formación comunitaria.</w:t>
                  </w:r>
                </w:p>
                <w:p w14:paraId="01AE0210" w14:textId="77777777" w:rsidR="007E01BF" w:rsidRPr="0061329B" w:rsidRDefault="007E01BF" w:rsidP="007E01BF">
                  <w:pPr>
                    <w:widowControl w:val="0"/>
                    <w:numPr>
                      <w:ilvl w:val="1"/>
                      <w:numId w:val="93"/>
                    </w:numPr>
                    <w:ind w:left="215" w:hanging="142"/>
                    <w:contextualSpacing/>
                    <w:jc w:val="both"/>
                    <w:rPr>
                      <w:rFonts w:ascii="Arial" w:hAnsi="Arial" w:cs="Arial"/>
                      <w:color w:val="0070C0"/>
                      <w:sz w:val="18"/>
                      <w:szCs w:val="18"/>
                      <w:lang w:eastAsia="es-ES"/>
                    </w:rPr>
                  </w:pPr>
                  <w:r w:rsidRPr="0061329B">
                    <w:rPr>
                      <w:rFonts w:ascii="Arial" w:hAnsi="Arial" w:cs="Arial"/>
                      <w:color w:val="0070C0"/>
                      <w:sz w:val="18"/>
                      <w:szCs w:val="16"/>
                      <w:lang w:eastAsia="es-ES"/>
                    </w:rPr>
                    <w:t>Documentación que valide la aplicación de políticas o procedimientos sociales previamente implementados, incluyendo informes de evaluación externa, si corresponde.</w:t>
                  </w:r>
                </w:p>
                <w:p w14:paraId="0B91D1CB" w14:textId="794F7193" w:rsidR="007E01BF" w:rsidRPr="0061329B" w:rsidRDefault="007E01BF" w:rsidP="007E01BF">
                  <w:pPr>
                    <w:widowControl w:val="0"/>
                    <w:numPr>
                      <w:ilvl w:val="1"/>
                      <w:numId w:val="93"/>
                    </w:numPr>
                    <w:ind w:left="215" w:hanging="142"/>
                    <w:contextualSpacing/>
                    <w:jc w:val="both"/>
                    <w:rPr>
                      <w:rFonts w:ascii="Arial" w:hAnsi="Arial" w:cs="Arial"/>
                      <w:i/>
                      <w:color w:val="0070C0"/>
                      <w:sz w:val="18"/>
                      <w:szCs w:val="18"/>
                      <w:lang w:eastAsia="es-ES"/>
                    </w:rPr>
                  </w:pPr>
                  <w:r w:rsidRPr="0061329B">
                    <w:rPr>
                      <w:rFonts w:ascii="Arial" w:hAnsi="Arial" w:cs="Arial"/>
                      <w:i/>
                      <w:color w:val="0070C0"/>
                      <w:sz w:val="18"/>
                      <w:szCs w:val="18"/>
                      <w:lang w:val="es-ES" w:eastAsia="es-ES"/>
                    </w:rPr>
                    <w:t>Otros que consideren los evaluadores                              [COMPLETAR AQUÍ QUE OTRO ASPECTO RELACIONADO SE CONSIDERARÁ, DE SER EL CASO]</w:t>
                  </w:r>
                </w:p>
                <w:p w14:paraId="742A1224" w14:textId="77777777" w:rsidR="007E01BF" w:rsidRPr="0061329B" w:rsidRDefault="007E01BF">
                  <w:pPr>
                    <w:widowControl w:val="0"/>
                    <w:ind w:left="215"/>
                    <w:contextualSpacing/>
                    <w:jc w:val="both"/>
                    <w:rPr>
                      <w:rFonts w:ascii="Arial" w:hAnsi="Arial" w:cs="Arial"/>
                      <w:color w:val="0070C0"/>
                      <w:sz w:val="18"/>
                      <w:szCs w:val="18"/>
                      <w:lang w:eastAsia="es-ES"/>
                    </w:rPr>
                  </w:pPr>
                </w:p>
                <w:p w14:paraId="0D06E529" w14:textId="77777777" w:rsidR="007E01BF" w:rsidRPr="0061329B" w:rsidRDefault="007E01BF">
                  <w:pPr>
                    <w:widowControl w:val="0"/>
                    <w:ind w:left="215"/>
                    <w:contextualSpacing/>
                    <w:jc w:val="both"/>
                    <w:rPr>
                      <w:rFonts w:ascii="Arial" w:hAnsi="Arial" w:cs="Arial"/>
                      <w:i/>
                      <w:iCs/>
                      <w:color w:val="0070C0"/>
                      <w:sz w:val="18"/>
                      <w:szCs w:val="18"/>
                      <w:lang w:eastAsia="es-ES"/>
                    </w:rPr>
                  </w:pPr>
                </w:p>
                <w:p w14:paraId="5C920446" w14:textId="77777777" w:rsidR="007E01BF" w:rsidRPr="0061329B" w:rsidRDefault="007E01BF">
                  <w:pPr>
                    <w:widowControl w:val="0"/>
                    <w:ind w:left="215"/>
                    <w:contextualSpacing/>
                    <w:jc w:val="both"/>
                    <w:rPr>
                      <w:rFonts w:ascii="Arial" w:hAnsi="Arial" w:cs="Arial"/>
                      <w:i/>
                      <w:color w:val="0070C0"/>
                      <w:sz w:val="18"/>
                      <w:szCs w:val="18"/>
                      <w:lang w:val="es-ES" w:eastAsia="es-ES"/>
                    </w:rPr>
                  </w:pPr>
                  <w:r w:rsidRPr="0061329B">
                    <w:rPr>
                      <w:rFonts w:ascii="Arial" w:eastAsia="Arial" w:hAnsi="Arial" w:cs="Arial"/>
                      <w:i/>
                      <w:color w:val="0070C0"/>
                      <w:sz w:val="18"/>
                      <w:szCs w:val="18"/>
                      <w:lang w:val="es-ES"/>
                    </w:rPr>
                    <w:t>[COMPLETAR AQUÍ EL DETALLE DE LA  ACREDITACIÓN DE LOS ASPECTOS MENCIONADOS, ASÍ COMO EL DETALLE DE AQUELLO QUE SE TENDRÁ EN CUENTA PARA SU EVALUACIÓN</w:t>
                  </w:r>
                  <w:r w:rsidRPr="0061329B">
                    <w:rPr>
                      <w:rFonts w:ascii="Arial" w:hAnsi="Arial" w:cs="Arial"/>
                      <w:i/>
                      <w:color w:val="0070C0"/>
                      <w:sz w:val="18"/>
                      <w:szCs w:val="18"/>
                      <w:lang w:val="es-ES" w:eastAsia="es-ES"/>
                    </w:rPr>
                    <w:t>]</w:t>
                  </w:r>
                </w:p>
                <w:p w14:paraId="68BADBFA" w14:textId="77777777" w:rsidR="007E01BF" w:rsidRPr="0061329B" w:rsidRDefault="007E01BF">
                  <w:pPr>
                    <w:widowControl w:val="0"/>
                    <w:ind w:left="215"/>
                    <w:contextualSpacing/>
                    <w:jc w:val="both"/>
                    <w:rPr>
                      <w:rFonts w:ascii="Arial" w:hAnsi="Arial" w:cs="Arial"/>
                      <w:color w:val="0070C0"/>
                      <w:sz w:val="18"/>
                      <w:szCs w:val="18"/>
                      <w:lang w:eastAsia="es-ES"/>
                    </w:rPr>
                  </w:pPr>
                </w:p>
                <w:p w14:paraId="6395EAE6" w14:textId="77777777" w:rsidR="007E01BF" w:rsidRPr="0061329B" w:rsidRDefault="007E01BF">
                  <w:pPr>
                    <w:widowControl w:val="0"/>
                    <w:ind w:left="720"/>
                    <w:contextualSpacing/>
                    <w:jc w:val="both"/>
                    <w:rPr>
                      <w:rFonts w:ascii="Arial" w:hAnsi="Arial" w:cs="Arial"/>
                      <w:color w:val="0070C0"/>
                      <w:sz w:val="18"/>
                      <w:szCs w:val="18"/>
                      <w:lang w:eastAsia="es-ES"/>
                    </w:rPr>
                  </w:pPr>
                </w:p>
              </w:tc>
              <w:tc>
                <w:tcPr>
                  <w:tcW w:w="4396" w:type="dxa"/>
                </w:tcPr>
                <w:p w14:paraId="096154AC" w14:textId="3CD081AE" w:rsidR="007E01BF" w:rsidRPr="0061329B" w:rsidRDefault="007E01BF">
                  <w:pPr>
                    <w:widowControl w:val="0"/>
                    <w:ind w:left="30" w:hanging="19"/>
                    <w:jc w:val="both"/>
                    <w:rPr>
                      <w:rFonts w:ascii="Arial" w:hAnsi="Arial" w:cs="Arial"/>
                      <w:color w:val="0070C0"/>
                      <w:sz w:val="18"/>
                      <w:szCs w:val="18"/>
                      <w:lang w:eastAsia="es-ES"/>
                    </w:rPr>
                  </w:pPr>
                  <w:r w:rsidRPr="0061329B">
                    <w:rPr>
                      <w:rFonts w:ascii="Arial" w:hAnsi="Arial" w:cs="Arial"/>
                      <w:color w:val="0070C0"/>
                      <w:sz w:val="18"/>
                      <w:szCs w:val="18"/>
                      <w:lang w:eastAsia="es-ES"/>
                    </w:rPr>
                    <w:t>[C</w:t>
                  </w:r>
                  <w:r w:rsidR="5AE03BE2" w:rsidRPr="0061329B">
                    <w:rPr>
                      <w:rFonts w:ascii="Arial" w:hAnsi="Arial" w:cs="Arial"/>
                      <w:color w:val="0070C0"/>
                      <w:sz w:val="18"/>
                      <w:szCs w:val="18"/>
                      <w:lang w:eastAsia="es-ES"/>
                    </w:rPr>
                    <w:t>o</w:t>
                  </w:r>
                  <w:r w:rsidRPr="0061329B">
                    <w:rPr>
                      <w:rFonts w:ascii="Arial" w:hAnsi="Arial" w:cs="Arial"/>
                      <w:color w:val="0070C0"/>
                      <w:sz w:val="18"/>
                      <w:szCs w:val="18"/>
                      <w:lang w:eastAsia="es-ES"/>
                    </w:rPr>
                    <w:t>mo máximo 5] puntos </w:t>
                  </w:r>
                </w:p>
                <w:p w14:paraId="75F9F929" w14:textId="77777777" w:rsidR="007E01BF" w:rsidRPr="0061329B" w:rsidRDefault="007E01BF">
                  <w:pPr>
                    <w:widowControl w:val="0"/>
                    <w:ind w:left="30" w:hanging="19"/>
                    <w:jc w:val="both"/>
                    <w:rPr>
                      <w:rFonts w:ascii="Arial" w:hAnsi="Arial" w:cs="Arial"/>
                      <w:color w:val="0070C0"/>
                      <w:sz w:val="18"/>
                      <w:szCs w:val="18"/>
                    </w:rPr>
                  </w:pPr>
                </w:p>
                <w:p w14:paraId="11D8A052" w14:textId="77777777" w:rsidR="007E01BF" w:rsidRPr="0061329B" w:rsidRDefault="007E01BF">
                  <w:pPr>
                    <w:widowControl w:val="0"/>
                    <w:rPr>
                      <w:rFonts w:ascii="Arial" w:eastAsia="Arial" w:hAnsi="Arial" w:cs="Arial"/>
                      <w:color w:val="0070C0"/>
                      <w:sz w:val="18"/>
                      <w:szCs w:val="18"/>
                    </w:rPr>
                  </w:pPr>
                  <w:r w:rsidRPr="0061329B">
                    <w:rPr>
                      <w:rFonts w:ascii="Arial" w:hAnsi="Arial" w:cs="Arial"/>
                      <w:color w:val="0070C0"/>
                      <w:sz w:val="18"/>
                      <w:szCs w:val="18"/>
                      <w:lang w:eastAsia="es-ES"/>
                    </w:rPr>
                    <w:t xml:space="preserve">  </w:t>
                  </w:r>
                  <w:r w:rsidRPr="0061329B">
                    <w:rPr>
                      <w:rFonts w:ascii="Arial" w:eastAsia="Arial" w:hAnsi="Arial" w:cs="Arial"/>
                      <w:color w:val="0070C0"/>
                      <w:sz w:val="18"/>
                      <w:szCs w:val="18"/>
                    </w:rPr>
                    <w:t>Según la guía de puntuación.</w:t>
                  </w:r>
                </w:p>
                <w:p w14:paraId="3E8B1805" w14:textId="77777777" w:rsidR="007E01BF" w:rsidRPr="0061329B" w:rsidRDefault="007E01BF">
                  <w:pPr>
                    <w:widowControl w:val="0"/>
                    <w:ind w:left="337" w:hanging="425"/>
                    <w:rPr>
                      <w:rFonts w:ascii="Arial" w:hAnsi="Arial" w:cs="Arial"/>
                      <w:color w:val="0070C0"/>
                      <w:sz w:val="18"/>
                      <w:szCs w:val="18"/>
                      <w:lang w:eastAsia="es-ES"/>
                    </w:rPr>
                  </w:pPr>
                </w:p>
                <w:p w14:paraId="7925546D" w14:textId="77777777" w:rsidR="007E01BF" w:rsidRPr="0061329B" w:rsidRDefault="007E01BF">
                  <w:pPr>
                    <w:widowControl w:val="0"/>
                    <w:ind w:left="337" w:hanging="425"/>
                    <w:rPr>
                      <w:rFonts w:ascii="Arial" w:hAnsi="Arial" w:cs="Arial"/>
                      <w:color w:val="0070C0"/>
                      <w:sz w:val="18"/>
                      <w:szCs w:val="18"/>
                      <w:lang w:eastAsia="es-ES"/>
                    </w:rPr>
                  </w:pPr>
                </w:p>
                <w:p w14:paraId="2824C6EB" w14:textId="77777777" w:rsidR="007E01BF" w:rsidRPr="0061329B" w:rsidRDefault="007E01BF">
                  <w:pPr>
                    <w:widowControl w:val="0"/>
                    <w:ind w:left="337" w:hanging="425"/>
                    <w:rPr>
                      <w:rFonts w:ascii="Arial" w:hAnsi="Arial" w:cs="Arial"/>
                      <w:color w:val="0070C0"/>
                      <w:sz w:val="18"/>
                      <w:szCs w:val="18"/>
                      <w:lang w:eastAsia="es-ES"/>
                    </w:rPr>
                  </w:pPr>
                </w:p>
                <w:p w14:paraId="25EFFFD0" w14:textId="77777777" w:rsidR="007E01BF" w:rsidRPr="0061329B" w:rsidRDefault="007E01BF">
                  <w:pPr>
                    <w:widowControl w:val="0"/>
                    <w:jc w:val="both"/>
                    <w:rPr>
                      <w:rFonts w:ascii="Arial" w:hAnsi="Arial" w:cs="Arial"/>
                      <w:color w:val="0070C0"/>
                      <w:sz w:val="18"/>
                      <w:szCs w:val="18"/>
                      <w:lang w:eastAsia="es-ES"/>
                    </w:rPr>
                  </w:pPr>
                </w:p>
              </w:tc>
            </w:tr>
          </w:tbl>
          <w:p w14:paraId="382C1B66" w14:textId="77777777" w:rsidR="007E01BF" w:rsidRPr="0061329B" w:rsidRDefault="007E01BF">
            <w:pPr>
              <w:widowControl w:val="0"/>
              <w:jc w:val="both"/>
              <w:rPr>
                <w:rFonts w:ascii="Arial" w:hAnsi="Arial" w:cs="Arial"/>
                <w:iCs/>
                <w:color w:val="0070C0"/>
                <w:sz w:val="18"/>
                <w:szCs w:val="18"/>
                <w:lang w:eastAsia="es-ES"/>
              </w:rPr>
            </w:pPr>
          </w:p>
        </w:tc>
      </w:tr>
    </w:tbl>
    <w:p w14:paraId="6FB935BC" w14:textId="77777777" w:rsidR="007E01BF" w:rsidRPr="00185EAD" w:rsidRDefault="007E01BF" w:rsidP="007E01BF">
      <w:pPr>
        <w:rPr>
          <w:rFonts w:ascii="Arial" w:hAnsi="Arial" w:cs="Arial"/>
        </w:rPr>
      </w:pP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4632"/>
        <w:gridCol w:w="4014"/>
      </w:tblGrid>
      <w:tr w:rsidR="007E01BF" w:rsidRPr="0061329B" w14:paraId="14663C58" w14:textId="77777777" w:rsidTr="00064545">
        <w:trPr>
          <w:trHeight w:val="336"/>
        </w:trPr>
        <w:tc>
          <w:tcPr>
            <w:tcW w:w="4632" w:type="dxa"/>
            <w:tcBorders>
              <w:top w:val="single" w:sz="4" w:space="0" w:color="auto"/>
              <w:left w:val="single" w:sz="4" w:space="0" w:color="auto"/>
              <w:bottom w:val="single" w:sz="4" w:space="0" w:color="auto"/>
              <w:right w:val="single" w:sz="4" w:space="0" w:color="auto"/>
            </w:tcBorders>
            <w:vAlign w:val="center"/>
            <w:hideMark/>
          </w:tcPr>
          <w:p w14:paraId="2F4F718C" w14:textId="77777777" w:rsidR="007E01BF" w:rsidRPr="0061329B" w:rsidRDefault="007E01BF">
            <w:pPr>
              <w:widowControl w:val="0"/>
              <w:ind w:left="6" w:right="163"/>
              <w:rPr>
                <w:rFonts w:ascii="Arial" w:hAnsi="Arial" w:cs="Arial"/>
                <w:b/>
                <w:bCs/>
                <w:color w:val="000000" w:themeColor="text1"/>
                <w:sz w:val="20"/>
              </w:rPr>
            </w:pPr>
            <w:r w:rsidRPr="0061329B">
              <w:rPr>
                <w:rFonts w:ascii="Arial" w:hAnsi="Arial" w:cs="Arial"/>
                <w:b/>
                <w:bCs/>
                <w:color w:val="000000" w:themeColor="text1"/>
                <w:sz w:val="20"/>
              </w:rPr>
              <w:t>F. MEJORA AL REQUERIMIENTO</w:t>
            </w:r>
          </w:p>
        </w:tc>
        <w:tc>
          <w:tcPr>
            <w:tcW w:w="4014" w:type="dxa"/>
            <w:tcBorders>
              <w:top w:val="single" w:sz="4" w:space="0" w:color="auto"/>
              <w:left w:val="nil"/>
              <w:bottom w:val="single" w:sz="4" w:space="0" w:color="auto"/>
              <w:right w:val="single" w:sz="4" w:space="0" w:color="auto"/>
            </w:tcBorders>
            <w:vAlign w:val="center"/>
            <w:hideMark/>
          </w:tcPr>
          <w:p w14:paraId="15C3D244" w14:textId="77777777" w:rsidR="007E01BF" w:rsidRPr="0061329B" w:rsidRDefault="007E01BF">
            <w:pPr>
              <w:widowControl w:val="0"/>
              <w:ind w:left="337" w:right="871" w:hanging="425"/>
              <w:jc w:val="center"/>
              <w:rPr>
                <w:rFonts w:ascii="Arial" w:hAnsi="Arial" w:cs="Arial"/>
                <w:color w:val="000000" w:themeColor="text1"/>
                <w:sz w:val="20"/>
              </w:rPr>
            </w:pPr>
            <w:r w:rsidRPr="0061329B">
              <w:rPr>
                <w:rFonts w:ascii="Arial" w:hAnsi="Arial" w:cs="Arial"/>
                <w:b/>
                <w:sz w:val="18"/>
                <w:szCs w:val="18"/>
                <w:lang w:eastAsia="es-ES"/>
              </w:rPr>
              <w:t>METODOLOGÍA PARA SU ASIGNACIÓN</w:t>
            </w:r>
          </w:p>
        </w:tc>
      </w:tr>
      <w:tr w:rsidR="007E01BF" w:rsidRPr="0061329B" w14:paraId="2B55D0FF" w14:textId="77777777" w:rsidTr="00064545">
        <w:trPr>
          <w:trHeight w:val="336"/>
        </w:trPr>
        <w:tc>
          <w:tcPr>
            <w:tcW w:w="4632" w:type="dxa"/>
            <w:tcBorders>
              <w:top w:val="single" w:sz="4" w:space="0" w:color="auto"/>
              <w:left w:val="single" w:sz="4" w:space="0" w:color="auto"/>
              <w:bottom w:val="single" w:sz="4" w:space="0" w:color="auto"/>
              <w:right w:val="single" w:sz="4" w:space="0" w:color="auto"/>
            </w:tcBorders>
          </w:tcPr>
          <w:p w14:paraId="3125B3F1"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Evaluación</w:t>
            </w:r>
            <w:r w:rsidRPr="0061329B">
              <w:rPr>
                <w:rFonts w:ascii="Arial" w:hAnsi="Arial" w:cs="Arial"/>
                <w:color w:val="000000" w:themeColor="text1"/>
                <w:sz w:val="20"/>
              </w:rPr>
              <w:t>:</w:t>
            </w:r>
          </w:p>
          <w:p w14:paraId="0E74F254" w14:textId="77777777" w:rsidR="007E01BF" w:rsidRPr="0061329B" w:rsidRDefault="007E01BF">
            <w:pPr>
              <w:widowControl w:val="0"/>
              <w:ind w:left="-188" w:right="163"/>
              <w:jc w:val="both"/>
              <w:rPr>
                <w:rFonts w:ascii="Arial" w:hAnsi="Arial" w:cs="Arial"/>
                <w:color w:val="000000" w:themeColor="text1"/>
                <w:sz w:val="20"/>
              </w:rPr>
            </w:pPr>
          </w:p>
          <w:p w14:paraId="378148D3"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rPr>
              <w:t>Se evalúa la propuesta de mejoras técnicas, funcionales o de sostenibilidad que excedan los requerimientos establecidos en las bases. Estas mejoras pueden incluir diseños más eficientes, uso de tecnologías innovadoras, propuestas que reduzcan los costos operativos o aumenten la durabilidad y funcionalidad de la infraestructura.</w:t>
            </w:r>
          </w:p>
          <w:p w14:paraId="75D384FD" w14:textId="77777777" w:rsidR="007E01BF" w:rsidRPr="0061329B" w:rsidRDefault="007E01BF">
            <w:pPr>
              <w:widowControl w:val="0"/>
              <w:ind w:right="163"/>
              <w:jc w:val="both"/>
              <w:rPr>
                <w:rFonts w:ascii="Arial" w:hAnsi="Arial" w:cs="Arial"/>
                <w:color w:val="000000" w:themeColor="text1"/>
                <w:sz w:val="20"/>
              </w:rPr>
            </w:pPr>
          </w:p>
          <w:p w14:paraId="4EA1E2E8"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Acreditación</w:t>
            </w:r>
            <w:r w:rsidRPr="0061329B">
              <w:rPr>
                <w:rFonts w:ascii="Arial" w:hAnsi="Arial" w:cs="Arial"/>
                <w:color w:val="000000" w:themeColor="text1"/>
                <w:sz w:val="20"/>
              </w:rPr>
              <w:t>:</w:t>
            </w:r>
          </w:p>
          <w:p w14:paraId="338AC802" w14:textId="77777777" w:rsidR="007E01BF" w:rsidRPr="0061329B" w:rsidRDefault="007E01BF">
            <w:pPr>
              <w:widowControl w:val="0"/>
              <w:ind w:right="163"/>
              <w:jc w:val="both"/>
              <w:rPr>
                <w:rFonts w:ascii="Arial" w:hAnsi="Arial" w:cs="Arial"/>
                <w:color w:val="000000" w:themeColor="text1"/>
                <w:sz w:val="20"/>
              </w:rPr>
            </w:pPr>
          </w:p>
          <w:p w14:paraId="6E27B384"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rPr>
              <w:lastRenderedPageBreak/>
              <w:t>Se acredita mediante un informe técnico que describa las mejoras propuestas en comparación con el requerimiento establecido. Este informe debe incluir los siguientes aspectos:</w:t>
            </w:r>
          </w:p>
          <w:p w14:paraId="041EB10A" w14:textId="77777777" w:rsidR="007E01BF" w:rsidRPr="0061329B" w:rsidRDefault="007E01BF">
            <w:pPr>
              <w:widowControl w:val="0"/>
              <w:ind w:left="289" w:right="163"/>
              <w:jc w:val="both"/>
              <w:rPr>
                <w:rFonts w:ascii="Arial" w:hAnsi="Arial" w:cs="Arial"/>
                <w:color w:val="000000" w:themeColor="text1"/>
                <w:sz w:val="20"/>
              </w:rPr>
            </w:pPr>
          </w:p>
          <w:p w14:paraId="287A7745" w14:textId="77777777" w:rsidR="007E01BF" w:rsidRPr="0061329B" w:rsidRDefault="007E01BF" w:rsidP="007E01BF">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Detalles técnicos de las mejoras ofrecidas.</w:t>
            </w:r>
          </w:p>
          <w:p w14:paraId="7D3E531A" w14:textId="77777777" w:rsidR="007E01BF" w:rsidRPr="0061329B" w:rsidRDefault="007E01BF" w:rsidP="007E01BF">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Planos, modelos o simulaciones (si fuese aplicable) que respalden la viabilidad técnica de la mejora.</w:t>
            </w:r>
          </w:p>
          <w:p w14:paraId="5B06FFC2" w14:textId="77777777" w:rsidR="007E01BF" w:rsidRPr="0061329B" w:rsidRDefault="007E01BF" w:rsidP="007E01BF">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Certificaciones de materiales o tecnologías empleadas, emitidas por proveedores o terceros.</w:t>
            </w:r>
          </w:p>
          <w:p w14:paraId="368EA44C" w14:textId="77777777" w:rsidR="007E01BF" w:rsidRPr="0061329B" w:rsidRDefault="007E01BF" w:rsidP="007E01BF">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20"/>
              </w:rPr>
              <w:t>Análisis costo beneficio de la mejora, considerando i) aumento en la vida útil o reducción de OPEX durante esta, ii) mitigación de riesgos identificados, iii) valor por dinero de manera transversal.</w:t>
            </w:r>
          </w:p>
          <w:p w14:paraId="1941C3E4" w14:textId="77777777" w:rsidR="007E01BF" w:rsidRPr="0061329B" w:rsidRDefault="007E01BF" w:rsidP="007E01BF">
            <w:pPr>
              <w:widowControl w:val="0"/>
              <w:numPr>
                <w:ilvl w:val="0"/>
                <w:numId w:val="94"/>
              </w:numPr>
              <w:ind w:left="289" w:right="163" w:hanging="222"/>
              <w:contextualSpacing/>
              <w:jc w:val="both"/>
              <w:rPr>
                <w:rFonts w:ascii="Arial" w:hAnsi="Arial" w:cs="Arial"/>
                <w:color w:val="000000" w:themeColor="text1"/>
                <w:sz w:val="20"/>
              </w:rPr>
            </w:pPr>
            <w:r w:rsidRPr="0061329B">
              <w:rPr>
                <w:rFonts w:ascii="Arial" w:hAnsi="Arial" w:cs="Arial"/>
                <w:color w:val="000000" w:themeColor="text1"/>
                <w:sz w:val="18"/>
                <w:szCs w:val="16"/>
                <w:lang w:eastAsia="es-ES"/>
              </w:rPr>
              <w:t>[COMPLETAR AQUÍ QUE OTRO ASPECTO RELACIONADO SE CONSIDERARÁ, O PRECISIONES ADICIONALES QUE SERÁN TOMADAS EN CUENTA PARA LA ASIGNACIÓN DE PUNTAJE, DE SER EL CASO]</w:t>
            </w:r>
          </w:p>
          <w:p w14:paraId="0B04B1DC" w14:textId="77777777" w:rsidR="007E01BF" w:rsidRPr="0061329B" w:rsidRDefault="007E01BF">
            <w:pPr>
              <w:widowControl w:val="0"/>
              <w:ind w:left="289" w:right="163"/>
              <w:contextualSpacing/>
              <w:jc w:val="both"/>
              <w:rPr>
                <w:rFonts w:ascii="Arial" w:hAnsi="Arial" w:cs="Arial"/>
                <w:color w:val="000000" w:themeColor="text1"/>
                <w:sz w:val="20"/>
              </w:rPr>
            </w:pPr>
          </w:p>
          <w:tbl>
            <w:tblPr>
              <w:tblW w:w="4466" w:type="dxa"/>
              <w:tblInd w:w="117"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66"/>
            </w:tblGrid>
            <w:tr w:rsidR="007E01BF" w:rsidRPr="0061329B" w14:paraId="70EC7625" w14:textId="77777777">
              <w:trPr>
                <w:trHeight w:val="297"/>
              </w:trPr>
              <w:tc>
                <w:tcPr>
                  <w:tcW w:w="446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4E2808F5" w14:textId="77777777" w:rsidR="007E01BF" w:rsidRPr="0061329B" w:rsidRDefault="007E01BF">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7E01BF" w:rsidRPr="0061329B" w14:paraId="73F80267" w14:textId="77777777">
              <w:trPr>
                <w:trHeight w:val="500"/>
              </w:trPr>
              <w:tc>
                <w:tcPr>
                  <w:tcW w:w="446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3A7D4CCC" w14:textId="77777777" w:rsidR="007E01BF" w:rsidRPr="0061329B" w:rsidRDefault="007E01BF">
                  <w:p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Este factor de evaluación solo puede aplicarse cuando el procedimiento de selección cuente con evaluadores tipo jurados.</w:t>
                  </w:r>
                </w:p>
              </w:tc>
            </w:tr>
          </w:tbl>
          <w:p w14:paraId="0C811086" w14:textId="77777777" w:rsidR="007E01BF" w:rsidRPr="0061329B" w:rsidRDefault="007E01BF">
            <w:pPr>
              <w:ind w:left="135"/>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t>Esta nota debe ser eliminada una vez culminada la elaboración de bases</w:t>
            </w:r>
          </w:p>
          <w:p w14:paraId="4E6395C2" w14:textId="77777777" w:rsidR="007E01BF" w:rsidRPr="0061329B" w:rsidRDefault="007E01BF">
            <w:pPr>
              <w:widowControl w:val="0"/>
              <w:ind w:left="289" w:right="163"/>
              <w:contextualSpacing/>
              <w:jc w:val="both"/>
              <w:rPr>
                <w:rFonts w:ascii="Arial" w:hAnsi="Arial" w:cs="Arial"/>
                <w:color w:val="000000" w:themeColor="text1"/>
                <w:sz w:val="20"/>
              </w:rPr>
            </w:pPr>
          </w:p>
          <w:p w14:paraId="5D750C57" w14:textId="77777777" w:rsidR="007E01BF" w:rsidRPr="0061329B" w:rsidRDefault="007E01BF">
            <w:pPr>
              <w:widowControl w:val="0"/>
              <w:ind w:left="289" w:right="163"/>
              <w:contextualSpacing/>
              <w:jc w:val="both"/>
              <w:rPr>
                <w:rFonts w:ascii="Arial" w:hAnsi="Arial" w:cs="Arial"/>
                <w:color w:val="000000" w:themeColor="text1"/>
                <w:sz w:val="20"/>
              </w:rPr>
            </w:pPr>
          </w:p>
          <w:p w14:paraId="6E674FC7" w14:textId="77777777" w:rsidR="007E01BF" w:rsidRPr="0061329B" w:rsidRDefault="007E01BF">
            <w:pPr>
              <w:widowControl w:val="0"/>
              <w:ind w:left="289" w:right="163"/>
              <w:contextualSpacing/>
              <w:jc w:val="both"/>
              <w:rPr>
                <w:rFonts w:ascii="Arial" w:hAnsi="Arial" w:cs="Arial"/>
                <w:color w:val="000000" w:themeColor="text1"/>
                <w:sz w:val="20"/>
              </w:rPr>
            </w:pPr>
          </w:p>
        </w:tc>
        <w:tc>
          <w:tcPr>
            <w:tcW w:w="4014" w:type="dxa"/>
            <w:tcBorders>
              <w:top w:val="single" w:sz="4" w:space="0" w:color="auto"/>
              <w:left w:val="nil"/>
              <w:bottom w:val="single" w:sz="4" w:space="0" w:color="auto"/>
              <w:right w:val="single" w:sz="4" w:space="0" w:color="auto"/>
            </w:tcBorders>
          </w:tcPr>
          <w:p w14:paraId="0C6C6DE5" w14:textId="260BCB40" w:rsidR="007E01BF" w:rsidRPr="0061329B" w:rsidRDefault="007E01BF" w:rsidP="00FB4F03">
            <w:pPr>
              <w:widowControl w:val="0"/>
              <w:spacing w:line="259" w:lineRule="auto"/>
              <w:jc w:val="center"/>
              <w:rPr>
                <w:rFonts w:ascii="Arial" w:hAnsi="Arial" w:cs="Arial"/>
                <w:b/>
                <w:sz w:val="20"/>
                <w:szCs w:val="20"/>
                <w:lang w:eastAsia="es-ES"/>
              </w:rPr>
            </w:pPr>
            <w:r w:rsidRPr="0061329B">
              <w:rPr>
                <w:rFonts w:ascii="Arial" w:hAnsi="Arial" w:cs="Arial"/>
                <w:b/>
                <w:bCs/>
                <w:sz w:val="20"/>
                <w:szCs w:val="20"/>
              </w:rPr>
              <w:lastRenderedPageBreak/>
              <w:t>[</w:t>
            </w:r>
            <w:r w:rsidR="1F4700E9" w:rsidRPr="0061329B">
              <w:rPr>
                <w:rFonts w:ascii="Arial" w:hAnsi="Arial" w:cs="Arial"/>
                <w:b/>
                <w:bCs/>
                <w:sz w:val="20"/>
                <w:szCs w:val="20"/>
              </w:rPr>
              <w:t>C</w:t>
            </w:r>
            <w:r w:rsidR="241A093E" w:rsidRPr="0061329B">
              <w:rPr>
                <w:rFonts w:ascii="Arial" w:hAnsi="Arial" w:cs="Arial"/>
                <w:b/>
                <w:bCs/>
                <w:sz w:val="20"/>
                <w:szCs w:val="20"/>
              </w:rPr>
              <w:t xml:space="preserve">omo máximo </w:t>
            </w:r>
            <w:r w:rsidR="1F4700E9" w:rsidRPr="0061329B">
              <w:rPr>
                <w:rFonts w:ascii="Arial" w:hAnsi="Arial" w:cs="Arial"/>
                <w:b/>
                <w:bCs/>
                <w:sz w:val="20"/>
                <w:szCs w:val="20"/>
              </w:rPr>
              <w:t>20</w:t>
            </w:r>
            <w:r w:rsidRPr="0061329B">
              <w:rPr>
                <w:rFonts w:ascii="Arial" w:hAnsi="Arial" w:cs="Arial"/>
                <w:b/>
                <w:bCs/>
                <w:sz w:val="20"/>
                <w:szCs w:val="20"/>
              </w:rPr>
              <w:t>] puntos</w:t>
            </w:r>
          </w:p>
          <w:p w14:paraId="36C0B38C" w14:textId="77777777" w:rsidR="007E01BF" w:rsidRPr="0061329B" w:rsidRDefault="007E01BF">
            <w:pPr>
              <w:widowControl w:val="0"/>
              <w:ind w:left="337" w:hanging="425"/>
              <w:jc w:val="both"/>
              <w:rPr>
                <w:rFonts w:ascii="Arial" w:hAnsi="Arial" w:cs="Arial"/>
                <w:color w:val="000000" w:themeColor="text1"/>
                <w:sz w:val="20"/>
              </w:rPr>
            </w:pPr>
          </w:p>
          <w:p w14:paraId="19B4D508" w14:textId="77777777" w:rsidR="007E01BF" w:rsidRPr="0061329B" w:rsidRDefault="007E01BF">
            <w:pPr>
              <w:widowControl w:val="0"/>
              <w:ind w:left="337" w:hanging="425"/>
              <w:jc w:val="both"/>
              <w:rPr>
                <w:rFonts w:ascii="Arial" w:hAnsi="Arial" w:cs="Arial"/>
                <w:color w:val="000000" w:themeColor="text1"/>
                <w:sz w:val="20"/>
              </w:rPr>
            </w:pPr>
          </w:p>
          <w:p w14:paraId="495D5F35" w14:textId="77777777" w:rsidR="007E01BF" w:rsidRPr="0061329B" w:rsidRDefault="007E01BF">
            <w:pPr>
              <w:widowControl w:val="0"/>
              <w:ind w:left="337" w:right="82" w:hanging="425"/>
              <w:jc w:val="both"/>
              <w:rPr>
                <w:rFonts w:ascii="Arial" w:hAnsi="Arial" w:cs="Arial"/>
                <w:color w:val="000000" w:themeColor="text1"/>
                <w:sz w:val="20"/>
              </w:rPr>
            </w:pPr>
          </w:p>
          <w:p w14:paraId="1E1A6326" w14:textId="09D08BE8" w:rsidR="007E01BF" w:rsidRPr="0061329B" w:rsidRDefault="007E01BF" w:rsidP="00064545">
            <w:pPr>
              <w:widowControl w:val="0"/>
              <w:ind w:right="225"/>
              <w:jc w:val="center"/>
              <w:rPr>
                <w:rFonts w:ascii="Arial" w:hAnsi="Arial" w:cs="Arial"/>
                <w:color w:val="000000" w:themeColor="text1"/>
                <w:sz w:val="20"/>
              </w:rPr>
            </w:pPr>
            <w:r w:rsidRPr="0061329B">
              <w:rPr>
                <w:rFonts w:ascii="Arial" w:hAnsi="Arial" w:cs="Arial"/>
                <w:color w:val="000000" w:themeColor="text1"/>
                <w:sz w:val="20"/>
              </w:rPr>
              <w:t>Según la guía de puntuación.</w:t>
            </w:r>
          </w:p>
          <w:p w14:paraId="755A7C0C" w14:textId="77777777" w:rsidR="007E01BF" w:rsidRPr="0061329B" w:rsidRDefault="007E01BF">
            <w:pPr>
              <w:widowControl w:val="0"/>
              <w:ind w:right="225"/>
              <w:jc w:val="both"/>
              <w:rPr>
                <w:rFonts w:ascii="Arial" w:hAnsi="Arial" w:cs="Arial"/>
                <w:color w:val="000000" w:themeColor="text1"/>
                <w:sz w:val="20"/>
              </w:rPr>
            </w:pPr>
          </w:p>
        </w:tc>
      </w:tr>
    </w:tbl>
    <w:p w14:paraId="163F8B0D" w14:textId="77777777" w:rsidR="007E01BF" w:rsidRPr="00185EAD" w:rsidRDefault="007E01BF" w:rsidP="007E01BF">
      <w:pPr>
        <w:rPr>
          <w:rFonts w:ascii="Arial" w:hAnsi="Arial" w:cs="Arial"/>
        </w:rPr>
      </w:pPr>
    </w:p>
    <w:tbl>
      <w:tblPr>
        <w:tblW w:w="879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76"/>
        <w:gridCol w:w="3314"/>
      </w:tblGrid>
      <w:tr w:rsidR="007E01BF" w:rsidRPr="0061329B" w14:paraId="481713FE" w14:textId="77777777" w:rsidTr="53A9C11E">
        <w:trPr>
          <w:trHeight w:val="336"/>
        </w:trPr>
        <w:tc>
          <w:tcPr>
            <w:tcW w:w="5476" w:type="dxa"/>
            <w:tcBorders>
              <w:top w:val="single" w:sz="4" w:space="0" w:color="auto"/>
              <w:left w:val="single" w:sz="4" w:space="0" w:color="auto"/>
              <w:bottom w:val="single" w:sz="4" w:space="0" w:color="000000" w:themeColor="text1"/>
              <w:right w:val="single" w:sz="4" w:space="0" w:color="auto"/>
            </w:tcBorders>
            <w:vAlign w:val="center"/>
            <w:hideMark/>
          </w:tcPr>
          <w:p w14:paraId="1EC61EFB" w14:textId="77777777" w:rsidR="007E01BF" w:rsidRPr="0061329B" w:rsidRDefault="007E01BF">
            <w:pPr>
              <w:widowControl w:val="0"/>
              <w:rPr>
                <w:rFonts w:ascii="Arial" w:hAnsi="Arial" w:cs="Arial"/>
                <w:b/>
                <w:color w:val="000000" w:themeColor="text1"/>
                <w:sz w:val="20"/>
              </w:rPr>
            </w:pPr>
            <w:r w:rsidRPr="0061329B">
              <w:rPr>
                <w:rFonts w:ascii="Arial" w:hAnsi="Arial" w:cs="Arial"/>
                <w:b/>
                <w:bCs/>
                <w:color w:val="000000" w:themeColor="text1"/>
                <w:sz w:val="20"/>
              </w:rPr>
              <w:t>G</w:t>
            </w:r>
            <w:r w:rsidRPr="0061329B">
              <w:rPr>
                <w:rFonts w:ascii="Arial" w:hAnsi="Arial" w:cs="Arial"/>
                <w:b/>
                <w:color w:val="000000" w:themeColor="text1"/>
                <w:sz w:val="20"/>
              </w:rPr>
              <w:t xml:space="preserve">. GESTIÓN DE RIESGOS </w:t>
            </w:r>
          </w:p>
        </w:tc>
        <w:tc>
          <w:tcPr>
            <w:tcW w:w="3314" w:type="dxa"/>
            <w:tcBorders>
              <w:top w:val="single" w:sz="4" w:space="0" w:color="auto"/>
              <w:left w:val="nil"/>
              <w:bottom w:val="single" w:sz="4" w:space="0" w:color="000000" w:themeColor="text1"/>
              <w:right w:val="single" w:sz="4" w:space="0" w:color="auto"/>
            </w:tcBorders>
            <w:vAlign w:val="center"/>
            <w:hideMark/>
          </w:tcPr>
          <w:p w14:paraId="319F51EF" w14:textId="77777777" w:rsidR="007E01BF" w:rsidRPr="0061329B" w:rsidRDefault="007E01BF">
            <w:pPr>
              <w:widowControl w:val="0"/>
              <w:rPr>
                <w:rFonts w:ascii="Arial" w:hAnsi="Arial" w:cs="Arial"/>
                <w:b/>
                <w:bCs/>
                <w:color w:val="000000" w:themeColor="text1"/>
                <w:sz w:val="20"/>
              </w:rPr>
            </w:pPr>
            <w:r w:rsidRPr="0061329B">
              <w:rPr>
                <w:rFonts w:ascii="Arial" w:hAnsi="Arial" w:cs="Arial"/>
                <w:b/>
                <w:sz w:val="18"/>
                <w:szCs w:val="18"/>
                <w:lang w:eastAsia="es-ES"/>
              </w:rPr>
              <w:t>METODOLOGÍA PARA SU ASIGNACIÓN</w:t>
            </w:r>
          </w:p>
        </w:tc>
      </w:tr>
      <w:tr w:rsidR="007E01BF" w:rsidRPr="0061329B" w14:paraId="3C74FB99" w14:textId="77777777" w:rsidTr="53A9C11E">
        <w:trPr>
          <w:trHeight w:val="336"/>
        </w:trPr>
        <w:tc>
          <w:tcPr>
            <w:tcW w:w="54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66CCC4"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Evaluación</w:t>
            </w:r>
            <w:r w:rsidRPr="0061329B">
              <w:rPr>
                <w:rFonts w:ascii="Arial" w:hAnsi="Arial" w:cs="Arial"/>
                <w:color w:val="000000" w:themeColor="text1"/>
                <w:sz w:val="20"/>
              </w:rPr>
              <w:t>:</w:t>
            </w:r>
          </w:p>
          <w:p w14:paraId="5ACA5EB5" w14:textId="77777777" w:rsidR="007E01BF" w:rsidRPr="0061329B" w:rsidRDefault="007E01BF">
            <w:pPr>
              <w:widowControl w:val="0"/>
              <w:ind w:right="163"/>
              <w:jc w:val="both"/>
              <w:rPr>
                <w:rFonts w:ascii="Arial" w:hAnsi="Arial" w:cs="Arial"/>
                <w:color w:val="000000" w:themeColor="text1"/>
                <w:sz w:val="20"/>
              </w:rPr>
            </w:pPr>
          </w:p>
          <w:p w14:paraId="20A027FD"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rPr>
              <w:t>Se evalúa si el postor ha identificado los riesgos técnicos, ambientales, financieros, de seguridad, social, entre otros, asociados al proyecto y si ha propuesto planes de respuesta realistas y viables. Además, se considera la inclusión de estrategias para monitorear y mitigar los riesgos que puedan afectar el cronograma y el cumplimiento del contrato.</w:t>
            </w:r>
          </w:p>
          <w:p w14:paraId="3B2ACD68" w14:textId="77777777" w:rsidR="007E01BF" w:rsidRPr="0061329B" w:rsidRDefault="007E01BF">
            <w:pPr>
              <w:widowControl w:val="0"/>
              <w:ind w:right="163"/>
              <w:jc w:val="both"/>
              <w:rPr>
                <w:rFonts w:ascii="Arial" w:hAnsi="Arial" w:cs="Arial"/>
                <w:color w:val="000000" w:themeColor="text1"/>
                <w:sz w:val="20"/>
              </w:rPr>
            </w:pPr>
          </w:p>
          <w:p w14:paraId="7416E6F8"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u w:val="single"/>
              </w:rPr>
              <w:t>Acreditación</w:t>
            </w:r>
            <w:r w:rsidRPr="0061329B">
              <w:rPr>
                <w:rFonts w:ascii="Arial" w:hAnsi="Arial" w:cs="Arial"/>
                <w:color w:val="000000" w:themeColor="text1"/>
                <w:sz w:val="20"/>
              </w:rPr>
              <w:t>:</w:t>
            </w:r>
          </w:p>
          <w:p w14:paraId="2DA7B048" w14:textId="77777777" w:rsidR="007E01BF" w:rsidRPr="0061329B" w:rsidRDefault="007E01BF">
            <w:pPr>
              <w:widowControl w:val="0"/>
              <w:ind w:right="163"/>
              <w:jc w:val="both"/>
              <w:rPr>
                <w:rFonts w:ascii="Arial" w:hAnsi="Arial" w:cs="Arial"/>
                <w:color w:val="000000" w:themeColor="text1"/>
                <w:sz w:val="20"/>
              </w:rPr>
            </w:pPr>
          </w:p>
          <w:p w14:paraId="15227B1F" w14:textId="77777777" w:rsidR="007E01BF" w:rsidRPr="0061329B" w:rsidRDefault="007E01BF">
            <w:pPr>
              <w:widowControl w:val="0"/>
              <w:ind w:right="163"/>
              <w:jc w:val="both"/>
              <w:rPr>
                <w:rFonts w:ascii="Arial" w:hAnsi="Arial" w:cs="Arial"/>
                <w:color w:val="000000" w:themeColor="text1"/>
                <w:sz w:val="20"/>
              </w:rPr>
            </w:pPr>
            <w:r w:rsidRPr="0061329B">
              <w:rPr>
                <w:rFonts w:ascii="Arial" w:hAnsi="Arial" w:cs="Arial"/>
                <w:color w:val="000000" w:themeColor="text1"/>
                <w:sz w:val="20"/>
              </w:rPr>
              <w:t>El postor debe presentar un Plan de Gestión de Riesgos, el cual debe contener, de manera obligatoria:</w:t>
            </w:r>
          </w:p>
          <w:p w14:paraId="66DA1A3E" w14:textId="77777777" w:rsidR="007E01BF" w:rsidRPr="0061329B" w:rsidRDefault="007E01BF">
            <w:pPr>
              <w:widowControl w:val="0"/>
              <w:ind w:right="163"/>
              <w:jc w:val="both"/>
              <w:rPr>
                <w:rFonts w:ascii="Arial" w:hAnsi="Arial" w:cs="Arial"/>
                <w:color w:val="000000" w:themeColor="text1"/>
                <w:sz w:val="20"/>
              </w:rPr>
            </w:pPr>
          </w:p>
          <w:p w14:paraId="582DAF63" w14:textId="77777777" w:rsidR="007E01BF" w:rsidRPr="0061329B" w:rsidRDefault="007E01BF" w:rsidP="007E01BF">
            <w:pPr>
              <w:pStyle w:val="Prrafodelista"/>
              <w:widowControl w:val="0"/>
              <w:numPr>
                <w:ilvl w:val="0"/>
                <w:numId w:val="199"/>
              </w:numPr>
              <w:ind w:left="295" w:right="163" w:hanging="295"/>
              <w:jc w:val="both"/>
              <w:rPr>
                <w:rFonts w:ascii="Arial" w:hAnsi="Arial" w:cs="Arial"/>
                <w:color w:val="000000" w:themeColor="text1"/>
                <w:sz w:val="20"/>
              </w:rPr>
            </w:pPr>
            <w:r w:rsidRPr="0061329B">
              <w:rPr>
                <w:rFonts w:ascii="Arial" w:hAnsi="Arial" w:cs="Arial"/>
                <w:color w:val="000000" w:themeColor="text1"/>
                <w:sz w:val="20"/>
              </w:rPr>
              <w:t>Identificación y análisis de riesgos:</w:t>
            </w:r>
          </w:p>
          <w:p w14:paraId="6BAE5443" w14:textId="77777777" w:rsidR="007E01BF" w:rsidRPr="0061329B" w:rsidRDefault="007E01BF" w:rsidP="007E01BF">
            <w:pPr>
              <w:widowControl w:val="0"/>
              <w:numPr>
                <w:ilvl w:val="0"/>
                <w:numId w:val="95"/>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Evaluación de riesgos en cronograma, presupuesto, calidad, seguridad y medio ambiente.</w:t>
            </w:r>
          </w:p>
          <w:p w14:paraId="19E36C61" w14:textId="77777777" w:rsidR="007E01BF" w:rsidRPr="0061329B" w:rsidRDefault="007E01BF" w:rsidP="007E01BF">
            <w:pPr>
              <w:widowControl w:val="0"/>
              <w:numPr>
                <w:ilvl w:val="0"/>
                <w:numId w:val="95"/>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Estimación de probabilidad e impacto.</w:t>
            </w:r>
          </w:p>
          <w:p w14:paraId="44C17737" w14:textId="77777777" w:rsidR="007E01BF" w:rsidRPr="0061329B" w:rsidRDefault="007E01BF" w:rsidP="007E01BF">
            <w:pPr>
              <w:pStyle w:val="Prrafodelista"/>
              <w:widowControl w:val="0"/>
              <w:numPr>
                <w:ilvl w:val="0"/>
                <w:numId w:val="199"/>
              </w:numPr>
              <w:ind w:left="289" w:right="163" w:hanging="289"/>
              <w:jc w:val="both"/>
              <w:rPr>
                <w:rFonts w:ascii="Arial" w:hAnsi="Arial" w:cs="Arial"/>
                <w:color w:val="000000" w:themeColor="text1"/>
                <w:sz w:val="20"/>
              </w:rPr>
            </w:pPr>
            <w:r w:rsidRPr="0061329B">
              <w:rPr>
                <w:rFonts w:ascii="Arial" w:hAnsi="Arial" w:cs="Arial"/>
                <w:color w:val="000000" w:themeColor="text1"/>
                <w:sz w:val="20"/>
              </w:rPr>
              <w:t>Estrategias de mitigación y respuesta:</w:t>
            </w:r>
          </w:p>
          <w:p w14:paraId="4D0758BD" w14:textId="77777777" w:rsidR="007E01BF" w:rsidRPr="0061329B" w:rsidRDefault="007E01BF" w:rsidP="007E01BF">
            <w:pPr>
              <w:widowControl w:val="0"/>
              <w:numPr>
                <w:ilvl w:val="0"/>
                <w:numId w:val="96"/>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Acciones correctivas y preventivas.</w:t>
            </w:r>
          </w:p>
          <w:p w14:paraId="2DE429BF" w14:textId="77777777" w:rsidR="007E01BF" w:rsidRPr="0061329B" w:rsidRDefault="007E01BF" w:rsidP="007E01BF">
            <w:pPr>
              <w:widowControl w:val="0"/>
              <w:numPr>
                <w:ilvl w:val="0"/>
                <w:numId w:val="96"/>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lastRenderedPageBreak/>
              <w:t>Justificación técnica y económica de la viabilidad de las estrategias.</w:t>
            </w:r>
          </w:p>
          <w:p w14:paraId="25224B1F" w14:textId="77777777" w:rsidR="007E01BF" w:rsidRPr="0061329B" w:rsidRDefault="007E01BF" w:rsidP="007E01BF">
            <w:pPr>
              <w:pStyle w:val="Prrafodelista"/>
              <w:widowControl w:val="0"/>
              <w:numPr>
                <w:ilvl w:val="0"/>
                <w:numId w:val="199"/>
              </w:numPr>
              <w:ind w:left="289" w:right="163" w:hanging="289"/>
              <w:jc w:val="both"/>
              <w:rPr>
                <w:rFonts w:ascii="Arial" w:hAnsi="Arial" w:cs="Arial"/>
                <w:color w:val="000000" w:themeColor="text1"/>
                <w:sz w:val="20"/>
              </w:rPr>
            </w:pPr>
            <w:r w:rsidRPr="0061329B">
              <w:rPr>
                <w:rFonts w:ascii="Arial" w:hAnsi="Arial" w:cs="Arial"/>
                <w:color w:val="000000" w:themeColor="text1"/>
                <w:sz w:val="20"/>
              </w:rPr>
              <w:t>Matriz de Riesgos:</w:t>
            </w:r>
          </w:p>
          <w:p w14:paraId="2FA8A9B9" w14:textId="77777777" w:rsidR="007E01BF" w:rsidRPr="0061329B" w:rsidRDefault="007E01BF" w:rsidP="007E01BF">
            <w:pPr>
              <w:widowControl w:val="0"/>
              <w:numPr>
                <w:ilvl w:val="0"/>
                <w:numId w:val="186"/>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Relación estructurada de riesgos con su nivel de criticidad.</w:t>
            </w:r>
          </w:p>
          <w:p w14:paraId="7483E04A" w14:textId="77777777" w:rsidR="007E01BF" w:rsidRPr="0061329B" w:rsidRDefault="007E01BF" w:rsidP="007E01BF">
            <w:pPr>
              <w:pStyle w:val="Prrafodelista"/>
              <w:widowControl w:val="0"/>
              <w:numPr>
                <w:ilvl w:val="0"/>
                <w:numId w:val="199"/>
              </w:numPr>
              <w:ind w:left="289" w:right="163" w:hanging="289"/>
              <w:jc w:val="both"/>
              <w:rPr>
                <w:rFonts w:ascii="Arial" w:hAnsi="Arial" w:cs="Arial"/>
                <w:color w:val="000000" w:themeColor="text1"/>
                <w:sz w:val="20"/>
              </w:rPr>
            </w:pPr>
            <w:r w:rsidRPr="0061329B">
              <w:rPr>
                <w:rFonts w:ascii="Arial" w:hAnsi="Arial" w:cs="Arial"/>
                <w:color w:val="000000" w:themeColor="text1"/>
                <w:sz w:val="20"/>
              </w:rPr>
              <w:t>Plan de monitoreo:</w:t>
            </w:r>
          </w:p>
          <w:p w14:paraId="02407F08" w14:textId="77777777" w:rsidR="007E01BF" w:rsidRPr="0061329B" w:rsidRDefault="007E01BF" w:rsidP="007E01BF">
            <w:pPr>
              <w:widowControl w:val="0"/>
              <w:numPr>
                <w:ilvl w:val="0"/>
                <w:numId w:val="98"/>
              </w:numPr>
              <w:tabs>
                <w:tab w:val="num" w:pos="573"/>
              </w:tabs>
              <w:ind w:left="431" w:right="163" w:hanging="147"/>
              <w:jc w:val="both"/>
              <w:rPr>
                <w:rFonts w:ascii="Arial" w:hAnsi="Arial" w:cs="Arial"/>
                <w:color w:val="000000" w:themeColor="text1"/>
                <w:sz w:val="20"/>
              </w:rPr>
            </w:pPr>
            <w:r w:rsidRPr="0061329B">
              <w:rPr>
                <w:rFonts w:ascii="Arial" w:hAnsi="Arial" w:cs="Arial"/>
                <w:color w:val="000000" w:themeColor="text1"/>
                <w:sz w:val="20"/>
              </w:rPr>
              <w:t>Mecanismos para supervisión y actualización del plan de riesgos durante la ejecución.</w:t>
            </w:r>
          </w:p>
          <w:p w14:paraId="7F560B07" w14:textId="77777777" w:rsidR="007E01BF" w:rsidRPr="0061329B" w:rsidRDefault="007E01BF">
            <w:pPr>
              <w:widowControl w:val="0"/>
              <w:ind w:right="163"/>
              <w:jc w:val="both"/>
              <w:rPr>
                <w:rFonts w:ascii="Arial" w:hAnsi="Arial" w:cs="Arial"/>
                <w:color w:val="000000" w:themeColor="text1"/>
                <w:sz w:val="20"/>
              </w:rPr>
            </w:pPr>
          </w:p>
          <w:p w14:paraId="22F2036F" w14:textId="77777777" w:rsidR="007E01BF" w:rsidRPr="0061329B" w:rsidRDefault="1F1391A9">
            <w:pPr>
              <w:widowControl w:val="0"/>
              <w:ind w:right="163"/>
              <w:jc w:val="both"/>
              <w:rPr>
                <w:rFonts w:ascii="Arial" w:hAnsi="Arial" w:cs="Arial"/>
                <w:color w:val="000000" w:themeColor="text1"/>
                <w:sz w:val="20"/>
              </w:rPr>
            </w:pPr>
            <w:r w:rsidRPr="0061329B">
              <w:rPr>
                <w:rFonts w:ascii="Arial" w:hAnsi="Arial" w:cs="Arial"/>
                <w:color w:val="000000" w:themeColor="text1"/>
                <w:sz w:val="20"/>
                <w:szCs w:val="20"/>
              </w:rPr>
              <w:t>[COMPLETAR AQUÍ LOS ASPECTOS QUE SERÁN TOMADOS EN CUENTA PARA EL SUSTENTO DEL PLAN DE GESTIÓN DE RIESGOS, O PRECISIONES ADICIONALES QUE SERÁN TOMADAS EN CUENTA PARA LA ASIGNACIÓN DE PUNTAJE, DE SER EL CASO</w:t>
            </w:r>
            <w:r w:rsidR="007E01BF" w:rsidRPr="0061329B">
              <w:rPr>
                <w:rStyle w:val="Refdenotaalpie"/>
                <w:rFonts w:ascii="Arial" w:hAnsi="Arial" w:cs="Arial"/>
                <w:color w:val="000000" w:themeColor="text1"/>
                <w:sz w:val="20"/>
                <w:szCs w:val="20"/>
              </w:rPr>
              <w:footnoteReference w:id="53"/>
            </w:r>
            <w:r w:rsidRPr="0061329B">
              <w:rPr>
                <w:rFonts w:ascii="Arial" w:hAnsi="Arial" w:cs="Arial"/>
                <w:color w:val="000000" w:themeColor="text1"/>
                <w:sz w:val="20"/>
                <w:szCs w:val="20"/>
              </w:rPr>
              <w:t>]</w:t>
            </w:r>
          </w:p>
          <w:p w14:paraId="397A7558" w14:textId="77777777" w:rsidR="007E01BF" w:rsidRPr="0061329B" w:rsidRDefault="007E01BF">
            <w:pPr>
              <w:widowControl w:val="0"/>
              <w:ind w:right="163"/>
              <w:jc w:val="both"/>
              <w:rPr>
                <w:rFonts w:ascii="Arial" w:hAnsi="Arial" w:cs="Arial"/>
                <w:color w:val="000000" w:themeColor="text1"/>
                <w:sz w:val="20"/>
                <w:szCs w:val="20"/>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7E01BF" w:rsidRPr="0061329B" w14:paraId="22957A5E"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29F47767" w14:textId="77777777" w:rsidR="007E01BF" w:rsidRPr="0061329B" w:rsidRDefault="007E01BF">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7E01BF" w:rsidRPr="0061329B" w14:paraId="7ACD8520"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5B843AB8" w14:textId="77777777" w:rsidR="007E01BF" w:rsidRPr="0061329B" w:rsidRDefault="007E01BF">
                  <w:p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Este factor de evaluación solo puede aplicarse cuando el procedimiento de selección cuente con evaluadores del tipo jurados.</w:t>
                  </w:r>
                </w:p>
              </w:tc>
            </w:tr>
          </w:tbl>
          <w:p w14:paraId="39790620" w14:textId="77777777" w:rsidR="007E01BF" w:rsidRPr="0061329B" w:rsidRDefault="007E01BF">
            <w:pPr>
              <w:ind w:left="135"/>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t>Esta nota debe ser eliminada una vez culminada la elaboración de bases</w:t>
            </w:r>
          </w:p>
          <w:p w14:paraId="72ECC9DF" w14:textId="77777777" w:rsidR="007E01BF" w:rsidRPr="0061329B" w:rsidRDefault="007E01BF">
            <w:pPr>
              <w:widowControl w:val="0"/>
              <w:ind w:right="163"/>
              <w:jc w:val="both"/>
              <w:rPr>
                <w:rFonts w:ascii="Arial" w:hAnsi="Arial" w:cs="Arial"/>
                <w:color w:val="000000" w:themeColor="text1"/>
                <w:sz w:val="20"/>
                <w:szCs w:val="20"/>
              </w:rPr>
            </w:pPr>
          </w:p>
          <w:p w14:paraId="01095E76" w14:textId="77777777" w:rsidR="007E01BF" w:rsidRPr="0061329B" w:rsidRDefault="007E01BF">
            <w:pPr>
              <w:widowControl w:val="0"/>
              <w:ind w:right="163"/>
              <w:jc w:val="both"/>
              <w:rPr>
                <w:rFonts w:ascii="Arial" w:hAnsi="Arial" w:cs="Arial"/>
                <w:color w:val="000000" w:themeColor="text1"/>
                <w:sz w:val="20"/>
              </w:rPr>
            </w:pPr>
          </w:p>
          <w:p w14:paraId="5F797E4D" w14:textId="77777777" w:rsidR="007E01BF" w:rsidRPr="0061329B" w:rsidRDefault="007E01BF">
            <w:pPr>
              <w:widowControl w:val="0"/>
              <w:ind w:right="163"/>
              <w:jc w:val="both"/>
              <w:rPr>
                <w:rFonts w:ascii="Arial" w:hAnsi="Arial" w:cs="Arial"/>
                <w:color w:val="000000" w:themeColor="text1"/>
                <w:sz w:val="20"/>
              </w:rPr>
            </w:pP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EF3AF8" w14:textId="2D812454" w:rsidR="007E01BF" w:rsidRPr="0061329B" w:rsidRDefault="007E01BF" w:rsidP="00FB4F03">
            <w:pPr>
              <w:widowControl w:val="0"/>
              <w:spacing w:line="259" w:lineRule="auto"/>
              <w:jc w:val="center"/>
              <w:rPr>
                <w:rFonts w:ascii="Arial" w:hAnsi="Arial" w:cs="Arial"/>
                <w:b/>
                <w:sz w:val="20"/>
                <w:szCs w:val="20"/>
                <w:lang w:eastAsia="es-ES"/>
              </w:rPr>
            </w:pPr>
            <w:r w:rsidRPr="0061329B">
              <w:rPr>
                <w:rFonts w:ascii="Arial" w:hAnsi="Arial" w:cs="Arial"/>
                <w:b/>
                <w:bCs/>
                <w:sz w:val="20"/>
                <w:szCs w:val="20"/>
              </w:rPr>
              <w:lastRenderedPageBreak/>
              <w:t>[</w:t>
            </w:r>
            <w:r w:rsidR="2ECF22F8" w:rsidRPr="0061329B">
              <w:rPr>
                <w:rFonts w:ascii="Arial" w:hAnsi="Arial" w:cs="Arial"/>
                <w:b/>
                <w:bCs/>
                <w:sz w:val="20"/>
                <w:szCs w:val="20"/>
              </w:rPr>
              <w:t>Como máximo 25</w:t>
            </w:r>
            <w:r w:rsidRPr="0061329B">
              <w:rPr>
                <w:rFonts w:ascii="Arial" w:hAnsi="Arial" w:cs="Arial"/>
                <w:b/>
                <w:bCs/>
                <w:sz w:val="20"/>
                <w:szCs w:val="20"/>
              </w:rPr>
              <w:t>]</w:t>
            </w:r>
            <w:r w:rsidRPr="0061329B">
              <w:rPr>
                <w:rFonts w:ascii="Arial" w:hAnsi="Arial" w:cs="Arial"/>
                <w:b/>
                <w:sz w:val="20"/>
                <w:szCs w:val="20"/>
              </w:rPr>
              <w:t xml:space="preserve"> puntos</w:t>
            </w:r>
          </w:p>
          <w:p w14:paraId="3EB63015" w14:textId="77777777" w:rsidR="007E01BF" w:rsidRPr="0061329B" w:rsidRDefault="007E01BF" w:rsidP="009365BB">
            <w:pPr>
              <w:widowControl w:val="0"/>
              <w:jc w:val="center"/>
              <w:rPr>
                <w:rFonts w:ascii="Arial" w:hAnsi="Arial" w:cs="Arial"/>
                <w:b/>
                <w:bCs/>
                <w:color w:val="000000" w:themeColor="text1"/>
                <w:sz w:val="20"/>
              </w:rPr>
            </w:pPr>
          </w:p>
          <w:p w14:paraId="6E5F765C" w14:textId="00640FB5" w:rsidR="007E01BF" w:rsidRPr="0061329B" w:rsidRDefault="007E01BF" w:rsidP="009365BB">
            <w:pPr>
              <w:widowControl w:val="0"/>
              <w:numPr>
                <w:ilvl w:val="0"/>
                <w:numId w:val="102"/>
              </w:numPr>
              <w:tabs>
                <w:tab w:val="num" w:pos="559"/>
              </w:tabs>
              <w:ind w:left="134" w:hanging="161"/>
              <w:jc w:val="center"/>
              <w:rPr>
                <w:rFonts w:ascii="Arial" w:hAnsi="Arial" w:cs="Arial"/>
                <w:color w:val="000000" w:themeColor="text1"/>
                <w:sz w:val="20"/>
              </w:rPr>
            </w:pPr>
            <w:r w:rsidRPr="0061329B">
              <w:rPr>
                <w:rFonts w:ascii="Arial" w:hAnsi="Arial" w:cs="Arial"/>
                <w:color w:val="000000" w:themeColor="text1"/>
                <w:sz w:val="20"/>
              </w:rPr>
              <w:t>Según la guía de puntuación</w:t>
            </w:r>
          </w:p>
          <w:p w14:paraId="5F4C945E" w14:textId="77777777" w:rsidR="007E01BF" w:rsidRPr="0061329B" w:rsidRDefault="007E01BF">
            <w:pPr>
              <w:widowControl w:val="0"/>
              <w:ind w:left="720"/>
              <w:jc w:val="both"/>
              <w:rPr>
                <w:rFonts w:ascii="Arial" w:hAnsi="Arial" w:cs="Arial"/>
                <w:color w:val="000000" w:themeColor="text1"/>
                <w:sz w:val="20"/>
              </w:rPr>
            </w:pPr>
          </w:p>
          <w:p w14:paraId="17E4B809" w14:textId="77777777" w:rsidR="007E01BF" w:rsidRPr="0061329B" w:rsidRDefault="007E01BF">
            <w:pPr>
              <w:widowControl w:val="0"/>
              <w:ind w:left="134"/>
              <w:jc w:val="both"/>
              <w:rPr>
                <w:rFonts w:ascii="Arial" w:hAnsi="Arial" w:cs="Arial"/>
                <w:b/>
                <w:bCs/>
                <w:color w:val="000000" w:themeColor="text1"/>
                <w:sz w:val="20"/>
              </w:rPr>
            </w:pPr>
          </w:p>
        </w:tc>
      </w:tr>
    </w:tbl>
    <w:p w14:paraId="6EE4FD9D" w14:textId="77777777" w:rsidR="007E01BF" w:rsidRPr="00185EAD" w:rsidRDefault="007E01BF" w:rsidP="007E01BF">
      <w:pPr>
        <w:rPr>
          <w:rFonts w:ascii="Arial" w:hAnsi="Arial" w:cs="Arial"/>
        </w:rPr>
      </w:pPr>
    </w:p>
    <w:p w14:paraId="61E2527D" w14:textId="77777777" w:rsidR="007E01BF" w:rsidRPr="00185EAD" w:rsidRDefault="007E01BF" w:rsidP="007E01BF">
      <w:pPr>
        <w:rPr>
          <w:rFonts w:ascii="Arial" w:hAnsi="Arial" w:cs="Arial"/>
        </w:rPr>
      </w:pPr>
    </w:p>
    <w:tbl>
      <w:tblPr>
        <w:tblW w:w="879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76"/>
        <w:gridCol w:w="3314"/>
      </w:tblGrid>
      <w:tr w:rsidR="007E01BF" w:rsidRPr="0061329B" w14:paraId="6837B44B" w14:textId="77777777">
        <w:trPr>
          <w:trHeight w:val="336"/>
        </w:trPr>
        <w:tc>
          <w:tcPr>
            <w:tcW w:w="54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83792D" w14:textId="77777777" w:rsidR="007E01BF" w:rsidRPr="0061329B" w:rsidRDefault="007E01BF">
            <w:pPr>
              <w:widowControl w:val="0"/>
              <w:ind w:left="73"/>
              <w:rPr>
                <w:rFonts w:ascii="Arial" w:hAnsi="Arial" w:cs="Arial"/>
                <w:b/>
                <w:bCs/>
                <w:sz w:val="20"/>
                <w:lang w:eastAsia="es-ES"/>
              </w:rPr>
            </w:pPr>
            <w:r w:rsidRPr="0061329B">
              <w:rPr>
                <w:rFonts w:ascii="Arial" w:hAnsi="Arial" w:cs="Arial"/>
                <w:b/>
                <w:bCs/>
                <w:sz w:val="20"/>
                <w:lang w:eastAsia="es-ES"/>
              </w:rPr>
              <w:t xml:space="preserve">H. INTEGRIDAD EN LA CONTRATACION PÚBLICA </w:t>
            </w: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CC7F2D" w14:textId="77777777" w:rsidR="007E01BF" w:rsidRPr="0061329B" w:rsidRDefault="007E01BF">
            <w:pPr>
              <w:widowControl w:val="0"/>
              <w:ind w:left="73"/>
              <w:jc w:val="center"/>
              <w:rPr>
                <w:rFonts w:ascii="Arial" w:hAnsi="Arial" w:cs="Arial"/>
                <w:b/>
                <w:bCs/>
                <w:sz w:val="20"/>
                <w:lang w:eastAsia="es-ES"/>
              </w:rPr>
            </w:pPr>
            <w:r w:rsidRPr="0061329B">
              <w:rPr>
                <w:rFonts w:ascii="Arial" w:hAnsi="Arial" w:cs="Arial"/>
                <w:b/>
                <w:bCs/>
                <w:sz w:val="20"/>
                <w:lang w:eastAsia="es-ES"/>
              </w:rPr>
              <w:t>PUNTAJE / METODOLOGÍA PARA SU ASIGNACIÓN</w:t>
            </w:r>
          </w:p>
        </w:tc>
      </w:tr>
      <w:tr w:rsidR="007E01BF" w:rsidRPr="0061329B" w14:paraId="7081CA02" w14:textId="77777777">
        <w:trPr>
          <w:trHeight w:val="336"/>
        </w:trPr>
        <w:tc>
          <w:tcPr>
            <w:tcW w:w="5476" w:type="dxa"/>
            <w:tcBorders>
              <w:top w:val="single" w:sz="4" w:space="0" w:color="000000" w:themeColor="text1"/>
              <w:left w:val="single" w:sz="4" w:space="0" w:color="auto"/>
              <w:bottom w:val="single" w:sz="4" w:space="0" w:color="auto"/>
              <w:right w:val="single" w:sz="4" w:space="0" w:color="auto"/>
            </w:tcBorders>
          </w:tcPr>
          <w:p w14:paraId="3C0C7E02" w14:textId="77777777" w:rsidR="007E01BF" w:rsidRPr="0061329B" w:rsidRDefault="007E01BF">
            <w:pPr>
              <w:pStyle w:val="Prrafodelista"/>
              <w:widowControl w:val="0"/>
              <w:ind w:left="0"/>
              <w:jc w:val="both"/>
              <w:rPr>
                <w:rFonts w:ascii="Arial" w:hAnsi="Arial" w:cs="Arial"/>
                <w:sz w:val="20"/>
              </w:rPr>
            </w:pPr>
            <w:r w:rsidRPr="0061329B">
              <w:rPr>
                <w:rFonts w:ascii="Arial" w:hAnsi="Arial" w:cs="Arial"/>
                <w:sz w:val="20"/>
                <w:u w:val="single"/>
              </w:rPr>
              <w:t>Evaluación</w:t>
            </w:r>
            <w:r w:rsidRPr="0061329B">
              <w:rPr>
                <w:rFonts w:ascii="Arial" w:hAnsi="Arial" w:cs="Arial"/>
                <w:sz w:val="20"/>
              </w:rPr>
              <w:t>:</w:t>
            </w:r>
          </w:p>
          <w:p w14:paraId="464AE79F" w14:textId="77777777" w:rsidR="007E01BF" w:rsidRPr="0061329B" w:rsidRDefault="007E01BF">
            <w:pPr>
              <w:pStyle w:val="Prrafodelista"/>
              <w:widowControl w:val="0"/>
              <w:ind w:left="0"/>
              <w:jc w:val="both"/>
              <w:rPr>
                <w:rFonts w:ascii="Arial" w:hAnsi="Arial" w:cs="Arial"/>
                <w:sz w:val="20"/>
                <w:lang w:eastAsia="es-ES"/>
              </w:rPr>
            </w:pPr>
            <w:r w:rsidRPr="0061329B">
              <w:rPr>
                <w:rFonts w:ascii="Arial" w:hAnsi="Arial" w:cs="Arial"/>
                <w:sz w:val="20"/>
              </w:rPr>
              <w:t xml:space="preserve">Se evalúa que el postor cuente con al menos (1) una </w:t>
            </w:r>
            <w:r w:rsidRPr="0061329B">
              <w:rPr>
                <w:rFonts w:ascii="Arial" w:hAnsi="Arial" w:cs="Arial"/>
                <w:sz w:val="20"/>
                <w:lang w:eastAsia="es-ES"/>
              </w:rPr>
              <w:t>certificación del sistema de gestión antisoborno.</w:t>
            </w:r>
          </w:p>
          <w:p w14:paraId="42A490E2" w14:textId="77777777" w:rsidR="007E01BF" w:rsidRPr="0061329B" w:rsidRDefault="007E01BF">
            <w:pPr>
              <w:pStyle w:val="Prrafodelista"/>
              <w:widowControl w:val="0"/>
              <w:ind w:left="0"/>
              <w:jc w:val="both"/>
              <w:rPr>
                <w:rFonts w:ascii="Arial" w:hAnsi="Arial" w:cs="Arial"/>
                <w:sz w:val="20"/>
              </w:rPr>
            </w:pPr>
          </w:p>
          <w:p w14:paraId="3E570AF0" w14:textId="77777777" w:rsidR="007E01BF" w:rsidRPr="0061329B" w:rsidRDefault="007E01BF">
            <w:pPr>
              <w:pStyle w:val="Prrafodelista"/>
              <w:widowControl w:val="0"/>
              <w:ind w:left="0"/>
              <w:jc w:val="both"/>
              <w:rPr>
                <w:rFonts w:ascii="Arial" w:hAnsi="Arial" w:cs="Arial"/>
                <w:sz w:val="20"/>
                <w:u w:val="single"/>
              </w:rPr>
            </w:pPr>
            <w:r w:rsidRPr="0061329B">
              <w:rPr>
                <w:rFonts w:ascii="Arial" w:hAnsi="Arial" w:cs="Arial"/>
                <w:sz w:val="20"/>
                <w:u w:val="single"/>
              </w:rPr>
              <w:t>Acreditación:</w:t>
            </w:r>
          </w:p>
          <w:p w14:paraId="2C4B750D" w14:textId="77777777" w:rsidR="007E01BF" w:rsidRPr="0061329B" w:rsidRDefault="007E01BF">
            <w:pPr>
              <w:pStyle w:val="Prrafodelista"/>
              <w:widowControl w:val="0"/>
              <w:ind w:left="0"/>
              <w:jc w:val="both"/>
              <w:rPr>
                <w:rFonts w:ascii="Arial" w:hAnsi="Arial" w:cs="Arial"/>
                <w:sz w:val="20"/>
                <w:lang w:eastAsia="es-ES"/>
              </w:rPr>
            </w:pPr>
            <w:r w:rsidRPr="0061329B">
              <w:rPr>
                <w:rFonts w:ascii="Arial" w:hAnsi="Arial" w:cs="Arial"/>
                <w:sz w:val="20"/>
              </w:rPr>
              <w:t>Presenta copia simple del certificado que acredita que se ha implementado un sistema de gestión antisoborno acorde con la norma ISO 37001:2016 o con la Norma Técnica Peruana equivalente (NTP-ISO37001:2017).</w:t>
            </w:r>
          </w:p>
          <w:p w14:paraId="65D641B9" w14:textId="77777777" w:rsidR="007E01BF" w:rsidRPr="0061329B" w:rsidRDefault="007E01BF">
            <w:pPr>
              <w:widowControl w:val="0"/>
              <w:jc w:val="both"/>
              <w:rPr>
                <w:rFonts w:ascii="Arial" w:hAnsi="Arial" w:cs="Arial"/>
                <w:sz w:val="20"/>
              </w:rPr>
            </w:pPr>
          </w:p>
          <w:p w14:paraId="67A4336A" w14:textId="77777777" w:rsidR="007E01BF" w:rsidRPr="0061329B" w:rsidRDefault="007E01BF">
            <w:pPr>
              <w:widowControl w:val="0"/>
              <w:jc w:val="both"/>
              <w:rPr>
                <w:rFonts w:ascii="Arial" w:hAnsi="Arial" w:cs="Arial"/>
                <w:sz w:val="20"/>
              </w:rPr>
            </w:pPr>
            <w:r w:rsidRPr="0061329B">
              <w:rPr>
                <w:rFonts w:ascii="Arial" w:hAnsi="Arial" w:cs="Arial"/>
                <w:sz w:val="20"/>
              </w:rPr>
              <w:t>El certificado debe haber sido emitido por un Organismo de Certificación acreditado para dicho sistema de gestión, ya sea ante el INACAL u otro organismo acreditador que cuente con reconocimiento internacional.</w:t>
            </w:r>
          </w:p>
          <w:p w14:paraId="21556837" w14:textId="77777777" w:rsidR="007E01BF" w:rsidRPr="0061329B" w:rsidRDefault="007E01BF">
            <w:pPr>
              <w:pStyle w:val="Prrafodelista"/>
              <w:widowControl w:val="0"/>
              <w:ind w:left="0"/>
              <w:jc w:val="both"/>
              <w:rPr>
                <w:rFonts w:ascii="Arial" w:hAnsi="Arial" w:cs="Arial"/>
                <w:sz w:val="20"/>
              </w:rPr>
            </w:pPr>
          </w:p>
          <w:p w14:paraId="648BBF60" w14:textId="77777777" w:rsidR="007E01BF" w:rsidRPr="0061329B" w:rsidRDefault="007E01BF">
            <w:pPr>
              <w:pStyle w:val="Prrafodelista"/>
              <w:widowControl w:val="0"/>
              <w:ind w:left="0"/>
              <w:jc w:val="both"/>
              <w:rPr>
                <w:rFonts w:ascii="Arial" w:hAnsi="Arial" w:cs="Arial"/>
                <w:sz w:val="20"/>
              </w:rPr>
            </w:pPr>
            <w:r w:rsidRPr="0061329B">
              <w:rPr>
                <w:rFonts w:ascii="Arial" w:hAnsi="Arial" w:cs="Arial"/>
                <w:sz w:val="20"/>
              </w:rPr>
              <w:t>El referido certificado debe corresponder a la sede, filial u oficina a cargo de la prestación, y estar vigente a la fecha de presentación de ofertas.</w:t>
            </w:r>
          </w:p>
          <w:p w14:paraId="6039A4F5" w14:textId="77777777" w:rsidR="007E01BF" w:rsidRPr="0061329B" w:rsidRDefault="007E01BF">
            <w:pPr>
              <w:pStyle w:val="Prrafodelista"/>
              <w:widowControl w:val="0"/>
              <w:ind w:left="0"/>
              <w:jc w:val="both"/>
              <w:rPr>
                <w:rFonts w:ascii="Arial" w:hAnsi="Arial" w:cs="Arial"/>
                <w:sz w:val="20"/>
                <w:lang w:eastAsia="es-ES"/>
              </w:rPr>
            </w:pPr>
          </w:p>
          <w:p w14:paraId="1E7A381A" w14:textId="77777777" w:rsidR="007E01BF" w:rsidRPr="0061329B" w:rsidRDefault="007E01BF">
            <w:pPr>
              <w:rPr>
                <w:rFonts w:ascii="Arial" w:hAnsi="Arial" w:cs="Arial"/>
                <w:sz w:val="20"/>
                <w:szCs w:val="20"/>
                <w:lang w:val="es-ES"/>
              </w:rPr>
            </w:pPr>
            <w:r w:rsidRPr="0061329B">
              <w:rPr>
                <w:rFonts w:ascii="Arial" w:hAnsi="Arial" w:cs="Arial"/>
                <w:color w:val="000000" w:themeColor="text1"/>
                <w:sz w:val="20"/>
                <w:szCs w:val="20"/>
                <w:lang w:val="es-ES"/>
              </w:rPr>
              <w:lastRenderedPageBreak/>
              <w:t>En caso de que el postor se presente en consorcio, cada uno de sus integrantes, debe acreditar que cuenta con la certificación para obtener el puntaje.</w:t>
            </w:r>
          </w:p>
        </w:tc>
        <w:tc>
          <w:tcPr>
            <w:tcW w:w="3314" w:type="dxa"/>
            <w:tcBorders>
              <w:top w:val="single" w:sz="4" w:space="0" w:color="000000" w:themeColor="text1"/>
              <w:left w:val="nil"/>
              <w:bottom w:val="single" w:sz="4" w:space="0" w:color="auto"/>
              <w:right w:val="single" w:sz="4" w:space="0" w:color="auto"/>
            </w:tcBorders>
          </w:tcPr>
          <w:p w14:paraId="51C702E7" w14:textId="23BE591A" w:rsidR="007E01BF" w:rsidRPr="0061329B" w:rsidRDefault="79A5D530" w:rsidP="00FB4F03">
            <w:pPr>
              <w:widowControl w:val="0"/>
              <w:spacing w:line="259" w:lineRule="auto"/>
              <w:jc w:val="center"/>
              <w:rPr>
                <w:rFonts w:ascii="Arial" w:hAnsi="Arial" w:cs="Arial"/>
                <w:b/>
                <w:sz w:val="20"/>
                <w:szCs w:val="20"/>
                <w:lang w:eastAsia="es-ES"/>
              </w:rPr>
            </w:pPr>
            <w:r w:rsidRPr="0061329B">
              <w:rPr>
                <w:rFonts w:ascii="Arial" w:hAnsi="Arial" w:cs="Arial"/>
                <w:b/>
                <w:bCs/>
                <w:sz w:val="20"/>
                <w:szCs w:val="20"/>
              </w:rPr>
              <w:lastRenderedPageBreak/>
              <w:t>[</w:t>
            </w:r>
            <w:r w:rsidRPr="0061329B">
              <w:rPr>
                <w:rFonts w:ascii="Arial" w:eastAsia="Arial" w:hAnsi="Arial" w:cs="Arial"/>
                <w:b/>
                <w:bCs/>
                <w:color w:val="000000" w:themeColor="text1"/>
                <w:sz w:val="19"/>
                <w:szCs w:val="19"/>
              </w:rPr>
              <w:t xml:space="preserve">Como máximo </w:t>
            </w:r>
            <w:r w:rsidRPr="0061329B">
              <w:rPr>
                <w:rFonts w:ascii="Arial" w:hAnsi="Arial" w:cs="Arial"/>
                <w:b/>
                <w:bCs/>
                <w:sz w:val="20"/>
                <w:szCs w:val="20"/>
              </w:rPr>
              <w:t>10</w:t>
            </w:r>
            <w:r w:rsidR="007E01BF" w:rsidRPr="0061329B">
              <w:rPr>
                <w:rFonts w:ascii="Arial" w:hAnsi="Arial" w:cs="Arial"/>
                <w:b/>
                <w:bCs/>
                <w:sz w:val="20"/>
                <w:szCs w:val="20"/>
              </w:rPr>
              <w:t>] puntos</w:t>
            </w:r>
          </w:p>
          <w:p w14:paraId="5AC7405E" w14:textId="77777777" w:rsidR="007E01BF" w:rsidRPr="0061329B" w:rsidRDefault="007E01BF">
            <w:pPr>
              <w:ind w:left="73"/>
              <w:jc w:val="both"/>
              <w:rPr>
                <w:rFonts w:ascii="Arial" w:hAnsi="Arial" w:cs="Arial"/>
                <w:sz w:val="20"/>
              </w:rPr>
            </w:pPr>
          </w:p>
          <w:p w14:paraId="28FD37EE" w14:textId="77777777" w:rsidR="007E01BF" w:rsidRPr="0061329B" w:rsidRDefault="007E01BF">
            <w:pPr>
              <w:widowControl w:val="0"/>
              <w:jc w:val="both"/>
              <w:rPr>
                <w:rFonts w:ascii="Arial" w:hAnsi="Arial" w:cs="Arial"/>
                <w:color w:val="0070C0"/>
                <w:sz w:val="18"/>
                <w:szCs w:val="18"/>
                <w:lang w:eastAsia="es-ES"/>
              </w:rPr>
            </w:pPr>
          </w:p>
          <w:p w14:paraId="155780E0" w14:textId="77777777" w:rsidR="007E01BF" w:rsidRPr="0061329B" w:rsidRDefault="007E01BF" w:rsidP="007E01BF">
            <w:pPr>
              <w:pStyle w:val="Prrafodelista"/>
              <w:widowControl w:val="0"/>
              <w:numPr>
                <w:ilvl w:val="0"/>
                <w:numId w:val="141"/>
              </w:numPr>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 xml:space="preserve">Acredita Certificación  </w:t>
            </w:r>
          </w:p>
          <w:p w14:paraId="58F7DBED" w14:textId="19BB4EC6" w:rsidR="007E01BF" w:rsidRPr="0061329B" w:rsidRDefault="007E01BF" w:rsidP="009365BB">
            <w:pPr>
              <w:widowControl w:val="0"/>
              <w:ind w:left="337" w:hanging="425"/>
              <w:jc w:val="right"/>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 xml:space="preserve">                                          [X] puntos </w:t>
            </w:r>
          </w:p>
          <w:p w14:paraId="37BD0909" w14:textId="77777777" w:rsidR="007E01BF" w:rsidRPr="0061329B" w:rsidRDefault="007E01BF">
            <w:pPr>
              <w:widowControl w:val="0"/>
              <w:ind w:left="337" w:hanging="425"/>
              <w:jc w:val="both"/>
              <w:rPr>
                <w:rFonts w:ascii="Arial" w:hAnsi="Arial" w:cs="Arial"/>
                <w:color w:val="000000" w:themeColor="text1"/>
                <w:sz w:val="18"/>
                <w:szCs w:val="18"/>
                <w:lang w:eastAsia="es-ES"/>
              </w:rPr>
            </w:pPr>
          </w:p>
          <w:p w14:paraId="6A10745C" w14:textId="77777777" w:rsidR="007E01BF" w:rsidRPr="0061329B" w:rsidRDefault="007E01BF" w:rsidP="007E01BF">
            <w:pPr>
              <w:pStyle w:val="Prrafodelista"/>
              <w:widowControl w:val="0"/>
              <w:numPr>
                <w:ilvl w:val="0"/>
                <w:numId w:val="141"/>
              </w:numPr>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No acredita la Certificación</w:t>
            </w:r>
          </w:p>
          <w:p w14:paraId="144CE250" w14:textId="41C9C85D" w:rsidR="007E01BF" w:rsidRPr="0061329B" w:rsidRDefault="007E01BF" w:rsidP="009365BB">
            <w:pPr>
              <w:pStyle w:val="Prrafodelista"/>
              <w:widowControl w:val="0"/>
              <w:ind w:left="632"/>
              <w:jc w:val="right"/>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 xml:space="preserve">                            [0] puntos </w:t>
            </w:r>
          </w:p>
          <w:p w14:paraId="6492D853" w14:textId="77777777" w:rsidR="007E01BF" w:rsidRPr="0061329B" w:rsidRDefault="007E01BF">
            <w:pPr>
              <w:widowControl w:val="0"/>
              <w:ind w:left="73"/>
              <w:jc w:val="both"/>
              <w:rPr>
                <w:rFonts w:ascii="Arial" w:hAnsi="Arial" w:cs="Arial"/>
                <w:sz w:val="20"/>
                <w:lang w:eastAsia="es-ES"/>
              </w:rPr>
            </w:pPr>
          </w:p>
        </w:tc>
      </w:tr>
    </w:tbl>
    <w:p w14:paraId="3E2F911C" w14:textId="77777777" w:rsidR="007E01BF" w:rsidRPr="00185EAD" w:rsidRDefault="007E01BF" w:rsidP="007E01BF">
      <w:pPr>
        <w:rPr>
          <w:rFonts w:ascii="Arial" w:hAnsi="Arial" w:cs="Arial"/>
        </w:rPr>
      </w:pPr>
    </w:p>
    <w:tbl>
      <w:tblPr>
        <w:tblW w:w="879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4A0" w:firstRow="1" w:lastRow="0" w:firstColumn="1" w:lastColumn="0" w:noHBand="0" w:noVBand="1"/>
      </w:tblPr>
      <w:tblGrid>
        <w:gridCol w:w="5476"/>
        <w:gridCol w:w="3314"/>
      </w:tblGrid>
      <w:tr w:rsidR="007E01BF" w:rsidRPr="0061329B" w14:paraId="71914F6F" w14:textId="77777777">
        <w:trPr>
          <w:trHeight w:val="336"/>
        </w:trPr>
        <w:tc>
          <w:tcPr>
            <w:tcW w:w="5476" w:type="dxa"/>
            <w:tcBorders>
              <w:top w:val="single" w:sz="4" w:space="0" w:color="auto"/>
              <w:left w:val="single" w:sz="4" w:space="0" w:color="auto"/>
              <w:bottom w:val="single" w:sz="4" w:space="0" w:color="auto"/>
              <w:right w:val="nil"/>
            </w:tcBorders>
            <w:vAlign w:val="center"/>
            <w:hideMark/>
          </w:tcPr>
          <w:p w14:paraId="41DEA5AE" w14:textId="77777777" w:rsidR="007E01BF" w:rsidRPr="0061329B" w:rsidRDefault="007E01BF">
            <w:pPr>
              <w:pStyle w:val="Prrafodelista"/>
              <w:widowControl w:val="0"/>
              <w:ind w:left="0"/>
              <w:rPr>
                <w:rFonts w:ascii="Arial" w:hAnsi="Arial" w:cs="Arial"/>
                <w:b/>
                <w:bCs/>
                <w:sz w:val="20"/>
                <w:lang w:eastAsia="es-ES"/>
              </w:rPr>
            </w:pPr>
            <w:r w:rsidRPr="0061329B">
              <w:rPr>
                <w:rFonts w:ascii="Arial" w:hAnsi="Arial" w:cs="Arial"/>
                <w:b/>
                <w:bCs/>
                <w:sz w:val="20"/>
                <w:lang w:eastAsia="es-ES"/>
              </w:rPr>
              <w:t>I. PLANIFICACIÓN DETALLADA</w:t>
            </w:r>
          </w:p>
        </w:tc>
        <w:tc>
          <w:tcPr>
            <w:tcW w:w="3314" w:type="dxa"/>
            <w:tcBorders>
              <w:top w:val="single" w:sz="4" w:space="0" w:color="auto"/>
              <w:left w:val="single" w:sz="4" w:space="0" w:color="auto"/>
              <w:bottom w:val="single" w:sz="4" w:space="0" w:color="auto"/>
              <w:right w:val="single" w:sz="4" w:space="0" w:color="auto"/>
            </w:tcBorders>
            <w:vAlign w:val="center"/>
            <w:hideMark/>
          </w:tcPr>
          <w:p w14:paraId="1586DB21" w14:textId="77777777" w:rsidR="007E01BF" w:rsidRPr="0061329B" w:rsidRDefault="007E01BF">
            <w:pPr>
              <w:pStyle w:val="Prrafodelista"/>
              <w:widowControl w:val="0"/>
              <w:ind w:left="0"/>
              <w:jc w:val="center"/>
              <w:rPr>
                <w:rFonts w:ascii="Arial" w:hAnsi="Arial" w:cs="Arial"/>
                <w:b/>
                <w:bCs/>
                <w:sz w:val="20"/>
                <w:lang w:eastAsia="es-ES"/>
              </w:rPr>
            </w:pPr>
            <w:r w:rsidRPr="0061329B">
              <w:rPr>
                <w:rFonts w:ascii="Arial" w:hAnsi="Arial" w:cs="Arial"/>
                <w:b/>
                <w:sz w:val="18"/>
                <w:szCs w:val="18"/>
                <w:lang w:eastAsia="es-ES"/>
              </w:rPr>
              <w:t>METODOLOGÍA PARA SU ASIGNACIÓN</w:t>
            </w:r>
          </w:p>
        </w:tc>
      </w:tr>
      <w:tr w:rsidR="007E01BF" w:rsidRPr="0061329B" w14:paraId="5B43A1F9" w14:textId="77777777">
        <w:trPr>
          <w:trHeight w:val="336"/>
        </w:trPr>
        <w:tc>
          <w:tcPr>
            <w:tcW w:w="5476" w:type="dxa"/>
            <w:tcBorders>
              <w:top w:val="single" w:sz="4" w:space="0" w:color="auto"/>
              <w:left w:val="single" w:sz="4" w:space="0" w:color="auto"/>
              <w:bottom w:val="single" w:sz="4" w:space="0" w:color="auto"/>
              <w:right w:val="single" w:sz="4" w:space="0" w:color="auto"/>
            </w:tcBorders>
            <w:vAlign w:val="center"/>
          </w:tcPr>
          <w:p w14:paraId="6EA15C58" w14:textId="77777777" w:rsidR="007E01BF" w:rsidRPr="0061329B" w:rsidRDefault="007E01BF">
            <w:pPr>
              <w:jc w:val="both"/>
              <w:rPr>
                <w:rFonts w:ascii="Arial" w:hAnsi="Arial" w:cs="Arial"/>
                <w:sz w:val="20"/>
                <w:lang w:eastAsia="es-ES"/>
              </w:rPr>
            </w:pPr>
            <w:r w:rsidRPr="0061329B">
              <w:rPr>
                <w:rFonts w:ascii="Arial" w:hAnsi="Arial" w:cs="Arial"/>
                <w:sz w:val="20"/>
                <w:lang w:eastAsia="es-ES"/>
              </w:rPr>
              <w:t>Evaluación:</w:t>
            </w:r>
          </w:p>
          <w:p w14:paraId="3F6081F2" w14:textId="77777777" w:rsidR="007E01BF" w:rsidRPr="0061329B" w:rsidRDefault="007E01BF">
            <w:pPr>
              <w:jc w:val="both"/>
              <w:rPr>
                <w:rFonts w:ascii="Arial" w:hAnsi="Arial" w:cs="Arial"/>
                <w:sz w:val="20"/>
                <w:lang w:eastAsia="es-ES"/>
              </w:rPr>
            </w:pPr>
          </w:p>
          <w:p w14:paraId="746602FE" w14:textId="77777777" w:rsidR="007E01BF" w:rsidRPr="0061329B" w:rsidRDefault="007E01BF">
            <w:pPr>
              <w:jc w:val="both"/>
              <w:rPr>
                <w:rFonts w:ascii="Arial" w:hAnsi="Arial" w:cs="Arial"/>
                <w:sz w:val="20"/>
                <w:lang w:eastAsia="es-ES"/>
              </w:rPr>
            </w:pPr>
            <w:r w:rsidRPr="0061329B">
              <w:rPr>
                <w:rFonts w:ascii="Arial" w:hAnsi="Arial" w:cs="Arial"/>
                <w:sz w:val="20"/>
                <w:lang w:eastAsia="es-ES"/>
              </w:rPr>
              <w:t>Presentación del Plan de Trabajo detallado.</w:t>
            </w:r>
          </w:p>
          <w:p w14:paraId="088DC190" w14:textId="77777777" w:rsidR="007E01BF" w:rsidRPr="0061329B" w:rsidRDefault="007E01BF">
            <w:pPr>
              <w:jc w:val="both"/>
              <w:rPr>
                <w:rFonts w:ascii="Arial" w:hAnsi="Arial" w:cs="Arial"/>
                <w:sz w:val="20"/>
                <w:lang w:eastAsia="es-ES"/>
              </w:rPr>
            </w:pPr>
            <w:r w:rsidRPr="0061329B">
              <w:rPr>
                <w:rFonts w:ascii="Arial" w:hAnsi="Arial" w:cs="Arial"/>
                <w:sz w:val="20"/>
                <w:lang w:eastAsia="es-ES"/>
              </w:rPr>
              <w:t>Acreditación:</w:t>
            </w:r>
          </w:p>
          <w:p w14:paraId="41476B62" w14:textId="77777777" w:rsidR="007E01BF" w:rsidRPr="0061329B" w:rsidRDefault="007E01BF">
            <w:pPr>
              <w:jc w:val="both"/>
              <w:rPr>
                <w:rFonts w:ascii="Arial" w:hAnsi="Arial" w:cs="Arial"/>
                <w:sz w:val="20"/>
                <w:lang w:eastAsia="es-ES"/>
              </w:rPr>
            </w:pPr>
          </w:p>
          <w:p w14:paraId="6BEF5FAC" w14:textId="77777777" w:rsidR="007E01BF" w:rsidRPr="0061329B" w:rsidRDefault="007E01BF">
            <w:pPr>
              <w:jc w:val="both"/>
              <w:rPr>
                <w:rFonts w:ascii="Arial" w:hAnsi="Arial" w:cs="Arial"/>
                <w:color w:val="000000" w:themeColor="text1"/>
                <w:sz w:val="18"/>
                <w:szCs w:val="18"/>
                <w:lang w:eastAsia="es-ES"/>
              </w:rPr>
            </w:pPr>
            <w:r w:rsidRPr="0061329B">
              <w:rPr>
                <w:rFonts w:ascii="Arial" w:hAnsi="Arial" w:cs="Arial"/>
                <w:color w:val="000000" w:themeColor="text1"/>
                <w:sz w:val="18"/>
                <w:szCs w:val="18"/>
                <w:lang w:eastAsia="es-ES"/>
              </w:rPr>
              <w:t>[CONSIGNAR LOS ASPECTOS MÍNIMOS QUE DEBERÁ TENER EL PLAN DE TRABAJO, IDENTIFICANDO CON CLARIDAD AQUELLOS ASPECTOS QUE SON MÁS SIGNIFICATIVOS PARA EL CUMPLIMIENTO DE LA FINALIDAD PÚBLICA DEL CONTRATO]</w:t>
            </w:r>
          </w:p>
          <w:p w14:paraId="593637DA" w14:textId="77777777" w:rsidR="007E01BF" w:rsidRPr="0061329B" w:rsidRDefault="007E01BF">
            <w:pPr>
              <w:jc w:val="both"/>
              <w:rPr>
                <w:rFonts w:ascii="Arial" w:hAnsi="Arial" w:cs="Arial"/>
                <w:color w:val="000000" w:themeColor="text1"/>
                <w:sz w:val="20"/>
                <w:lang w:eastAsia="es-ES"/>
              </w:rPr>
            </w:pPr>
          </w:p>
          <w:p w14:paraId="10099578" w14:textId="77777777" w:rsidR="007E01BF" w:rsidRPr="0061329B" w:rsidRDefault="007E01BF">
            <w:pPr>
              <w:jc w:val="both"/>
              <w:rPr>
                <w:rFonts w:ascii="Arial" w:hAnsi="Arial" w:cs="Arial"/>
                <w:color w:val="000000" w:themeColor="text1"/>
                <w:sz w:val="20"/>
                <w:lang w:eastAsia="es-ES"/>
              </w:rPr>
            </w:pPr>
            <w:r w:rsidRPr="0061329B">
              <w:rPr>
                <w:rFonts w:ascii="Arial" w:eastAsia="Arial" w:hAnsi="Arial" w:cs="Arial"/>
                <w:color w:val="000000" w:themeColor="text1"/>
                <w:sz w:val="18"/>
                <w:szCs w:val="18"/>
              </w:rPr>
              <w:t>El Plan de Trabajo puede presentarse en formatos estructurados como MS Project, Primavera P6 o equivalentes, complementado con informes narrativos, cuadros explicativos y cualquier otra evidencia que garantice la claridad y viabilidad de la planificación.</w:t>
            </w:r>
          </w:p>
          <w:p w14:paraId="5AB7C5F4" w14:textId="77777777" w:rsidR="007E01BF" w:rsidRPr="0061329B" w:rsidRDefault="007E01BF">
            <w:pPr>
              <w:jc w:val="both"/>
              <w:rPr>
                <w:rFonts w:ascii="Arial" w:hAnsi="Arial" w:cs="Arial"/>
                <w:sz w:val="20"/>
                <w:lang w:eastAsia="es-ES"/>
              </w:rPr>
            </w:pPr>
          </w:p>
          <w:tbl>
            <w:tblPr>
              <w:tblW w:w="5115" w:type="dxa"/>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115"/>
            </w:tblGrid>
            <w:tr w:rsidR="007E01BF" w:rsidRPr="0061329B" w14:paraId="35105DC5" w14:textId="77777777">
              <w:trPr>
                <w:trHeight w:val="285"/>
              </w:trPr>
              <w:tc>
                <w:tcPr>
                  <w:tcW w:w="5115"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573205AB" w14:textId="77777777" w:rsidR="007E01BF" w:rsidRPr="0061329B" w:rsidRDefault="007E01BF">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7E01BF" w:rsidRPr="0061329B" w14:paraId="6A3DA526" w14:textId="77777777">
              <w:trPr>
                <w:trHeight w:val="480"/>
              </w:trPr>
              <w:tc>
                <w:tcPr>
                  <w:tcW w:w="5115"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4FEA1094" w14:textId="77777777" w:rsidR="007E01BF" w:rsidRPr="0061329B" w:rsidRDefault="007E01BF" w:rsidP="007E01BF">
                  <w:pPr>
                    <w:pStyle w:val="Prrafodelista"/>
                    <w:numPr>
                      <w:ilvl w:val="0"/>
                      <w:numId w:val="141"/>
                    </w:num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Este factor de evaluación solo puede aplicarse cuando el procedimiento de selección cuente con evaluadores del tipo jurados.</w:t>
                  </w:r>
                </w:p>
                <w:p w14:paraId="618AD894" w14:textId="77777777" w:rsidR="007E01BF" w:rsidRPr="0061329B" w:rsidRDefault="007E01BF" w:rsidP="007E01BF">
                  <w:pPr>
                    <w:pStyle w:val="Prrafodelista"/>
                    <w:numPr>
                      <w:ilvl w:val="0"/>
                      <w:numId w:val="141"/>
                    </w:numPr>
                    <w:spacing w:after="160" w:line="276" w:lineRule="auto"/>
                    <w:ind w:right="220"/>
                    <w:jc w:val="both"/>
                    <w:rPr>
                      <w:rFonts w:ascii="Arial" w:eastAsia="Arial" w:hAnsi="Arial" w:cs="Arial"/>
                      <w:i/>
                      <w:iCs/>
                      <w:color w:val="0070C0"/>
                      <w:sz w:val="18"/>
                      <w:szCs w:val="18"/>
                    </w:rPr>
                  </w:pPr>
                  <w:r w:rsidRPr="0061329B">
                    <w:rPr>
                      <w:rFonts w:ascii="Arial" w:eastAsia="Arial" w:hAnsi="Arial" w:cs="Arial"/>
                      <w:i/>
                      <w:iCs/>
                      <w:color w:val="0070C0"/>
                      <w:sz w:val="18"/>
                      <w:szCs w:val="18"/>
                    </w:rPr>
                    <w:t>Se evalúa la capacidad del postor para estructurar de manera exhaustiva y coherente un Plan de Trabajo, asegurando que incluya todas las actividades necesarias para la ejecución del contrato.</w:t>
                  </w:r>
                </w:p>
                <w:p w14:paraId="26A3854D" w14:textId="77777777" w:rsidR="007E01BF" w:rsidRPr="0061329B" w:rsidRDefault="007E01BF" w:rsidP="007E01BF">
                  <w:pPr>
                    <w:pStyle w:val="Prrafodelista"/>
                    <w:numPr>
                      <w:ilvl w:val="0"/>
                      <w:numId w:val="141"/>
                    </w:numPr>
                    <w:spacing w:after="160" w:line="276" w:lineRule="auto"/>
                    <w:ind w:right="220"/>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Al consignar los aspectos mínimos del Plan de Trabajo, los jurados deberán tener en cuenta que  el plan de trabajo como mínimo el análisis detallado del alcance, la composición del plantel técnico con roles y responsabilidades, la identificación de supuestos y riesgos asociados, y el programa de ejecución con calendarios de participación. </w:t>
                  </w:r>
                </w:p>
              </w:tc>
            </w:tr>
          </w:tbl>
          <w:p w14:paraId="59F59C43" w14:textId="77777777" w:rsidR="007E01BF" w:rsidRPr="0061329B" w:rsidRDefault="007E01BF">
            <w:pPr>
              <w:ind w:left="135"/>
              <w:jc w:val="both"/>
              <w:rPr>
                <w:rFonts w:ascii="Arial" w:eastAsia="Arial" w:hAnsi="Arial" w:cs="Arial"/>
                <w:b/>
                <w:bCs/>
                <w:i/>
                <w:iCs/>
                <w:color w:val="0070C0"/>
                <w:sz w:val="18"/>
                <w:szCs w:val="18"/>
              </w:rPr>
            </w:pPr>
            <w:r w:rsidRPr="0061329B">
              <w:rPr>
                <w:rFonts w:ascii="Arial" w:eastAsia="Arial" w:hAnsi="Arial" w:cs="Arial"/>
                <w:b/>
                <w:bCs/>
                <w:i/>
                <w:iCs/>
                <w:color w:val="0070C0"/>
                <w:sz w:val="18"/>
                <w:szCs w:val="18"/>
              </w:rPr>
              <w:t>Esta nota debe ser eliminada una vez culminada la elaboración de bases</w:t>
            </w:r>
          </w:p>
          <w:p w14:paraId="3E78A10A" w14:textId="77777777" w:rsidR="007E01BF" w:rsidRPr="0061329B" w:rsidRDefault="007E01BF">
            <w:pPr>
              <w:jc w:val="both"/>
              <w:rPr>
                <w:rFonts w:ascii="Arial" w:hAnsi="Arial" w:cs="Arial"/>
                <w:sz w:val="20"/>
                <w:lang w:eastAsia="es-ES"/>
              </w:rPr>
            </w:pPr>
          </w:p>
          <w:p w14:paraId="34C6C949" w14:textId="77777777" w:rsidR="007E01BF" w:rsidRPr="0061329B" w:rsidRDefault="007E01BF">
            <w:pPr>
              <w:jc w:val="both"/>
              <w:rPr>
                <w:rFonts w:ascii="Arial" w:hAnsi="Arial" w:cs="Arial"/>
                <w:sz w:val="20"/>
                <w:lang w:eastAsia="es-ES"/>
              </w:rPr>
            </w:pPr>
          </w:p>
          <w:p w14:paraId="4924C864" w14:textId="77777777" w:rsidR="007E01BF" w:rsidRPr="0061329B" w:rsidRDefault="007E01BF">
            <w:pPr>
              <w:jc w:val="both"/>
              <w:rPr>
                <w:rFonts w:ascii="Arial" w:hAnsi="Arial" w:cs="Arial"/>
                <w:sz w:val="20"/>
                <w:lang w:eastAsia="es-ES"/>
              </w:rPr>
            </w:pPr>
          </w:p>
          <w:p w14:paraId="23287A20" w14:textId="77777777" w:rsidR="007E01BF" w:rsidRPr="0061329B" w:rsidRDefault="007E01BF">
            <w:pPr>
              <w:jc w:val="both"/>
              <w:rPr>
                <w:rFonts w:ascii="Arial" w:hAnsi="Arial" w:cs="Arial"/>
                <w:sz w:val="20"/>
                <w:lang w:eastAsia="es-ES"/>
              </w:rPr>
            </w:pPr>
          </w:p>
          <w:p w14:paraId="62E1D046" w14:textId="77777777" w:rsidR="007E01BF" w:rsidRPr="0061329B" w:rsidRDefault="007E01BF">
            <w:pPr>
              <w:ind w:left="74" w:right="22"/>
              <w:jc w:val="both"/>
              <w:rPr>
                <w:rFonts w:ascii="Arial" w:hAnsi="Arial" w:cs="Arial"/>
                <w:sz w:val="20"/>
                <w:lang w:eastAsia="es-ES"/>
              </w:rPr>
            </w:pPr>
          </w:p>
        </w:tc>
        <w:tc>
          <w:tcPr>
            <w:tcW w:w="3314" w:type="dxa"/>
            <w:tcBorders>
              <w:top w:val="single" w:sz="4" w:space="0" w:color="auto"/>
              <w:left w:val="nil"/>
              <w:bottom w:val="single" w:sz="4" w:space="0" w:color="auto"/>
              <w:right w:val="single" w:sz="4" w:space="0" w:color="auto"/>
            </w:tcBorders>
            <w:vAlign w:val="center"/>
          </w:tcPr>
          <w:p w14:paraId="0C00058B" w14:textId="07A44B30" w:rsidR="007E01BF" w:rsidRPr="0061329B" w:rsidRDefault="00D74B31" w:rsidP="00185EAD">
            <w:pPr>
              <w:widowControl w:val="0"/>
              <w:rPr>
                <w:rFonts w:ascii="Arial" w:eastAsia="Arial" w:hAnsi="Arial" w:cs="Arial"/>
                <w:b/>
                <w:color w:val="000000" w:themeColor="text1"/>
                <w:sz w:val="19"/>
                <w:szCs w:val="19"/>
              </w:rPr>
            </w:pPr>
            <w:r w:rsidRPr="0061329B">
              <w:rPr>
                <w:rFonts w:ascii="Arial" w:hAnsi="Arial" w:cs="Arial"/>
                <w:b/>
                <w:bCs/>
                <w:sz w:val="20"/>
                <w:szCs w:val="20"/>
              </w:rPr>
              <w:t xml:space="preserve">     </w:t>
            </w:r>
            <w:r w:rsidR="0C42B385" w:rsidRPr="0061329B">
              <w:rPr>
                <w:rFonts w:ascii="Arial" w:hAnsi="Arial" w:cs="Arial"/>
                <w:b/>
                <w:bCs/>
                <w:sz w:val="20"/>
                <w:szCs w:val="20"/>
              </w:rPr>
              <w:t>[</w:t>
            </w:r>
            <w:r w:rsidR="0C42B385" w:rsidRPr="0061329B">
              <w:rPr>
                <w:rFonts w:ascii="Arial" w:eastAsia="Arial" w:hAnsi="Arial" w:cs="Arial"/>
                <w:b/>
                <w:bCs/>
                <w:color w:val="000000" w:themeColor="text1"/>
                <w:sz w:val="19"/>
                <w:szCs w:val="19"/>
              </w:rPr>
              <w:t>Como máximo 20] puntos</w:t>
            </w:r>
          </w:p>
          <w:p w14:paraId="77E15F7D" w14:textId="77777777" w:rsidR="007E01BF" w:rsidRPr="0061329B" w:rsidRDefault="007E01BF">
            <w:pPr>
              <w:widowControl w:val="0"/>
              <w:ind w:hanging="19"/>
              <w:jc w:val="both"/>
              <w:rPr>
                <w:rFonts w:ascii="Arial" w:hAnsi="Arial" w:cs="Arial"/>
                <w:sz w:val="20"/>
                <w:lang w:eastAsia="es-ES"/>
              </w:rPr>
            </w:pPr>
          </w:p>
          <w:p w14:paraId="1C192EE1" w14:textId="77777777" w:rsidR="007E01BF" w:rsidRPr="0061329B" w:rsidRDefault="007E01BF">
            <w:pPr>
              <w:widowControl w:val="0"/>
              <w:ind w:left="134"/>
              <w:jc w:val="both"/>
              <w:rPr>
                <w:rFonts w:ascii="Arial" w:hAnsi="Arial" w:cs="Arial"/>
                <w:color w:val="000000" w:themeColor="text1"/>
                <w:sz w:val="20"/>
              </w:rPr>
            </w:pPr>
            <w:r w:rsidRPr="0061329B">
              <w:rPr>
                <w:rFonts w:ascii="Arial" w:hAnsi="Arial" w:cs="Arial"/>
                <w:color w:val="000000" w:themeColor="text1"/>
                <w:sz w:val="20"/>
              </w:rPr>
              <w:t>Según la guía de puntuación</w:t>
            </w:r>
          </w:p>
          <w:p w14:paraId="0D2839F2" w14:textId="77777777" w:rsidR="007E01BF" w:rsidRPr="0061329B" w:rsidRDefault="007E01BF">
            <w:pPr>
              <w:rPr>
                <w:rFonts w:ascii="Arial" w:hAnsi="Arial" w:cs="Arial"/>
                <w:sz w:val="20"/>
                <w:lang w:eastAsia="es-ES"/>
              </w:rPr>
            </w:pPr>
          </w:p>
        </w:tc>
      </w:tr>
    </w:tbl>
    <w:tbl>
      <w:tblPr>
        <w:tblStyle w:val="Tablaconcuadrcula"/>
        <w:tblW w:w="8887" w:type="dxa"/>
        <w:tblInd w:w="284" w:type="dxa"/>
        <w:tblLayout w:type="fixed"/>
        <w:tblLook w:val="06A0" w:firstRow="1" w:lastRow="0" w:firstColumn="1" w:lastColumn="0" w:noHBand="1" w:noVBand="1"/>
      </w:tblPr>
      <w:tblGrid>
        <w:gridCol w:w="4514"/>
        <w:gridCol w:w="4373"/>
      </w:tblGrid>
      <w:tr w:rsidR="007E01BF" w:rsidRPr="0061329B" w14:paraId="269D3C97" w14:textId="77777777">
        <w:trPr>
          <w:trHeight w:val="296"/>
        </w:trPr>
        <w:tc>
          <w:tcPr>
            <w:tcW w:w="8887" w:type="dxa"/>
            <w:gridSpan w:val="2"/>
            <w:tcBorders>
              <w:top w:val="nil"/>
              <w:left w:val="nil"/>
              <w:bottom w:val="single" w:sz="4" w:space="0" w:color="000000" w:themeColor="text1"/>
              <w:right w:val="nil"/>
            </w:tcBorders>
          </w:tcPr>
          <w:p w14:paraId="4CA9BBFA" w14:textId="77777777" w:rsidR="007E01BF" w:rsidRPr="0061329B" w:rsidRDefault="007E01BF">
            <w:pPr>
              <w:rPr>
                <w:rFonts w:ascii="Arial" w:hAnsi="Arial" w:cs="Arial"/>
                <w:b/>
                <w:bCs/>
                <w:sz w:val="20"/>
                <w:lang w:eastAsia="es-ES"/>
              </w:rPr>
            </w:pPr>
          </w:p>
        </w:tc>
      </w:tr>
      <w:tr w:rsidR="007E01BF" w:rsidRPr="0061329B" w14:paraId="4E0DA996" w14:textId="77777777">
        <w:trPr>
          <w:trHeight w:val="296"/>
        </w:trPr>
        <w:tc>
          <w:tcPr>
            <w:tcW w:w="4514" w:type="dxa"/>
            <w:tcBorders>
              <w:top w:val="single" w:sz="4" w:space="0" w:color="auto"/>
              <w:left w:val="single" w:sz="4" w:space="0" w:color="auto"/>
              <w:bottom w:val="single" w:sz="4" w:space="0" w:color="auto"/>
              <w:right w:val="single" w:sz="4" w:space="0" w:color="auto"/>
            </w:tcBorders>
            <w:vAlign w:val="center"/>
            <w:hideMark/>
          </w:tcPr>
          <w:p w14:paraId="792A2D5E" w14:textId="77777777" w:rsidR="007E01BF" w:rsidRPr="00185EAD" w:rsidRDefault="007E01BF">
            <w:pPr>
              <w:widowControl w:val="0"/>
              <w:rPr>
                <w:rFonts w:ascii="Arial" w:hAnsi="Arial" w:cs="Arial"/>
              </w:rPr>
            </w:pPr>
            <w:r w:rsidRPr="0061329B">
              <w:rPr>
                <w:rFonts w:ascii="Arial" w:hAnsi="Arial" w:cs="Arial"/>
                <w:b/>
                <w:sz w:val="18"/>
                <w:szCs w:val="18"/>
                <w:lang w:eastAsia="es-ES"/>
              </w:rPr>
              <w:t>J. TECNOLOGÍA Y MÉTODOS INNOVADORES</w:t>
            </w:r>
          </w:p>
        </w:tc>
        <w:tc>
          <w:tcPr>
            <w:tcW w:w="4373" w:type="dxa"/>
            <w:tcBorders>
              <w:top w:val="single" w:sz="4" w:space="0" w:color="auto"/>
              <w:left w:val="single" w:sz="4" w:space="0" w:color="auto"/>
              <w:bottom w:val="single" w:sz="4" w:space="0" w:color="auto"/>
              <w:right w:val="single" w:sz="4" w:space="0" w:color="auto"/>
            </w:tcBorders>
            <w:vAlign w:val="center"/>
            <w:hideMark/>
          </w:tcPr>
          <w:p w14:paraId="621B580C" w14:textId="77777777" w:rsidR="007E01BF" w:rsidRPr="0061329B" w:rsidRDefault="007E01BF">
            <w:pPr>
              <w:jc w:val="center"/>
              <w:rPr>
                <w:rFonts w:ascii="Arial" w:eastAsia="Arial" w:hAnsi="Arial" w:cs="Arial"/>
                <w:color w:val="000000" w:themeColor="text1"/>
                <w:sz w:val="20"/>
              </w:rPr>
            </w:pPr>
            <w:r w:rsidRPr="0061329B">
              <w:rPr>
                <w:rFonts w:ascii="Arial" w:hAnsi="Arial" w:cs="Arial"/>
                <w:b/>
                <w:sz w:val="18"/>
                <w:szCs w:val="18"/>
                <w:lang w:eastAsia="es-ES"/>
              </w:rPr>
              <w:t>METODOLOGÍA PARA SU ASIGNACIÓN</w:t>
            </w:r>
          </w:p>
        </w:tc>
      </w:tr>
      <w:tr w:rsidR="007E01BF" w:rsidRPr="0061329B" w14:paraId="6CCB6241" w14:textId="77777777" w:rsidTr="58173FCD">
        <w:trPr>
          <w:trHeight w:val="296"/>
        </w:trPr>
        <w:tc>
          <w:tcPr>
            <w:tcW w:w="4514" w:type="dxa"/>
            <w:tcBorders>
              <w:top w:val="single" w:sz="4" w:space="0" w:color="auto"/>
              <w:left w:val="single" w:sz="4" w:space="0" w:color="000000" w:themeColor="text1"/>
              <w:bottom w:val="single" w:sz="4" w:space="0" w:color="000000" w:themeColor="text1"/>
              <w:right w:val="single" w:sz="4" w:space="0" w:color="000000" w:themeColor="text1"/>
            </w:tcBorders>
          </w:tcPr>
          <w:p w14:paraId="7D2FC88A" w14:textId="77777777" w:rsidR="007E01BF" w:rsidRPr="0061329B" w:rsidRDefault="007E01BF">
            <w:pPr>
              <w:jc w:val="both"/>
              <w:rPr>
                <w:rFonts w:ascii="Arial" w:hAnsi="Arial" w:cs="Arial"/>
                <w:sz w:val="20"/>
                <w:u w:val="single"/>
                <w:lang w:eastAsia="es-ES"/>
              </w:rPr>
            </w:pPr>
            <w:r w:rsidRPr="0061329B">
              <w:rPr>
                <w:rFonts w:ascii="Arial" w:hAnsi="Arial" w:cs="Arial"/>
                <w:sz w:val="20"/>
                <w:u w:val="single"/>
                <w:lang w:eastAsia="es-ES"/>
              </w:rPr>
              <w:t>Evaluación:</w:t>
            </w:r>
          </w:p>
          <w:p w14:paraId="2D2D494D" w14:textId="77777777" w:rsidR="007E01BF" w:rsidRPr="0061329B" w:rsidRDefault="007E01BF">
            <w:pPr>
              <w:jc w:val="both"/>
              <w:rPr>
                <w:rFonts w:ascii="Arial" w:hAnsi="Arial" w:cs="Arial"/>
                <w:sz w:val="20"/>
                <w:lang w:eastAsia="es-ES"/>
              </w:rPr>
            </w:pPr>
          </w:p>
          <w:p w14:paraId="3D61C97E" w14:textId="77777777" w:rsidR="007E01BF" w:rsidRPr="0061329B" w:rsidRDefault="007E01BF">
            <w:pPr>
              <w:jc w:val="both"/>
              <w:rPr>
                <w:rFonts w:ascii="Arial" w:hAnsi="Arial" w:cs="Arial"/>
                <w:sz w:val="20"/>
                <w:lang w:eastAsia="es-ES"/>
              </w:rPr>
            </w:pPr>
            <w:r w:rsidRPr="0061329B">
              <w:rPr>
                <w:rFonts w:ascii="Arial" w:hAnsi="Arial" w:cs="Arial"/>
                <w:sz w:val="20"/>
                <w:lang w:eastAsia="es-ES"/>
              </w:rPr>
              <w:t>Se evalúa que el postor proponga para la ejecución del contrato el uso de tecnologías avanzadas y métodos innovadores en el diseño, planificación o supervisión de obras.</w:t>
            </w:r>
          </w:p>
          <w:p w14:paraId="6B7BBB4A" w14:textId="77777777" w:rsidR="007E01BF" w:rsidRPr="0061329B" w:rsidRDefault="007E01BF">
            <w:pPr>
              <w:jc w:val="both"/>
              <w:rPr>
                <w:rFonts w:ascii="Arial" w:hAnsi="Arial" w:cs="Arial"/>
                <w:sz w:val="20"/>
                <w:lang w:eastAsia="es-ES"/>
              </w:rPr>
            </w:pPr>
            <w:r w:rsidRPr="0061329B">
              <w:rPr>
                <w:rFonts w:ascii="Arial" w:hAnsi="Arial" w:cs="Arial"/>
                <w:sz w:val="20"/>
                <w:lang w:eastAsia="es-ES"/>
              </w:rPr>
              <w:t xml:space="preserve"> </w:t>
            </w:r>
          </w:p>
          <w:p w14:paraId="04CD01E5" w14:textId="77777777" w:rsidR="007E01BF" w:rsidRPr="0061329B" w:rsidRDefault="007E01BF">
            <w:pPr>
              <w:jc w:val="both"/>
              <w:rPr>
                <w:rFonts w:ascii="Arial" w:hAnsi="Arial" w:cs="Arial"/>
                <w:sz w:val="20"/>
                <w:u w:val="single"/>
                <w:lang w:eastAsia="es-ES"/>
              </w:rPr>
            </w:pPr>
            <w:r w:rsidRPr="0061329B">
              <w:rPr>
                <w:rFonts w:ascii="Arial" w:hAnsi="Arial" w:cs="Arial"/>
                <w:sz w:val="20"/>
                <w:u w:val="single"/>
                <w:lang w:eastAsia="es-ES"/>
              </w:rPr>
              <w:t>Acreditación:</w:t>
            </w:r>
          </w:p>
          <w:p w14:paraId="47CE52FB" w14:textId="77777777" w:rsidR="007E01BF" w:rsidRPr="0061329B" w:rsidRDefault="007E01BF">
            <w:pPr>
              <w:jc w:val="both"/>
              <w:rPr>
                <w:rFonts w:ascii="Arial" w:hAnsi="Arial" w:cs="Arial"/>
                <w:sz w:val="20"/>
                <w:lang w:eastAsia="es-ES"/>
              </w:rPr>
            </w:pPr>
          </w:p>
          <w:p w14:paraId="51524824" w14:textId="77777777" w:rsidR="007E01BF" w:rsidRPr="0061329B" w:rsidRDefault="007E01BF" w:rsidP="007E01BF">
            <w:pPr>
              <w:numPr>
                <w:ilvl w:val="0"/>
                <w:numId w:val="74"/>
              </w:numPr>
              <w:tabs>
                <w:tab w:val="num" w:pos="416"/>
              </w:tabs>
              <w:ind w:left="416"/>
              <w:jc w:val="both"/>
              <w:rPr>
                <w:rFonts w:ascii="Arial" w:hAnsi="Arial" w:cs="Arial"/>
                <w:sz w:val="20"/>
                <w:lang w:eastAsia="es-ES"/>
              </w:rPr>
            </w:pPr>
            <w:r w:rsidRPr="0061329B">
              <w:rPr>
                <w:rFonts w:ascii="Arial" w:eastAsia="Arial" w:hAnsi="Arial" w:cs="Arial"/>
                <w:sz w:val="20"/>
              </w:rPr>
              <w:lastRenderedPageBreak/>
              <w:t>[PRECISAR LA(S) ACREDITACIÓN(ES) QUE RESPALDEN LA APLICACIÓN DE TECNOLOGÍAS Y METODOLOGÍAS DURANTE LA EJECUCIÓN DEL CONTRATO].</w:t>
            </w:r>
          </w:p>
        </w:tc>
        <w:tc>
          <w:tcPr>
            <w:tcW w:w="4373" w:type="dxa"/>
            <w:tcBorders>
              <w:top w:val="single" w:sz="4" w:space="0" w:color="auto"/>
              <w:left w:val="single" w:sz="4" w:space="0" w:color="000000" w:themeColor="text1"/>
              <w:bottom w:val="single" w:sz="4" w:space="0" w:color="000000" w:themeColor="text1"/>
              <w:right w:val="single" w:sz="4" w:space="0" w:color="000000" w:themeColor="text1"/>
            </w:tcBorders>
          </w:tcPr>
          <w:p w14:paraId="5CA66890" w14:textId="33959E55" w:rsidR="007E01BF" w:rsidRPr="0061329B" w:rsidRDefault="007E01BF" w:rsidP="009365BB">
            <w:pPr>
              <w:widowControl w:val="0"/>
              <w:jc w:val="center"/>
              <w:rPr>
                <w:rFonts w:ascii="Arial" w:hAnsi="Arial" w:cs="Arial"/>
                <w:b/>
                <w:sz w:val="20"/>
                <w:szCs w:val="20"/>
                <w:lang w:eastAsia="es-ES"/>
              </w:rPr>
            </w:pPr>
            <w:r w:rsidRPr="0061329B">
              <w:rPr>
                <w:rFonts w:ascii="Arial" w:hAnsi="Arial" w:cs="Arial"/>
                <w:b/>
                <w:sz w:val="20"/>
                <w:szCs w:val="20"/>
              </w:rPr>
              <w:lastRenderedPageBreak/>
              <w:t>[</w:t>
            </w:r>
            <w:r w:rsidR="15DC2A52" w:rsidRPr="0061329B">
              <w:rPr>
                <w:rFonts w:ascii="Arial" w:hAnsi="Arial" w:cs="Arial"/>
                <w:b/>
                <w:bCs/>
                <w:sz w:val="20"/>
                <w:szCs w:val="20"/>
              </w:rPr>
              <w:t>C</w:t>
            </w:r>
            <w:r w:rsidR="14E3EB13" w:rsidRPr="0061329B">
              <w:rPr>
                <w:rFonts w:ascii="Arial" w:hAnsi="Arial" w:cs="Arial"/>
                <w:b/>
                <w:bCs/>
                <w:sz w:val="20"/>
                <w:szCs w:val="20"/>
              </w:rPr>
              <w:t>o</w:t>
            </w:r>
            <w:r w:rsidR="15DC2A52" w:rsidRPr="0061329B">
              <w:rPr>
                <w:rFonts w:ascii="Arial" w:hAnsi="Arial" w:cs="Arial"/>
                <w:b/>
                <w:bCs/>
                <w:sz w:val="20"/>
                <w:szCs w:val="20"/>
              </w:rPr>
              <w:t xml:space="preserve">mo máximo </w:t>
            </w:r>
            <w:r w:rsidRPr="0061329B">
              <w:rPr>
                <w:rFonts w:ascii="Arial" w:hAnsi="Arial" w:cs="Arial"/>
                <w:b/>
                <w:sz w:val="20"/>
                <w:szCs w:val="20"/>
              </w:rPr>
              <w:t>15] puntos</w:t>
            </w:r>
          </w:p>
          <w:p w14:paraId="77065432" w14:textId="77777777" w:rsidR="007E01BF" w:rsidRPr="0061329B" w:rsidRDefault="007E01BF">
            <w:pPr>
              <w:widowControl w:val="0"/>
              <w:jc w:val="both"/>
              <w:rPr>
                <w:rFonts w:ascii="Arial" w:hAnsi="Arial" w:cs="Arial"/>
                <w:b/>
                <w:bCs/>
                <w:sz w:val="20"/>
                <w:lang w:eastAsia="es-ES"/>
              </w:rPr>
            </w:pPr>
          </w:p>
          <w:p w14:paraId="48D8F3FB" w14:textId="77777777" w:rsidR="007E01BF" w:rsidRPr="0061329B" w:rsidRDefault="007E01BF">
            <w:pPr>
              <w:widowControl w:val="0"/>
              <w:jc w:val="both"/>
              <w:rPr>
                <w:rFonts w:ascii="Arial" w:hAnsi="Arial" w:cs="Arial"/>
                <w:b/>
                <w:bCs/>
                <w:sz w:val="20"/>
                <w:lang w:eastAsia="es-ES"/>
              </w:rPr>
            </w:pPr>
          </w:p>
          <w:p w14:paraId="4614BABA" w14:textId="27BDE70B" w:rsidR="007E01BF" w:rsidRPr="0061329B" w:rsidRDefault="007E01BF">
            <w:pPr>
              <w:widowControl w:val="0"/>
              <w:jc w:val="both"/>
              <w:rPr>
                <w:rFonts w:ascii="Arial" w:hAnsi="Arial" w:cs="Arial"/>
                <w:sz w:val="20"/>
                <w:szCs w:val="20"/>
                <w:lang w:eastAsia="es-ES"/>
              </w:rPr>
            </w:pPr>
            <w:r w:rsidRPr="0061329B">
              <w:rPr>
                <w:rFonts w:ascii="Arial" w:hAnsi="Arial" w:cs="Arial"/>
                <w:sz w:val="20"/>
                <w:szCs w:val="20"/>
                <w:lang w:eastAsia="es-ES"/>
              </w:rPr>
              <w:t xml:space="preserve">En caso se evalúe una sola acreditación, al verificar el cumplimiento se le asigna el puntaje </w:t>
            </w:r>
            <w:r w:rsidR="00B72463">
              <w:rPr>
                <w:rFonts w:ascii="Arial" w:hAnsi="Arial" w:cs="Arial"/>
                <w:sz w:val="20"/>
                <w:szCs w:val="20"/>
                <w:lang w:eastAsia="es-ES"/>
              </w:rPr>
              <w:t xml:space="preserve">máximo </w:t>
            </w:r>
            <w:r w:rsidRPr="0061329B">
              <w:rPr>
                <w:rFonts w:ascii="Arial" w:hAnsi="Arial" w:cs="Arial"/>
                <w:sz w:val="20"/>
                <w:szCs w:val="20"/>
                <w:lang w:eastAsia="es-ES"/>
              </w:rPr>
              <w:t>del factor.</w:t>
            </w:r>
          </w:p>
          <w:p w14:paraId="244C438B" w14:textId="77777777" w:rsidR="007E01BF" w:rsidRPr="0061329B" w:rsidRDefault="007E01BF">
            <w:pPr>
              <w:widowControl w:val="0"/>
              <w:jc w:val="both"/>
              <w:rPr>
                <w:rFonts w:ascii="Arial" w:hAnsi="Arial" w:cs="Arial"/>
                <w:b/>
                <w:bCs/>
                <w:sz w:val="20"/>
                <w:lang w:eastAsia="es-ES"/>
              </w:rPr>
            </w:pPr>
          </w:p>
          <w:p w14:paraId="1CC7FA66" w14:textId="46779917" w:rsidR="007E01BF" w:rsidRPr="0061329B" w:rsidRDefault="007E01BF">
            <w:pPr>
              <w:widowControl w:val="0"/>
              <w:spacing w:line="256" w:lineRule="auto"/>
              <w:jc w:val="both"/>
              <w:rPr>
                <w:rFonts w:ascii="Arial" w:hAnsi="Arial" w:cs="Arial"/>
                <w:sz w:val="20"/>
                <w:szCs w:val="20"/>
                <w:lang w:eastAsia="es-ES"/>
              </w:rPr>
            </w:pPr>
            <w:r w:rsidRPr="0061329B">
              <w:rPr>
                <w:rFonts w:ascii="Arial" w:hAnsi="Arial" w:cs="Arial"/>
                <w:sz w:val="20"/>
                <w:szCs w:val="20"/>
                <w:lang w:eastAsia="es-ES"/>
              </w:rPr>
              <w:t>En caso de combinarse dos prácticas se suman los puntajes individuales.</w:t>
            </w:r>
          </w:p>
          <w:p w14:paraId="3EDDD8CC" w14:textId="77777777" w:rsidR="007E01BF" w:rsidRPr="0061329B" w:rsidRDefault="007E01BF">
            <w:pPr>
              <w:widowControl w:val="0"/>
              <w:spacing w:line="256" w:lineRule="auto"/>
              <w:jc w:val="both"/>
              <w:rPr>
                <w:rFonts w:ascii="Arial" w:hAnsi="Arial" w:cs="Arial"/>
                <w:sz w:val="20"/>
                <w:szCs w:val="20"/>
                <w:lang w:eastAsia="es-ES"/>
              </w:rPr>
            </w:pPr>
          </w:p>
          <w:tbl>
            <w:tblPr>
              <w:tblW w:w="0" w:type="auto"/>
              <w:tblInd w:w="12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942"/>
            </w:tblGrid>
            <w:tr w:rsidR="007E01BF" w:rsidRPr="0061329B" w14:paraId="369CC8AD" w14:textId="77777777" w:rsidTr="009365BB">
              <w:trPr>
                <w:trHeight w:val="300"/>
              </w:trPr>
              <w:tc>
                <w:tcPr>
                  <w:tcW w:w="3942"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hideMark/>
                </w:tcPr>
                <w:p w14:paraId="5FD2D75C" w14:textId="77777777" w:rsidR="007E01BF" w:rsidRPr="0061329B" w:rsidRDefault="007E01BF">
                  <w:pPr>
                    <w:spacing w:after="160" w:line="276" w:lineRule="auto"/>
                    <w:jc w:val="both"/>
                    <w:rPr>
                      <w:rFonts w:ascii="Arial" w:eastAsia="Arial" w:hAnsi="Arial" w:cs="Arial"/>
                      <w:b/>
                      <w:bCs/>
                      <w:color w:val="0070C0"/>
                      <w:sz w:val="18"/>
                      <w:szCs w:val="18"/>
                    </w:rPr>
                  </w:pPr>
                  <w:r w:rsidRPr="0061329B">
                    <w:rPr>
                      <w:rFonts w:ascii="Arial" w:eastAsia="Arial" w:hAnsi="Arial" w:cs="Arial"/>
                      <w:b/>
                      <w:bCs/>
                      <w:color w:val="0070C0"/>
                      <w:sz w:val="18"/>
                      <w:szCs w:val="18"/>
                    </w:rPr>
                    <w:t>Importante para la entidad contratante</w:t>
                  </w:r>
                </w:p>
              </w:tc>
            </w:tr>
            <w:tr w:rsidR="007E01BF" w:rsidRPr="0061329B" w14:paraId="1295E549" w14:textId="77777777" w:rsidTr="009365BB">
              <w:trPr>
                <w:trHeight w:val="505"/>
              </w:trPr>
              <w:tc>
                <w:tcPr>
                  <w:tcW w:w="3942"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hideMark/>
                </w:tcPr>
                <w:p w14:paraId="37CB7009" w14:textId="77777777" w:rsidR="007E01BF" w:rsidRPr="0061329B" w:rsidRDefault="007E01BF">
                  <w:pPr>
                    <w:widowControl w:val="0"/>
                    <w:spacing w:line="256" w:lineRule="auto"/>
                    <w:jc w:val="both"/>
                    <w:rPr>
                      <w:rFonts w:ascii="Arial" w:hAnsi="Arial" w:cs="Arial"/>
                      <w:i/>
                      <w:iCs/>
                      <w:sz w:val="20"/>
                      <w:szCs w:val="20"/>
                      <w:lang w:eastAsia="es-ES"/>
                    </w:rPr>
                  </w:pPr>
                  <w:r w:rsidRPr="0061329B">
                    <w:rPr>
                      <w:rFonts w:ascii="Arial" w:eastAsia="Arial" w:hAnsi="Arial" w:cs="Arial"/>
                      <w:i/>
                      <w:iCs/>
                      <w:color w:val="0070C0"/>
                      <w:sz w:val="18"/>
                      <w:szCs w:val="18"/>
                    </w:rPr>
                    <w:t>La suma de los puntajes asignados a las prácticas no debe superar el puntaje máximo del factor.</w:t>
                  </w:r>
                </w:p>
              </w:tc>
            </w:tr>
          </w:tbl>
          <w:p w14:paraId="1B89D719" w14:textId="77777777" w:rsidR="007E01BF" w:rsidRPr="0061329B" w:rsidRDefault="007E01BF">
            <w:pPr>
              <w:widowControl w:val="0"/>
              <w:spacing w:line="256" w:lineRule="auto"/>
              <w:jc w:val="both"/>
              <w:rPr>
                <w:rFonts w:ascii="Arial" w:hAnsi="Arial" w:cs="Arial"/>
                <w:sz w:val="20"/>
                <w:szCs w:val="20"/>
                <w:lang w:eastAsia="es-ES"/>
              </w:rPr>
            </w:pPr>
          </w:p>
          <w:p w14:paraId="120D88B1" w14:textId="77777777" w:rsidR="007E01BF" w:rsidRPr="0061329B" w:rsidRDefault="007E01BF">
            <w:pPr>
              <w:widowControl w:val="0"/>
              <w:jc w:val="both"/>
              <w:rPr>
                <w:rFonts w:ascii="Arial" w:hAnsi="Arial" w:cs="Arial"/>
                <w:b/>
                <w:bCs/>
                <w:sz w:val="20"/>
                <w:lang w:eastAsia="es-ES"/>
              </w:rPr>
            </w:pPr>
          </w:p>
          <w:p w14:paraId="2C41A107" w14:textId="77777777" w:rsidR="007E01BF" w:rsidRPr="0061329B" w:rsidRDefault="007E01BF">
            <w:pPr>
              <w:rPr>
                <w:rFonts w:ascii="Arial" w:hAnsi="Arial" w:cs="Arial"/>
                <w:b/>
                <w:bCs/>
                <w:i/>
                <w:iCs/>
                <w:color w:val="0070C0"/>
                <w:sz w:val="16"/>
                <w:szCs w:val="16"/>
              </w:rPr>
            </w:pPr>
          </w:p>
        </w:tc>
      </w:tr>
    </w:tbl>
    <w:p w14:paraId="51855A36" w14:textId="77777777" w:rsidR="007E01BF" w:rsidRPr="00185EAD" w:rsidRDefault="007E01BF" w:rsidP="007E01BF">
      <w:pPr>
        <w:rPr>
          <w:rFonts w:ascii="Arial" w:hAnsi="Arial" w:cs="Arial"/>
        </w:rPr>
      </w:pPr>
    </w:p>
    <w:tbl>
      <w:tblPr>
        <w:tblStyle w:val="Tabladecuadrcula1clara-nfasis32"/>
        <w:tblW w:w="8930" w:type="dxa"/>
        <w:tblInd w:w="279" w:type="dxa"/>
        <w:tblLook w:val="04A0" w:firstRow="1" w:lastRow="0" w:firstColumn="1" w:lastColumn="0" w:noHBand="0" w:noVBand="1"/>
      </w:tblPr>
      <w:tblGrid>
        <w:gridCol w:w="8930"/>
      </w:tblGrid>
      <w:tr w:rsidR="007E01BF" w:rsidRPr="0061329B" w14:paraId="2C1AE958"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03E2BA8A" w14:textId="77777777" w:rsidR="007E01BF" w:rsidRPr="0061329B" w:rsidRDefault="007E01BF">
            <w:pPr>
              <w:ind w:right="218"/>
              <w:jc w:val="both"/>
              <w:rPr>
                <w:rFonts w:ascii="Arial" w:hAnsi="Arial" w:cs="Arial"/>
                <w:color w:val="0070C0"/>
                <w:sz w:val="18"/>
                <w:szCs w:val="18"/>
              </w:rPr>
            </w:pPr>
            <w:r w:rsidRPr="0061329B">
              <w:rPr>
                <w:rFonts w:ascii="Arial" w:hAnsi="Arial" w:cs="Arial"/>
                <w:color w:val="0070C0"/>
                <w:sz w:val="18"/>
                <w:szCs w:val="18"/>
              </w:rPr>
              <w:t>Importante para la entidad contratante</w:t>
            </w:r>
          </w:p>
        </w:tc>
      </w:tr>
      <w:tr w:rsidR="007E01BF" w:rsidRPr="0061329B" w14:paraId="5019A356" w14:textId="77777777">
        <w:trPr>
          <w:trHeight w:val="390"/>
        </w:trPr>
        <w:tc>
          <w:tcPr>
            <w:cnfStyle w:val="001000000000" w:firstRow="0" w:lastRow="0" w:firstColumn="1" w:lastColumn="0" w:oddVBand="0" w:evenVBand="0" w:oddHBand="0" w:evenHBand="0" w:firstRowFirstColumn="0" w:firstRowLastColumn="0" w:lastRowFirstColumn="0" w:lastRowLastColumn="0"/>
            <w:tcW w:w="8930"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1F76AB10" w14:textId="77777777" w:rsidR="007E01BF" w:rsidRPr="0061329B" w:rsidRDefault="007E01BF">
            <w:pPr>
              <w:widowControl w:val="0"/>
              <w:jc w:val="both"/>
              <w:rPr>
                <w:rFonts w:ascii="Arial" w:hAnsi="Arial" w:cs="Arial"/>
                <w:i/>
                <w:color w:val="0070C0"/>
                <w:sz w:val="18"/>
                <w:szCs w:val="18"/>
                <w:lang w:eastAsia="es-ES"/>
              </w:rPr>
            </w:pPr>
          </w:p>
          <w:p w14:paraId="268D5357" w14:textId="77777777" w:rsidR="007E01BF" w:rsidRPr="0061329B" w:rsidRDefault="007E01BF">
            <w:pPr>
              <w:jc w:val="both"/>
              <w:rPr>
                <w:rFonts w:ascii="Arial" w:hAnsi="Arial" w:cs="Arial"/>
                <w:b w:val="0"/>
                <w:i/>
                <w:color w:val="0070C0"/>
                <w:sz w:val="18"/>
                <w:szCs w:val="18"/>
                <w:lang w:val="es-ES" w:eastAsia="es-ES"/>
              </w:rPr>
            </w:pPr>
            <w:r w:rsidRPr="0061329B">
              <w:rPr>
                <w:rFonts w:ascii="Arial" w:hAnsi="Arial" w:cs="Arial"/>
                <w:b w:val="0"/>
                <w:i/>
                <w:color w:val="0070C0"/>
                <w:sz w:val="18"/>
                <w:szCs w:val="18"/>
                <w:lang w:val="es-ES" w:eastAsia="es-ES"/>
              </w:rPr>
              <w:t xml:space="preserve">Se evalúa si el postor propone para la ejecución del contrato el uso de tecnologías avanzadas y métodos innovadores en el diseño, planificación o supervisión de obras, considerando herramientas como </w:t>
            </w:r>
            <w:proofErr w:type="spellStart"/>
            <w:r w:rsidRPr="0061329B">
              <w:rPr>
                <w:rFonts w:ascii="Arial" w:hAnsi="Arial" w:cs="Arial"/>
                <w:b w:val="0"/>
                <w:i/>
                <w:color w:val="0070C0"/>
                <w:sz w:val="18"/>
                <w:szCs w:val="18"/>
                <w:lang w:val="es-ES" w:eastAsia="es-ES"/>
              </w:rPr>
              <w:t>Building</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Information</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Modeling</w:t>
            </w:r>
            <w:proofErr w:type="spellEnd"/>
            <w:r w:rsidRPr="0061329B">
              <w:rPr>
                <w:rFonts w:ascii="Arial" w:hAnsi="Arial" w:cs="Arial"/>
                <w:b w:val="0"/>
                <w:i/>
                <w:color w:val="0070C0"/>
                <w:sz w:val="18"/>
                <w:szCs w:val="18"/>
                <w:lang w:val="es-ES" w:eastAsia="es-ES"/>
              </w:rPr>
              <w:t xml:space="preserve"> (BIM), Virtual </w:t>
            </w:r>
            <w:proofErr w:type="spellStart"/>
            <w:r w:rsidRPr="0061329B">
              <w:rPr>
                <w:rFonts w:ascii="Arial" w:hAnsi="Arial" w:cs="Arial"/>
                <w:b w:val="0"/>
                <w:i/>
                <w:color w:val="0070C0"/>
                <w:sz w:val="18"/>
                <w:szCs w:val="18"/>
                <w:lang w:val="es-ES" w:eastAsia="es-ES"/>
              </w:rPr>
              <w:t>Design</w:t>
            </w:r>
            <w:proofErr w:type="spellEnd"/>
            <w:r w:rsidRPr="0061329B">
              <w:rPr>
                <w:rFonts w:ascii="Arial" w:hAnsi="Arial" w:cs="Arial"/>
                <w:b w:val="0"/>
                <w:i/>
                <w:color w:val="0070C0"/>
                <w:sz w:val="18"/>
                <w:szCs w:val="18"/>
                <w:lang w:val="es-ES" w:eastAsia="es-ES"/>
              </w:rPr>
              <w:t xml:space="preserve"> and </w:t>
            </w:r>
            <w:proofErr w:type="spellStart"/>
            <w:r w:rsidRPr="0061329B">
              <w:rPr>
                <w:rFonts w:ascii="Arial" w:hAnsi="Arial" w:cs="Arial"/>
                <w:b w:val="0"/>
                <w:i/>
                <w:color w:val="0070C0"/>
                <w:sz w:val="18"/>
                <w:szCs w:val="18"/>
                <w:lang w:val="es-ES" w:eastAsia="es-ES"/>
              </w:rPr>
              <w:t>Construction</w:t>
            </w:r>
            <w:proofErr w:type="spellEnd"/>
            <w:r w:rsidRPr="0061329B">
              <w:rPr>
                <w:rFonts w:ascii="Arial" w:hAnsi="Arial" w:cs="Arial"/>
                <w:b w:val="0"/>
                <w:i/>
                <w:color w:val="0070C0"/>
                <w:sz w:val="18"/>
                <w:szCs w:val="18"/>
                <w:lang w:val="es-ES" w:eastAsia="es-ES"/>
              </w:rPr>
              <w:t xml:space="preserve"> (VDC) y Virtual </w:t>
            </w:r>
            <w:proofErr w:type="spellStart"/>
            <w:r w:rsidRPr="0061329B">
              <w:rPr>
                <w:rFonts w:ascii="Arial" w:hAnsi="Arial" w:cs="Arial"/>
                <w:b w:val="0"/>
                <w:i/>
                <w:color w:val="0070C0"/>
                <w:sz w:val="18"/>
                <w:szCs w:val="18"/>
                <w:lang w:val="es-ES" w:eastAsia="es-ES"/>
              </w:rPr>
              <w:t>Design</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Collaborate</w:t>
            </w:r>
            <w:proofErr w:type="spellEnd"/>
            <w:r w:rsidRPr="0061329B">
              <w:rPr>
                <w:rFonts w:ascii="Arial" w:hAnsi="Arial" w:cs="Arial"/>
                <w:b w:val="0"/>
                <w:i/>
                <w:color w:val="0070C0"/>
                <w:sz w:val="18"/>
                <w:szCs w:val="18"/>
                <w:lang w:val="es-ES" w:eastAsia="es-ES"/>
              </w:rPr>
              <w:t xml:space="preserve"> (VDC) para la gestión digital del proyecto, así como enfoques de Lean </w:t>
            </w:r>
            <w:proofErr w:type="spellStart"/>
            <w:r w:rsidRPr="0061329B">
              <w:rPr>
                <w:rFonts w:ascii="Arial" w:hAnsi="Arial" w:cs="Arial"/>
                <w:b w:val="0"/>
                <w:i/>
                <w:color w:val="0070C0"/>
                <w:sz w:val="18"/>
                <w:szCs w:val="18"/>
                <w:lang w:val="es-ES" w:eastAsia="es-ES"/>
              </w:rPr>
              <w:t>Construction</w:t>
            </w:r>
            <w:proofErr w:type="spellEnd"/>
            <w:r w:rsidRPr="0061329B">
              <w:rPr>
                <w:rFonts w:ascii="Arial" w:hAnsi="Arial" w:cs="Arial"/>
                <w:b w:val="0"/>
                <w:i/>
                <w:color w:val="0070C0"/>
                <w:sz w:val="18"/>
                <w:szCs w:val="18"/>
                <w:lang w:val="es-ES" w:eastAsia="es-ES"/>
              </w:rPr>
              <w:t xml:space="preserve"> como </w:t>
            </w:r>
            <w:proofErr w:type="spellStart"/>
            <w:r w:rsidRPr="0061329B">
              <w:rPr>
                <w:rFonts w:ascii="Arial" w:hAnsi="Arial" w:cs="Arial"/>
                <w:b w:val="0"/>
                <w:i/>
                <w:color w:val="0070C0"/>
                <w:sz w:val="18"/>
                <w:szCs w:val="18"/>
                <w:lang w:val="es-ES" w:eastAsia="es-ES"/>
              </w:rPr>
              <w:t>Last</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Planner</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System</w:t>
            </w:r>
            <w:proofErr w:type="spellEnd"/>
            <w:r w:rsidRPr="0061329B">
              <w:rPr>
                <w:rFonts w:ascii="Arial" w:hAnsi="Arial" w:cs="Arial"/>
                <w:b w:val="0"/>
                <w:i/>
                <w:color w:val="0070C0"/>
                <w:sz w:val="18"/>
                <w:szCs w:val="18"/>
                <w:lang w:val="es-ES" w:eastAsia="es-ES"/>
              </w:rPr>
              <w:t xml:space="preserve"> (LPS), </w:t>
            </w:r>
            <w:proofErr w:type="spellStart"/>
            <w:r w:rsidRPr="0061329B">
              <w:rPr>
                <w:rFonts w:ascii="Arial" w:hAnsi="Arial" w:cs="Arial"/>
                <w:b w:val="0"/>
                <w:i/>
                <w:color w:val="0070C0"/>
                <w:sz w:val="18"/>
                <w:szCs w:val="18"/>
                <w:lang w:val="es-ES" w:eastAsia="es-ES"/>
              </w:rPr>
              <w:t>Value</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Stream</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Mapping</w:t>
            </w:r>
            <w:proofErr w:type="spellEnd"/>
            <w:r w:rsidRPr="0061329B">
              <w:rPr>
                <w:rFonts w:ascii="Arial" w:hAnsi="Arial" w:cs="Arial"/>
                <w:b w:val="0"/>
                <w:i/>
                <w:color w:val="0070C0"/>
                <w:sz w:val="18"/>
                <w:szCs w:val="18"/>
                <w:lang w:val="es-ES" w:eastAsia="es-ES"/>
              </w:rPr>
              <w:t xml:space="preserve"> (VSM) y Target </w:t>
            </w:r>
            <w:proofErr w:type="spellStart"/>
            <w:r w:rsidRPr="0061329B">
              <w:rPr>
                <w:rFonts w:ascii="Arial" w:hAnsi="Arial" w:cs="Arial"/>
                <w:b w:val="0"/>
                <w:i/>
                <w:color w:val="0070C0"/>
                <w:sz w:val="18"/>
                <w:szCs w:val="18"/>
                <w:lang w:val="es-ES" w:eastAsia="es-ES"/>
              </w:rPr>
              <w:t>Value</w:t>
            </w:r>
            <w:proofErr w:type="spellEnd"/>
            <w:r w:rsidRPr="0061329B">
              <w:rPr>
                <w:rFonts w:ascii="Arial" w:hAnsi="Arial" w:cs="Arial"/>
                <w:b w:val="0"/>
                <w:i/>
                <w:color w:val="0070C0"/>
                <w:sz w:val="18"/>
                <w:szCs w:val="18"/>
                <w:lang w:val="es-ES" w:eastAsia="es-ES"/>
              </w:rPr>
              <w:t xml:space="preserve"> </w:t>
            </w:r>
            <w:proofErr w:type="spellStart"/>
            <w:r w:rsidRPr="0061329B">
              <w:rPr>
                <w:rFonts w:ascii="Arial" w:hAnsi="Arial" w:cs="Arial"/>
                <w:b w:val="0"/>
                <w:i/>
                <w:color w:val="0070C0"/>
                <w:sz w:val="18"/>
                <w:szCs w:val="18"/>
                <w:lang w:val="es-ES" w:eastAsia="es-ES"/>
              </w:rPr>
              <w:t>Design</w:t>
            </w:r>
            <w:proofErr w:type="spellEnd"/>
            <w:r w:rsidRPr="0061329B">
              <w:rPr>
                <w:rFonts w:ascii="Arial" w:hAnsi="Arial" w:cs="Arial"/>
                <w:b w:val="0"/>
                <w:i/>
                <w:color w:val="0070C0"/>
                <w:sz w:val="18"/>
                <w:szCs w:val="18"/>
                <w:lang w:val="es-ES" w:eastAsia="es-ES"/>
              </w:rPr>
              <w:t xml:space="preserve"> (TVD) para la optimización de procesos y reducción de desperdicios.</w:t>
            </w:r>
          </w:p>
          <w:p w14:paraId="16C2F1DF" w14:textId="77777777" w:rsidR="007E01BF" w:rsidRPr="0061329B" w:rsidRDefault="007E01BF">
            <w:pPr>
              <w:widowControl w:val="0"/>
              <w:jc w:val="both"/>
              <w:rPr>
                <w:rFonts w:ascii="Arial" w:hAnsi="Arial" w:cs="Arial"/>
                <w:i/>
                <w:color w:val="0070C0"/>
                <w:sz w:val="18"/>
                <w:szCs w:val="18"/>
                <w:lang w:eastAsia="es-ES"/>
              </w:rPr>
            </w:pPr>
          </w:p>
          <w:p w14:paraId="4FC5B381" w14:textId="77777777" w:rsidR="007E01BF" w:rsidRPr="0061329B" w:rsidRDefault="007E01BF">
            <w:pPr>
              <w:widowControl w:val="0"/>
              <w:jc w:val="both"/>
              <w:rPr>
                <w:rFonts w:ascii="Arial" w:hAnsi="Arial" w:cs="Arial"/>
                <w:b w:val="0"/>
                <w:bCs w:val="0"/>
                <w:i/>
                <w:color w:val="0070C0"/>
                <w:sz w:val="18"/>
                <w:szCs w:val="18"/>
                <w:lang w:eastAsia="es-ES"/>
              </w:rPr>
            </w:pPr>
            <w:r w:rsidRPr="0061329B">
              <w:rPr>
                <w:rFonts w:ascii="Arial" w:hAnsi="Arial" w:cs="Arial"/>
                <w:i/>
                <w:color w:val="0070C0"/>
                <w:sz w:val="18"/>
                <w:szCs w:val="18"/>
                <w:u w:val="single"/>
                <w:lang w:eastAsia="es-ES"/>
              </w:rPr>
              <w:t>Este factor de evaluación solo puede aplicarse cuando el procedimiento de selección cuente con evaluadores del tipo jurados</w:t>
            </w:r>
            <w:r w:rsidRPr="0061329B">
              <w:rPr>
                <w:rFonts w:ascii="Arial" w:hAnsi="Arial" w:cs="Arial"/>
                <w:b w:val="0"/>
                <w:bCs w:val="0"/>
                <w:i/>
                <w:color w:val="0070C0"/>
                <w:sz w:val="18"/>
                <w:szCs w:val="18"/>
                <w:lang w:eastAsia="es-ES"/>
              </w:rPr>
              <w:t>.</w:t>
            </w:r>
          </w:p>
          <w:p w14:paraId="6E843E3E" w14:textId="77777777" w:rsidR="007E01BF" w:rsidRPr="0061329B" w:rsidRDefault="007E01BF">
            <w:pPr>
              <w:widowControl w:val="0"/>
              <w:jc w:val="both"/>
              <w:rPr>
                <w:rFonts w:ascii="Arial" w:hAnsi="Arial" w:cs="Arial"/>
                <w:b w:val="0"/>
                <w:bCs w:val="0"/>
                <w:i/>
                <w:color w:val="0070C0"/>
                <w:sz w:val="18"/>
                <w:szCs w:val="18"/>
                <w:lang w:eastAsia="es-ES"/>
              </w:rPr>
            </w:pPr>
          </w:p>
          <w:p w14:paraId="6254BD51" w14:textId="77777777" w:rsidR="007E01BF" w:rsidRPr="0061329B" w:rsidRDefault="007E01BF">
            <w:pPr>
              <w:widowControl w:val="0"/>
              <w:jc w:val="both"/>
              <w:rPr>
                <w:rFonts w:ascii="Arial" w:hAnsi="Arial" w:cs="Arial"/>
                <w:b w:val="0"/>
                <w:i/>
                <w:color w:val="0070C0"/>
                <w:sz w:val="18"/>
                <w:szCs w:val="18"/>
                <w:lang w:val="es-ES" w:eastAsia="es-ES"/>
              </w:rPr>
            </w:pPr>
            <w:r w:rsidRPr="0061329B">
              <w:rPr>
                <w:rFonts w:ascii="Arial" w:hAnsi="Arial" w:cs="Arial"/>
                <w:b w:val="0"/>
                <w:i/>
                <w:color w:val="0070C0"/>
                <w:sz w:val="18"/>
                <w:szCs w:val="18"/>
                <w:lang w:val="es-ES" w:eastAsia="es-ES"/>
              </w:rPr>
              <w:t>Se pueden considerar las siguientes acreditaciones, de acuerdo a lo evaluado por el jurado:</w:t>
            </w:r>
          </w:p>
          <w:p w14:paraId="67EFC2BC" w14:textId="77777777" w:rsidR="007E01BF" w:rsidRPr="0061329B" w:rsidRDefault="007E01BF">
            <w:pPr>
              <w:widowControl w:val="0"/>
              <w:jc w:val="both"/>
              <w:rPr>
                <w:rFonts w:ascii="Arial" w:hAnsi="Arial" w:cs="Arial"/>
                <w:b w:val="0"/>
                <w:bCs w:val="0"/>
                <w:i/>
                <w:color w:val="0070C0"/>
                <w:sz w:val="18"/>
                <w:szCs w:val="18"/>
                <w:lang w:eastAsia="es-ES"/>
              </w:rPr>
            </w:pPr>
          </w:p>
          <w:p w14:paraId="740E9F3A" w14:textId="77777777" w:rsidR="007E01BF" w:rsidRPr="0061329B" w:rsidRDefault="007E01BF" w:rsidP="007E01BF">
            <w:pPr>
              <w:pStyle w:val="Prrafodelista"/>
              <w:widowControl w:val="0"/>
              <w:numPr>
                <w:ilvl w:val="0"/>
                <w:numId w:val="142"/>
              </w:numPr>
              <w:jc w:val="both"/>
              <w:rPr>
                <w:rFonts w:ascii="Arial" w:hAnsi="Arial" w:cs="Arial"/>
                <w:b w:val="0"/>
                <w:bCs w:val="0"/>
                <w:i/>
                <w:color w:val="0070C0"/>
                <w:sz w:val="18"/>
                <w:szCs w:val="18"/>
                <w:lang w:eastAsia="es-ES"/>
              </w:rPr>
            </w:pPr>
            <w:r w:rsidRPr="0061329B">
              <w:rPr>
                <w:rFonts w:ascii="Arial" w:hAnsi="Arial" w:cs="Arial"/>
                <w:b w:val="0"/>
                <w:bCs w:val="0"/>
                <w:i/>
                <w:color w:val="0070C0"/>
                <w:sz w:val="18"/>
                <w:szCs w:val="18"/>
                <w:lang w:eastAsia="es-ES"/>
              </w:rPr>
              <w:t>Propuesta de Tecnología o Método Innovador: Documento que describa detalladamente las tecnologías y enfoques metodológicos a emplear, tales como BIM, VDC, LPS, VSM, TVD, IPD, entre otros. Se debe explicar su aplicación específica en el proyecto y los beneficios esperados en términos de eficiencia, reducción de costos y optimización de procesos.</w:t>
            </w:r>
          </w:p>
          <w:p w14:paraId="6FFF7AB7" w14:textId="77777777" w:rsidR="007E01BF" w:rsidRPr="0061329B" w:rsidRDefault="007E01BF" w:rsidP="007E01BF">
            <w:pPr>
              <w:pStyle w:val="Prrafodelista"/>
              <w:widowControl w:val="0"/>
              <w:numPr>
                <w:ilvl w:val="0"/>
                <w:numId w:val="142"/>
              </w:numPr>
              <w:jc w:val="both"/>
              <w:rPr>
                <w:rFonts w:ascii="Arial" w:hAnsi="Arial" w:cs="Arial"/>
                <w:b w:val="0"/>
                <w:bCs w:val="0"/>
                <w:i/>
                <w:color w:val="0070C0"/>
                <w:sz w:val="18"/>
                <w:szCs w:val="18"/>
                <w:lang w:eastAsia="es-ES"/>
              </w:rPr>
            </w:pPr>
            <w:r w:rsidRPr="0061329B">
              <w:rPr>
                <w:rFonts w:ascii="Arial" w:hAnsi="Arial" w:cs="Arial"/>
                <w:b w:val="0"/>
                <w:bCs w:val="0"/>
                <w:i/>
                <w:color w:val="0070C0"/>
                <w:sz w:val="18"/>
                <w:szCs w:val="18"/>
                <w:lang w:eastAsia="es-ES"/>
              </w:rPr>
              <w:t>Plan de Implementación Tecnológica y Colaborativa: Documento estructurado que detalle las fases de aplicación de las tecnologías, su integración en la planificación y ejecución del proyecto, la capacitación del personal y el uso de herramientas colaborativas. Se puede presentar en formatos estructurados como MS Project, Primavera P6 u otros equivalentes, complementado con informes narrativos y cuadros explicativos.</w:t>
            </w:r>
          </w:p>
          <w:p w14:paraId="3713A80E" w14:textId="77777777" w:rsidR="007E01BF" w:rsidRPr="0061329B" w:rsidRDefault="007E01BF" w:rsidP="007E01BF">
            <w:pPr>
              <w:pStyle w:val="Prrafodelista"/>
              <w:widowControl w:val="0"/>
              <w:numPr>
                <w:ilvl w:val="0"/>
                <w:numId w:val="142"/>
              </w:numPr>
              <w:jc w:val="both"/>
              <w:rPr>
                <w:rFonts w:ascii="Arial" w:hAnsi="Arial" w:cs="Arial"/>
                <w:b w:val="0"/>
                <w:bCs w:val="0"/>
                <w:i/>
                <w:color w:val="0070C0"/>
                <w:sz w:val="18"/>
                <w:szCs w:val="18"/>
                <w:lang w:eastAsia="es-ES"/>
              </w:rPr>
            </w:pPr>
            <w:r w:rsidRPr="0061329B">
              <w:rPr>
                <w:rFonts w:ascii="Arial" w:hAnsi="Arial" w:cs="Arial"/>
                <w:b w:val="0"/>
                <w:bCs w:val="0"/>
                <w:i/>
                <w:color w:val="0070C0"/>
                <w:sz w:val="18"/>
                <w:szCs w:val="18"/>
                <w:lang w:eastAsia="es-ES"/>
              </w:rPr>
              <w:t>Casos de Éxito y Evaluación de Impacto: Reportes técnicos que evidencien la efectividad de la aplicación de estas tecnologías en proyectos anteriores realizados por el proveedor, incluyendo análisis de impacto en costos, tiempos, reducción de errores y mejora en la calidad de ejecución</w:t>
            </w:r>
          </w:p>
          <w:p w14:paraId="0822F862" w14:textId="77777777" w:rsidR="007E01BF" w:rsidRPr="0061329B" w:rsidRDefault="007E01BF">
            <w:pPr>
              <w:widowControl w:val="0"/>
              <w:jc w:val="both"/>
              <w:rPr>
                <w:rFonts w:ascii="Arial" w:hAnsi="Arial" w:cs="Arial"/>
                <w:b w:val="0"/>
                <w:bCs w:val="0"/>
                <w:i/>
                <w:color w:val="0070C0"/>
                <w:sz w:val="18"/>
                <w:szCs w:val="18"/>
                <w:lang w:eastAsia="es-ES"/>
              </w:rPr>
            </w:pPr>
          </w:p>
          <w:p w14:paraId="409F6C2B" w14:textId="77777777" w:rsidR="007E01BF" w:rsidRPr="0061329B" w:rsidRDefault="007E01BF">
            <w:pPr>
              <w:widowControl w:val="0"/>
              <w:jc w:val="both"/>
              <w:rPr>
                <w:rFonts w:ascii="Arial" w:hAnsi="Arial" w:cs="Arial"/>
                <w:b w:val="0"/>
                <w:i/>
                <w:color w:val="0070C0"/>
                <w:sz w:val="18"/>
                <w:szCs w:val="18"/>
                <w:lang w:val="es-ES" w:eastAsia="es-ES"/>
              </w:rPr>
            </w:pPr>
            <w:r w:rsidRPr="0061329B">
              <w:rPr>
                <w:rFonts w:ascii="Arial" w:hAnsi="Arial" w:cs="Arial"/>
                <w:b w:val="0"/>
                <w:i/>
                <w:color w:val="0070C0"/>
                <w:sz w:val="18"/>
                <w:szCs w:val="18"/>
                <w:lang w:val="es-ES" w:eastAsia="es-ES"/>
              </w:rPr>
              <w:t>La suma de los puntajes individuales por cada acreditación deben sumar el puntaje total del factor.</w:t>
            </w:r>
          </w:p>
          <w:p w14:paraId="3F0579AC" w14:textId="77777777" w:rsidR="007E01BF" w:rsidRPr="0061329B" w:rsidRDefault="007E01BF">
            <w:pPr>
              <w:widowControl w:val="0"/>
              <w:jc w:val="both"/>
              <w:rPr>
                <w:rFonts w:ascii="Arial" w:hAnsi="Arial" w:cs="Arial"/>
                <w:b w:val="0"/>
                <w:bCs w:val="0"/>
                <w:i/>
                <w:color w:val="0070C0"/>
                <w:sz w:val="18"/>
                <w:szCs w:val="18"/>
                <w:lang w:eastAsia="es-ES"/>
              </w:rPr>
            </w:pPr>
          </w:p>
        </w:tc>
      </w:tr>
    </w:tbl>
    <w:p w14:paraId="029BEAA5" w14:textId="77777777" w:rsidR="007E01BF" w:rsidRPr="00185EAD" w:rsidRDefault="007E01BF" w:rsidP="007E01BF">
      <w:pPr>
        <w:rPr>
          <w:rFonts w:ascii="Arial" w:hAnsi="Arial" w:cs="Arial"/>
        </w:rPr>
      </w:pPr>
    </w:p>
    <w:p w14:paraId="32856B99" w14:textId="77777777" w:rsidR="007E01BF" w:rsidRPr="00185EAD" w:rsidRDefault="007E01BF" w:rsidP="007E01BF">
      <w:pPr>
        <w:rPr>
          <w:rFonts w:ascii="Arial" w:hAnsi="Arial" w:cs="Arial"/>
        </w:rPr>
      </w:pPr>
    </w:p>
    <w:tbl>
      <w:tblPr>
        <w:tblW w:w="8788" w:type="dxa"/>
        <w:tblInd w:w="279" w:type="dxa"/>
        <w:tblLayout w:type="fixed"/>
        <w:tblLook w:val="06A0" w:firstRow="1" w:lastRow="0" w:firstColumn="1" w:lastColumn="0" w:noHBand="1" w:noVBand="1"/>
      </w:tblPr>
      <w:tblGrid>
        <w:gridCol w:w="4820"/>
        <w:gridCol w:w="3968"/>
      </w:tblGrid>
      <w:tr w:rsidR="007E01BF" w:rsidRPr="0061329B" w14:paraId="46437EA5" w14:textId="77777777">
        <w:trPr>
          <w:trHeight w:val="307"/>
        </w:trPr>
        <w:tc>
          <w:tcPr>
            <w:tcW w:w="4820" w:type="dxa"/>
            <w:tcBorders>
              <w:top w:val="single" w:sz="4" w:space="0" w:color="auto"/>
              <w:left w:val="single" w:sz="4" w:space="0" w:color="auto"/>
              <w:bottom w:val="single" w:sz="4" w:space="0" w:color="auto"/>
              <w:right w:val="single" w:sz="4" w:space="0" w:color="auto"/>
            </w:tcBorders>
            <w:vAlign w:val="center"/>
            <w:hideMark/>
          </w:tcPr>
          <w:p w14:paraId="437D9424" w14:textId="77777777" w:rsidR="007E01BF" w:rsidRPr="00185EAD" w:rsidRDefault="007E01BF">
            <w:pPr>
              <w:widowControl w:val="0"/>
              <w:rPr>
                <w:rFonts w:ascii="Arial" w:eastAsia="Batang" w:hAnsi="Arial" w:cs="Arial"/>
                <w:color w:val="000000"/>
                <w:sz w:val="22"/>
                <w:szCs w:val="20"/>
                <w:lang w:eastAsia="es-PE"/>
              </w:rPr>
            </w:pPr>
            <w:r w:rsidRPr="0061329B">
              <w:rPr>
                <w:rFonts w:ascii="Arial" w:eastAsia="Batang" w:hAnsi="Arial" w:cs="Arial"/>
                <w:b/>
                <w:bCs/>
                <w:color w:val="000000"/>
                <w:sz w:val="20"/>
                <w:szCs w:val="20"/>
                <w:lang w:eastAsia="es-ES"/>
              </w:rPr>
              <w:t>K. GESTIÓN DE CALIDAD</w:t>
            </w:r>
          </w:p>
        </w:tc>
        <w:tc>
          <w:tcPr>
            <w:tcW w:w="3968" w:type="dxa"/>
            <w:tcBorders>
              <w:top w:val="single" w:sz="4" w:space="0" w:color="auto"/>
              <w:left w:val="single" w:sz="4" w:space="0" w:color="auto"/>
              <w:bottom w:val="single" w:sz="4" w:space="0" w:color="auto"/>
              <w:right w:val="single" w:sz="4" w:space="0" w:color="auto"/>
            </w:tcBorders>
            <w:vAlign w:val="center"/>
            <w:hideMark/>
          </w:tcPr>
          <w:p w14:paraId="43A90577" w14:textId="77777777" w:rsidR="007E01BF" w:rsidRPr="0061329B" w:rsidRDefault="007E01BF">
            <w:pPr>
              <w:jc w:val="center"/>
              <w:rPr>
                <w:rFonts w:ascii="Arial" w:eastAsia="Arial" w:hAnsi="Arial" w:cs="Arial"/>
                <w:color w:val="000000" w:themeColor="text1"/>
                <w:sz w:val="20"/>
                <w:szCs w:val="20"/>
                <w:lang w:eastAsia="es-PE"/>
              </w:rPr>
            </w:pPr>
            <w:r w:rsidRPr="0061329B">
              <w:rPr>
                <w:rFonts w:ascii="Arial" w:eastAsia="Batang" w:hAnsi="Arial" w:cs="Arial"/>
                <w:b/>
                <w:bCs/>
                <w:color w:val="000000"/>
                <w:sz w:val="18"/>
                <w:szCs w:val="18"/>
                <w:lang w:eastAsia="es-ES"/>
              </w:rPr>
              <w:t>METODOLOGÍA PARA SU ASIGNACIÓN</w:t>
            </w:r>
          </w:p>
        </w:tc>
      </w:tr>
      <w:tr w:rsidR="007E01BF" w:rsidRPr="0061329B" w14:paraId="7C685DB3" w14:textId="77777777">
        <w:trPr>
          <w:trHeight w:val="307"/>
        </w:trPr>
        <w:tc>
          <w:tcPr>
            <w:tcW w:w="4820" w:type="dxa"/>
            <w:tcBorders>
              <w:top w:val="single" w:sz="4" w:space="0" w:color="auto"/>
              <w:left w:val="single" w:sz="4" w:space="0" w:color="auto"/>
              <w:bottom w:val="single" w:sz="4" w:space="0" w:color="auto"/>
              <w:right w:val="single" w:sz="4" w:space="0" w:color="auto"/>
            </w:tcBorders>
          </w:tcPr>
          <w:p w14:paraId="265E66AC" w14:textId="77777777" w:rsidR="007E01BF" w:rsidRPr="0061329B" w:rsidRDefault="007E01BF">
            <w:pPr>
              <w:jc w:val="both"/>
              <w:rPr>
                <w:rFonts w:ascii="Arial" w:eastAsia="Batang" w:hAnsi="Arial" w:cs="Arial"/>
                <w:color w:val="000000"/>
                <w:sz w:val="20"/>
                <w:szCs w:val="20"/>
                <w:u w:val="single"/>
                <w:lang w:eastAsia="es-ES"/>
              </w:rPr>
            </w:pPr>
            <w:r w:rsidRPr="0061329B">
              <w:rPr>
                <w:rFonts w:ascii="Arial" w:eastAsia="Batang" w:hAnsi="Arial" w:cs="Arial"/>
                <w:color w:val="000000"/>
                <w:sz w:val="20"/>
                <w:szCs w:val="20"/>
                <w:u w:val="single"/>
                <w:lang w:eastAsia="es-ES"/>
              </w:rPr>
              <w:t>Evaluación:</w:t>
            </w:r>
          </w:p>
          <w:p w14:paraId="0E958916" w14:textId="77777777" w:rsidR="007E01BF" w:rsidRPr="0061329B" w:rsidRDefault="007E01BF">
            <w:pPr>
              <w:jc w:val="both"/>
              <w:rPr>
                <w:rFonts w:ascii="Arial" w:eastAsia="Batang" w:hAnsi="Arial" w:cs="Arial"/>
                <w:color w:val="000000"/>
                <w:sz w:val="20"/>
                <w:szCs w:val="20"/>
                <w:lang w:eastAsia="es-ES"/>
              </w:rPr>
            </w:pPr>
          </w:p>
          <w:p w14:paraId="19B8D81A" w14:textId="77777777" w:rsidR="007E01BF" w:rsidRPr="0061329B" w:rsidRDefault="007E01BF">
            <w:pPr>
              <w:jc w:val="both"/>
              <w:rPr>
                <w:rFonts w:ascii="Arial" w:eastAsia="Batang" w:hAnsi="Arial" w:cs="Arial"/>
                <w:color w:val="000000"/>
                <w:sz w:val="20"/>
                <w:szCs w:val="20"/>
                <w:u w:val="single"/>
                <w:lang w:eastAsia="es-ES"/>
              </w:rPr>
            </w:pPr>
            <w:r w:rsidRPr="0061329B">
              <w:rPr>
                <w:rFonts w:ascii="Arial" w:eastAsia="Batang" w:hAnsi="Arial" w:cs="Arial"/>
                <w:color w:val="000000"/>
                <w:sz w:val="20"/>
                <w:szCs w:val="20"/>
                <w:u w:val="single"/>
                <w:lang w:eastAsia="es-ES"/>
              </w:rPr>
              <w:t>Evaluación:</w:t>
            </w:r>
          </w:p>
          <w:p w14:paraId="63471F61" w14:textId="77777777" w:rsidR="007E01BF" w:rsidRPr="0061329B" w:rsidRDefault="007E01BF">
            <w:pPr>
              <w:jc w:val="both"/>
              <w:rPr>
                <w:rFonts w:ascii="Arial" w:eastAsia="Batang" w:hAnsi="Arial" w:cs="Arial"/>
                <w:color w:val="000000"/>
                <w:sz w:val="20"/>
                <w:szCs w:val="20"/>
                <w:lang w:eastAsia="es-ES"/>
              </w:rPr>
            </w:pPr>
          </w:p>
          <w:p w14:paraId="3A8BC672" w14:textId="77777777" w:rsidR="007E01BF" w:rsidRPr="0061329B" w:rsidRDefault="007E01BF">
            <w:pPr>
              <w:jc w:val="both"/>
              <w:rPr>
                <w:rFonts w:ascii="Arial" w:eastAsia="Batang" w:hAnsi="Arial" w:cs="Arial"/>
                <w:color w:val="000000"/>
                <w:sz w:val="20"/>
                <w:szCs w:val="20"/>
                <w:lang w:eastAsia="es-ES"/>
              </w:rPr>
            </w:pPr>
            <w:r w:rsidRPr="0061329B">
              <w:rPr>
                <w:rFonts w:ascii="Arial" w:eastAsia="Batang" w:hAnsi="Arial" w:cs="Arial"/>
                <w:color w:val="000000"/>
                <w:sz w:val="20"/>
                <w:szCs w:val="20"/>
                <w:lang w:eastAsia="es-ES"/>
              </w:rPr>
              <w:t>Se evalúa la implementación de un sistema de aseguramiento y control de calidad.</w:t>
            </w:r>
          </w:p>
          <w:p w14:paraId="1F48E712" w14:textId="77777777" w:rsidR="007E01BF" w:rsidRPr="0061329B" w:rsidRDefault="007E01BF">
            <w:pPr>
              <w:jc w:val="both"/>
              <w:rPr>
                <w:rFonts w:ascii="Arial" w:eastAsia="Batang" w:hAnsi="Arial" w:cs="Arial"/>
                <w:color w:val="000000"/>
                <w:sz w:val="20"/>
                <w:szCs w:val="20"/>
                <w:lang w:eastAsia="es-ES"/>
              </w:rPr>
            </w:pPr>
          </w:p>
          <w:p w14:paraId="4AD56758" w14:textId="77777777" w:rsidR="007E01BF" w:rsidRPr="0061329B" w:rsidRDefault="007E01BF">
            <w:pPr>
              <w:jc w:val="both"/>
              <w:rPr>
                <w:rFonts w:ascii="Arial" w:eastAsia="Batang" w:hAnsi="Arial" w:cs="Arial"/>
                <w:color w:val="000000"/>
                <w:sz w:val="20"/>
                <w:szCs w:val="20"/>
                <w:u w:val="single"/>
                <w:lang w:eastAsia="es-ES"/>
              </w:rPr>
            </w:pPr>
            <w:r w:rsidRPr="0061329B">
              <w:rPr>
                <w:rFonts w:ascii="Arial" w:eastAsia="Batang" w:hAnsi="Arial" w:cs="Arial"/>
                <w:color w:val="000000"/>
                <w:sz w:val="20"/>
                <w:szCs w:val="20"/>
                <w:u w:val="single"/>
                <w:lang w:eastAsia="es-ES"/>
              </w:rPr>
              <w:t>Acreditación:</w:t>
            </w:r>
          </w:p>
          <w:p w14:paraId="77EA7195" w14:textId="77777777" w:rsidR="007E01BF" w:rsidRPr="0061329B" w:rsidRDefault="007E01BF">
            <w:pPr>
              <w:jc w:val="both"/>
              <w:rPr>
                <w:rFonts w:ascii="Arial" w:eastAsia="Batang" w:hAnsi="Arial" w:cs="Arial"/>
                <w:color w:val="000000"/>
                <w:sz w:val="20"/>
                <w:szCs w:val="20"/>
                <w:lang w:eastAsia="es-ES"/>
              </w:rPr>
            </w:pPr>
          </w:p>
          <w:p w14:paraId="7814606E" w14:textId="77777777" w:rsidR="007E01BF" w:rsidRPr="0061329B" w:rsidRDefault="007E01BF" w:rsidP="007E01BF">
            <w:pPr>
              <w:numPr>
                <w:ilvl w:val="0"/>
                <w:numId w:val="74"/>
              </w:numPr>
              <w:tabs>
                <w:tab w:val="num" w:pos="416"/>
              </w:tabs>
              <w:ind w:left="416"/>
              <w:jc w:val="both"/>
              <w:rPr>
                <w:rFonts w:ascii="Arial" w:eastAsia="Batang" w:hAnsi="Arial" w:cs="Arial"/>
                <w:color w:val="000000"/>
                <w:sz w:val="20"/>
                <w:szCs w:val="20"/>
                <w:lang w:eastAsia="es-ES"/>
              </w:rPr>
            </w:pPr>
            <w:r w:rsidRPr="0061329B">
              <w:rPr>
                <w:rFonts w:ascii="Arial" w:eastAsia="Arial" w:hAnsi="Arial" w:cs="Arial"/>
                <w:color w:val="000000"/>
                <w:sz w:val="20"/>
                <w:szCs w:val="20"/>
                <w:lang w:eastAsia="es-PE"/>
              </w:rPr>
              <w:t>[PRECISAR LA(S) ACREDITACIÓN(ES) QUE RESPALDEN LA APLICACIÓN DE LA GESTIÓN DE CALIDAD].</w:t>
            </w:r>
          </w:p>
          <w:p w14:paraId="40C44D2E" w14:textId="77777777" w:rsidR="007E01BF" w:rsidRPr="0061329B" w:rsidRDefault="007E01BF">
            <w:pPr>
              <w:jc w:val="both"/>
              <w:rPr>
                <w:rFonts w:ascii="Arial" w:eastAsia="Batang" w:hAnsi="Arial" w:cs="Arial"/>
                <w:color w:val="000000"/>
                <w:sz w:val="20"/>
                <w:szCs w:val="20"/>
                <w:lang w:eastAsia="es-ES"/>
              </w:rPr>
            </w:pPr>
          </w:p>
          <w:p w14:paraId="45D1A2DF" w14:textId="77777777" w:rsidR="007E01BF" w:rsidRPr="0061329B" w:rsidRDefault="007E01BF">
            <w:pPr>
              <w:jc w:val="both"/>
              <w:rPr>
                <w:rFonts w:ascii="Arial" w:eastAsia="Batang" w:hAnsi="Arial" w:cs="Arial"/>
                <w:color w:val="000000"/>
                <w:sz w:val="20"/>
                <w:szCs w:val="20"/>
                <w:lang w:eastAsia="es-ES"/>
              </w:rPr>
            </w:pPr>
          </w:p>
          <w:p w14:paraId="16621197" w14:textId="77777777" w:rsidR="007E01BF" w:rsidRPr="0061329B" w:rsidRDefault="007E01BF">
            <w:pPr>
              <w:jc w:val="both"/>
              <w:rPr>
                <w:rFonts w:ascii="Arial" w:eastAsia="Batang" w:hAnsi="Arial" w:cs="Arial"/>
                <w:color w:val="000000"/>
                <w:sz w:val="20"/>
                <w:szCs w:val="20"/>
                <w:lang w:eastAsia="es-ES"/>
              </w:rPr>
            </w:pPr>
          </w:p>
        </w:tc>
        <w:tc>
          <w:tcPr>
            <w:tcW w:w="3968" w:type="dxa"/>
            <w:tcBorders>
              <w:top w:val="single" w:sz="4" w:space="0" w:color="auto"/>
              <w:left w:val="single" w:sz="4" w:space="0" w:color="auto"/>
              <w:bottom w:val="single" w:sz="4" w:space="0" w:color="auto"/>
              <w:right w:val="single" w:sz="4" w:space="0" w:color="auto"/>
            </w:tcBorders>
          </w:tcPr>
          <w:p w14:paraId="4B4999C2" w14:textId="77777777" w:rsidR="007E01BF" w:rsidRPr="0061329B" w:rsidRDefault="007E01BF">
            <w:pPr>
              <w:widowControl w:val="0"/>
              <w:jc w:val="both"/>
              <w:rPr>
                <w:rFonts w:ascii="Arial" w:eastAsia="Batang" w:hAnsi="Arial" w:cs="Arial"/>
                <w:color w:val="000000"/>
                <w:sz w:val="20"/>
                <w:szCs w:val="20"/>
                <w:lang w:eastAsia="es-ES"/>
              </w:rPr>
            </w:pPr>
          </w:p>
          <w:p w14:paraId="619C8164" w14:textId="2AF97D19" w:rsidR="007E01BF" w:rsidRPr="0061329B" w:rsidRDefault="007E01BF" w:rsidP="00FB4F03">
            <w:pPr>
              <w:widowControl w:val="0"/>
              <w:spacing w:line="259" w:lineRule="auto"/>
              <w:jc w:val="both"/>
              <w:rPr>
                <w:rFonts w:ascii="Arial" w:hAnsi="Arial" w:cs="Arial"/>
                <w:b/>
                <w:sz w:val="20"/>
                <w:szCs w:val="20"/>
                <w:lang w:eastAsia="es-ES"/>
              </w:rPr>
            </w:pPr>
            <w:r w:rsidRPr="0061329B">
              <w:rPr>
                <w:rFonts w:ascii="Arial" w:hAnsi="Arial" w:cs="Arial"/>
                <w:b/>
                <w:bCs/>
                <w:sz w:val="20"/>
                <w:szCs w:val="20"/>
              </w:rPr>
              <w:t>[</w:t>
            </w:r>
            <w:r w:rsidR="00B72463">
              <w:rPr>
                <w:rFonts w:ascii="Arial" w:hAnsi="Arial" w:cs="Arial"/>
                <w:b/>
                <w:bCs/>
                <w:sz w:val="20"/>
                <w:szCs w:val="20"/>
              </w:rPr>
              <w:t>Como m</w:t>
            </w:r>
            <w:r w:rsidRPr="0061329B">
              <w:rPr>
                <w:rFonts w:ascii="Arial" w:hAnsi="Arial" w:cs="Arial"/>
                <w:b/>
                <w:bCs/>
                <w:sz w:val="20"/>
                <w:szCs w:val="20"/>
              </w:rPr>
              <w:t xml:space="preserve">áximo </w:t>
            </w:r>
            <w:r w:rsidR="22CE31BC" w:rsidRPr="0061329B">
              <w:rPr>
                <w:rFonts w:ascii="Arial" w:hAnsi="Arial" w:cs="Arial"/>
                <w:b/>
                <w:bCs/>
                <w:sz w:val="20"/>
                <w:szCs w:val="20"/>
              </w:rPr>
              <w:t>20</w:t>
            </w:r>
            <w:r w:rsidRPr="0061329B">
              <w:rPr>
                <w:rFonts w:ascii="Arial" w:hAnsi="Arial" w:cs="Arial"/>
                <w:b/>
                <w:bCs/>
                <w:sz w:val="20"/>
                <w:szCs w:val="20"/>
              </w:rPr>
              <w:t>]</w:t>
            </w:r>
            <w:r w:rsidRPr="0061329B">
              <w:rPr>
                <w:rFonts w:ascii="Arial" w:hAnsi="Arial" w:cs="Arial"/>
                <w:b/>
                <w:sz w:val="20"/>
                <w:szCs w:val="20"/>
              </w:rPr>
              <w:t xml:space="preserve"> puntos</w:t>
            </w:r>
          </w:p>
          <w:p w14:paraId="4C1CB1F8" w14:textId="77777777" w:rsidR="007E01BF" w:rsidRPr="0061329B" w:rsidRDefault="007E01BF">
            <w:pPr>
              <w:widowControl w:val="0"/>
              <w:jc w:val="both"/>
              <w:rPr>
                <w:rFonts w:ascii="Arial" w:eastAsia="Batang" w:hAnsi="Arial" w:cs="Arial"/>
                <w:color w:val="000000"/>
                <w:sz w:val="20"/>
                <w:szCs w:val="20"/>
                <w:lang w:eastAsia="es-ES"/>
              </w:rPr>
            </w:pPr>
          </w:p>
          <w:p w14:paraId="03E44C5E" w14:textId="2B299FBC" w:rsidR="007E01BF" w:rsidRPr="0061329B" w:rsidRDefault="007E01BF">
            <w:pPr>
              <w:widowControl w:val="0"/>
              <w:jc w:val="both"/>
              <w:rPr>
                <w:rFonts w:ascii="Arial" w:eastAsia="Batang" w:hAnsi="Arial" w:cs="Arial"/>
                <w:color w:val="000000"/>
                <w:sz w:val="20"/>
                <w:szCs w:val="20"/>
                <w:lang w:eastAsia="es-ES"/>
              </w:rPr>
            </w:pPr>
            <w:r w:rsidRPr="0061329B">
              <w:rPr>
                <w:rFonts w:ascii="Arial" w:eastAsia="Batang" w:hAnsi="Arial" w:cs="Arial"/>
                <w:color w:val="000000"/>
                <w:sz w:val="20"/>
                <w:szCs w:val="20"/>
                <w:lang w:eastAsia="es-ES"/>
              </w:rPr>
              <w:t xml:space="preserve">En caso se considere una sola acreditación, se le asigna como puntaje máximo el </w:t>
            </w:r>
            <w:r w:rsidR="00B72463" w:rsidRPr="0061329B">
              <w:rPr>
                <w:rFonts w:ascii="Arial" w:eastAsia="Batang" w:hAnsi="Arial" w:cs="Arial"/>
                <w:color w:val="000000"/>
                <w:sz w:val="20"/>
                <w:szCs w:val="20"/>
                <w:lang w:eastAsia="es-ES"/>
              </w:rPr>
              <w:t>puntaje máximo</w:t>
            </w:r>
            <w:r w:rsidR="00B72463">
              <w:rPr>
                <w:rFonts w:ascii="Arial" w:eastAsia="Batang" w:hAnsi="Arial" w:cs="Arial"/>
                <w:color w:val="000000"/>
                <w:sz w:val="20"/>
                <w:szCs w:val="20"/>
                <w:lang w:eastAsia="es-ES"/>
              </w:rPr>
              <w:t xml:space="preserve"> </w:t>
            </w:r>
            <w:r w:rsidRPr="0061329B">
              <w:rPr>
                <w:rFonts w:ascii="Arial" w:eastAsia="Batang" w:hAnsi="Arial" w:cs="Arial"/>
                <w:color w:val="000000"/>
                <w:sz w:val="20"/>
                <w:szCs w:val="20"/>
                <w:lang w:eastAsia="es-ES"/>
              </w:rPr>
              <w:t>del factor.</w:t>
            </w:r>
          </w:p>
          <w:p w14:paraId="68525A62" w14:textId="77777777" w:rsidR="007E01BF" w:rsidRPr="0061329B" w:rsidRDefault="007E01BF">
            <w:pPr>
              <w:widowControl w:val="0"/>
              <w:jc w:val="both"/>
              <w:rPr>
                <w:rFonts w:ascii="Arial" w:eastAsia="Batang" w:hAnsi="Arial" w:cs="Arial"/>
                <w:b/>
                <w:bCs/>
                <w:color w:val="000000"/>
                <w:sz w:val="20"/>
                <w:szCs w:val="20"/>
                <w:lang w:eastAsia="es-ES"/>
              </w:rPr>
            </w:pPr>
          </w:p>
          <w:p w14:paraId="3A625032" w14:textId="77777777" w:rsidR="007E01BF" w:rsidRPr="0061329B" w:rsidRDefault="007E01BF">
            <w:pPr>
              <w:widowControl w:val="0"/>
              <w:spacing w:line="256" w:lineRule="auto"/>
              <w:jc w:val="both"/>
              <w:rPr>
                <w:rFonts w:ascii="Arial" w:eastAsia="Batang" w:hAnsi="Arial" w:cs="Arial"/>
                <w:color w:val="000000"/>
                <w:sz w:val="20"/>
                <w:szCs w:val="20"/>
                <w:lang w:eastAsia="es-ES"/>
              </w:rPr>
            </w:pPr>
            <w:r w:rsidRPr="0061329B">
              <w:rPr>
                <w:rFonts w:ascii="Arial" w:eastAsia="Batang" w:hAnsi="Arial" w:cs="Arial"/>
                <w:color w:val="000000"/>
                <w:sz w:val="20"/>
                <w:szCs w:val="20"/>
                <w:lang w:eastAsia="es-ES"/>
              </w:rPr>
              <w:t>En caso de combinarse más de una acreditación, se asigna puntajes individuales a cada una, las cuales suman el puntaje máximo del factor.</w:t>
            </w:r>
          </w:p>
          <w:p w14:paraId="68AB6BE6" w14:textId="77777777" w:rsidR="007E01BF" w:rsidRPr="0061329B" w:rsidRDefault="007E01BF">
            <w:pPr>
              <w:widowControl w:val="0"/>
              <w:jc w:val="both"/>
              <w:rPr>
                <w:rFonts w:ascii="Arial" w:eastAsia="Batang" w:hAnsi="Arial" w:cs="Arial"/>
                <w:color w:val="000000"/>
                <w:sz w:val="20"/>
                <w:szCs w:val="20"/>
                <w:lang w:eastAsia="es-ES"/>
              </w:rPr>
            </w:pPr>
          </w:p>
          <w:p w14:paraId="13573950" w14:textId="77777777" w:rsidR="007E01BF" w:rsidRPr="0061329B" w:rsidRDefault="007E01BF">
            <w:pPr>
              <w:widowControl w:val="0"/>
              <w:jc w:val="both"/>
              <w:rPr>
                <w:rFonts w:ascii="Arial" w:eastAsia="Batang" w:hAnsi="Arial" w:cs="Arial"/>
                <w:color w:val="000000"/>
                <w:sz w:val="20"/>
                <w:szCs w:val="20"/>
                <w:lang w:eastAsia="es-ES"/>
              </w:rPr>
            </w:pPr>
          </w:p>
          <w:p w14:paraId="143E74FA" w14:textId="77777777" w:rsidR="007E01BF" w:rsidRPr="0061329B" w:rsidRDefault="007E01BF">
            <w:pPr>
              <w:rPr>
                <w:rFonts w:ascii="Arial" w:eastAsia="Batang" w:hAnsi="Arial" w:cs="Arial"/>
                <w:color w:val="000000"/>
                <w:sz w:val="20"/>
                <w:szCs w:val="20"/>
                <w:lang w:eastAsia="es-ES"/>
              </w:rPr>
            </w:pPr>
          </w:p>
          <w:p w14:paraId="3B1A562A" w14:textId="77777777" w:rsidR="007E01BF" w:rsidRPr="0061329B" w:rsidRDefault="007E01BF">
            <w:pPr>
              <w:rPr>
                <w:rFonts w:ascii="Arial" w:eastAsia="Batang" w:hAnsi="Arial" w:cs="Arial"/>
                <w:b/>
                <w:bCs/>
                <w:i/>
                <w:iCs/>
                <w:color w:val="0070C0"/>
                <w:sz w:val="16"/>
                <w:szCs w:val="16"/>
                <w:lang w:eastAsia="es-PE"/>
              </w:rPr>
            </w:pPr>
          </w:p>
        </w:tc>
      </w:tr>
    </w:tbl>
    <w:p w14:paraId="4ADF9111" w14:textId="77777777" w:rsidR="007E01BF" w:rsidRPr="00185EAD" w:rsidRDefault="007E01BF" w:rsidP="007E01BF">
      <w:pPr>
        <w:rPr>
          <w:rFonts w:ascii="Arial" w:hAnsi="Arial" w:cs="Arial"/>
        </w:rPr>
      </w:pPr>
    </w:p>
    <w:tbl>
      <w:tblPr>
        <w:tblW w:w="9013" w:type="dxa"/>
        <w:tblInd w:w="54" w:type="dxa"/>
        <w:tblLook w:val="04A0" w:firstRow="1" w:lastRow="0" w:firstColumn="1" w:lastColumn="0" w:noHBand="0" w:noVBand="1"/>
      </w:tblPr>
      <w:tblGrid>
        <w:gridCol w:w="9013"/>
      </w:tblGrid>
      <w:tr w:rsidR="007E01BF" w:rsidRPr="0061329B" w14:paraId="1BCFB28B" w14:textId="77777777">
        <w:trPr>
          <w:trHeight w:val="349"/>
        </w:trPr>
        <w:tc>
          <w:tcPr>
            <w:tcW w:w="9013" w:type="dxa"/>
            <w:tcBorders>
              <w:top w:val="single" w:sz="4" w:space="0" w:color="DBDBDB" w:themeColor="accent3" w:themeTint="66"/>
              <w:left w:val="single" w:sz="4" w:space="0" w:color="DBDBDB" w:themeColor="accent3" w:themeTint="66"/>
              <w:right w:val="single" w:sz="4" w:space="0" w:color="DBDBDB" w:themeColor="accent3" w:themeTint="66"/>
            </w:tcBorders>
            <w:vAlign w:val="center"/>
            <w:hideMark/>
          </w:tcPr>
          <w:p w14:paraId="3DC7247D" w14:textId="77777777" w:rsidR="007E01BF" w:rsidRPr="0061329B" w:rsidRDefault="007E01BF">
            <w:pPr>
              <w:ind w:right="218"/>
              <w:jc w:val="both"/>
              <w:rPr>
                <w:rFonts w:ascii="Arial" w:hAnsi="Arial" w:cs="Arial"/>
                <w:b/>
                <w:bCs/>
                <w:color w:val="0070C0"/>
                <w:sz w:val="18"/>
                <w:szCs w:val="18"/>
              </w:rPr>
            </w:pPr>
            <w:r w:rsidRPr="0061329B">
              <w:rPr>
                <w:rFonts w:ascii="Arial" w:hAnsi="Arial" w:cs="Arial"/>
                <w:b/>
                <w:bCs/>
                <w:color w:val="0070C0"/>
                <w:sz w:val="18"/>
                <w:szCs w:val="18"/>
              </w:rPr>
              <w:t>Importante para la entidad contratante</w:t>
            </w:r>
          </w:p>
        </w:tc>
      </w:tr>
      <w:tr w:rsidR="007E01BF" w:rsidRPr="0061329B" w14:paraId="26DFB379" w14:textId="77777777">
        <w:trPr>
          <w:trHeight w:val="2041"/>
        </w:trPr>
        <w:tc>
          <w:tcPr>
            <w:tcW w:w="9013" w:type="dxa"/>
            <w:tc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tcBorders>
            <w:vAlign w:val="center"/>
          </w:tcPr>
          <w:p w14:paraId="0A013DE4" w14:textId="77777777" w:rsidR="007E01BF" w:rsidRPr="0061329B" w:rsidRDefault="007E01BF">
            <w:pPr>
              <w:widowControl w:val="0"/>
              <w:ind w:right="309"/>
              <w:jc w:val="both"/>
              <w:rPr>
                <w:rFonts w:ascii="Arial" w:hAnsi="Arial" w:cs="Arial"/>
                <w:iCs/>
                <w:color w:val="0070C0"/>
                <w:sz w:val="18"/>
                <w:szCs w:val="18"/>
                <w:lang w:eastAsia="es-ES"/>
              </w:rPr>
            </w:pPr>
          </w:p>
          <w:p w14:paraId="6CAFFA90" w14:textId="77777777" w:rsidR="007E01BF" w:rsidRPr="0061329B" w:rsidRDefault="007E01BF" w:rsidP="001E6D94">
            <w:pPr>
              <w:widowControl w:val="0"/>
              <w:ind w:right="29"/>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Los evaluadores pueden seleccionar las siguientes </w:t>
            </w:r>
            <w:r w:rsidRPr="0061329B">
              <w:rPr>
                <w:rFonts w:ascii="Arial" w:hAnsi="Arial" w:cs="Arial"/>
                <w:b/>
                <w:bCs/>
                <w:color w:val="0070C0"/>
                <w:sz w:val="18"/>
                <w:szCs w:val="18"/>
                <w:lang w:eastAsia="es-ES"/>
              </w:rPr>
              <w:t>prácticas para acreditar el factor de evaluación “Gestión de Calidad”</w:t>
            </w:r>
            <w:r w:rsidRPr="0061329B">
              <w:rPr>
                <w:rFonts w:ascii="Arial" w:hAnsi="Arial" w:cs="Arial"/>
                <w:color w:val="0070C0"/>
                <w:sz w:val="18"/>
                <w:szCs w:val="18"/>
                <w:lang w:eastAsia="es-ES"/>
              </w:rPr>
              <w:t xml:space="preserve">. Si se considera una sola práctica para acreditar el factor, se le asigna el puntaje máximo del factor. En caso se utilicen más de una práctica, su puntaje debe sumar el puntaje máximo del factor. </w:t>
            </w:r>
          </w:p>
          <w:p w14:paraId="5FDE8DB4" w14:textId="77777777" w:rsidR="007E01BF" w:rsidRPr="0061329B" w:rsidRDefault="007E01BF">
            <w:pPr>
              <w:widowControl w:val="0"/>
              <w:tabs>
                <w:tab w:val="left" w:pos="5690"/>
              </w:tabs>
              <w:ind w:right="2870"/>
              <w:jc w:val="both"/>
              <w:rPr>
                <w:rFonts w:ascii="Arial" w:hAnsi="Arial" w:cs="Arial"/>
                <w:b/>
                <w:bCs/>
                <w:iCs/>
                <w:color w:val="0070C0"/>
                <w:sz w:val="18"/>
                <w:szCs w:val="18"/>
                <w:lang w:eastAsia="es-ES"/>
              </w:rPr>
            </w:pPr>
          </w:p>
          <w:tbl>
            <w:tblPr>
              <w:tblStyle w:val="Tablaconcuadrcula"/>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4645"/>
              <w:gridCol w:w="3969"/>
            </w:tblGrid>
            <w:tr w:rsidR="007E01BF" w:rsidRPr="0061329B" w14:paraId="1B410C2C" w14:textId="77777777" w:rsidTr="007D76C2">
              <w:tc>
                <w:tcPr>
                  <w:tcW w:w="4645" w:type="dxa"/>
                  <w:vAlign w:val="center"/>
                  <w:hideMark/>
                </w:tcPr>
                <w:p w14:paraId="77EF0DA6" w14:textId="77777777" w:rsidR="007E01BF" w:rsidRPr="0061329B" w:rsidRDefault="007E01BF" w:rsidP="007D76C2">
                  <w:pPr>
                    <w:widowControl w:val="0"/>
                    <w:ind w:right="35"/>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Certificación en Sistemas de Gestión de Calidad: Presentar copia simple de certificado vigente ISO 9001 o equivalente, con alcance en ejecución de obras o consultoría de obras. </w:t>
                  </w:r>
                  <w:r w:rsidRPr="0061329B">
                    <w:rPr>
                      <w:rFonts w:ascii="Arial" w:eastAsia="Arial" w:hAnsi="Arial" w:cs="Arial"/>
                      <w:color w:val="0070C0"/>
                      <w:sz w:val="18"/>
                      <w:szCs w:val="18"/>
                    </w:rPr>
                    <w:t>Estas certificaciones deben estar vigentes, incluir la fecha de caducidad, y aplicarse específicamente a la obra o consultoría a contratar.</w:t>
                  </w:r>
                </w:p>
                <w:p w14:paraId="28EBA2A6" w14:textId="77777777" w:rsidR="007E01BF" w:rsidRPr="0061329B" w:rsidRDefault="007E01BF" w:rsidP="007D76C2">
                  <w:pPr>
                    <w:widowControl w:val="0"/>
                    <w:ind w:right="2870"/>
                    <w:jc w:val="both"/>
                    <w:rPr>
                      <w:rFonts w:ascii="Arial" w:eastAsia="Arial" w:hAnsi="Arial" w:cs="Arial"/>
                      <w:sz w:val="18"/>
                      <w:szCs w:val="18"/>
                    </w:rPr>
                  </w:pPr>
                  <w:r w:rsidRPr="0061329B">
                    <w:rPr>
                      <w:rFonts w:ascii="Arial" w:eastAsia="Arial" w:hAnsi="Arial" w:cs="Arial"/>
                      <w:color w:val="0070C0"/>
                      <w:sz w:val="18"/>
                      <w:szCs w:val="18"/>
                    </w:rPr>
                    <w:t xml:space="preserve"> </w:t>
                  </w:r>
                </w:p>
              </w:tc>
              <w:tc>
                <w:tcPr>
                  <w:tcW w:w="3969" w:type="dxa"/>
                </w:tcPr>
                <w:p w14:paraId="72CB9231" w14:textId="77777777" w:rsidR="007E01BF" w:rsidRPr="0061329B" w:rsidRDefault="007E01BF">
                  <w:pPr>
                    <w:widowControl w:val="0"/>
                    <w:tabs>
                      <w:tab w:val="left" w:pos="3325"/>
                    </w:tabs>
                    <w:ind w:right="217" w:hanging="19"/>
                    <w:jc w:val="both"/>
                    <w:rPr>
                      <w:rFonts w:ascii="Arial" w:hAnsi="Arial" w:cs="Arial"/>
                      <w:color w:val="0070C0"/>
                      <w:sz w:val="18"/>
                      <w:szCs w:val="18"/>
                      <w:lang w:eastAsia="es-ES"/>
                    </w:rPr>
                  </w:pPr>
                  <w:r w:rsidRPr="0061329B">
                    <w:rPr>
                      <w:rFonts w:ascii="Arial" w:hAnsi="Arial" w:cs="Arial"/>
                      <w:color w:val="0070C0"/>
                      <w:sz w:val="18"/>
                      <w:szCs w:val="18"/>
                      <w:lang w:eastAsia="es-ES"/>
                    </w:rPr>
                    <w:t>[Como máximo 10] puntos</w:t>
                  </w:r>
                </w:p>
                <w:p w14:paraId="06B4647B" w14:textId="77777777" w:rsidR="007E01BF" w:rsidRPr="0061329B" w:rsidRDefault="007E01BF">
                  <w:pPr>
                    <w:widowControl w:val="0"/>
                    <w:tabs>
                      <w:tab w:val="left" w:pos="3325"/>
                    </w:tabs>
                    <w:ind w:right="217" w:hanging="19"/>
                    <w:jc w:val="both"/>
                    <w:rPr>
                      <w:rFonts w:ascii="Arial" w:hAnsi="Arial" w:cs="Arial"/>
                      <w:color w:val="0070C0"/>
                      <w:sz w:val="18"/>
                      <w:szCs w:val="18"/>
                    </w:rPr>
                  </w:pPr>
                </w:p>
                <w:p w14:paraId="517F6DC4" w14:textId="77777777" w:rsidR="007E01BF" w:rsidRPr="0061329B" w:rsidRDefault="007E01BF">
                  <w:pPr>
                    <w:widowControl w:val="0"/>
                    <w:tabs>
                      <w:tab w:val="left" w:pos="3325"/>
                    </w:tabs>
                    <w:ind w:right="217" w:hanging="19"/>
                    <w:jc w:val="both"/>
                    <w:rPr>
                      <w:rFonts w:ascii="Arial" w:hAnsi="Arial" w:cs="Arial"/>
                      <w:color w:val="0070C0"/>
                      <w:sz w:val="18"/>
                      <w:szCs w:val="18"/>
                    </w:rPr>
                  </w:pPr>
                  <w:r w:rsidRPr="0061329B">
                    <w:rPr>
                      <w:rFonts w:ascii="Arial" w:hAnsi="Arial" w:cs="Arial"/>
                      <w:color w:val="0070C0"/>
                      <w:sz w:val="18"/>
                      <w:szCs w:val="18"/>
                    </w:rPr>
                    <w:t xml:space="preserve">Se </w:t>
                  </w:r>
                  <w:r w:rsidRPr="0061329B">
                    <w:rPr>
                      <w:rFonts w:ascii="Arial" w:hAnsi="Arial" w:cs="Arial"/>
                      <w:iCs/>
                      <w:color w:val="0070C0"/>
                      <w:sz w:val="18"/>
                      <w:szCs w:val="18"/>
                    </w:rPr>
                    <w:t>asigna</w:t>
                  </w:r>
                  <w:r w:rsidRPr="0061329B">
                    <w:rPr>
                      <w:rFonts w:ascii="Arial" w:hAnsi="Arial" w:cs="Arial"/>
                      <w:color w:val="0070C0"/>
                      <w:sz w:val="18"/>
                      <w:szCs w:val="18"/>
                    </w:rPr>
                    <w:t xml:space="preserve"> puntaje acorde a lo siguiente: </w:t>
                  </w:r>
                </w:p>
                <w:p w14:paraId="20A2E30E" w14:textId="77777777" w:rsidR="007E01BF" w:rsidRPr="0061329B" w:rsidRDefault="007E01BF">
                  <w:pPr>
                    <w:widowControl w:val="0"/>
                    <w:tabs>
                      <w:tab w:val="left" w:pos="3325"/>
                    </w:tabs>
                    <w:ind w:right="2870"/>
                    <w:jc w:val="both"/>
                    <w:rPr>
                      <w:rFonts w:ascii="Arial" w:hAnsi="Arial" w:cs="Arial"/>
                      <w:color w:val="0070C0"/>
                      <w:sz w:val="18"/>
                      <w:szCs w:val="18"/>
                      <w:lang w:eastAsia="es-ES"/>
                    </w:rPr>
                  </w:pPr>
                </w:p>
                <w:p w14:paraId="23ED4450" w14:textId="77777777" w:rsidR="007E01BF" w:rsidRPr="0061329B" w:rsidRDefault="007E01BF">
                  <w:pPr>
                    <w:widowControl w:val="0"/>
                    <w:tabs>
                      <w:tab w:val="left" w:pos="3325"/>
                    </w:tabs>
                    <w:ind w:right="217"/>
                    <w:jc w:val="both"/>
                    <w:rPr>
                      <w:rFonts w:ascii="Arial" w:hAnsi="Arial" w:cs="Arial"/>
                      <w:color w:val="0070C0"/>
                      <w:sz w:val="18"/>
                      <w:szCs w:val="18"/>
                      <w:lang w:eastAsia="es-ES"/>
                    </w:rPr>
                  </w:pPr>
                  <w:r w:rsidRPr="0061329B">
                    <w:rPr>
                      <w:rFonts w:ascii="Arial" w:hAnsi="Arial" w:cs="Arial"/>
                      <w:color w:val="0070C0"/>
                      <w:sz w:val="18"/>
                      <w:szCs w:val="18"/>
                      <w:lang w:eastAsia="es-ES"/>
                    </w:rPr>
                    <w:t>Certificación vigente con alcance en ejecución de obras o consultoría de obras:</w:t>
                  </w:r>
                </w:p>
                <w:p w14:paraId="3D300BD8" w14:textId="392C0F99" w:rsidR="007E01BF" w:rsidRPr="0061329B" w:rsidRDefault="007E01BF" w:rsidP="009365BB">
                  <w:pPr>
                    <w:widowControl w:val="0"/>
                    <w:ind w:right="33"/>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 puntos</w:t>
                  </w:r>
                </w:p>
                <w:p w14:paraId="62A46F27" w14:textId="77777777" w:rsidR="009365BB" w:rsidRPr="0061329B" w:rsidRDefault="009365BB" w:rsidP="009365BB">
                  <w:pPr>
                    <w:widowControl w:val="0"/>
                    <w:tabs>
                      <w:tab w:val="left" w:pos="3325"/>
                    </w:tabs>
                    <w:ind w:right="217"/>
                    <w:jc w:val="right"/>
                    <w:rPr>
                      <w:rFonts w:ascii="Arial" w:hAnsi="Arial" w:cs="Arial"/>
                      <w:iCs/>
                      <w:color w:val="0070C0"/>
                      <w:sz w:val="18"/>
                      <w:szCs w:val="18"/>
                      <w:lang w:eastAsia="es-ES"/>
                    </w:rPr>
                  </w:pPr>
                </w:p>
                <w:p w14:paraId="77432F70" w14:textId="77777777" w:rsidR="007E01BF" w:rsidRPr="0061329B" w:rsidRDefault="007E01BF">
                  <w:pPr>
                    <w:widowControl w:val="0"/>
                    <w:tabs>
                      <w:tab w:val="left" w:pos="3325"/>
                    </w:tabs>
                    <w:ind w:right="76"/>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Certificación en otro sistema reconocido sin alcance específico en obras civiles o consultoría:   </w:t>
                  </w:r>
                </w:p>
                <w:p w14:paraId="677FD0F3" w14:textId="77777777" w:rsidR="007E01BF" w:rsidRPr="0061329B" w:rsidRDefault="007E01BF" w:rsidP="009365BB">
                  <w:pPr>
                    <w:widowControl w:val="0"/>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 puntos </w:t>
                  </w:r>
                </w:p>
                <w:p w14:paraId="2D7FDE75" w14:textId="77777777" w:rsidR="007E01BF" w:rsidRPr="0061329B" w:rsidRDefault="007E01BF">
                  <w:pPr>
                    <w:widowControl w:val="0"/>
                    <w:tabs>
                      <w:tab w:val="left" w:pos="3325"/>
                    </w:tabs>
                    <w:ind w:right="2870"/>
                    <w:jc w:val="both"/>
                    <w:rPr>
                      <w:rFonts w:ascii="Arial" w:hAnsi="Arial" w:cs="Arial"/>
                      <w:iCs/>
                      <w:color w:val="0070C0"/>
                      <w:sz w:val="18"/>
                      <w:szCs w:val="18"/>
                      <w:lang w:eastAsia="es-ES"/>
                    </w:rPr>
                  </w:pPr>
                </w:p>
                <w:p w14:paraId="1D8602BA" w14:textId="77777777" w:rsidR="007E01BF" w:rsidRPr="0061329B" w:rsidRDefault="007E01BF">
                  <w:pPr>
                    <w:widowControl w:val="0"/>
                    <w:tabs>
                      <w:tab w:val="left" w:pos="3325"/>
                    </w:tabs>
                    <w:ind w:right="217"/>
                    <w:jc w:val="both"/>
                    <w:rPr>
                      <w:rFonts w:ascii="Arial" w:hAnsi="Arial" w:cs="Arial"/>
                      <w:color w:val="0070C0"/>
                      <w:sz w:val="18"/>
                      <w:szCs w:val="18"/>
                      <w:lang w:eastAsia="es-ES"/>
                    </w:rPr>
                  </w:pPr>
                  <w:r w:rsidRPr="0061329B">
                    <w:rPr>
                      <w:rFonts w:ascii="Arial" w:hAnsi="Arial" w:cs="Arial"/>
                      <w:color w:val="0070C0"/>
                      <w:sz w:val="18"/>
                      <w:szCs w:val="18"/>
                      <w:lang w:eastAsia="es-ES"/>
                    </w:rPr>
                    <w:t xml:space="preserve">No presenta certificación o ésta no es válida: </w:t>
                  </w:r>
                </w:p>
                <w:p w14:paraId="39235357" w14:textId="77777777" w:rsidR="007E01BF" w:rsidRPr="0061329B" w:rsidRDefault="007E01BF" w:rsidP="009365BB">
                  <w:pPr>
                    <w:widowControl w:val="0"/>
                    <w:jc w:val="right"/>
                    <w:rPr>
                      <w:rFonts w:ascii="Arial" w:hAnsi="Arial" w:cs="Arial"/>
                      <w:color w:val="0070C0"/>
                      <w:sz w:val="18"/>
                      <w:szCs w:val="18"/>
                      <w:lang w:eastAsia="es-ES"/>
                    </w:rPr>
                  </w:pPr>
                  <w:r w:rsidRPr="0061329B">
                    <w:rPr>
                      <w:rFonts w:ascii="Arial" w:hAnsi="Arial" w:cs="Arial"/>
                      <w:color w:val="0070C0"/>
                      <w:sz w:val="18"/>
                      <w:szCs w:val="18"/>
                      <w:lang w:eastAsia="es-ES"/>
                    </w:rPr>
                    <w:t xml:space="preserve">                                                        0 puntos</w:t>
                  </w:r>
                </w:p>
              </w:tc>
            </w:tr>
            <w:tr w:rsidR="007E01BF" w:rsidRPr="0061329B" w14:paraId="4BF302A4" w14:textId="77777777" w:rsidTr="007D76C2">
              <w:tc>
                <w:tcPr>
                  <w:tcW w:w="4645" w:type="dxa"/>
                  <w:vAlign w:val="center"/>
                  <w:hideMark/>
                </w:tcPr>
                <w:p w14:paraId="297CA61D" w14:textId="77777777" w:rsidR="007E01BF" w:rsidRPr="0061329B" w:rsidRDefault="007E01BF" w:rsidP="007D76C2">
                  <w:pPr>
                    <w:ind w:right="144"/>
                    <w:jc w:val="both"/>
                    <w:rPr>
                      <w:rFonts w:ascii="Arial" w:hAnsi="Arial" w:cs="Arial"/>
                      <w:color w:val="0070C0"/>
                      <w:sz w:val="18"/>
                      <w:szCs w:val="18"/>
                      <w:lang w:val="en-GB" w:eastAsia="es-ES"/>
                    </w:rPr>
                  </w:pPr>
                  <w:r w:rsidRPr="0061329B">
                    <w:rPr>
                      <w:rFonts w:ascii="Arial" w:hAnsi="Arial" w:cs="Arial"/>
                      <w:iCs/>
                      <w:color w:val="0070C0"/>
                      <w:sz w:val="18"/>
                      <w:szCs w:val="18"/>
                      <w:lang w:eastAsia="es-ES"/>
                    </w:rPr>
                    <w:t>Certificaciones</w:t>
                  </w:r>
                  <w:r w:rsidRPr="0061329B">
                    <w:rPr>
                      <w:rFonts w:ascii="Arial" w:hAnsi="Arial" w:cs="Arial"/>
                      <w:color w:val="0070C0"/>
                      <w:sz w:val="18"/>
                      <w:szCs w:val="18"/>
                      <w:lang w:eastAsia="es-ES"/>
                    </w:rPr>
                    <w:t xml:space="preserve"> del personal clave</w:t>
                  </w:r>
                  <w:r w:rsidRPr="0061329B">
                    <w:rPr>
                      <w:rFonts w:ascii="Arial" w:hAnsi="Arial" w:cs="Arial"/>
                      <w:iCs/>
                      <w:color w:val="0070C0"/>
                      <w:sz w:val="18"/>
                      <w:szCs w:val="18"/>
                      <w:lang w:eastAsia="es-ES"/>
                    </w:rPr>
                    <w:t xml:space="preserve"> en Herramientas de Control de Calidad: [CONSIGNAR LAS ACREDITACIONES ESPECIFICAS DEL PERSONAL CLAVE EN METODOLOGÍAS Y HERRAMIENTAS DE GESTIÓN DE CALIDAD CORRESPONDIENTES QUE SERÁN CONSIDERADAS. </w:t>
                  </w:r>
                  <w:r w:rsidRPr="0061329B">
                    <w:rPr>
                      <w:rFonts w:ascii="Arial" w:hAnsi="Arial" w:cs="Arial"/>
                      <w:iCs/>
                      <w:color w:val="0070C0"/>
                      <w:sz w:val="18"/>
                      <w:szCs w:val="18"/>
                      <w:lang w:val="en-GB" w:eastAsia="es-ES"/>
                    </w:rPr>
                    <w:t>POR EJEMPLO LEAN CONSTRUCTION, SIX SIGMA, TOTAL QUALITY MANAGEMENT - TQM]</w:t>
                  </w:r>
                </w:p>
              </w:tc>
              <w:tc>
                <w:tcPr>
                  <w:tcW w:w="3969" w:type="dxa"/>
                </w:tcPr>
                <w:p w14:paraId="2DFD6DDE" w14:textId="77777777" w:rsidR="007E01BF" w:rsidRPr="0061329B" w:rsidRDefault="007E01BF">
                  <w:pPr>
                    <w:widowControl w:val="0"/>
                    <w:tabs>
                      <w:tab w:val="left" w:pos="3325"/>
                    </w:tabs>
                    <w:ind w:right="217" w:hanging="19"/>
                    <w:jc w:val="both"/>
                    <w:rPr>
                      <w:rFonts w:ascii="Arial" w:hAnsi="Arial" w:cs="Arial"/>
                      <w:color w:val="0070C0"/>
                      <w:sz w:val="18"/>
                      <w:szCs w:val="18"/>
                      <w:lang w:eastAsia="es-ES"/>
                    </w:rPr>
                  </w:pPr>
                  <w:r w:rsidRPr="0061329B">
                    <w:rPr>
                      <w:rFonts w:ascii="Arial" w:hAnsi="Arial" w:cs="Arial"/>
                      <w:color w:val="0070C0"/>
                      <w:sz w:val="18"/>
                      <w:szCs w:val="18"/>
                      <w:lang w:eastAsia="es-ES"/>
                    </w:rPr>
                    <w:t>[Como máximo 5] puntos</w:t>
                  </w:r>
                </w:p>
                <w:p w14:paraId="6E6CB47D" w14:textId="77777777" w:rsidR="007E01BF" w:rsidRPr="0061329B" w:rsidRDefault="007E01BF">
                  <w:pPr>
                    <w:widowControl w:val="0"/>
                    <w:tabs>
                      <w:tab w:val="left" w:pos="3325"/>
                    </w:tabs>
                    <w:ind w:right="217" w:hanging="19"/>
                    <w:jc w:val="both"/>
                    <w:rPr>
                      <w:rFonts w:ascii="Arial" w:hAnsi="Arial" w:cs="Arial"/>
                      <w:color w:val="0070C0"/>
                      <w:sz w:val="18"/>
                      <w:szCs w:val="18"/>
                    </w:rPr>
                  </w:pPr>
                </w:p>
                <w:p w14:paraId="5B550D41" w14:textId="77777777" w:rsidR="007E01BF" w:rsidRPr="0061329B" w:rsidRDefault="007E01BF">
                  <w:pPr>
                    <w:widowControl w:val="0"/>
                    <w:tabs>
                      <w:tab w:val="left" w:pos="3325"/>
                    </w:tabs>
                    <w:ind w:right="217" w:hanging="19"/>
                    <w:jc w:val="both"/>
                    <w:rPr>
                      <w:rFonts w:ascii="Arial" w:hAnsi="Arial" w:cs="Arial"/>
                      <w:color w:val="0070C0"/>
                      <w:sz w:val="18"/>
                      <w:szCs w:val="18"/>
                    </w:rPr>
                  </w:pPr>
                  <w:r w:rsidRPr="0061329B">
                    <w:rPr>
                      <w:rFonts w:ascii="Arial" w:hAnsi="Arial" w:cs="Arial"/>
                      <w:color w:val="0070C0"/>
                      <w:sz w:val="18"/>
                      <w:szCs w:val="18"/>
                    </w:rPr>
                    <w:t xml:space="preserve">Se asigna puntaje acorde a lo siguiente: </w:t>
                  </w:r>
                </w:p>
                <w:p w14:paraId="68EA5B64" w14:textId="77777777" w:rsidR="007E01BF" w:rsidRPr="0061329B" w:rsidRDefault="007E01BF">
                  <w:pPr>
                    <w:widowControl w:val="0"/>
                    <w:tabs>
                      <w:tab w:val="left" w:pos="3325"/>
                    </w:tabs>
                    <w:ind w:right="217" w:hanging="19"/>
                    <w:jc w:val="both"/>
                    <w:rPr>
                      <w:rFonts w:ascii="Arial" w:hAnsi="Arial" w:cs="Arial"/>
                      <w:color w:val="0070C0"/>
                      <w:sz w:val="18"/>
                      <w:szCs w:val="18"/>
                    </w:rPr>
                  </w:pPr>
                </w:p>
                <w:p w14:paraId="01C0F0EF" w14:textId="77777777" w:rsidR="007E01BF" w:rsidRPr="0061329B" w:rsidRDefault="007E01BF">
                  <w:pPr>
                    <w:widowControl w:val="0"/>
                    <w:ind w:right="217"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Al menos el 30% del personal clave cuenta con certificaciones en herramientas de control de calidad:</w:t>
                  </w:r>
                </w:p>
                <w:p w14:paraId="61E7BFFD" w14:textId="77777777" w:rsidR="007E01BF" w:rsidRPr="0061329B" w:rsidRDefault="007E01BF">
                  <w:pPr>
                    <w:widowControl w:val="0"/>
                    <w:ind w:right="217"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12BD2B7A" w14:textId="77777777" w:rsidR="007E01BF" w:rsidRPr="0061329B" w:rsidRDefault="007E01BF">
                  <w:pPr>
                    <w:widowControl w:val="0"/>
                    <w:tabs>
                      <w:tab w:val="left" w:pos="3325"/>
                    </w:tabs>
                    <w:ind w:right="2870" w:hanging="19"/>
                    <w:jc w:val="both"/>
                    <w:rPr>
                      <w:rFonts w:ascii="Arial" w:hAnsi="Arial" w:cs="Arial"/>
                      <w:iCs/>
                      <w:color w:val="0070C0"/>
                      <w:sz w:val="18"/>
                      <w:szCs w:val="18"/>
                      <w:lang w:eastAsia="es-ES"/>
                    </w:rPr>
                  </w:pPr>
                </w:p>
                <w:p w14:paraId="7E399446" w14:textId="77777777" w:rsidR="007E01BF" w:rsidRPr="0061329B" w:rsidRDefault="007E01BF">
                  <w:pPr>
                    <w:widowControl w:val="0"/>
                    <w:tabs>
                      <w:tab w:val="left" w:pos="3325"/>
                    </w:tabs>
                    <w:ind w:right="359"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Al menos entre el 15% y el 29% del personal clave cuenta con certificaciones en herramientas de control de calidad:</w:t>
                  </w:r>
                </w:p>
                <w:p w14:paraId="01FA4109" w14:textId="77777777" w:rsidR="007E01BF" w:rsidRPr="0061329B" w:rsidRDefault="007E01BF">
                  <w:pPr>
                    <w:widowControl w:val="0"/>
                    <w:tabs>
                      <w:tab w:val="left" w:pos="3325"/>
                    </w:tabs>
                    <w:ind w:right="359"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 </w:t>
                  </w:r>
                </w:p>
                <w:p w14:paraId="789DB6A1" w14:textId="77777777" w:rsidR="007E01BF" w:rsidRPr="0061329B" w:rsidRDefault="007E01BF">
                  <w:pPr>
                    <w:widowControl w:val="0"/>
                    <w:tabs>
                      <w:tab w:val="left" w:pos="3325"/>
                    </w:tabs>
                    <w:ind w:right="2870" w:hanging="19"/>
                    <w:jc w:val="both"/>
                    <w:rPr>
                      <w:rFonts w:ascii="Arial" w:hAnsi="Arial" w:cs="Arial"/>
                      <w:iCs/>
                      <w:color w:val="0070C0"/>
                      <w:sz w:val="18"/>
                      <w:szCs w:val="18"/>
                      <w:lang w:eastAsia="es-ES"/>
                    </w:rPr>
                  </w:pPr>
                </w:p>
                <w:p w14:paraId="55743FD1" w14:textId="77777777" w:rsidR="007E01BF" w:rsidRPr="0061329B" w:rsidRDefault="007E01BF">
                  <w:pPr>
                    <w:widowControl w:val="0"/>
                    <w:tabs>
                      <w:tab w:val="left" w:pos="3325"/>
                    </w:tabs>
                    <w:ind w:right="359"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Menos del 15% del personal clave cuenta con certificaciones en herramientas de control de calidad: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 </w:t>
                  </w:r>
                </w:p>
                <w:p w14:paraId="67C112F5" w14:textId="77777777" w:rsidR="007E01BF" w:rsidRPr="0061329B" w:rsidRDefault="007E01BF">
                  <w:pPr>
                    <w:widowControl w:val="0"/>
                    <w:tabs>
                      <w:tab w:val="left" w:pos="3325"/>
                    </w:tabs>
                    <w:ind w:right="2870" w:hanging="19"/>
                    <w:jc w:val="both"/>
                    <w:rPr>
                      <w:rFonts w:ascii="Arial" w:hAnsi="Arial" w:cs="Arial"/>
                      <w:iCs/>
                      <w:color w:val="0070C0"/>
                      <w:sz w:val="18"/>
                      <w:szCs w:val="18"/>
                      <w:lang w:eastAsia="es-ES"/>
                    </w:rPr>
                  </w:pPr>
                </w:p>
                <w:p w14:paraId="75013FA1" w14:textId="77777777" w:rsidR="007E01BF" w:rsidRPr="0061329B" w:rsidRDefault="007E01BF">
                  <w:pPr>
                    <w:widowControl w:val="0"/>
                    <w:tabs>
                      <w:tab w:val="left" w:pos="3325"/>
                    </w:tabs>
                    <w:ind w:right="359" w:hanging="19"/>
                    <w:jc w:val="both"/>
                    <w:rPr>
                      <w:rFonts w:ascii="Arial" w:hAnsi="Arial" w:cs="Arial"/>
                      <w:color w:val="0070C0"/>
                      <w:sz w:val="18"/>
                      <w:szCs w:val="18"/>
                      <w:lang w:eastAsia="es-ES"/>
                    </w:rPr>
                  </w:pPr>
                  <w:r w:rsidRPr="0061329B">
                    <w:rPr>
                      <w:rFonts w:ascii="Arial" w:hAnsi="Arial" w:cs="Arial"/>
                      <w:iCs/>
                      <w:color w:val="0070C0"/>
                      <w:sz w:val="18"/>
                      <w:szCs w:val="18"/>
                      <w:lang w:eastAsia="es-ES"/>
                    </w:rPr>
                    <w:t>No presenta certificaciones: 0 puntos</w:t>
                  </w:r>
                </w:p>
              </w:tc>
            </w:tr>
            <w:tr w:rsidR="007E01BF" w:rsidRPr="0061329B" w14:paraId="39F49105" w14:textId="77777777" w:rsidTr="007D76C2">
              <w:tc>
                <w:tcPr>
                  <w:tcW w:w="4645" w:type="dxa"/>
                  <w:vAlign w:val="center"/>
                </w:tcPr>
                <w:p w14:paraId="44B930DC" w14:textId="77777777" w:rsidR="007E01BF" w:rsidRPr="0061329B" w:rsidRDefault="007E01BF" w:rsidP="007D76C2">
                  <w:pPr>
                    <w:tabs>
                      <w:tab w:val="left" w:pos="1152"/>
                    </w:tabs>
                    <w:ind w:right="2870"/>
                    <w:jc w:val="both"/>
                    <w:rPr>
                      <w:rFonts w:ascii="Arial" w:hAnsi="Arial" w:cs="Arial"/>
                      <w:iCs/>
                      <w:color w:val="0070C0"/>
                      <w:sz w:val="18"/>
                      <w:szCs w:val="18"/>
                      <w:lang w:eastAsia="es-ES"/>
                    </w:rPr>
                  </w:pPr>
                </w:p>
                <w:p w14:paraId="0F943540" w14:textId="77777777" w:rsidR="007E01BF" w:rsidRPr="0061329B" w:rsidRDefault="007E01BF" w:rsidP="007D76C2">
                  <w:pPr>
                    <w:ind w:right="280"/>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Sistema de Control de Calidad Aplicado a Proyectos: [CONSIGNAR SISTEMAS DE CONTROL DE CALIDAD APLICADO A PROYECTOS RELACIONADAS A LA INSPECCIÓN, VERIFICACIÓN Y PUEBAS DE CALIDAD EN MATERIALES, PROCESOS Y EJECUCIÓN DE LA CONSULTORÍA DE OBRA QUE SERÁN CONSIDERADOS POR LOS EVALUADORES, DETALLANDO SU FORMA DE ACREDITACIÓN] </w:t>
                  </w:r>
                </w:p>
                <w:p w14:paraId="5CFE8306" w14:textId="77777777" w:rsidR="00A119A4" w:rsidRPr="0061329B" w:rsidRDefault="00A119A4" w:rsidP="00185EAD">
                  <w:pPr>
                    <w:widowControl w:val="0"/>
                    <w:ind w:right="734"/>
                    <w:jc w:val="both"/>
                    <w:rPr>
                      <w:rFonts w:ascii="Arial" w:hAnsi="Arial" w:cs="Arial"/>
                      <w:color w:val="0070C0"/>
                      <w:sz w:val="18"/>
                    </w:rPr>
                  </w:pPr>
                </w:p>
                <w:p w14:paraId="0D5EB35B" w14:textId="7D0BEDBA" w:rsidR="00A119A4" w:rsidRPr="0061329B" w:rsidRDefault="00A119A4" w:rsidP="00185EAD">
                  <w:pPr>
                    <w:widowControl w:val="0"/>
                    <w:ind w:right="305"/>
                    <w:jc w:val="both"/>
                    <w:rPr>
                      <w:rFonts w:ascii="Arial" w:hAnsi="Arial" w:cs="Arial"/>
                      <w:color w:val="0070C0"/>
                      <w:sz w:val="18"/>
                      <w:szCs w:val="18"/>
                      <w:lang w:eastAsia="es-ES"/>
                    </w:rPr>
                  </w:pPr>
                  <w:r w:rsidRPr="00185EAD">
                    <w:rPr>
                      <w:rFonts w:ascii="Arial" w:hAnsi="Arial" w:cs="Arial"/>
                      <w:color w:val="0070C0"/>
                      <w:sz w:val="18"/>
                      <w:szCs w:val="18"/>
                      <w:lang w:eastAsia="es-ES"/>
                    </w:rPr>
                    <w:t xml:space="preserve">En caso se utilice </w:t>
                  </w:r>
                  <w:r w:rsidR="006A59B7" w:rsidRPr="00185EAD">
                    <w:rPr>
                      <w:rFonts w:ascii="Arial" w:hAnsi="Arial" w:cs="Arial"/>
                      <w:color w:val="0070C0"/>
                      <w:sz w:val="18"/>
                      <w:szCs w:val="18"/>
                      <w:lang w:eastAsia="es-ES"/>
                    </w:rPr>
                    <w:t xml:space="preserve">esta práctica, no puede usarse también </w:t>
                  </w:r>
                  <w:r w:rsidRPr="00185EAD">
                    <w:rPr>
                      <w:rFonts w:ascii="Arial" w:hAnsi="Arial" w:cs="Arial"/>
                      <w:color w:val="0070C0"/>
                      <w:sz w:val="18"/>
                      <w:szCs w:val="18"/>
                      <w:lang w:eastAsia="es-ES"/>
                    </w:rPr>
                    <w:t>el ISO 9001:2015 o equivalente para el presente factor de evaluación.</w:t>
                  </w:r>
                </w:p>
                <w:p w14:paraId="5581ED4E" w14:textId="77777777" w:rsidR="00A119A4" w:rsidRPr="0061329B" w:rsidRDefault="00A119A4" w:rsidP="007D76C2">
                  <w:pPr>
                    <w:ind w:right="280"/>
                    <w:jc w:val="both"/>
                    <w:rPr>
                      <w:rFonts w:ascii="Arial" w:hAnsi="Arial" w:cs="Arial"/>
                      <w:iCs/>
                      <w:color w:val="0070C0"/>
                      <w:sz w:val="18"/>
                      <w:szCs w:val="18"/>
                      <w:lang w:eastAsia="es-ES"/>
                    </w:rPr>
                  </w:pPr>
                </w:p>
                <w:p w14:paraId="43CB9D1C" w14:textId="77777777" w:rsidR="007E01BF" w:rsidRPr="0061329B" w:rsidRDefault="007E01BF" w:rsidP="007D76C2">
                  <w:pPr>
                    <w:tabs>
                      <w:tab w:val="num" w:pos="720"/>
                      <w:tab w:val="left" w:pos="1152"/>
                    </w:tabs>
                    <w:ind w:right="2870"/>
                    <w:jc w:val="both"/>
                    <w:rPr>
                      <w:rFonts w:ascii="Arial" w:hAnsi="Arial" w:cs="Arial"/>
                      <w:iCs/>
                      <w:color w:val="0070C0"/>
                      <w:sz w:val="18"/>
                      <w:szCs w:val="18"/>
                      <w:lang w:eastAsia="es-ES"/>
                    </w:rPr>
                  </w:pPr>
                </w:p>
                <w:p w14:paraId="7557123C" w14:textId="77777777" w:rsidR="007E01BF" w:rsidRPr="0061329B" w:rsidRDefault="007E01BF" w:rsidP="007D76C2">
                  <w:pPr>
                    <w:tabs>
                      <w:tab w:val="num" w:pos="1152"/>
                    </w:tabs>
                    <w:ind w:right="2870"/>
                    <w:jc w:val="both"/>
                    <w:rPr>
                      <w:rFonts w:ascii="Arial" w:hAnsi="Arial" w:cs="Arial"/>
                      <w:color w:val="0070C0"/>
                      <w:sz w:val="18"/>
                      <w:szCs w:val="18"/>
                      <w:lang w:eastAsia="es-ES"/>
                    </w:rPr>
                  </w:pPr>
                </w:p>
              </w:tc>
              <w:tc>
                <w:tcPr>
                  <w:tcW w:w="3969" w:type="dxa"/>
                </w:tcPr>
                <w:p w14:paraId="28638A8C" w14:textId="77777777" w:rsidR="007E01BF" w:rsidRPr="0061329B" w:rsidRDefault="007E01BF">
                  <w:pPr>
                    <w:widowControl w:val="0"/>
                    <w:tabs>
                      <w:tab w:val="left" w:pos="3325"/>
                    </w:tabs>
                    <w:ind w:right="56" w:hanging="19"/>
                    <w:jc w:val="both"/>
                    <w:rPr>
                      <w:rFonts w:ascii="Arial" w:hAnsi="Arial" w:cs="Arial"/>
                      <w:iCs/>
                      <w:color w:val="0070C0"/>
                      <w:sz w:val="18"/>
                      <w:szCs w:val="18"/>
                      <w:lang w:eastAsia="es-ES"/>
                    </w:rPr>
                  </w:pPr>
                </w:p>
                <w:p w14:paraId="0DC6F55A" w14:textId="77777777" w:rsidR="007E01BF" w:rsidRPr="0061329B" w:rsidRDefault="007E01BF">
                  <w:pPr>
                    <w:widowControl w:val="0"/>
                    <w:tabs>
                      <w:tab w:val="left" w:pos="3325"/>
                    </w:tabs>
                    <w:ind w:right="205"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t>[Como máximo 5] puntos</w:t>
                  </w:r>
                </w:p>
                <w:p w14:paraId="24BF4507" w14:textId="77777777" w:rsidR="007E01BF" w:rsidRPr="0061329B" w:rsidRDefault="007E01BF">
                  <w:pPr>
                    <w:widowControl w:val="0"/>
                    <w:tabs>
                      <w:tab w:val="left" w:pos="3325"/>
                    </w:tabs>
                    <w:ind w:right="205" w:hanging="19"/>
                    <w:jc w:val="both"/>
                    <w:rPr>
                      <w:rFonts w:ascii="Arial" w:hAnsi="Arial" w:cs="Arial"/>
                      <w:iCs/>
                      <w:color w:val="0070C0"/>
                      <w:sz w:val="18"/>
                      <w:szCs w:val="18"/>
                    </w:rPr>
                  </w:pPr>
                </w:p>
                <w:p w14:paraId="58C7F462" w14:textId="77777777" w:rsidR="007E01BF" w:rsidRPr="0061329B" w:rsidRDefault="007E01BF">
                  <w:pPr>
                    <w:widowControl w:val="0"/>
                    <w:tabs>
                      <w:tab w:val="left" w:pos="3325"/>
                    </w:tabs>
                    <w:ind w:right="205" w:hanging="19"/>
                    <w:jc w:val="both"/>
                    <w:rPr>
                      <w:rFonts w:ascii="Arial" w:hAnsi="Arial" w:cs="Arial"/>
                      <w:iCs/>
                      <w:color w:val="0070C0"/>
                      <w:sz w:val="18"/>
                      <w:szCs w:val="18"/>
                    </w:rPr>
                  </w:pPr>
                  <w:r w:rsidRPr="0061329B">
                    <w:rPr>
                      <w:rFonts w:ascii="Arial" w:hAnsi="Arial" w:cs="Arial"/>
                      <w:iCs/>
                      <w:color w:val="0070C0"/>
                      <w:sz w:val="18"/>
                      <w:szCs w:val="18"/>
                    </w:rPr>
                    <w:t xml:space="preserve">Se asigna puntaje acorde a lo siguiente: </w:t>
                  </w:r>
                </w:p>
                <w:p w14:paraId="09F74173" w14:textId="77777777" w:rsidR="007E01BF" w:rsidRPr="0061329B" w:rsidRDefault="007E01BF">
                  <w:pPr>
                    <w:tabs>
                      <w:tab w:val="left" w:pos="3325"/>
                    </w:tabs>
                    <w:ind w:right="2870"/>
                    <w:jc w:val="both"/>
                    <w:rPr>
                      <w:rFonts w:ascii="Arial" w:hAnsi="Arial" w:cs="Arial"/>
                      <w:iCs/>
                      <w:color w:val="0070C0"/>
                      <w:sz w:val="18"/>
                      <w:szCs w:val="18"/>
                      <w:lang w:eastAsia="es-ES"/>
                    </w:rPr>
                  </w:pPr>
                </w:p>
                <w:p w14:paraId="6D969731" w14:textId="77777777" w:rsidR="007E01BF" w:rsidRPr="0061329B" w:rsidRDefault="007E01BF">
                  <w:pPr>
                    <w:tabs>
                      <w:tab w:val="left" w:pos="3325"/>
                    </w:tabs>
                    <w:ind w:right="347"/>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Implementa herramientas tecnológicas para el control de calidad (software de gestión, inspecciones automatizadas, registros digitales):         </w:t>
                  </w:r>
                </w:p>
                <w:p w14:paraId="45331867" w14:textId="77777777" w:rsidR="007E01BF" w:rsidRPr="0061329B" w:rsidRDefault="007E01BF">
                  <w:pPr>
                    <w:tabs>
                      <w:tab w:val="left" w:pos="3325"/>
                    </w:tabs>
                    <w:ind w:right="347"/>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w:t>
                  </w:r>
                </w:p>
                <w:p w14:paraId="543C0CF2" w14:textId="77777777" w:rsidR="007E01BF" w:rsidRPr="0061329B" w:rsidRDefault="007E01BF">
                  <w:pPr>
                    <w:tabs>
                      <w:tab w:val="left" w:pos="3325"/>
                    </w:tabs>
                    <w:ind w:right="2870"/>
                    <w:jc w:val="both"/>
                    <w:rPr>
                      <w:rFonts w:ascii="Arial" w:hAnsi="Arial" w:cs="Arial"/>
                      <w:iCs/>
                      <w:color w:val="0070C0"/>
                      <w:sz w:val="18"/>
                      <w:szCs w:val="18"/>
                      <w:lang w:eastAsia="es-ES"/>
                    </w:rPr>
                  </w:pPr>
                </w:p>
                <w:p w14:paraId="1EC97E7A" w14:textId="77777777" w:rsidR="007E01BF" w:rsidRPr="0061329B" w:rsidRDefault="007E01BF">
                  <w:pPr>
                    <w:tabs>
                      <w:tab w:val="left" w:pos="3325"/>
                    </w:tabs>
                    <w:ind w:right="205"/>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Cuenta con procedimientos documentados en control de calidad aplicado a proyectos sin herramientas tecnológicas avanzadas: </w:t>
                  </w:r>
                </w:p>
                <w:p w14:paraId="3305CAA4" w14:textId="77777777" w:rsidR="007E01BF" w:rsidRPr="0061329B" w:rsidRDefault="007E01BF">
                  <w:pPr>
                    <w:tabs>
                      <w:tab w:val="left" w:pos="3325"/>
                    </w:tabs>
                    <w:ind w:right="205"/>
                    <w:jc w:val="both"/>
                    <w:rPr>
                      <w:rFonts w:ascii="Arial" w:hAnsi="Arial" w:cs="Arial"/>
                      <w:iCs/>
                      <w:color w:val="0070C0"/>
                      <w:sz w:val="18"/>
                      <w:szCs w:val="18"/>
                      <w:lang w:eastAsia="es-ES"/>
                    </w:rPr>
                  </w:pPr>
                  <w:r w:rsidRPr="0061329B">
                    <w:rPr>
                      <w:rFonts w:ascii="Arial" w:hAnsi="Arial" w:cs="Arial"/>
                      <w:color w:val="0070C0"/>
                      <w:sz w:val="18"/>
                      <w:szCs w:val="18"/>
                      <w:lang w:eastAsia="es-ES"/>
                    </w:rPr>
                    <w:t xml:space="preserve">                                                  [...]</w:t>
                  </w:r>
                  <w:r w:rsidRPr="0061329B">
                    <w:rPr>
                      <w:rFonts w:ascii="Arial" w:hAnsi="Arial" w:cs="Arial"/>
                      <w:iCs/>
                      <w:color w:val="0070C0"/>
                      <w:sz w:val="18"/>
                      <w:szCs w:val="18"/>
                      <w:lang w:eastAsia="es-ES"/>
                    </w:rPr>
                    <w:t xml:space="preserve"> puntos </w:t>
                  </w:r>
                </w:p>
                <w:p w14:paraId="003BB186" w14:textId="77777777" w:rsidR="007E01BF" w:rsidRPr="0061329B" w:rsidRDefault="007E01BF">
                  <w:pPr>
                    <w:tabs>
                      <w:tab w:val="left" w:pos="3325"/>
                    </w:tabs>
                    <w:ind w:right="2870"/>
                    <w:jc w:val="both"/>
                    <w:rPr>
                      <w:rFonts w:ascii="Arial" w:hAnsi="Arial" w:cs="Arial"/>
                      <w:iCs/>
                      <w:color w:val="0070C0"/>
                      <w:sz w:val="18"/>
                      <w:szCs w:val="18"/>
                      <w:lang w:eastAsia="es-ES"/>
                    </w:rPr>
                  </w:pPr>
                </w:p>
                <w:p w14:paraId="0D162126" w14:textId="77777777" w:rsidR="007E01BF" w:rsidRPr="0061329B" w:rsidRDefault="007E01BF">
                  <w:pPr>
                    <w:tabs>
                      <w:tab w:val="left" w:pos="3325"/>
                    </w:tabs>
                    <w:ind w:right="347"/>
                    <w:jc w:val="both"/>
                    <w:rPr>
                      <w:rFonts w:ascii="Arial" w:hAnsi="Arial" w:cs="Arial"/>
                      <w:iCs/>
                      <w:color w:val="0070C0"/>
                      <w:sz w:val="18"/>
                      <w:szCs w:val="18"/>
                      <w:lang w:eastAsia="es-ES"/>
                    </w:rPr>
                  </w:pPr>
                  <w:r w:rsidRPr="0061329B">
                    <w:rPr>
                      <w:rFonts w:ascii="Arial" w:hAnsi="Arial" w:cs="Arial"/>
                      <w:iCs/>
                      <w:color w:val="0070C0"/>
                      <w:sz w:val="18"/>
                      <w:szCs w:val="18"/>
                      <w:lang w:eastAsia="es-ES"/>
                    </w:rPr>
                    <w:t>No presenta un sistema de control de calidad:</w:t>
                  </w:r>
                </w:p>
                <w:p w14:paraId="25025C84" w14:textId="77777777" w:rsidR="007E01BF" w:rsidRPr="0061329B" w:rsidRDefault="007E01BF">
                  <w:pPr>
                    <w:tabs>
                      <w:tab w:val="left" w:pos="3325"/>
                    </w:tabs>
                    <w:ind w:right="347"/>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0 puntos</w:t>
                  </w:r>
                </w:p>
                <w:p w14:paraId="66A3EE29" w14:textId="77777777" w:rsidR="007E01BF" w:rsidRPr="0061329B" w:rsidRDefault="007E01BF">
                  <w:pPr>
                    <w:widowControl w:val="0"/>
                    <w:tabs>
                      <w:tab w:val="left" w:pos="3325"/>
                    </w:tabs>
                    <w:ind w:right="2870" w:hanging="19"/>
                    <w:jc w:val="both"/>
                    <w:rPr>
                      <w:rFonts w:ascii="Arial" w:hAnsi="Arial" w:cs="Arial"/>
                      <w:color w:val="0070C0"/>
                      <w:sz w:val="18"/>
                      <w:szCs w:val="18"/>
                      <w:lang w:eastAsia="es-ES"/>
                    </w:rPr>
                  </w:pPr>
                </w:p>
              </w:tc>
            </w:tr>
            <w:tr w:rsidR="007E01BF" w:rsidRPr="0061329B" w14:paraId="1B725DF3" w14:textId="77777777" w:rsidTr="007D76C2">
              <w:tc>
                <w:tcPr>
                  <w:tcW w:w="4645" w:type="dxa"/>
                  <w:vAlign w:val="center"/>
                  <w:hideMark/>
                </w:tcPr>
                <w:p w14:paraId="766C412F" w14:textId="77777777" w:rsidR="007E01BF" w:rsidRPr="0061329B" w:rsidRDefault="007E01BF" w:rsidP="007D76C2">
                  <w:pPr>
                    <w:ind w:right="381"/>
                    <w:jc w:val="both"/>
                    <w:rPr>
                      <w:rFonts w:ascii="Arial" w:hAnsi="Arial" w:cs="Arial"/>
                      <w:color w:val="0070C0"/>
                      <w:sz w:val="18"/>
                      <w:szCs w:val="18"/>
                      <w:lang w:eastAsia="es-ES"/>
                    </w:rPr>
                  </w:pPr>
                  <w:r w:rsidRPr="0061329B">
                    <w:rPr>
                      <w:rFonts w:ascii="Arial" w:hAnsi="Arial" w:cs="Arial"/>
                      <w:iCs/>
                      <w:color w:val="0070C0"/>
                      <w:sz w:val="18"/>
                      <w:szCs w:val="18"/>
                      <w:lang w:eastAsia="es-ES"/>
                    </w:rPr>
                    <w:t xml:space="preserve">Uso de Tecnología para la Gestión de Calidad: [CONSIGNAR LAS HERRAMIENTAS DIGITALES QUE SERÁN CONSIDERADAS. POR EJEMPLO, SE PUEDEN RELACIONAR A BIM, SISTEMA DE MONITOREO EN TIEMPO REAL, SOFTWARE DE </w:t>
                  </w:r>
                  <w:r w:rsidRPr="0061329B">
                    <w:rPr>
                      <w:rFonts w:ascii="Arial" w:hAnsi="Arial" w:cs="Arial"/>
                      <w:iCs/>
                      <w:color w:val="0070C0"/>
                      <w:sz w:val="18"/>
                      <w:szCs w:val="18"/>
                      <w:lang w:eastAsia="es-ES"/>
                    </w:rPr>
                    <w:lastRenderedPageBreak/>
                    <w:t xml:space="preserve">AUDITORÍA DE CALIDAD, DETALLANDO SU FORMA DE ACREDITACIÓN] </w:t>
                  </w:r>
                </w:p>
              </w:tc>
              <w:tc>
                <w:tcPr>
                  <w:tcW w:w="3969" w:type="dxa"/>
                </w:tcPr>
                <w:p w14:paraId="320D9625" w14:textId="77777777" w:rsidR="007E01BF" w:rsidRPr="0061329B" w:rsidRDefault="007E01BF">
                  <w:pPr>
                    <w:widowControl w:val="0"/>
                    <w:tabs>
                      <w:tab w:val="left" w:pos="3295"/>
                      <w:tab w:val="left" w:pos="3325"/>
                    </w:tabs>
                    <w:ind w:right="347" w:hanging="19"/>
                    <w:jc w:val="both"/>
                    <w:rPr>
                      <w:rFonts w:ascii="Arial" w:hAnsi="Arial" w:cs="Arial"/>
                      <w:iCs/>
                      <w:color w:val="0070C0"/>
                      <w:sz w:val="18"/>
                      <w:szCs w:val="18"/>
                      <w:lang w:eastAsia="es-ES"/>
                    </w:rPr>
                  </w:pPr>
                  <w:r w:rsidRPr="0061329B">
                    <w:rPr>
                      <w:rFonts w:ascii="Arial" w:hAnsi="Arial" w:cs="Arial"/>
                      <w:iCs/>
                      <w:color w:val="0070C0"/>
                      <w:sz w:val="18"/>
                      <w:szCs w:val="18"/>
                      <w:lang w:eastAsia="es-ES"/>
                    </w:rPr>
                    <w:lastRenderedPageBreak/>
                    <w:t>[Como máximo 5] puntos</w:t>
                  </w:r>
                </w:p>
                <w:p w14:paraId="4E45DCD6" w14:textId="77777777" w:rsidR="007E01BF" w:rsidRPr="0061329B" w:rsidRDefault="007E01BF">
                  <w:pPr>
                    <w:widowControl w:val="0"/>
                    <w:tabs>
                      <w:tab w:val="left" w:pos="3295"/>
                      <w:tab w:val="left" w:pos="3325"/>
                    </w:tabs>
                    <w:ind w:right="347" w:hanging="19"/>
                    <w:jc w:val="both"/>
                    <w:rPr>
                      <w:rFonts w:ascii="Arial" w:hAnsi="Arial" w:cs="Arial"/>
                      <w:iCs/>
                      <w:color w:val="0070C0"/>
                      <w:sz w:val="18"/>
                      <w:szCs w:val="18"/>
                    </w:rPr>
                  </w:pPr>
                </w:p>
                <w:p w14:paraId="6935DDF3" w14:textId="77777777" w:rsidR="007E01BF" w:rsidRPr="0061329B" w:rsidRDefault="007E01BF">
                  <w:pPr>
                    <w:widowControl w:val="0"/>
                    <w:tabs>
                      <w:tab w:val="left" w:pos="3295"/>
                      <w:tab w:val="left" w:pos="3325"/>
                    </w:tabs>
                    <w:ind w:right="347" w:hanging="19"/>
                    <w:jc w:val="both"/>
                    <w:rPr>
                      <w:rFonts w:ascii="Arial" w:hAnsi="Arial" w:cs="Arial"/>
                      <w:iCs/>
                      <w:color w:val="0070C0"/>
                      <w:sz w:val="18"/>
                      <w:szCs w:val="18"/>
                    </w:rPr>
                  </w:pPr>
                  <w:r w:rsidRPr="0061329B">
                    <w:rPr>
                      <w:rFonts w:ascii="Arial" w:hAnsi="Arial" w:cs="Arial"/>
                      <w:iCs/>
                      <w:color w:val="0070C0"/>
                      <w:sz w:val="18"/>
                      <w:szCs w:val="18"/>
                    </w:rPr>
                    <w:t xml:space="preserve">Se asigna puntaje acorde a lo siguiente: </w:t>
                  </w:r>
                </w:p>
                <w:p w14:paraId="529095CF" w14:textId="77777777" w:rsidR="007E01BF" w:rsidRPr="0061329B" w:rsidRDefault="007E01BF">
                  <w:pPr>
                    <w:tabs>
                      <w:tab w:val="left" w:pos="3325"/>
                    </w:tabs>
                    <w:ind w:right="347"/>
                    <w:jc w:val="both"/>
                    <w:rPr>
                      <w:rFonts w:ascii="Arial" w:hAnsi="Arial" w:cs="Arial"/>
                      <w:iCs/>
                      <w:color w:val="0070C0"/>
                      <w:sz w:val="18"/>
                      <w:szCs w:val="18"/>
                      <w:lang w:eastAsia="es-ES"/>
                    </w:rPr>
                  </w:pPr>
                </w:p>
                <w:p w14:paraId="0FCFFA92" w14:textId="77777777" w:rsidR="007E01BF" w:rsidRPr="0061329B" w:rsidRDefault="007E01BF">
                  <w:pPr>
                    <w:tabs>
                      <w:tab w:val="left" w:pos="3325"/>
                    </w:tabs>
                    <w:ind w:right="489"/>
                    <w:jc w:val="both"/>
                    <w:rPr>
                      <w:rFonts w:ascii="Arial" w:hAnsi="Arial" w:cs="Arial"/>
                      <w:iCs/>
                      <w:color w:val="0070C0"/>
                      <w:sz w:val="18"/>
                      <w:szCs w:val="18"/>
                      <w:lang w:eastAsia="es-ES"/>
                    </w:rPr>
                  </w:pPr>
                  <w:r w:rsidRPr="0061329B">
                    <w:rPr>
                      <w:rFonts w:ascii="Arial" w:hAnsi="Arial" w:cs="Arial"/>
                      <w:iCs/>
                      <w:color w:val="0070C0"/>
                      <w:sz w:val="18"/>
                      <w:szCs w:val="18"/>
                      <w:lang w:eastAsia="es-ES"/>
                    </w:rPr>
                    <w:lastRenderedPageBreak/>
                    <w:t xml:space="preserve">Implementa herramientas digitales avanzadas (inteligencia artificial aplicada, automatización de inspecciones, monitoreo en tiempo real): </w:t>
                  </w:r>
                </w:p>
                <w:p w14:paraId="38CC7ABF" w14:textId="77777777" w:rsidR="007E01BF" w:rsidRPr="0061329B" w:rsidRDefault="007E01BF">
                  <w:pPr>
                    <w:tabs>
                      <w:tab w:val="left" w:pos="3325"/>
                    </w:tabs>
                    <w:ind w:right="489"/>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w:t>
                  </w:r>
                  <w:r w:rsidRPr="0061329B">
                    <w:rPr>
                      <w:rFonts w:ascii="Arial" w:hAnsi="Arial" w:cs="Arial"/>
                      <w:color w:val="0070C0"/>
                      <w:sz w:val="18"/>
                      <w:szCs w:val="18"/>
                      <w:lang w:eastAsia="es-ES"/>
                    </w:rPr>
                    <w:t>[...]</w:t>
                  </w:r>
                  <w:r w:rsidRPr="0061329B">
                    <w:rPr>
                      <w:rFonts w:ascii="Arial" w:hAnsi="Arial" w:cs="Arial"/>
                      <w:iCs/>
                      <w:color w:val="0070C0"/>
                      <w:sz w:val="18"/>
                      <w:szCs w:val="18"/>
                      <w:lang w:eastAsia="es-ES"/>
                    </w:rPr>
                    <w:t xml:space="preserve"> puntos </w:t>
                  </w:r>
                </w:p>
                <w:p w14:paraId="178DC4B6" w14:textId="77777777" w:rsidR="007E01BF" w:rsidRPr="0061329B" w:rsidRDefault="007E01BF">
                  <w:pPr>
                    <w:tabs>
                      <w:tab w:val="left" w:pos="3325"/>
                    </w:tabs>
                    <w:ind w:right="2870"/>
                    <w:jc w:val="both"/>
                    <w:rPr>
                      <w:rFonts w:ascii="Arial" w:hAnsi="Arial" w:cs="Arial"/>
                      <w:iCs/>
                      <w:color w:val="0070C0"/>
                      <w:sz w:val="18"/>
                      <w:szCs w:val="18"/>
                      <w:lang w:eastAsia="es-ES"/>
                    </w:rPr>
                  </w:pPr>
                </w:p>
                <w:p w14:paraId="34C02CFF" w14:textId="77777777" w:rsidR="007E01BF" w:rsidRPr="0061329B" w:rsidRDefault="007E01BF">
                  <w:pPr>
                    <w:tabs>
                      <w:tab w:val="left" w:pos="3579"/>
                    </w:tabs>
                    <w:ind w:right="317"/>
                    <w:jc w:val="both"/>
                    <w:rPr>
                      <w:rFonts w:ascii="Arial" w:hAnsi="Arial" w:cs="Arial"/>
                      <w:iCs/>
                      <w:color w:val="0070C0"/>
                      <w:sz w:val="18"/>
                      <w:szCs w:val="18"/>
                      <w:lang w:eastAsia="es-ES"/>
                    </w:rPr>
                  </w:pPr>
                  <w:r w:rsidRPr="0061329B">
                    <w:rPr>
                      <w:rFonts w:ascii="Arial" w:hAnsi="Arial" w:cs="Arial"/>
                      <w:iCs/>
                      <w:color w:val="0070C0"/>
                      <w:sz w:val="18"/>
                      <w:szCs w:val="18"/>
                      <w:lang w:eastAsia="es-ES"/>
                    </w:rPr>
                    <w:t>No acredita el uso de tecnología en la gestión de calidad:</w:t>
                  </w:r>
                </w:p>
                <w:p w14:paraId="4B8AF2ED" w14:textId="77777777" w:rsidR="007E01BF" w:rsidRPr="0061329B" w:rsidRDefault="007E01BF">
                  <w:pPr>
                    <w:tabs>
                      <w:tab w:val="left" w:pos="3579"/>
                    </w:tabs>
                    <w:ind w:right="317"/>
                    <w:jc w:val="both"/>
                    <w:rPr>
                      <w:rFonts w:ascii="Arial" w:hAnsi="Arial" w:cs="Arial"/>
                      <w:iCs/>
                      <w:color w:val="0070C0"/>
                      <w:sz w:val="18"/>
                      <w:szCs w:val="18"/>
                      <w:lang w:eastAsia="es-ES"/>
                    </w:rPr>
                  </w:pPr>
                  <w:r w:rsidRPr="0061329B">
                    <w:rPr>
                      <w:rFonts w:ascii="Arial" w:hAnsi="Arial" w:cs="Arial"/>
                      <w:iCs/>
                      <w:color w:val="0070C0"/>
                      <w:sz w:val="18"/>
                      <w:szCs w:val="18"/>
                      <w:lang w:eastAsia="es-ES"/>
                    </w:rPr>
                    <w:t xml:space="preserve">                                                0 puntos</w:t>
                  </w:r>
                </w:p>
                <w:p w14:paraId="2C964218" w14:textId="77777777" w:rsidR="007E01BF" w:rsidRPr="0061329B" w:rsidRDefault="007E01BF">
                  <w:pPr>
                    <w:widowControl w:val="0"/>
                    <w:tabs>
                      <w:tab w:val="left" w:pos="3325"/>
                    </w:tabs>
                    <w:ind w:right="2870" w:hanging="19"/>
                    <w:jc w:val="both"/>
                    <w:rPr>
                      <w:rFonts w:ascii="Arial" w:hAnsi="Arial" w:cs="Arial"/>
                      <w:color w:val="0070C0"/>
                      <w:sz w:val="18"/>
                      <w:szCs w:val="18"/>
                      <w:lang w:eastAsia="es-ES"/>
                    </w:rPr>
                  </w:pPr>
                </w:p>
              </w:tc>
            </w:tr>
          </w:tbl>
          <w:p w14:paraId="0D8AF4D8" w14:textId="77777777" w:rsidR="007E01BF" w:rsidRPr="0061329B" w:rsidRDefault="007E01BF">
            <w:pPr>
              <w:widowControl w:val="0"/>
              <w:ind w:right="2870"/>
              <w:jc w:val="both"/>
              <w:rPr>
                <w:rFonts w:ascii="Arial" w:hAnsi="Arial" w:cs="Arial"/>
                <w:iCs/>
                <w:color w:val="0070C0"/>
                <w:sz w:val="18"/>
                <w:szCs w:val="18"/>
                <w:lang w:eastAsia="es-ES"/>
              </w:rPr>
            </w:pPr>
          </w:p>
        </w:tc>
      </w:tr>
    </w:tbl>
    <w:p w14:paraId="33DE3FBF" w14:textId="5768F035" w:rsidR="49D1B2BB" w:rsidRPr="00185EAD" w:rsidRDefault="49D1B2BB">
      <w:pPr>
        <w:rPr>
          <w:rFonts w:ascii="Arial" w:hAnsi="Arial" w:cs="Arial"/>
        </w:rPr>
      </w:pPr>
    </w:p>
    <w:p w14:paraId="29A96F45" w14:textId="77777777" w:rsidR="00B03316" w:rsidRPr="0061329B" w:rsidRDefault="00B03316" w:rsidP="007E01BF">
      <w:pPr>
        <w:widowControl w:val="0"/>
        <w:tabs>
          <w:tab w:val="center" w:pos="6024"/>
          <w:tab w:val="right" w:pos="10443"/>
        </w:tabs>
        <w:autoSpaceDE w:val="0"/>
        <w:ind w:left="426"/>
        <w:jc w:val="center"/>
        <w:rPr>
          <w:rFonts w:ascii="Arial" w:hAnsi="Arial" w:cs="Arial"/>
          <w:b/>
          <w:bCs/>
          <w:sz w:val="20"/>
          <w:szCs w:val="20"/>
        </w:rPr>
      </w:pPr>
    </w:p>
    <w:p w14:paraId="3B73A4A5" w14:textId="7EAF6458" w:rsidR="007E01BF" w:rsidRPr="0061329B" w:rsidRDefault="007E01BF" w:rsidP="007E01BF">
      <w:pPr>
        <w:widowControl w:val="0"/>
        <w:tabs>
          <w:tab w:val="center" w:pos="6024"/>
          <w:tab w:val="right" w:pos="10443"/>
        </w:tabs>
        <w:autoSpaceDE w:val="0"/>
        <w:ind w:left="426"/>
        <w:jc w:val="center"/>
        <w:rPr>
          <w:rFonts w:ascii="Arial" w:hAnsi="Arial" w:cs="Arial"/>
          <w:b/>
          <w:bCs/>
          <w:sz w:val="20"/>
          <w:szCs w:val="20"/>
        </w:rPr>
      </w:pPr>
      <w:r w:rsidRPr="0061329B">
        <w:rPr>
          <w:rFonts w:ascii="Arial" w:hAnsi="Arial" w:cs="Arial"/>
          <w:b/>
          <w:bCs/>
          <w:sz w:val="20"/>
          <w:szCs w:val="20"/>
        </w:rPr>
        <w:t>CUADRO RESUMEN FACTORES DE EVALUACIÓN</w:t>
      </w:r>
    </w:p>
    <w:p w14:paraId="5E801EDD" w14:textId="77777777" w:rsidR="007E01BF" w:rsidRPr="0061329B" w:rsidRDefault="007E01BF" w:rsidP="007E01BF">
      <w:pPr>
        <w:widowControl w:val="0"/>
        <w:tabs>
          <w:tab w:val="center" w:pos="6024"/>
          <w:tab w:val="right" w:pos="10443"/>
        </w:tabs>
        <w:autoSpaceDE w:val="0"/>
        <w:ind w:left="426"/>
        <w:jc w:val="center"/>
        <w:rPr>
          <w:rFonts w:ascii="Arial" w:hAnsi="Arial" w:cs="Arial"/>
          <w:b/>
          <w:bCs/>
          <w:sz w:val="20"/>
          <w:szCs w:val="20"/>
        </w:rPr>
      </w:pPr>
    </w:p>
    <w:tbl>
      <w:tblPr>
        <w:tblStyle w:val="Tablaconcuadrcula"/>
        <w:tblW w:w="9072" w:type="dxa"/>
        <w:tblInd w:w="-5" w:type="dxa"/>
        <w:tblLook w:val="04A0" w:firstRow="1" w:lastRow="0" w:firstColumn="1" w:lastColumn="0" w:noHBand="0" w:noVBand="1"/>
      </w:tblPr>
      <w:tblGrid>
        <w:gridCol w:w="3828"/>
        <w:gridCol w:w="5244"/>
      </w:tblGrid>
      <w:tr w:rsidR="00D83343" w:rsidRPr="0061329B" w14:paraId="6F20FA60" w14:textId="77777777" w:rsidTr="7189A29F">
        <w:trPr>
          <w:trHeight w:val="559"/>
        </w:trPr>
        <w:tc>
          <w:tcPr>
            <w:tcW w:w="3828" w:type="dxa"/>
            <w:tcBorders>
              <w:top w:val="single" w:sz="4" w:space="0" w:color="auto"/>
            </w:tcBorders>
            <w:shd w:val="clear" w:color="auto" w:fill="E7E6E6" w:themeFill="background2"/>
            <w:vAlign w:val="center"/>
          </w:tcPr>
          <w:p w14:paraId="742CE4B7" w14:textId="77777777" w:rsidR="007E01BF" w:rsidRPr="0061329B" w:rsidRDefault="007E01BF">
            <w:pPr>
              <w:widowControl w:val="0"/>
              <w:tabs>
                <w:tab w:val="center" w:pos="6024"/>
                <w:tab w:val="right" w:pos="10443"/>
              </w:tabs>
              <w:autoSpaceDE w:val="0"/>
              <w:jc w:val="center"/>
              <w:rPr>
                <w:rFonts w:ascii="Arial" w:hAnsi="Arial" w:cs="Arial"/>
                <w:b/>
                <w:sz w:val="20"/>
                <w:szCs w:val="20"/>
                <w:lang w:val="es-ES"/>
              </w:rPr>
            </w:pPr>
            <w:r w:rsidRPr="0061329B">
              <w:rPr>
                <w:rFonts w:ascii="Arial" w:hAnsi="Arial" w:cs="Arial"/>
                <w:b/>
                <w:sz w:val="20"/>
                <w:szCs w:val="20"/>
                <w:lang w:val="es-ES"/>
              </w:rPr>
              <w:t>FACTORES DE EVALUACIÓN OBLIGATORIOS Y/O FACULTATIVOS</w:t>
            </w:r>
          </w:p>
        </w:tc>
        <w:tc>
          <w:tcPr>
            <w:tcW w:w="5244" w:type="dxa"/>
            <w:tcBorders>
              <w:top w:val="single" w:sz="4" w:space="0" w:color="auto"/>
            </w:tcBorders>
            <w:shd w:val="clear" w:color="auto" w:fill="E7E6E6" w:themeFill="background2"/>
            <w:vAlign w:val="center"/>
          </w:tcPr>
          <w:p w14:paraId="794F37EA" w14:textId="77777777" w:rsidR="007E01BF" w:rsidRPr="0061329B" w:rsidRDefault="007E01BF">
            <w:pPr>
              <w:widowControl w:val="0"/>
              <w:tabs>
                <w:tab w:val="center" w:pos="6024"/>
                <w:tab w:val="right" w:pos="10443"/>
              </w:tabs>
              <w:autoSpaceDE w:val="0"/>
              <w:jc w:val="center"/>
              <w:rPr>
                <w:rFonts w:ascii="Arial" w:hAnsi="Arial" w:cs="Arial"/>
                <w:sz w:val="20"/>
                <w:szCs w:val="20"/>
              </w:rPr>
            </w:pPr>
            <w:r w:rsidRPr="0061329B">
              <w:rPr>
                <w:rFonts w:ascii="Arial" w:hAnsi="Arial" w:cs="Arial"/>
                <w:b/>
                <w:bCs/>
                <w:sz w:val="20"/>
                <w:szCs w:val="20"/>
                <w:lang w:eastAsia="es-ES"/>
              </w:rPr>
              <w:t>PUNTAJE</w:t>
            </w:r>
          </w:p>
        </w:tc>
      </w:tr>
      <w:tr w:rsidR="007E01BF" w:rsidRPr="0061329B" w14:paraId="49356228" w14:textId="77777777" w:rsidTr="7189A29F">
        <w:trPr>
          <w:trHeight w:val="495"/>
        </w:trPr>
        <w:tc>
          <w:tcPr>
            <w:tcW w:w="3828" w:type="dxa"/>
            <w:vAlign w:val="center"/>
          </w:tcPr>
          <w:p w14:paraId="5F322424" w14:textId="77777777" w:rsidR="007E01BF" w:rsidRPr="0061329B" w:rsidRDefault="007E01BF" w:rsidP="007E01BF">
            <w:pPr>
              <w:pStyle w:val="Prrafodelista"/>
              <w:widowControl w:val="0"/>
              <w:numPr>
                <w:ilvl w:val="0"/>
                <w:numId w:val="194"/>
              </w:numPr>
              <w:tabs>
                <w:tab w:val="center" w:pos="6024"/>
                <w:tab w:val="right" w:pos="10443"/>
              </w:tabs>
              <w:autoSpaceDE w:val="0"/>
              <w:rPr>
                <w:rFonts w:ascii="Arial" w:hAnsi="Arial" w:cs="Arial"/>
                <w:bCs/>
                <w:sz w:val="20"/>
                <w:szCs w:val="20"/>
                <w:lang w:val="es-ES"/>
              </w:rPr>
            </w:pPr>
            <w:r w:rsidRPr="0061329B">
              <w:rPr>
                <w:rFonts w:ascii="Arial" w:hAnsi="Arial" w:cs="Arial"/>
                <w:bCs/>
                <w:sz w:val="20"/>
                <w:szCs w:val="20"/>
                <w:lang w:val="es-ES"/>
              </w:rPr>
              <w:t>EXPERIENCIA ADICIONAL DEL PERSONAL CLAVE</w:t>
            </w:r>
          </w:p>
        </w:tc>
        <w:tc>
          <w:tcPr>
            <w:tcW w:w="5244" w:type="dxa"/>
            <w:vAlign w:val="center"/>
          </w:tcPr>
          <w:p w14:paraId="21A16F3E" w14:textId="7D3155FC" w:rsidR="007E01BF" w:rsidRPr="0061329B" w:rsidRDefault="007E01BF" w:rsidP="00FB4F03">
            <w:pPr>
              <w:widowControl w:val="0"/>
              <w:tabs>
                <w:tab w:val="center" w:pos="6024"/>
                <w:tab w:val="right" w:pos="10443"/>
              </w:tabs>
              <w:spacing w:line="259" w:lineRule="auto"/>
              <w:rPr>
                <w:rFonts w:ascii="Arial" w:hAnsi="Arial" w:cs="Arial"/>
                <w:b/>
                <w:bCs/>
                <w:sz w:val="20"/>
                <w:szCs w:val="20"/>
              </w:rPr>
            </w:pPr>
            <w:r w:rsidRPr="0061329B">
              <w:rPr>
                <w:rFonts w:ascii="Arial" w:hAnsi="Arial" w:cs="Arial"/>
                <w:b/>
                <w:bCs/>
                <w:sz w:val="20"/>
                <w:szCs w:val="20"/>
              </w:rPr>
              <w:t xml:space="preserve">[MÁXIMO </w:t>
            </w:r>
            <w:r w:rsidR="7D7A6A9B" w:rsidRPr="0061329B">
              <w:rPr>
                <w:rFonts w:ascii="Arial" w:hAnsi="Arial" w:cs="Arial"/>
                <w:b/>
                <w:bCs/>
                <w:sz w:val="20"/>
                <w:szCs w:val="20"/>
              </w:rPr>
              <w:t>25</w:t>
            </w:r>
            <w:r w:rsidRPr="0061329B">
              <w:rPr>
                <w:rFonts w:ascii="Arial" w:hAnsi="Arial" w:cs="Arial"/>
                <w:b/>
                <w:bCs/>
                <w:sz w:val="20"/>
                <w:szCs w:val="20"/>
              </w:rPr>
              <w:t>] puntos / NO CORRESPONDE</w:t>
            </w:r>
          </w:p>
        </w:tc>
      </w:tr>
      <w:tr w:rsidR="007E01BF" w:rsidRPr="0061329B" w14:paraId="21C38F09" w14:textId="77777777" w:rsidTr="7189A29F">
        <w:trPr>
          <w:trHeight w:val="495"/>
        </w:trPr>
        <w:tc>
          <w:tcPr>
            <w:tcW w:w="3828" w:type="dxa"/>
            <w:vAlign w:val="center"/>
          </w:tcPr>
          <w:p w14:paraId="2003810F" w14:textId="77777777" w:rsidR="007E01BF" w:rsidRPr="0061329B" w:rsidRDefault="007E01BF" w:rsidP="007E01BF">
            <w:pPr>
              <w:pStyle w:val="Prrafodelista"/>
              <w:widowControl w:val="0"/>
              <w:numPr>
                <w:ilvl w:val="0"/>
                <w:numId w:val="194"/>
              </w:numPr>
              <w:tabs>
                <w:tab w:val="center" w:pos="6024"/>
                <w:tab w:val="right" w:pos="10443"/>
              </w:tabs>
              <w:autoSpaceDE w:val="0"/>
              <w:rPr>
                <w:rFonts w:ascii="Arial" w:hAnsi="Arial" w:cs="Arial"/>
                <w:bCs/>
                <w:sz w:val="20"/>
                <w:szCs w:val="20"/>
              </w:rPr>
            </w:pPr>
            <w:r w:rsidRPr="0061329B">
              <w:rPr>
                <w:rFonts w:ascii="Arial" w:hAnsi="Arial" w:cs="Arial"/>
                <w:bCs/>
                <w:sz w:val="20"/>
                <w:szCs w:val="20"/>
              </w:rPr>
              <w:t>CERTIFICACIONES DEL PERSONAL CLAVE</w:t>
            </w:r>
          </w:p>
        </w:tc>
        <w:tc>
          <w:tcPr>
            <w:tcW w:w="5244" w:type="dxa"/>
            <w:vAlign w:val="center"/>
          </w:tcPr>
          <w:p w14:paraId="417ADED6" w14:textId="25432B5E" w:rsidR="007E01BF" w:rsidRPr="0061329B" w:rsidRDefault="007E01BF" w:rsidP="00FB4F03">
            <w:pPr>
              <w:widowControl w:val="0"/>
              <w:tabs>
                <w:tab w:val="center" w:pos="6024"/>
                <w:tab w:val="right" w:pos="10443"/>
              </w:tabs>
              <w:spacing w:line="259" w:lineRule="auto"/>
              <w:rPr>
                <w:rFonts w:ascii="Arial" w:hAnsi="Arial" w:cs="Arial"/>
                <w:b/>
                <w:bCs/>
                <w:sz w:val="20"/>
                <w:szCs w:val="20"/>
              </w:rPr>
            </w:pPr>
            <w:r w:rsidRPr="0061329B">
              <w:rPr>
                <w:rFonts w:ascii="Arial" w:hAnsi="Arial" w:cs="Arial"/>
                <w:b/>
                <w:bCs/>
                <w:sz w:val="20"/>
                <w:szCs w:val="20"/>
              </w:rPr>
              <w:t xml:space="preserve">[MÁXIMO </w:t>
            </w:r>
            <w:r w:rsidR="315914DA" w:rsidRPr="0061329B">
              <w:rPr>
                <w:rFonts w:ascii="Arial" w:hAnsi="Arial" w:cs="Arial"/>
                <w:b/>
                <w:bCs/>
                <w:sz w:val="20"/>
                <w:szCs w:val="20"/>
              </w:rPr>
              <w:t>15</w:t>
            </w:r>
            <w:r w:rsidRPr="0061329B">
              <w:rPr>
                <w:rFonts w:ascii="Arial" w:hAnsi="Arial" w:cs="Arial"/>
                <w:b/>
                <w:bCs/>
                <w:sz w:val="20"/>
                <w:szCs w:val="20"/>
              </w:rPr>
              <w:t>] puntos / NO CORRESPONDE</w:t>
            </w:r>
          </w:p>
        </w:tc>
      </w:tr>
      <w:tr w:rsidR="007E01BF" w:rsidRPr="0061329B" w14:paraId="5267D49E" w14:textId="77777777" w:rsidTr="7189A29F">
        <w:trPr>
          <w:trHeight w:val="495"/>
        </w:trPr>
        <w:tc>
          <w:tcPr>
            <w:tcW w:w="3828" w:type="dxa"/>
            <w:vAlign w:val="center"/>
          </w:tcPr>
          <w:p w14:paraId="66531732" w14:textId="77777777" w:rsidR="007E01BF" w:rsidRPr="0061329B" w:rsidRDefault="007E01BF" w:rsidP="007E01BF">
            <w:pPr>
              <w:pStyle w:val="Prrafodelista"/>
              <w:widowControl w:val="0"/>
              <w:numPr>
                <w:ilvl w:val="0"/>
                <w:numId w:val="194"/>
              </w:numPr>
              <w:tabs>
                <w:tab w:val="center" w:pos="6024"/>
                <w:tab w:val="right" w:pos="10443"/>
              </w:tabs>
              <w:autoSpaceDE w:val="0"/>
              <w:rPr>
                <w:rFonts w:ascii="Arial" w:hAnsi="Arial" w:cs="Arial"/>
                <w:bCs/>
                <w:sz w:val="20"/>
                <w:szCs w:val="20"/>
                <w:lang w:val="es-ES"/>
              </w:rPr>
            </w:pPr>
            <w:r w:rsidRPr="0061329B">
              <w:rPr>
                <w:rFonts w:ascii="Arial" w:hAnsi="Arial" w:cs="Arial"/>
                <w:bCs/>
                <w:sz w:val="20"/>
                <w:szCs w:val="20"/>
                <w:lang w:val="es-ES"/>
              </w:rPr>
              <w:t>SOSTENIBILIDAD ECONÓMICA</w:t>
            </w:r>
          </w:p>
        </w:tc>
        <w:tc>
          <w:tcPr>
            <w:tcW w:w="5244" w:type="dxa"/>
            <w:vAlign w:val="center"/>
          </w:tcPr>
          <w:p w14:paraId="1CADCB95" w14:textId="1CE37CA2" w:rsidR="007E01BF" w:rsidRPr="0061329B" w:rsidRDefault="007E01BF" w:rsidP="00FB4F03">
            <w:pPr>
              <w:widowControl w:val="0"/>
              <w:tabs>
                <w:tab w:val="center" w:pos="6024"/>
                <w:tab w:val="right" w:pos="10443"/>
              </w:tabs>
              <w:spacing w:line="259" w:lineRule="auto"/>
              <w:rPr>
                <w:rFonts w:ascii="Arial" w:hAnsi="Arial" w:cs="Arial"/>
                <w:b/>
                <w:bCs/>
                <w:sz w:val="20"/>
                <w:szCs w:val="20"/>
              </w:rPr>
            </w:pPr>
            <w:r w:rsidRPr="0061329B">
              <w:rPr>
                <w:rFonts w:ascii="Arial" w:hAnsi="Arial" w:cs="Arial"/>
                <w:b/>
                <w:bCs/>
                <w:sz w:val="20"/>
                <w:szCs w:val="20"/>
              </w:rPr>
              <w:t>[</w:t>
            </w:r>
            <w:r w:rsidR="3CBDBC55" w:rsidRPr="0061329B">
              <w:rPr>
                <w:rFonts w:ascii="Arial" w:hAnsi="Arial" w:cs="Arial"/>
                <w:b/>
                <w:bCs/>
                <w:sz w:val="20"/>
                <w:szCs w:val="20"/>
              </w:rPr>
              <w:t>MÁXIMO 5</w:t>
            </w:r>
            <w:r w:rsidRPr="0061329B">
              <w:rPr>
                <w:rFonts w:ascii="Arial" w:hAnsi="Arial" w:cs="Arial"/>
                <w:b/>
                <w:bCs/>
                <w:sz w:val="20"/>
                <w:szCs w:val="20"/>
              </w:rPr>
              <w:t>] puntos / NO CORRESPONDE</w:t>
            </w:r>
          </w:p>
        </w:tc>
      </w:tr>
      <w:tr w:rsidR="007E01BF" w:rsidRPr="0061329B" w14:paraId="63DCCA8B" w14:textId="77777777" w:rsidTr="7189A29F">
        <w:trPr>
          <w:trHeight w:val="495"/>
        </w:trPr>
        <w:tc>
          <w:tcPr>
            <w:tcW w:w="3828" w:type="dxa"/>
            <w:vAlign w:val="center"/>
          </w:tcPr>
          <w:p w14:paraId="745481CB" w14:textId="77777777" w:rsidR="007E01BF" w:rsidRPr="0061329B" w:rsidRDefault="007E01BF" w:rsidP="007E01BF">
            <w:pPr>
              <w:pStyle w:val="Prrafodelista"/>
              <w:widowControl w:val="0"/>
              <w:numPr>
                <w:ilvl w:val="0"/>
                <w:numId w:val="194"/>
              </w:numPr>
              <w:tabs>
                <w:tab w:val="center" w:pos="6024"/>
                <w:tab w:val="right" w:pos="10443"/>
              </w:tabs>
              <w:autoSpaceDE w:val="0"/>
              <w:rPr>
                <w:rFonts w:ascii="Arial" w:hAnsi="Arial" w:cs="Arial"/>
                <w:bCs/>
                <w:sz w:val="20"/>
                <w:szCs w:val="20"/>
              </w:rPr>
            </w:pPr>
            <w:r w:rsidRPr="0061329B">
              <w:rPr>
                <w:rFonts w:ascii="Arial" w:hAnsi="Arial" w:cs="Arial"/>
                <w:bCs/>
                <w:sz w:val="20"/>
                <w:szCs w:val="20"/>
              </w:rPr>
              <w:t>SOSTENIBILIDAD AMBIENTAL</w:t>
            </w:r>
          </w:p>
        </w:tc>
        <w:tc>
          <w:tcPr>
            <w:tcW w:w="5244" w:type="dxa"/>
            <w:vAlign w:val="center"/>
          </w:tcPr>
          <w:p w14:paraId="69044520" w14:textId="77777777" w:rsidR="007E01BF" w:rsidRPr="0061329B" w:rsidRDefault="007E01BF">
            <w:pPr>
              <w:widowControl w:val="0"/>
              <w:tabs>
                <w:tab w:val="center" w:pos="6024"/>
                <w:tab w:val="right" w:pos="10443"/>
              </w:tabs>
              <w:autoSpaceDE w:val="0"/>
              <w:rPr>
                <w:rFonts w:ascii="Arial" w:hAnsi="Arial" w:cs="Arial"/>
                <w:b/>
                <w:bCs/>
                <w:sz w:val="20"/>
                <w:szCs w:val="20"/>
                <w:lang w:eastAsia="es-ES"/>
              </w:rPr>
            </w:pPr>
            <w:r w:rsidRPr="0061329B">
              <w:rPr>
                <w:rFonts w:ascii="Arial" w:hAnsi="Arial" w:cs="Arial"/>
                <w:b/>
                <w:bCs/>
                <w:sz w:val="20"/>
                <w:szCs w:val="20"/>
              </w:rPr>
              <w:t>[MÁXIMO 10] puntos / NO CORRESPONDE</w:t>
            </w:r>
          </w:p>
        </w:tc>
      </w:tr>
      <w:tr w:rsidR="007E01BF" w:rsidRPr="0061329B" w14:paraId="2402BA45" w14:textId="77777777" w:rsidTr="7189A29F">
        <w:trPr>
          <w:trHeight w:val="524"/>
        </w:trPr>
        <w:tc>
          <w:tcPr>
            <w:tcW w:w="3828" w:type="dxa"/>
            <w:vAlign w:val="center"/>
          </w:tcPr>
          <w:p w14:paraId="2853223F"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SOSTENIBILIDAD SOCIAL</w:t>
            </w:r>
          </w:p>
        </w:tc>
        <w:tc>
          <w:tcPr>
            <w:tcW w:w="5244" w:type="dxa"/>
            <w:vAlign w:val="center"/>
          </w:tcPr>
          <w:p w14:paraId="18558602" w14:textId="5E311144" w:rsidR="007E01BF" w:rsidRPr="0061329B" w:rsidRDefault="007E01BF">
            <w:pPr>
              <w:widowControl w:val="0"/>
              <w:tabs>
                <w:tab w:val="center" w:pos="6024"/>
                <w:tab w:val="right" w:pos="10443"/>
              </w:tabs>
              <w:spacing w:line="259" w:lineRule="auto"/>
              <w:rPr>
                <w:rFonts w:ascii="Arial" w:hAnsi="Arial" w:cs="Arial"/>
                <w:b/>
                <w:bCs/>
                <w:sz w:val="20"/>
                <w:szCs w:val="20"/>
                <w:lang w:val="es-ES" w:eastAsia="es-ES"/>
              </w:rPr>
            </w:pPr>
            <w:r w:rsidRPr="0061329B">
              <w:rPr>
                <w:rFonts w:ascii="Arial" w:hAnsi="Arial" w:cs="Arial"/>
                <w:b/>
                <w:bCs/>
                <w:sz w:val="20"/>
                <w:szCs w:val="20"/>
                <w:lang w:val="es-ES"/>
              </w:rPr>
              <w:t>[MÁXIMO 5 ] puntos / NO CORRESPONDE</w:t>
            </w:r>
          </w:p>
        </w:tc>
      </w:tr>
      <w:tr w:rsidR="007E01BF" w:rsidRPr="0061329B" w14:paraId="3A2DB343" w14:textId="77777777" w:rsidTr="7189A29F">
        <w:trPr>
          <w:trHeight w:val="524"/>
        </w:trPr>
        <w:tc>
          <w:tcPr>
            <w:tcW w:w="3828" w:type="dxa"/>
            <w:vAlign w:val="center"/>
          </w:tcPr>
          <w:p w14:paraId="17B09DBE"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 xml:space="preserve">MEJORA AL REQUERIMIENTO </w:t>
            </w:r>
          </w:p>
        </w:tc>
        <w:tc>
          <w:tcPr>
            <w:tcW w:w="5244" w:type="dxa"/>
            <w:vAlign w:val="center"/>
          </w:tcPr>
          <w:p w14:paraId="6DA05019" w14:textId="1B70434F" w:rsidR="007E01BF" w:rsidRPr="0061329B" w:rsidRDefault="007E01BF" w:rsidP="00FB4F03">
            <w:pPr>
              <w:widowControl w:val="0"/>
              <w:tabs>
                <w:tab w:val="center" w:pos="6024"/>
                <w:tab w:val="right" w:pos="10443"/>
              </w:tabs>
              <w:spacing w:line="259" w:lineRule="auto"/>
              <w:rPr>
                <w:rFonts w:ascii="Arial" w:hAnsi="Arial" w:cs="Arial"/>
                <w:b/>
                <w:bCs/>
                <w:sz w:val="20"/>
                <w:szCs w:val="20"/>
                <w:lang w:val="es-ES"/>
              </w:rPr>
            </w:pPr>
            <w:r w:rsidRPr="0061329B">
              <w:rPr>
                <w:rFonts w:ascii="Arial" w:hAnsi="Arial" w:cs="Arial"/>
                <w:b/>
                <w:bCs/>
                <w:sz w:val="20"/>
                <w:szCs w:val="20"/>
                <w:lang w:val="es-ES"/>
              </w:rPr>
              <w:t>[</w:t>
            </w:r>
            <w:r w:rsidR="52AA15CC" w:rsidRPr="0061329B">
              <w:rPr>
                <w:rFonts w:ascii="Arial" w:hAnsi="Arial" w:cs="Arial"/>
                <w:b/>
                <w:bCs/>
                <w:sz w:val="20"/>
                <w:szCs w:val="20"/>
                <w:lang w:val="es-ES"/>
              </w:rPr>
              <w:t>MÁXIMO 20</w:t>
            </w:r>
            <w:r w:rsidRPr="0061329B">
              <w:rPr>
                <w:rFonts w:ascii="Arial" w:hAnsi="Arial" w:cs="Arial"/>
                <w:b/>
                <w:bCs/>
                <w:sz w:val="20"/>
                <w:szCs w:val="20"/>
                <w:lang w:val="es-ES"/>
              </w:rPr>
              <w:t>] puntos / NO CORRESPONDE</w:t>
            </w:r>
          </w:p>
        </w:tc>
      </w:tr>
      <w:tr w:rsidR="007E01BF" w:rsidRPr="0061329B" w14:paraId="24F78E15" w14:textId="77777777" w:rsidTr="7189A29F">
        <w:trPr>
          <w:trHeight w:val="524"/>
        </w:trPr>
        <w:tc>
          <w:tcPr>
            <w:tcW w:w="3828" w:type="dxa"/>
            <w:vAlign w:val="center"/>
          </w:tcPr>
          <w:p w14:paraId="0642E5A3"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GESTIÓN DE RIESGOS</w:t>
            </w:r>
          </w:p>
        </w:tc>
        <w:tc>
          <w:tcPr>
            <w:tcW w:w="5244" w:type="dxa"/>
            <w:vAlign w:val="center"/>
          </w:tcPr>
          <w:p w14:paraId="4F705EF4" w14:textId="3CD2ECDD" w:rsidR="007E01BF" w:rsidRPr="0061329B" w:rsidRDefault="007E01BF" w:rsidP="00FB4F03">
            <w:pPr>
              <w:widowControl w:val="0"/>
              <w:tabs>
                <w:tab w:val="center" w:pos="6024"/>
                <w:tab w:val="right" w:pos="10443"/>
              </w:tabs>
              <w:spacing w:line="259" w:lineRule="auto"/>
              <w:rPr>
                <w:rFonts w:ascii="Arial" w:hAnsi="Arial" w:cs="Arial"/>
                <w:b/>
                <w:bCs/>
                <w:sz w:val="20"/>
                <w:szCs w:val="20"/>
                <w:lang w:val="es-ES"/>
              </w:rPr>
            </w:pPr>
            <w:r w:rsidRPr="0061329B">
              <w:rPr>
                <w:rFonts w:ascii="Arial" w:hAnsi="Arial" w:cs="Arial"/>
                <w:b/>
                <w:bCs/>
                <w:sz w:val="20"/>
                <w:szCs w:val="20"/>
                <w:lang w:val="es-ES"/>
              </w:rPr>
              <w:t>[</w:t>
            </w:r>
            <w:r w:rsidR="32BE50D2" w:rsidRPr="0061329B">
              <w:rPr>
                <w:rFonts w:ascii="Arial" w:eastAsia="Arial" w:hAnsi="Arial" w:cs="Arial"/>
                <w:b/>
                <w:bCs/>
                <w:color w:val="000000" w:themeColor="text1"/>
                <w:sz w:val="19"/>
                <w:szCs w:val="19"/>
                <w:lang w:val="es-ES"/>
              </w:rPr>
              <w:t xml:space="preserve"> MÁXIMO 2</w:t>
            </w:r>
            <w:r w:rsidR="32BE50D2" w:rsidRPr="0061329B">
              <w:rPr>
                <w:rFonts w:ascii="Arial" w:hAnsi="Arial" w:cs="Arial"/>
                <w:b/>
                <w:bCs/>
                <w:sz w:val="20"/>
                <w:szCs w:val="20"/>
                <w:lang w:val="es-ES"/>
              </w:rPr>
              <w:t>5</w:t>
            </w:r>
            <w:r w:rsidRPr="0061329B">
              <w:rPr>
                <w:rFonts w:ascii="Arial" w:hAnsi="Arial" w:cs="Arial"/>
                <w:b/>
                <w:bCs/>
                <w:sz w:val="20"/>
                <w:szCs w:val="20"/>
                <w:lang w:val="es-ES"/>
              </w:rPr>
              <w:t>] puntos / NO CORRESPONDE</w:t>
            </w:r>
          </w:p>
        </w:tc>
      </w:tr>
      <w:tr w:rsidR="007E01BF" w:rsidRPr="0061329B" w14:paraId="67BA1F83" w14:textId="77777777" w:rsidTr="7189A29F">
        <w:trPr>
          <w:trHeight w:val="524"/>
        </w:trPr>
        <w:tc>
          <w:tcPr>
            <w:tcW w:w="3828" w:type="dxa"/>
            <w:vAlign w:val="center"/>
          </w:tcPr>
          <w:p w14:paraId="4812947E"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INTEGRIDAD EN LA CONTRATACIÓN PÚBLICA</w:t>
            </w:r>
          </w:p>
        </w:tc>
        <w:tc>
          <w:tcPr>
            <w:tcW w:w="5244" w:type="dxa"/>
            <w:vAlign w:val="center"/>
          </w:tcPr>
          <w:p w14:paraId="0BD78FF3" w14:textId="02D5B8D9" w:rsidR="007E01BF" w:rsidRPr="0061329B" w:rsidRDefault="007E01BF" w:rsidP="00FB4F03">
            <w:pPr>
              <w:widowControl w:val="0"/>
              <w:tabs>
                <w:tab w:val="center" w:pos="6024"/>
                <w:tab w:val="right" w:pos="10443"/>
              </w:tabs>
              <w:spacing w:line="259" w:lineRule="auto"/>
              <w:rPr>
                <w:rFonts w:ascii="Arial" w:hAnsi="Arial" w:cs="Arial"/>
                <w:b/>
                <w:bCs/>
                <w:sz w:val="20"/>
                <w:szCs w:val="20"/>
                <w:lang w:val="es-ES"/>
              </w:rPr>
            </w:pPr>
            <w:r w:rsidRPr="0061329B">
              <w:rPr>
                <w:rFonts w:ascii="Arial" w:hAnsi="Arial" w:cs="Arial"/>
                <w:b/>
                <w:bCs/>
                <w:sz w:val="20"/>
                <w:szCs w:val="20"/>
                <w:lang w:val="es-ES"/>
              </w:rPr>
              <w:t>[</w:t>
            </w:r>
            <w:r w:rsidR="456BAD65" w:rsidRPr="0061329B">
              <w:rPr>
                <w:rFonts w:ascii="Arial" w:eastAsia="Arial" w:hAnsi="Arial" w:cs="Arial"/>
                <w:b/>
                <w:bCs/>
                <w:color w:val="000000" w:themeColor="text1"/>
                <w:sz w:val="19"/>
                <w:szCs w:val="19"/>
                <w:lang w:val="es-ES"/>
              </w:rPr>
              <w:t xml:space="preserve"> MÁXIMO </w:t>
            </w:r>
            <w:r w:rsidR="456BAD65" w:rsidRPr="0061329B">
              <w:rPr>
                <w:rFonts w:ascii="Arial" w:hAnsi="Arial" w:cs="Arial"/>
                <w:b/>
                <w:bCs/>
                <w:sz w:val="20"/>
                <w:szCs w:val="20"/>
                <w:lang w:val="es-ES"/>
              </w:rPr>
              <w:t>1</w:t>
            </w:r>
            <w:r w:rsidR="456BAD65" w:rsidRPr="0061329B">
              <w:rPr>
                <w:rFonts w:ascii="Arial" w:eastAsia="Arial" w:hAnsi="Arial" w:cs="Arial"/>
                <w:b/>
                <w:bCs/>
                <w:color w:val="000000" w:themeColor="text1"/>
                <w:sz w:val="19"/>
                <w:szCs w:val="19"/>
                <w:lang w:val="es-ES"/>
              </w:rPr>
              <w:t>0</w:t>
            </w:r>
            <w:r w:rsidRPr="0061329B">
              <w:rPr>
                <w:rFonts w:ascii="Arial" w:hAnsi="Arial" w:cs="Arial"/>
                <w:b/>
                <w:bCs/>
                <w:sz w:val="20"/>
                <w:szCs w:val="20"/>
                <w:lang w:val="es-ES"/>
              </w:rPr>
              <w:t>] puntos / NO CORRESPONDE</w:t>
            </w:r>
          </w:p>
        </w:tc>
      </w:tr>
      <w:tr w:rsidR="007E01BF" w:rsidRPr="0061329B" w14:paraId="1EB30F51" w14:textId="77777777" w:rsidTr="7189A29F">
        <w:trPr>
          <w:trHeight w:val="524"/>
        </w:trPr>
        <w:tc>
          <w:tcPr>
            <w:tcW w:w="3828" w:type="dxa"/>
            <w:vAlign w:val="center"/>
          </w:tcPr>
          <w:p w14:paraId="6A57D44E"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PLANIFICACIÓN DETALLADA</w:t>
            </w:r>
          </w:p>
        </w:tc>
        <w:tc>
          <w:tcPr>
            <w:tcW w:w="5244" w:type="dxa"/>
            <w:vAlign w:val="center"/>
          </w:tcPr>
          <w:p w14:paraId="4678ADDF" w14:textId="5C211926" w:rsidR="007E01BF" w:rsidRPr="0061329B" w:rsidRDefault="007E01BF">
            <w:pPr>
              <w:widowControl w:val="0"/>
              <w:tabs>
                <w:tab w:val="center" w:pos="6024"/>
                <w:tab w:val="right" w:pos="10443"/>
              </w:tabs>
              <w:autoSpaceDE w:val="0"/>
              <w:rPr>
                <w:rFonts w:ascii="Arial" w:hAnsi="Arial" w:cs="Arial"/>
                <w:b/>
                <w:bCs/>
                <w:sz w:val="20"/>
                <w:szCs w:val="20"/>
                <w:lang w:val="es-ES"/>
              </w:rPr>
            </w:pPr>
            <w:r w:rsidRPr="0061329B">
              <w:rPr>
                <w:rFonts w:ascii="Arial" w:hAnsi="Arial" w:cs="Arial"/>
                <w:b/>
                <w:bCs/>
                <w:sz w:val="20"/>
                <w:szCs w:val="20"/>
                <w:lang w:val="es-ES"/>
              </w:rPr>
              <w:t>[</w:t>
            </w:r>
            <w:r w:rsidR="5AE915C7" w:rsidRPr="0061329B">
              <w:rPr>
                <w:rFonts w:ascii="Arial" w:eastAsia="Arial" w:hAnsi="Arial" w:cs="Arial"/>
                <w:b/>
                <w:bCs/>
                <w:color w:val="000000" w:themeColor="text1"/>
                <w:sz w:val="19"/>
                <w:szCs w:val="19"/>
                <w:lang w:val="es-ES"/>
              </w:rPr>
              <w:t xml:space="preserve"> MÁXIMO 20</w:t>
            </w:r>
            <w:r w:rsidRPr="0061329B">
              <w:rPr>
                <w:rFonts w:ascii="Arial" w:hAnsi="Arial" w:cs="Arial"/>
                <w:b/>
                <w:bCs/>
                <w:sz w:val="20"/>
                <w:szCs w:val="20"/>
                <w:lang w:val="es-ES"/>
              </w:rPr>
              <w:t>] puntos / NO CORRESPONDE</w:t>
            </w:r>
          </w:p>
        </w:tc>
      </w:tr>
      <w:tr w:rsidR="007E01BF" w:rsidRPr="0061329B" w14:paraId="31D85986" w14:textId="77777777" w:rsidTr="7189A29F">
        <w:trPr>
          <w:trHeight w:val="524"/>
        </w:trPr>
        <w:tc>
          <w:tcPr>
            <w:tcW w:w="3828" w:type="dxa"/>
            <w:vAlign w:val="center"/>
          </w:tcPr>
          <w:p w14:paraId="565F5EF5"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TECNOLOGÍA Y MÉTODOS INNOVADORES</w:t>
            </w:r>
          </w:p>
        </w:tc>
        <w:tc>
          <w:tcPr>
            <w:tcW w:w="5244" w:type="dxa"/>
            <w:vAlign w:val="center"/>
          </w:tcPr>
          <w:p w14:paraId="23CAB040" w14:textId="1F3A9401" w:rsidR="007E01BF" w:rsidRPr="0061329B" w:rsidRDefault="007E01BF" w:rsidP="00FB4F03">
            <w:pPr>
              <w:widowControl w:val="0"/>
              <w:tabs>
                <w:tab w:val="center" w:pos="6024"/>
                <w:tab w:val="right" w:pos="10443"/>
              </w:tabs>
              <w:spacing w:line="259" w:lineRule="auto"/>
              <w:rPr>
                <w:rFonts w:ascii="Arial" w:hAnsi="Arial" w:cs="Arial"/>
                <w:b/>
                <w:bCs/>
                <w:sz w:val="20"/>
                <w:szCs w:val="20"/>
                <w:lang w:val="es-ES"/>
              </w:rPr>
            </w:pPr>
            <w:r w:rsidRPr="0061329B">
              <w:rPr>
                <w:rFonts w:ascii="Arial" w:hAnsi="Arial" w:cs="Arial"/>
                <w:b/>
                <w:bCs/>
                <w:sz w:val="20"/>
                <w:szCs w:val="20"/>
                <w:lang w:val="es-ES"/>
              </w:rPr>
              <w:t xml:space="preserve">[MÁXIMO </w:t>
            </w:r>
            <w:r w:rsidR="6DF49501" w:rsidRPr="0061329B">
              <w:rPr>
                <w:rFonts w:ascii="Arial" w:hAnsi="Arial" w:cs="Arial"/>
                <w:b/>
                <w:bCs/>
                <w:sz w:val="20"/>
                <w:szCs w:val="20"/>
                <w:lang w:val="es-ES"/>
              </w:rPr>
              <w:t>20</w:t>
            </w:r>
            <w:r w:rsidRPr="0061329B">
              <w:rPr>
                <w:rFonts w:ascii="Arial" w:hAnsi="Arial" w:cs="Arial"/>
                <w:b/>
                <w:bCs/>
                <w:sz w:val="20"/>
                <w:szCs w:val="20"/>
                <w:lang w:val="es-ES"/>
              </w:rPr>
              <w:t>] puntos / NO CORRESPONDE</w:t>
            </w:r>
          </w:p>
        </w:tc>
      </w:tr>
      <w:tr w:rsidR="007E01BF" w:rsidRPr="0061329B" w14:paraId="281A7492" w14:textId="77777777" w:rsidTr="7189A29F">
        <w:trPr>
          <w:trHeight w:val="524"/>
        </w:trPr>
        <w:tc>
          <w:tcPr>
            <w:tcW w:w="3828" w:type="dxa"/>
            <w:vAlign w:val="center"/>
          </w:tcPr>
          <w:p w14:paraId="53EF2E17" w14:textId="77777777" w:rsidR="007E01BF" w:rsidRPr="0061329B" w:rsidRDefault="007E01BF" w:rsidP="007E01BF">
            <w:pPr>
              <w:pStyle w:val="Prrafodelista"/>
              <w:widowControl w:val="0"/>
              <w:numPr>
                <w:ilvl w:val="0"/>
                <w:numId w:val="194"/>
              </w:numPr>
              <w:tabs>
                <w:tab w:val="center" w:pos="6024"/>
                <w:tab w:val="right" w:pos="10443"/>
              </w:tabs>
              <w:spacing w:line="259" w:lineRule="auto"/>
              <w:rPr>
                <w:rFonts w:ascii="Arial" w:hAnsi="Arial" w:cs="Arial"/>
                <w:sz w:val="20"/>
                <w:szCs w:val="20"/>
              </w:rPr>
            </w:pPr>
            <w:r w:rsidRPr="0061329B">
              <w:rPr>
                <w:rFonts w:ascii="Arial" w:hAnsi="Arial" w:cs="Arial"/>
                <w:sz w:val="20"/>
                <w:szCs w:val="20"/>
              </w:rPr>
              <w:t>GESTIÓN DE CALIDAD</w:t>
            </w:r>
          </w:p>
        </w:tc>
        <w:tc>
          <w:tcPr>
            <w:tcW w:w="5244" w:type="dxa"/>
            <w:vAlign w:val="center"/>
          </w:tcPr>
          <w:p w14:paraId="19C7FBFA" w14:textId="0AD6AA2C" w:rsidR="007E01BF" w:rsidRPr="0061329B" w:rsidRDefault="007E01BF" w:rsidP="00FB4F03">
            <w:pPr>
              <w:widowControl w:val="0"/>
              <w:tabs>
                <w:tab w:val="center" w:pos="6024"/>
                <w:tab w:val="right" w:pos="10443"/>
              </w:tabs>
              <w:spacing w:line="259" w:lineRule="auto"/>
              <w:rPr>
                <w:rFonts w:ascii="Arial" w:hAnsi="Arial" w:cs="Arial"/>
                <w:b/>
                <w:bCs/>
                <w:sz w:val="20"/>
                <w:szCs w:val="20"/>
                <w:lang w:val="es-ES"/>
              </w:rPr>
            </w:pPr>
            <w:r w:rsidRPr="0061329B">
              <w:rPr>
                <w:rFonts w:ascii="Arial" w:hAnsi="Arial" w:cs="Arial"/>
                <w:b/>
                <w:bCs/>
                <w:sz w:val="20"/>
                <w:szCs w:val="20"/>
                <w:lang w:val="es-ES"/>
              </w:rPr>
              <w:t xml:space="preserve">[MÁXIMO </w:t>
            </w:r>
            <w:r w:rsidR="103F4675" w:rsidRPr="0061329B">
              <w:rPr>
                <w:rFonts w:ascii="Arial" w:hAnsi="Arial" w:cs="Arial"/>
                <w:b/>
                <w:bCs/>
                <w:sz w:val="20"/>
                <w:szCs w:val="20"/>
                <w:lang w:val="es-ES"/>
              </w:rPr>
              <w:t>20</w:t>
            </w:r>
            <w:r w:rsidRPr="0061329B">
              <w:rPr>
                <w:rFonts w:ascii="Arial" w:hAnsi="Arial" w:cs="Arial"/>
                <w:b/>
                <w:bCs/>
                <w:sz w:val="20"/>
                <w:szCs w:val="20"/>
                <w:lang w:val="es-ES"/>
              </w:rPr>
              <w:t>] puntos / NO CORRESPONDE</w:t>
            </w:r>
          </w:p>
        </w:tc>
      </w:tr>
      <w:tr w:rsidR="00B43140" w:rsidRPr="0061329B" w14:paraId="74F0B8E3" w14:textId="77777777" w:rsidTr="7189A29F">
        <w:trPr>
          <w:trHeight w:val="495"/>
        </w:trPr>
        <w:tc>
          <w:tcPr>
            <w:tcW w:w="3828" w:type="dxa"/>
            <w:shd w:val="clear" w:color="auto" w:fill="E7E6E6" w:themeFill="background2"/>
            <w:vAlign w:val="center"/>
          </w:tcPr>
          <w:p w14:paraId="53F7040F" w14:textId="77777777" w:rsidR="007E01BF" w:rsidRPr="0061329B" w:rsidRDefault="007E01BF">
            <w:pPr>
              <w:widowControl w:val="0"/>
              <w:tabs>
                <w:tab w:val="center" w:pos="6024"/>
                <w:tab w:val="right" w:pos="10443"/>
              </w:tabs>
              <w:autoSpaceDE w:val="0"/>
              <w:jc w:val="center"/>
              <w:rPr>
                <w:rFonts w:ascii="Arial" w:hAnsi="Arial" w:cs="Arial"/>
                <w:sz w:val="20"/>
                <w:szCs w:val="20"/>
              </w:rPr>
            </w:pPr>
            <w:r w:rsidRPr="0061329B">
              <w:rPr>
                <w:rFonts w:ascii="Arial" w:hAnsi="Arial" w:cs="Arial"/>
                <w:b/>
                <w:sz w:val="20"/>
                <w:szCs w:val="20"/>
              </w:rPr>
              <w:t>PUNTAJE TOTAL</w:t>
            </w:r>
          </w:p>
        </w:tc>
        <w:tc>
          <w:tcPr>
            <w:tcW w:w="5244" w:type="dxa"/>
            <w:shd w:val="clear" w:color="auto" w:fill="E7E6E6" w:themeFill="background2"/>
            <w:vAlign w:val="center"/>
          </w:tcPr>
          <w:p w14:paraId="4663924F" w14:textId="77777777" w:rsidR="007E01BF" w:rsidRPr="0061329B" w:rsidRDefault="1F1391A9">
            <w:pPr>
              <w:widowControl w:val="0"/>
              <w:tabs>
                <w:tab w:val="center" w:pos="6024"/>
                <w:tab w:val="right" w:pos="10443"/>
              </w:tabs>
              <w:autoSpaceDE w:val="0"/>
              <w:jc w:val="center"/>
              <w:rPr>
                <w:rFonts w:ascii="Arial" w:hAnsi="Arial" w:cs="Arial"/>
                <w:sz w:val="20"/>
                <w:szCs w:val="20"/>
              </w:rPr>
            </w:pPr>
            <w:r w:rsidRPr="0061329B">
              <w:rPr>
                <w:rFonts w:ascii="Arial" w:hAnsi="Arial" w:cs="Arial"/>
                <w:b/>
                <w:bCs/>
                <w:sz w:val="20"/>
                <w:szCs w:val="20"/>
                <w:lang w:eastAsia="es-ES"/>
              </w:rPr>
              <w:t>100 puntos</w:t>
            </w:r>
            <w:r w:rsidR="007E01BF" w:rsidRPr="0061329B">
              <w:rPr>
                <w:rStyle w:val="Refdenotaalpie"/>
                <w:rFonts w:ascii="Arial" w:hAnsi="Arial" w:cs="Arial"/>
                <w:b/>
                <w:bCs/>
                <w:sz w:val="20"/>
                <w:szCs w:val="20"/>
              </w:rPr>
              <w:footnoteReference w:id="54"/>
            </w:r>
          </w:p>
        </w:tc>
      </w:tr>
    </w:tbl>
    <w:p w14:paraId="51F1D4A6" w14:textId="77777777" w:rsidR="007E01BF" w:rsidRPr="0061329B" w:rsidRDefault="007E01BF" w:rsidP="007E01BF">
      <w:pPr>
        <w:pStyle w:val="Textoindependiente2"/>
        <w:widowControl w:val="0"/>
        <w:spacing w:after="0" w:line="240" w:lineRule="auto"/>
        <w:jc w:val="both"/>
        <w:rPr>
          <w:rFonts w:ascii="Arial" w:hAnsi="Arial" w:cs="Arial"/>
          <w:lang w:val="es-PE"/>
        </w:rPr>
      </w:pPr>
    </w:p>
    <w:p w14:paraId="1FCBCBD6" w14:textId="77777777" w:rsidR="007E01BF" w:rsidRPr="0061329B" w:rsidRDefault="007E01BF" w:rsidP="007E01BF">
      <w:pPr>
        <w:pStyle w:val="Prrafodelista"/>
        <w:widowControl w:val="0"/>
        <w:numPr>
          <w:ilvl w:val="1"/>
          <w:numId w:val="85"/>
        </w:numPr>
        <w:ind w:left="426" w:hanging="426"/>
        <w:jc w:val="both"/>
        <w:rPr>
          <w:rFonts w:ascii="Arial" w:hAnsi="Arial" w:cs="Arial"/>
          <w:b/>
          <w:sz w:val="20"/>
          <w:szCs w:val="20"/>
          <w:lang w:val="es-ES"/>
        </w:rPr>
      </w:pPr>
      <w:r w:rsidRPr="0061329B">
        <w:rPr>
          <w:rFonts w:ascii="Arial" w:hAnsi="Arial" w:cs="Arial"/>
          <w:b/>
          <w:sz w:val="20"/>
          <w:szCs w:val="20"/>
          <w:lang w:val="es-ES"/>
        </w:rPr>
        <w:t>EVALUACIÓN ECONÓMICA (Puntaje Máximo: 100 Puntos)</w:t>
      </w:r>
    </w:p>
    <w:p w14:paraId="68579D3E" w14:textId="77777777" w:rsidR="007E01BF" w:rsidRPr="0061329B" w:rsidRDefault="007E01BF" w:rsidP="007E01BF">
      <w:pPr>
        <w:rPr>
          <w:rFonts w:ascii="Arial" w:hAnsi="Arial" w:cs="Arial"/>
          <w:lang w:val="es-ES"/>
        </w:rPr>
      </w:pPr>
    </w:p>
    <w:tbl>
      <w:tblPr>
        <w:tblpPr w:leftFromText="180" w:rightFromText="180" w:vertAnchor="text"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146"/>
        <w:gridCol w:w="3393"/>
        <w:gridCol w:w="5670"/>
      </w:tblGrid>
      <w:tr w:rsidR="007E01BF" w:rsidRPr="0061329B" w14:paraId="0ED2C5AA" w14:textId="77777777" w:rsidTr="53A9C11E">
        <w:trPr>
          <w:trHeight w:val="56"/>
        </w:trPr>
        <w:tc>
          <w:tcPr>
            <w:tcW w:w="146" w:type="dxa"/>
            <w:tcBorders>
              <w:bottom w:val="single" w:sz="4" w:space="0" w:color="auto"/>
              <w:right w:val="nil"/>
            </w:tcBorders>
            <w:vAlign w:val="center"/>
          </w:tcPr>
          <w:p w14:paraId="04383ED3" w14:textId="77777777" w:rsidR="007E01BF" w:rsidRPr="00185EAD" w:rsidRDefault="007E01BF">
            <w:pPr>
              <w:widowControl w:val="0"/>
              <w:ind w:left="720"/>
              <w:contextualSpacing/>
              <w:jc w:val="center"/>
              <w:rPr>
                <w:rFonts w:ascii="Arial" w:hAnsi="Arial" w:cs="Arial"/>
                <w:lang w:val="es-ES"/>
              </w:rPr>
            </w:pPr>
          </w:p>
        </w:tc>
        <w:tc>
          <w:tcPr>
            <w:tcW w:w="3393" w:type="dxa"/>
            <w:tcBorders>
              <w:left w:val="nil"/>
              <w:bottom w:val="single" w:sz="4" w:space="0" w:color="auto"/>
            </w:tcBorders>
            <w:vAlign w:val="center"/>
          </w:tcPr>
          <w:p w14:paraId="7CCEDC52" w14:textId="77777777" w:rsidR="007E01BF" w:rsidRPr="0061329B" w:rsidRDefault="007E01BF">
            <w:pPr>
              <w:rPr>
                <w:rFonts w:ascii="Arial" w:eastAsia="Arial" w:hAnsi="Arial" w:cs="Arial"/>
                <w:b/>
                <w:bCs/>
                <w:sz w:val="18"/>
                <w:szCs w:val="18"/>
              </w:rPr>
            </w:pPr>
            <w:r w:rsidRPr="0061329B">
              <w:rPr>
                <w:rFonts w:ascii="Arial" w:eastAsia="Arial" w:hAnsi="Arial" w:cs="Arial"/>
                <w:b/>
                <w:bCs/>
                <w:sz w:val="18"/>
                <w:szCs w:val="18"/>
              </w:rPr>
              <w:t>OFERTA ECONÓMICA</w:t>
            </w:r>
          </w:p>
        </w:tc>
        <w:tc>
          <w:tcPr>
            <w:tcW w:w="5670" w:type="dxa"/>
            <w:tcBorders>
              <w:left w:val="nil"/>
              <w:bottom w:val="single" w:sz="4" w:space="0" w:color="auto"/>
            </w:tcBorders>
            <w:vAlign w:val="center"/>
          </w:tcPr>
          <w:p w14:paraId="26E7346B" w14:textId="77777777" w:rsidR="007E01BF" w:rsidRPr="0061329B" w:rsidRDefault="007E01BF">
            <w:pPr>
              <w:jc w:val="both"/>
              <w:rPr>
                <w:rFonts w:ascii="Arial" w:eastAsia="Arial" w:hAnsi="Arial" w:cs="Arial"/>
                <w:b/>
                <w:sz w:val="18"/>
                <w:szCs w:val="18"/>
                <w:lang w:val="es-ES"/>
              </w:rPr>
            </w:pPr>
            <w:r w:rsidRPr="0061329B">
              <w:rPr>
                <w:rFonts w:ascii="Arial" w:eastAsia="Arial" w:hAnsi="Arial" w:cs="Arial"/>
                <w:b/>
                <w:sz w:val="18"/>
                <w:szCs w:val="18"/>
                <w:lang w:val="es-ES"/>
              </w:rPr>
              <w:t>PUNTAJE/METODOLOGÍA PARA SU ASIGNACIÓN</w:t>
            </w:r>
          </w:p>
        </w:tc>
      </w:tr>
      <w:tr w:rsidR="007E01BF" w:rsidRPr="0061329B" w14:paraId="06EC72B1" w14:textId="77777777" w:rsidTr="53A9C11E">
        <w:trPr>
          <w:trHeight w:val="556"/>
        </w:trPr>
        <w:tc>
          <w:tcPr>
            <w:tcW w:w="146" w:type="dxa"/>
            <w:tcBorders>
              <w:top w:val="single" w:sz="4" w:space="0" w:color="auto"/>
              <w:right w:val="nil"/>
            </w:tcBorders>
            <w:vAlign w:val="center"/>
          </w:tcPr>
          <w:p w14:paraId="46F5C799" w14:textId="77777777" w:rsidR="007E01BF" w:rsidRPr="0061329B" w:rsidRDefault="007E01BF">
            <w:pPr>
              <w:widowControl w:val="0"/>
              <w:jc w:val="center"/>
              <w:rPr>
                <w:rFonts w:ascii="Arial" w:hAnsi="Arial" w:cs="Arial"/>
                <w:sz w:val="18"/>
                <w:lang w:val="es-ES"/>
              </w:rPr>
            </w:pPr>
          </w:p>
        </w:tc>
        <w:tc>
          <w:tcPr>
            <w:tcW w:w="3393" w:type="dxa"/>
            <w:tcBorders>
              <w:top w:val="single" w:sz="4" w:space="0" w:color="auto"/>
              <w:left w:val="nil"/>
            </w:tcBorders>
            <w:hideMark/>
          </w:tcPr>
          <w:p w14:paraId="5DF7254D" w14:textId="77777777" w:rsidR="007E01BF" w:rsidRPr="0061329B" w:rsidRDefault="007E01BF">
            <w:pPr>
              <w:widowControl w:val="0"/>
              <w:jc w:val="both"/>
              <w:rPr>
                <w:rFonts w:ascii="Arial" w:eastAsia="Batang" w:hAnsi="Arial" w:cs="Arial"/>
                <w:color w:val="000000"/>
                <w:sz w:val="18"/>
                <w:szCs w:val="18"/>
                <w:lang w:val="es-ES" w:eastAsia="es-PE"/>
              </w:rPr>
            </w:pPr>
            <w:r w:rsidRPr="0061329B">
              <w:rPr>
                <w:rFonts w:ascii="Arial" w:hAnsi="Arial" w:cs="Arial"/>
                <w:sz w:val="18"/>
                <w:szCs w:val="18"/>
                <w:u w:val="single"/>
                <w:lang w:val="es-ES"/>
              </w:rPr>
              <w:t>Evaluación</w:t>
            </w:r>
            <w:r w:rsidRPr="0061329B">
              <w:rPr>
                <w:rFonts w:ascii="Arial" w:hAnsi="Arial" w:cs="Arial"/>
                <w:sz w:val="18"/>
                <w:szCs w:val="18"/>
                <w:lang w:val="es-ES"/>
              </w:rPr>
              <w:t>:</w:t>
            </w:r>
          </w:p>
          <w:p w14:paraId="6D5EEA50" w14:textId="77777777" w:rsidR="007E01BF" w:rsidRPr="0061329B" w:rsidRDefault="007E01BF">
            <w:pPr>
              <w:widowControl w:val="0"/>
              <w:jc w:val="both"/>
              <w:rPr>
                <w:rFonts w:ascii="Arial" w:hAnsi="Arial" w:cs="Arial"/>
                <w:sz w:val="18"/>
                <w:lang w:val="es-ES"/>
              </w:rPr>
            </w:pPr>
          </w:p>
          <w:p w14:paraId="6D4FFC1E" w14:textId="77777777" w:rsidR="007E01BF" w:rsidRPr="0061329B" w:rsidRDefault="007E01BF">
            <w:pPr>
              <w:widowControl w:val="0"/>
              <w:jc w:val="both"/>
              <w:rPr>
                <w:rFonts w:ascii="Arial" w:eastAsia="Batang" w:hAnsi="Arial" w:cs="Arial"/>
                <w:color w:val="000000"/>
                <w:sz w:val="18"/>
                <w:szCs w:val="18"/>
                <w:lang w:val="es-ES" w:eastAsia="es-PE"/>
              </w:rPr>
            </w:pPr>
            <w:r w:rsidRPr="0061329B">
              <w:rPr>
                <w:rFonts w:ascii="Arial" w:hAnsi="Arial" w:cs="Arial"/>
                <w:sz w:val="18"/>
                <w:szCs w:val="18"/>
                <w:lang w:val="es-ES"/>
              </w:rPr>
              <w:t xml:space="preserve">Se evalúa considerando el precio ofertado por el postor. </w:t>
            </w:r>
          </w:p>
          <w:p w14:paraId="3087EAE2" w14:textId="77777777" w:rsidR="007E01BF" w:rsidRPr="0061329B" w:rsidRDefault="007E01BF">
            <w:pPr>
              <w:widowControl w:val="0"/>
              <w:jc w:val="both"/>
              <w:rPr>
                <w:rFonts w:ascii="Arial" w:hAnsi="Arial" w:cs="Arial"/>
                <w:sz w:val="18"/>
                <w:lang w:val="es-ES"/>
              </w:rPr>
            </w:pPr>
            <w:r w:rsidRPr="0061329B">
              <w:rPr>
                <w:rFonts w:ascii="Arial" w:hAnsi="Arial" w:cs="Arial"/>
                <w:sz w:val="18"/>
                <w:lang w:val="es-ES"/>
              </w:rPr>
              <w:t xml:space="preserve"> </w:t>
            </w:r>
          </w:p>
          <w:p w14:paraId="694AADCD" w14:textId="77777777" w:rsidR="007E01BF" w:rsidRPr="0061329B" w:rsidRDefault="007E01BF">
            <w:pPr>
              <w:widowControl w:val="0"/>
              <w:tabs>
                <w:tab w:val="left" w:pos="4951"/>
              </w:tabs>
              <w:jc w:val="both"/>
              <w:rPr>
                <w:rFonts w:ascii="Arial" w:eastAsia="Batang" w:hAnsi="Arial" w:cs="Arial"/>
                <w:color w:val="000000"/>
                <w:sz w:val="18"/>
                <w:szCs w:val="18"/>
                <w:u w:val="single"/>
                <w:lang w:val="es-ES" w:eastAsia="es-PE"/>
              </w:rPr>
            </w:pPr>
            <w:r w:rsidRPr="0061329B">
              <w:rPr>
                <w:rFonts w:ascii="Arial" w:hAnsi="Arial" w:cs="Arial"/>
                <w:sz w:val="18"/>
                <w:szCs w:val="18"/>
                <w:u w:val="single"/>
                <w:lang w:val="es-ES"/>
              </w:rPr>
              <w:t>Acreditación</w:t>
            </w:r>
            <w:r w:rsidRPr="0061329B">
              <w:rPr>
                <w:rFonts w:ascii="Arial" w:hAnsi="Arial" w:cs="Arial"/>
                <w:sz w:val="18"/>
                <w:szCs w:val="18"/>
                <w:lang w:val="es-ES"/>
              </w:rPr>
              <w:t>:</w:t>
            </w:r>
          </w:p>
          <w:p w14:paraId="70FA792C" w14:textId="77777777" w:rsidR="007E01BF" w:rsidRPr="0061329B" w:rsidRDefault="007E01BF">
            <w:pPr>
              <w:widowControl w:val="0"/>
              <w:jc w:val="both"/>
              <w:rPr>
                <w:rFonts w:ascii="Arial" w:hAnsi="Arial" w:cs="Arial"/>
                <w:sz w:val="18"/>
                <w:lang w:val="es-ES"/>
              </w:rPr>
            </w:pPr>
          </w:p>
          <w:p w14:paraId="540775CF" w14:textId="77777777" w:rsidR="007E01BF" w:rsidRPr="0061329B" w:rsidRDefault="007E01BF">
            <w:pPr>
              <w:widowControl w:val="0"/>
              <w:jc w:val="both"/>
              <w:rPr>
                <w:rFonts w:ascii="Arial" w:eastAsia="Batang" w:hAnsi="Arial" w:cs="Arial"/>
                <w:color w:val="000000"/>
                <w:sz w:val="18"/>
                <w:szCs w:val="18"/>
                <w:lang w:val="es-ES" w:eastAsia="es-PE"/>
              </w:rPr>
            </w:pPr>
            <w:r w:rsidRPr="0061329B">
              <w:rPr>
                <w:rFonts w:ascii="Arial" w:hAnsi="Arial" w:cs="Arial"/>
                <w:sz w:val="18"/>
                <w:szCs w:val="18"/>
                <w:lang w:val="es-ES"/>
              </w:rPr>
              <w:t xml:space="preserve">Se acredita mediante el documento que contiene el precio de la oferta </w:t>
            </w:r>
            <w:r w:rsidRPr="0061329B">
              <w:rPr>
                <w:rFonts w:ascii="Arial" w:hAnsi="Arial" w:cs="Arial"/>
                <w:b/>
                <w:sz w:val="18"/>
                <w:szCs w:val="18"/>
                <w:lang w:val="es-ES"/>
              </w:rPr>
              <w:t>(Anexo N° 6)</w:t>
            </w:r>
            <w:r w:rsidRPr="0061329B">
              <w:rPr>
                <w:rFonts w:ascii="Arial" w:eastAsia="Batang" w:hAnsi="Arial" w:cs="Arial"/>
                <w:b/>
                <w:color w:val="000000" w:themeColor="text1"/>
                <w:sz w:val="18"/>
                <w:szCs w:val="18"/>
                <w:lang w:val="es-ES"/>
              </w:rPr>
              <w:t>.</w:t>
            </w:r>
            <w:r w:rsidRPr="0061329B" w:rsidDel="005A042B">
              <w:rPr>
                <w:rFonts w:ascii="Arial" w:hAnsi="Arial" w:cs="Arial"/>
                <w:b/>
                <w:sz w:val="18"/>
                <w:szCs w:val="18"/>
                <w:lang w:val="es-ES" w:eastAsia="es-ES"/>
              </w:rPr>
              <w:t xml:space="preserve"> </w:t>
            </w:r>
          </w:p>
          <w:p w14:paraId="3D3F6489" w14:textId="77777777" w:rsidR="007E01BF" w:rsidRPr="0061329B" w:rsidRDefault="007E01BF">
            <w:pPr>
              <w:widowControl w:val="0"/>
              <w:jc w:val="both"/>
              <w:rPr>
                <w:rFonts w:ascii="Arial" w:hAnsi="Arial" w:cs="Arial"/>
                <w:sz w:val="18"/>
                <w:lang w:val="es-ES"/>
              </w:rPr>
            </w:pPr>
          </w:p>
          <w:p w14:paraId="4400A98C" w14:textId="77777777" w:rsidR="007E01BF" w:rsidRPr="0061329B" w:rsidRDefault="007E01BF">
            <w:pPr>
              <w:widowControl w:val="0"/>
              <w:jc w:val="both"/>
              <w:rPr>
                <w:rFonts w:ascii="Arial" w:hAnsi="Arial" w:cs="Arial"/>
                <w:sz w:val="18"/>
                <w:lang w:val="es-ES"/>
              </w:rPr>
            </w:pPr>
            <w:r w:rsidRPr="0061329B">
              <w:rPr>
                <w:rFonts w:ascii="Arial" w:hAnsi="Arial" w:cs="Arial"/>
                <w:i/>
                <w:sz w:val="18"/>
                <w:lang w:val="es-ES"/>
              </w:rPr>
              <w:t xml:space="preserve"> </w:t>
            </w:r>
          </w:p>
        </w:tc>
        <w:tc>
          <w:tcPr>
            <w:tcW w:w="5670" w:type="dxa"/>
            <w:tcBorders>
              <w:top w:val="single" w:sz="4" w:space="0" w:color="auto"/>
            </w:tcBorders>
            <w:vAlign w:val="center"/>
            <w:hideMark/>
          </w:tcPr>
          <w:p w14:paraId="6875282A" w14:textId="77777777" w:rsidR="007E01BF" w:rsidRPr="0061329B" w:rsidRDefault="007E01BF">
            <w:pPr>
              <w:widowControl w:val="0"/>
              <w:contextualSpacing/>
              <w:jc w:val="both"/>
              <w:rPr>
                <w:rFonts w:ascii="Arial" w:hAnsi="Arial" w:cs="Arial"/>
                <w:sz w:val="18"/>
                <w:szCs w:val="18"/>
                <w:lang w:val="es-ES"/>
              </w:rPr>
            </w:pPr>
          </w:p>
          <w:p w14:paraId="7192B7F5" w14:textId="01A87BED" w:rsidR="007E01BF" w:rsidRPr="0061329B" w:rsidRDefault="007E01BF">
            <w:pPr>
              <w:widowControl w:val="0"/>
              <w:contextualSpacing/>
              <w:jc w:val="both"/>
              <w:rPr>
                <w:rFonts w:ascii="Arial" w:eastAsia="Arial" w:hAnsi="Arial" w:cs="Arial"/>
                <w:sz w:val="18"/>
                <w:szCs w:val="18"/>
                <w:lang w:val="es-ES"/>
              </w:rPr>
            </w:pPr>
            <w:r w:rsidRPr="0061329B">
              <w:rPr>
                <w:rFonts w:ascii="Arial" w:eastAsia="Arial" w:hAnsi="Arial" w:cs="Arial"/>
                <w:sz w:val="18"/>
                <w:szCs w:val="18"/>
                <w:lang w:val="es-ES"/>
              </w:rPr>
              <w:t>La evaluación consiste en otorgar el mayor puntaje a la oferta del menor monto ofertado y otorgar a las demás ofertas puntajes inversamente pro</w:t>
            </w:r>
            <w:r w:rsidR="098CF503" w:rsidRPr="0061329B">
              <w:rPr>
                <w:rFonts w:ascii="Arial" w:eastAsia="Arial" w:hAnsi="Arial" w:cs="Arial"/>
                <w:sz w:val="18"/>
                <w:szCs w:val="18"/>
                <w:lang w:val="es-ES"/>
              </w:rPr>
              <w:t>po</w:t>
            </w:r>
            <w:r w:rsidRPr="0061329B">
              <w:rPr>
                <w:rFonts w:ascii="Arial" w:eastAsia="Arial" w:hAnsi="Arial" w:cs="Arial"/>
                <w:sz w:val="18"/>
                <w:szCs w:val="18"/>
                <w:lang w:val="es-ES"/>
              </w:rPr>
              <w:t>rcionales a sus respectivos montos ofertados, según la siguiente fórmula:</w:t>
            </w:r>
          </w:p>
          <w:p w14:paraId="24A83701" w14:textId="77777777" w:rsidR="007E01BF" w:rsidRPr="0061329B" w:rsidRDefault="007E01BF">
            <w:pPr>
              <w:widowControl w:val="0"/>
              <w:ind w:left="1701"/>
              <w:contextualSpacing/>
              <w:rPr>
                <w:rFonts w:ascii="Arial" w:eastAsia="Arial" w:hAnsi="Arial" w:cs="Arial"/>
                <w:sz w:val="18"/>
                <w:lang w:val="es-ES"/>
              </w:rPr>
            </w:pPr>
          </w:p>
          <w:p w14:paraId="6452E4B9" w14:textId="77777777" w:rsidR="007E01BF" w:rsidRPr="0061329B" w:rsidRDefault="007E01BF">
            <w:pPr>
              <w:widowControl w:val="0"/>
              <w:contextualSpacing/>
              <w:rPr>
                <w:rFonts w:ascii="Arial" w:eastAsia="Arial" w:hAnsi="Arial" w:cs="Arial"/>
                <w:b/>
                <w:sz w:val="18"/>
                <w:u w:val="single"/>
                <w:lang w:val="es-ES"/>
              </w:rPr>
            </w:pPr>
            <w:r w:rsidRPr="0061329B">
              <w:rPr>
                <w:rFonts w:ascii="Arial" w:eastAsia="Arial" w:hAnsi="Arial" w:cs="Arial"/>
                <w:b/>
                <w:sz w:val="18"/>
                <w:lang w:val="es-ES"/>
              </w:rPr>
              <w:t xml:space="preserve">Po </w:t>
            </w:r>
            <w:r w:rsidRPr="00185EAD">
              <w:rPr>
                <w:rFonts w:ascii="Arial" w:hAnsi="Arial" w:cs="Arial"/>
                <w:lang w:val="es-ES"/>
              </w:rPr>
              <w:tab/>
            </w:r>
            <w:r w:rsidRPr="0061329B">
              <w:rPr>
                <w:rFonts w:ascii="Arial" w:eastAsia="Arial" w:hAnsi="Arial" w:cs="Arial"/>
                <w:b/>
                <w:sz w:val="18"/>
                <w:lang w:val="es-ES"/>
              </w:rPr>
              <w:t xml:space="preserve">=     </w:t>
            </w:r>
            <w:r w:rsidRPr="0061329B">
              <w:rPr>
                <w:rFonts w:ascii="Arial" w:eastAsia="Arial" w:hAnsi="Arial" w:cs="Arial"/>
                <w:b/>
                <w:sz w:val="18"/>
                <w:u w:val="single"/>
                <w:lang w:val="es-ES"/>
              </w:rPr>
              <w:t xml:space="preserve">Mb x </w:t>
            </w:r>
            <w:proofErr w:type="spellStart"/>
            <w:r w:rsidRPr="0061329B">
              <w:rPr>
                <w:rFonts w:ascii="Arial" w:eastAsia="Arial" w:hAnsi="Arial" w:cs="Arial"/>
                <w:b/>
                <w:sz w:val="18"/>
                <w:u w:val="single"/>
                <w:lang w:val="es-ES"/>
              </w:rPr>
              <w:t>Pmax</w:t>
            </w:r>
            <w:proofErr w:type="spellEnd"/>
          </w:p>
          <w:p w14:paraId="5B1D725C" w14:textId="77777777" w:rsidR="007E01BF" w:rsidRPr="0061329B" w:rsidRDefault="007E01BF">
            <w:pPr>
              <w:widowControl w:val="0"/>
              <w:ind w:left="1440"/>
              <w:contextualSpacing/>
              <w:rPr>
                <w:rFonts w:ascii="Arial" w:eastAsia="Arial" w:hAnsi="Arial" w:cs="Arial"/>
                <w:b/>
                <w:sz w:val="18"/>
                <w:lang w:val="es-ES"/>
              </w:rPr>
            </w:pPr>
            <w:r w:rsidRPr="0061329B">
              <w:rPr>
                <w:rFonts w:ascii="Arial" w:eastAsia="Arial" w:hAnsi="Arial" w:cs="Arial"/>
                <w:b/>
                <w:sz w:val="18"/>
                <w:lang w:val="es-ES"/>
              </w:rPr>
              <w:t>Mo</w:t>
            </w:r>
          </w:p>
          <w:p w14:paraId="13B91582" w14:textId="77777777" w:rsidR="007E01BF" w:rsidRPr="0061329B" w:rsidRDefault="007E01BF">
            <w:pPr>
              <w:widowControl w:val="0"/>
              <w:contextualSpacing/>
              <w:rPr>
                <w:rFonts w:ascii="Arial" w:eastAsia="Arial" w:hAnsi="Arial" w:cs="Arial"/>
                <w:sz w:val="18"/>
                <w:lang w:val="es-ES"/>
              </w:rPr>
            </w:pPr>
          </w:p>
          <w:p w14:paraId="3E7AC6C9" w14:textId="77777777" w:rsidR="007E01BF" w:rsidRPr="0061329B" w:rsidRDefault="007E01BF">
            <w:pPr>
              <w:widowControl w:val="0"/>
              <w:ind w:right="-301"/>
              <w:rPr>
                <w:rFonts w:ascii="Arial" w:eastAsia="Arial" w:hAnsi="Arial" w:cs="Arial"/>
                <w:sz w:val="16"/>
                <w:szCs w:val="16"/>
                <w:lang w:val="es-ES" w:eastAsia="es-PE"/>
              </w:rPr>
            </w:pPr>
            <w:r w:rsidRPr="0061329B">
              <w:rPr>
                <w:rFonts w:ascii="Arial" w:eastAsia="Arial" w:hAnsi="Arial" w:cs="Arial"/>
                <w:b/>
                <w:sz w:val="16"/>
                <w:szCs w:val="16"/>
                <w:lang w:val="es-ES"/>
              </w:rPr>
              <w:t>Po</w:t>
            </w:r>
            <w:r w:rsidRPr="0061329B">
              <w:rPr>
                <w:rFonts w:ascii="Arial" w:eastAsia="Arial" w:hAnsi="Arial" w:cs="Arial"/>
                <w:sz w:val="16"/>
                <w:szCs w:val="16"/>
                <w:lang w:val="es-ES"/>
              </w:rPr>
              <w:t xml:space="preserve"> = Puntaje de la oferta económica a evaluar </w:t>
            </w:r>
          </w:p>
          <w:p w14:paraId="0728ED75" w14:textId="77777777" w:rsidR="007E01BF" w:rsidRPr="0061329B" w:rsidRDefault="007E01BF">
            <w:pPr>
              <w:widowControl w:val="0"/>
              <w:rPr>
                <w:rFonts w:ascii="Arial" w:eastAsia="Batang" w:hAnsi="Arial" w:cs="Arial"/>
                <w:color w:val="000000"/>
                <w:sz w:val="16"/>
                <w:szCs w:val="16"/>
                <w:lang w:val="es-ES" w:eastAsia="es-PE"/>
              </w:rPr>
            </w:pPr>
            <w:r w:rsidRPr="0061329B">
              <w:rPr>
                <w:rFonts w:ascii="Arial" w:eastAsia="Arial" w:hAnsi="Arial" w:cs="Arial"/>
                <w:b/>
                <w:sz w:val="16"/>
                <w:szCs w:val="16"/>
                <w:lang w:val="es-ES"/>
              </w:rPr>
              <w:lastRenderedPageBreak/>
              <w:t>Mo</w:t>
            </w:r>
            <w:r w:rsidRPr="0061329B">
              <w:rPr>
                <w:rFonts w:ascii="Arial" w:eastAsia="Arial" w:hAnsi="Arial" w:cs="Arial"/>
                <w:sz w:val="16"/>
                <w:szCs w:val="16"/>
                <w:lang w:val="es-ES"/>
              </w:rPr>
              <w:t xml:space="preserve"> = Monto de la oferta económica  </w:t>
            </w:r>
          </w:p>
          <w:p w14:paraId="482A4C36" w14:textId="77777777" w:rsidR="007E01BF" w:rsidRPr="0061329B" w:rsidRDefault="007E01BF">
            <w:pPr>
              <w:widowControl w:val="0"/>
              <w:rPr>
                <w:rFonts w:ascii="Arial" w:eastAsia="Batang" w:hAnsi="Arial" w:cs="Arial"/>
                <w:color w:val="000000"/>
                <w:sz w:val="16"/>
                <w:szCs w:val="16"/>
                <w:lang w:val="es-ES" w:eastAsia="es-PE"/>
              </w:rPr>
            </w:pPr>
            <w:r w:rsidRPr="0061329B">
              <w:rPr>
                <w:rFonts w:ascii="Arial" w:eastAsia="Arial" w:hAnsi="Arial" w:cs="Arial"/>
                <w:b/>
                <w:sz w:val="16"/>
                <w:szCs w:val="16"/>
                <w:lang w:val="es-ES"/>
              </w:rPr>
              <w:t>Mb</w:t>
            </w:r>
            <w:r w:rsidRPr="0061329B">
              <w:rPr>
                <w:rFonts w:ascii="Arial" w:eastAsia="Arial" w:hAnsi="Arial" w:cs="Arial"/>
                <w:sz w:val="16"/>
                <w:szCs w:val="16"/>
                <w:lang w:val="es-ES"/>
              </w:rPr>
              <w:t xml:space="preserve"> = Monto de la oferta económica más baja  </w:t>
            </w:r>
          </w:p>
          <w:p w14:paraId="19BAA1FD" w14:textId="77777777" w:rsidR="007E01BF" w:rsidRPr="0061329B" w:rsidRDefault="007E01BF">
            <w:pPr>
              <w:widowControl w:val="0"/>
              <w:rPr>
                <w:rFonts w:ascii="Arial" w:eastAsia="Arial" w:hAnsi="Arial" w:cs="Arial"/>
                <w:sz w:val="16"/>
                <w:lang w:val="es-ES"/>
              </w:rPr>
            </w:pPr>
          </w:p>
          <w:p w14:paraId="27E52FBE" w14:textId="77777777" w:rsidR="007E01BF" w:rsidRPr="0061329B" w:rsidRDefault="007E01BF">
            <w:pPr>
              <w:widowControl w:val="0"/>
              <w:rPr>
                <w:rFonts w:ascii="Arial" w:eastAsia="Batang" w:hAnsi="Arial" w:cs="Arial"/>
                <w:color w:val="000000"/>
                <w:sz w:val="16"/>
                <w:szCs w:val="16"/>
                <w:lang w:val="es-ES" w:eastAsia="es-PE"/>
              </w:rPr>
            </w:pPr>
            <w:proofErr w:type="spellStart"/>
            <w:r w:rsidRPr="0061329B">
              <w:rPr>
                <w:rFonts w:ascii="Arial" w:eastAsia="Arial" w:hAnsi="Arial" w:cs="Arial"/>
                <w:b/>
                <w:sz w:val="16"/>
                <w:szCs w:val="16"/>
                <w:lang w:val="es-ES"/>
              </w:rPr>
              <w:t>Pmax</w:t>
            </w:r>
            <w:proofErr w:type="spellEnd"/>
            <w:r w:rsidRPr="0061329B">
              <w:rPr>
                <w:rFonts w:ascii="Arial" w:eastAsia="Arial" w:hAnsi="Arial" w:cs="Arial"/>
                <w:b/>
                <w:sz w:val="16"/>
                <w:szCs w:val="16"/>
                <w:lang w:val="es-ES"/>
              </w:rPr>
              <w:t xml:space="preserve"> </w:t>
            </w:r>
            <w:r w:rsidRPr="0061329B">
              <w:rPr>
                <w:rFonts w:ascii="Arial" w:eastAsia="Arial" w:hAnsi="Arial" w:cs="Arial"/>
                <w:sz w:val="16"/>
                <w:szCs w:val="16"/>
                <w:lang w:val="es-ES"/>
              </w:rPr>
              <w:t>= Puntaje máximo</w:t>
            </w:r>
          </w:p>
          <w:p w14:paraId="1E6554C8" w14:textId="77777777" w:rsidR="007E01BF" w:rsidRPr="0061329B" w:rsidRDefault="007E01BF">
            <w:pPr>
              <w:widowControl w:val="0"/>
              <w:rPr>
                <w:rFonts w:ascii="Arial" w:hAnsi="Arial" w:cs="Arial"/>
                <w:sz w:val="16"/>
                <w:lang w:val="es-ES"/>
              </w:rPr>
            </w:pPr>
          </w:p>
          <w:p w14:paraId="30723E72" w14:textId="77777777" w:rsidR="007E01BF" w:rsidRPr="0061329B" w:rsidRDefault="007E01BF">
            <w:pPr>
              <w:widowControl w:val="0"/>
              <w:jc w:val="right"/>
              <w:rPr>
                <w:rFonts w:ascii="Arial" w:hAnsi="Arial" w:cs="Arial"/>
                <w:sz w:val="18"/>
                <w:szCs w:val="18"/>
                <w:lang w:val="es-ES" w:eastAsia="es-ES"/>
              </w:rPr>
            </w:pPr>
          </w:p>
          <w:p w14:paraId="29D26153" w14:textId="77777777" w:rsidR="007E01BF" w:rsidRPr="0061329B" w:rsidRDefault="1F1391A9">
            <w:pPr>
              <w:widowControl w:val="0"/>
              <w:rPr>
                <w:rFonts w:ascii="Arial" w:hAnsi="Arial" w:cs="Arial"/>
                <w:sz w:val="18"/>
                <w:szCs w:val="18"/>
                <w:lang w:val="es-ES"/>
              </w:rPr>
            </w:pPr>
            <w:r w:rsidRPr="0061329B">
              <w:rPr>
                <w:rFonts w:ascii="Arial" w:hAnsi="Arial" w:cs="Arial"/>
                <w:b/>
                <w:bCs/>
                <w:sz w:val="18"/>
                <w:szCs w:val="18"/>
                <w:lang w:val="es-ES" w:eastAsia="es-ES"/>
              </w:rPr>
              <w:t>[PUNTAJE MÁXIMO EQUIVALENTE A 100 PUNTOS</w:t>
            </w:r>
            <w:r w:rsidRPr="0061329B" w:rsidDel="0070438E">
              <w:rPr>
                <w:rFonts w:ascii="Arial" w:hAnsi="Arial" w:cs="Arial"/>
                <w:b/>
                <w:bCs/>
                <w:sz w:val="18"/>
                <w:szCs w:val="18"/>
                <w:lang w:val="es-ES" w:eastAsia="es-ES"/>
              </w:rPr>
              <w:t>]</w:t>
            </w:r>
            <w:r w:rsidR="007E01BF" w:rsidRPr="0061329B">
              <w:rPr>
                <w:rFonts w:ascii="Arial" w:eastAsia="Batang" w:hAnsi="Arial" w:cs="Arial"/>
                <w:b/>
                <w:bCs/>
                <w:color w:val="000000"/>
                <w:sz w:val="18"/>
                <w:szCs w:val="18"/>
                <w:vertAlign w:val="superscript"/>
                <w:lang w:eastAsia="es-PE"/>
              </w:rPr>
              <w:footnoteReference w:id="55"/>
            </w:r>
            <w:r w:rsidRPr="0061329B" w:rsidDel="0070438E">
              <w:rPr>
                <w:rFonts w:ascii="Arial" w:hAnsi="Arial" w:cs="Arial"/>
                <w:b/>
                <w:bCs/>
                <w:sz w:val="18"/>
                <w:szCs w:val="18"/>
                <w:lang w:val="es-ES" w:eastAsia="es-ES"/>
              </w:rPr>
              <w:t xml:space="preserve"> </w:t>
            </w:r>
            <w:r w:rsidRPr="0061329B">
              <w:rPr>
                <w:rFonts w:ascii="Arial" w:hAnsi="Arial" w:cs="Arial"/>
                <w:b/>
                <w:bCs/>
                <w:sz w:val="18"/>
                <w:szCs w:val="18"/>
                <w:lang w:val="es-ES"/>
              </w:rPr>
              <w:t xml:space="preserve"> puntos</w:t>
            </w:r>
          </w:p>
        </w:tc>
      </w:tr>
    </w:tbl>
    <w:p w14:paraId="562BF7EF" w14:textId="0E5BF18A" w:rsidR="007E01BF" w:rsidRPr="0061329B" w:rsidRDefault="007E01BF" w:rsidP="007E01BF">
      <w:pPr>
        <w:widowControl w:val="0"/>
        <w:ind w:left="567"/>
        <w:jc w:val="both"/>
        <w:rPr>
          <w:rFonts w:ascii="Arial" w:hAnsi="Arial" w:cs="Arial"/>
          <w:sz w:val="20"/>
          <w:lang w:val="es-ES"/>
        </w:rPr>
      </w:pPr>
    </w:p>
    <w:p w14:paraId="6FD3679C" w14:textId="77777777" w:rsidR="007E01BF" w:rsidRPr="0061329B" w:rsidRDefault="007E01BF" w:rsidP="007E01BF">
      <w:pPr>
        <w:pStyle w:val="Prrafodelista"/>
        <w:widowControl w:val="0"/>
        <w:numPr>
          <w:ilvl w:val="1"/>
          <w:numId w:val="85"/>
        </w:numPr>
        <w:jc w:val="both"/>
        <w:rPr>
          <w:rFonts w:ascii="Arial" w:hAnsi="Arial" w:cs="Arial"/>
          <w:b/>
          <w:bCs/>
          <w:sz w:val="20"/>
          <w:szCs w:val="20"/>
          <w:lang w:val="es-ES"/>
        </w:rPr>
      </w:pPr>
      <w:r w:rsidRPr="0061329B">
        <w:rPr>
          <w:rFonts w:ascii="Arial" w:hAnsi="Arial" w:cs="Arial"/>
          <w:b/>
          <w:bCs/>
          <w:sz w:val="20"/>
          <w:szCs w:val="20"/>
          <w:lang w:val="es-ES"/>
        </w:rPr>
        <w:t>PUNTAJE TOTAL</w:t>
      </w:r>
    </w:p>
    <w:p w14:paraId="1C3AB912" w14:textId="77777777" w:rsidR="007E01BF" w:rsidRPr="0061329B" w:rsidRDefault="007E01BF" w:rsidP="007E01BF">
      <w:pPr>
        <w:ind w:left="426"/>
        <w:contextualSpacing/>
        <w:jc w:val="both"/>
        <w:rPr>
          <w:rFonts w:ascii="Arial" w:hAnsi="Arial" w:cs="Arial"/>
          <w:sz w:val="20"/>
          <w:lang w:val="es-ES"/>
        </w:rPr>
      </w:pPr>
    </w:p>
    <w:p w14:paraId="13DAA283" w14:textId="77777777" w:rsidR="007E01BF" w:rsidRPr="0061329B" w:rsidRDefault="007E01BF" w:rsidP="007E01BF">
      <w:pPr>
        <w:spacing w:line="259" w:lineRule="auto"/>
        <w:ind w:left="426"/>
        <w:contextualSpacing/>
        <w:jc w:val="both"/>
        <w:rPr>
          <w:rFonts w:ascii="Arial" w:eastAsia="Batang" w:hAnsi="Arial" w:cs="Arial"/>
          <w:sz w:val="20"/>
          <w:lang w:val="es"/>
        </w:rPr>
      </w:pPr>
      <w:r w:rsidRPr="0061329B">
        <w:rPr>
          <w:rFonts w:ascii="Arial" w:eastAsia="Batang" w:hAnsi="Arial" w:cs="Arial"/>
          <w:sz w:val="20"/>
          <w:lang w:val="es"/>
        </w:rPr>
        <w:t>El puntaje total de las ofertas es el promedio ponderado de la evaluación técnica y la evaluación económica, aplicándose la siguiente fórmula:</w:t>
      </w:r>
    </w:p>
    <w:p w14:paraId="45992D31" w14:textId="77777777" w:rsidR="007E01BF" w:rsidRPr="0061329B" w:rsidRDefault="007E01BF" w:rsidP="007E01BF">
      <w:pPr>
        <w:jc w:val="both"/>
        <w:rPr>
          <w:rFonts w:ascii="Arial" w:eastAsia="Arial" w:hAnsi="Arial" w:cs="Arial"/>
          <w:sz w:val="20"/>
          <w:lang w:val="es"/>
        </w:rPr>
      </w:pPr>
      <w:r w:rsidRPr="0061329B">
        <w:rPr>
          <w:rFonts w:ascii="Arial" w:eastAsia="Arial" w:hAnsi="Arial" w:cs="Arial"/>
          <w:sz w:val="20"/>
          <w:lang w:val="es"/>
        </w:rPr>
        <w:t xml:space="preserve"> </w:t>
      </w:r>
    </w:p>
    <w:p w14:paraId="20679415" w14:textId="77777777" w:rsidR="007E01BF" w:rsidRPr="0061329B" w:rsidRDefault="007E01BF" w:rsidP="007E01BF">
      <w:pPr>
        <w:jc w:val="center"/>
        <w:rPr>
          <w:rFonts w:ascii="Arial" w:eastAsia="Arial" w:hAnsi="Arial" w:cs="Arial"/>
          <w:b/>
          <w:bCs/>
          <w:sz w:val="20"/>
          <w:lang w:val="es-ES"/>
        </w:rPr>
      </w:pPr>
      <w:r w:rsidRPr="0061329B">
        <w:rPr>
          <w:rFonts w:ascii="Arial" w:eastAsia="Arial" w:hAnsi="Arial" w:cs="Arial"/>
          <w:b/>
          <w:bCs/>
          <w:sz w:val="20"/>
          <w:lang w:val="es-ES"/>
        </w:rPr>
        <w:t>PTP =</w:t>
      </w:r>
      <w:r w:rsidRPr="0061329B">
        <w:rPr>
          <w:rFonts w:ascii="Arial" w:eastAsia="Arial" w:hAnsi="Arial" w:cs="Arial"/>
          <w:b/>
          <w:bCs/>
          <w:sz w:val="20"/>
          <w:vertAlign w:val="subscript"/>
          <w:lang w:val="es-ES"/>
        </w:rPr>
        <w:t>C1</w:t>
      </w:r>
      <w:r w:rsidRPr="0061329B">
        <w:rPr>
          <w:rFonts w:ascii="Arial" w:eastAsia="Arial" w:hAnsi="Arial" w:cs="Arial"/>
          <w:b/>
          <w:bCs/>
          <w:sz w:val="20"/>
          <w:lang w:val="es-ES"/>
        </w:rPr>
        <w:t>PT+</w:t>
      </w:r>
      <w:r w:rsidRPr="0061329B">
        <w:rPr>
          <w:rFonts w:ascii="Arial" w:eastAsia="Arial" w:hAnsi="Arial" w:cs="Arial"/>
          <w:b/>
          <w:bCs/>
          <w:sz w:val="20"/>
          <w:vertAlign w:val="subscript"/>
          <w:lang w:val="es-ES"/>
        </w:rPr>
        <w:t>C2</w:t>
      </w:r>
      <w:r w:rsidRPr="0061329B">
        <w:rPr>
          <w:rFonts w:ascii="Arial" w:eastAsia="Arial" w:hAnsi="Arial" w:cs="Arial"/>
          <w:b/>
          <w:bCs/>
          <w:sz w:val="20"/>
          <w:lang w:val="es-ES"/>
        </w:rPr>
        <w:t>Pe</w:t>
      </w:r>
    </w:p>
    <w:p w14:paraId="40A8B6F5" w14:textId="77777777" w:rsidR="007E01BF" w:rsidRPr="0061329B" w:rsidRDefault="007E01BF" w:rsidP="007E01BF">
      <w:pPr>
        <w:ind w:left="450"/>
        <w:jc w:val="both"/>
        <w:rPr>
          <w:rFonts w:ascii="Arial" w:eastAsia="Arial" w:hAnsi="Arial" w:cs="Arial"/>
          <w:sz w:val="20"/>
          <w:lang w:val="es-ES"/>
        </w:rPr>
      </w:pPr>
      <w:r w:rsidRPr="0061329B">
        <w:rPr>
          <w:rFonts w:ascii="Arial" w:eastAsia="Arial" w:hAnsi="Arial" w:cs="Arial"/>
          <w:sz w:val="20"/>
          <w:lang w:val="es-ES"/>
        </w:rPr>
        <w:t xml:space="preserve"> </w:t>
      </w:r>
    </w:p>
    <w:p w14:paraId="237F99DD" w14:textId="77777777" w:rsidR="007E01BF" w:rsidRPr="0061329B" w:rsidRDefault="007E01BF" w:rsidP="007E01BF">
      <w:pPr>
        <w:ind w:left="1170" w:firstLine="270"/>
        <w:jc w:val="both"/>
        <w:rPr>
          <w:rFonts w:ascii="Arial" w:eastAsia="Arial" w:hAnsi="Arial" w:cs="Arial"/>
          <w:sz w:val="20"/>
          <w:lang w:val="es-ES"/>
        </w:rPr>
      </w:pPr>
      <w:r w:rsidRPr="0061329B">
        <w:rPr>
          <w:rFonts w:ascii="Arial" w:eastAsia="Arial" w:hAnsi="Arial" w:cs="Arial"/>
          <w:sz w:val="20"/>
          <w:lang w:val="es-ES"/>
        </w:rPr>
        <w:t>Donde:</w:t>
      </w:r>
    </w:p>
    <w:p w14:paraId="713E8A59" w14:textId="77777777" w:rsidR="007E01BF" w:rsidRPr="0061329B" w:rsidRDefault="007E01BF" w:rsidP="007E01BF">
      <w:pPr>
        <w:ind w:left="450"/>
        <w:jc w:val="both"/>
        <w:rPr>
          <w:rFonts w:ascii="Arial" w:eastAsia="Arial" w:hAnsi="Arial" w:cs="Arial"/>
          <w:sz w:val="20"/>
          <w:lang w:val="es-ES"/>
        </w:rPr>
      </w:pPr>
      <w:r w:rsidRPr="0061329B">
        <w:rPr>
          <w:rFonts w:ascii="Arial" w:eastAsia="Arial" w:hAnsi="Arial" w:cs="Arial"/>
          <w:sz w:val="20"/>
          <w:lang w:val="es-ES"/>
        </w:rPr>
        <w:t xml:space="preserve"> </w:t>
      </w:r>
    </w:p>
    <w:tbl>
      <w:tblPr>
        <w:tblW w:w="6962" w:type="dxa"/>
        <w:tblInd w:w="1060" w:type="dxa"/>
        <w:tblLayout w:type="fixed"/>
        <w:tblLook w:val="04A0" w:firstRow="1" w:lastRow="0" w:firstColumn="1" w:lastColumn="0" w:noHBand="0" w:noVBand="1"/>
      </w:tblPr>
      <w:tblGrid>
        <w:gridCol w:w="1117"/>
        <w:gridCol w:w="745"/>
        <w:gridCol w:w="5100"/>
      </w:tblGrid>
      <w:tr w:rsidR="007E01BF" w:rsidRPr="0061329B" w14:paraId="6C34AF0F" w14:textId="77777777">
        <w:trPr>
          <w:trHeight w:val="15"/>
        </w:trPr>
        <w:tc>
          <w:tcPr>
            <w:tcW w:w="1117" w:type="dxa"/>
            <w:tcMar>
              <w:left w:w="108" w:type="dxa"/>
              <w:right w:w="108" w:type="dxa"/>
            </w:tcMar>
          </w:tcPr>
          <w:p w14:paraId="074E7B16" w14:textId="77777777" w:rsidR="007E01BF" w:rsidRPr="0061329B" w:rsidRDefault="007E01BF">
            <w:pPr>
              <w:ind w:left="450"/>
              <w:rPr>
                <w:rFonts w:ascii="Arial" w:eastAsia="Arial" w:hAnsi="Arial" w:cs="Arial"/>
                <w:sz w:val="20"/>
              </w:rPr>
            </w:pPr>
            <w:r w:rsidRPr="0061329B">
              <w:rPr>
                <w:rFonts w:ascii="Arial" w:eastAsia="Arial" w:hAnsi="Arial" w:cs="Arial"/>
                <w:sz w:val="20"/>
              </w:rPr>
              <w:t>PTP</w:t>
            </w:r>
          </w:p>
        </w:tc>
        <w:tc>
          <w:tcPr>
            <w:tcW w:w="745" w:type="dxa"/>
            <w:tcMar>
              <w:left w:w="108" w:type="dxa"/>
              <w:right w:w="108" w:type="dxa"/>
            </w:tcMar>
          </w:tcPr>
          <w:p w14:paraId="68D4AD1E" w14:textId="77777777" w:rsidR="007E01BF" w:rsidRPr="0061329B" w:rsidRDefault="007E01BF">
            <w:pPr>
              <w:ind w:left="450"/>
              <w:jc w:val="center"/>
              <w:rPr>
                <w:rFonts w:ascii="Arial" w:eastAsia="Arial" w:hAnsi="Arial" w:cs="Arial"/>
                <w:sz w:val="20"/>
              </w:rPr>
            </w:pPr>
            <w:r w:rsidRPr="0061329B">
              <w:rPr>
                <w:rFonts w:ascii="Arial" w:eastAsia="Arial" w:hAnsi="Arial" w:cs="Arial"/>
                <w:sz w:val="20"/>
              </w:rPr>
              <w:t>=</w:t>
            </w:r>
          </w:p>
        </w:tc>
        <w:tc>
          <w:tcPr>
            <w:tcW w:w="5100" w:type="dxa"/>
            <w:tcMar>
              <w:left w:w="108" w:type="dxa"/>
              <w:right w:w="108" w:type="dxa"/>
            </w:tcMar>
          </w:tcPr>
          <w:p w14:paraId="42024598" w14:textId="77777777" w:rsidR="007E01BF" w:rsidRPr="0061329B" w:rsidRDefault="007E01BF">
            <w:pPr>
              <w:ind w:left="450"/>
              <w:jc w:val="both"/>
              <w:rPr>
                <w:rFonts w:ascii="Arial" w:eastAsia="Arial" w:hAnsi="Arial" w:cs="Arial"/>
                <w:sz w:val="20"/>
                <w:lang w:val="es"/>
              </w:rPr>
            </w:pPr>
            <w:r w:rsidRPr="0061329B">
              <w:rPr>
                <w:rFonts w:ascii="Arial" w:eastAsia="Arial" w:hAnsi="Arial" w:cs="Arial"/>
                <w:sz w:val="20"/>
                <w:lang w:val="es"/>
              </w:rPr>
              <w:t>Puntaje total del postor a evaluar</w:t>
            </w:r>
          </w:p>
        </w:tc>
      </w:tr>
      <w:tr w:rsidR="007E01BF" w:rsidRPr="0061329B" w14:paraId="533C0F2F" w14:textId="77777777">
        <w:trPr>
          <w:trHeight w:val="15"/>
        </w:trPr>
        <w:tc>
          <w:tcPr>
            <w:tcW w:w="1117" w:type="dxa"/>
            <w:tcMar>
              <w:left w:w="108" w:type="dxa"/>
              <w:right w:w="108" w:type="dxa"/>
            </w:tcMar>
          </w:tcPr>
          <w:p w14:paraId="3C2CC04B" w14:textId="77777777" w:rsidR="007E01BF" w:rsidRPr="0061329B" w:rsidRDefault="007E01BF">
            <w:pPr>
              <w:ind w:left="450"/>
              <w:rPr>
                <w:rFonts w:ascii="Arial" w:eastAsia="Arial" w:hAnsi="Arial" w:cs="Arial"/>
                <w:sz w:val="20"/>
              </w:rPr>
            </w:pPr>
            <w:r w:rsidRPr="0061329B">
              <w:rPr>
                <w:rFonts w:ascii="Arial" w:eastAsia="Arial" w:hAnsi="Arial" w:cs="Arial"/>
                <w:sz w:val="20"/>
              </w:rPr>
              <w:t>Pt</w:t>
            </w:r>
          </w:p>
        </w:tc>
        <w:tc>
          <w:tcPr>
            <w:tcW w:w="745" w:type="dxa"/>
            <w:tcMar>
              <w:left w:w="108" w:type="dxa"/>
              <w:right w:w="108" w:type="dxa"/>
            </w:tcMar>
          </w:tcPr>
          <w:p w14:paraId="1BD9E207" w14:textId="77777777" w:rsidR="007E01BF" w:rsidRPr="0061329B" w:rsidRDefault="007E01BF">
            <w:pPr>
              <w:ind w:left="450"/>
              <w:jc w:val="center"/>
              <w:rPr>
                <w:rFonts w:ascii="Arial" w:eastAsia="Arial" w:hAnsi="Arial" w:cs="Arial"/>
                <w:sz w:val="20"/>
              </w:rPr>
            </w:pPr>
            <w:r w:rsidRPr="0061329B">
              <w:rPr>
                <w:rFonts w:ascii="Arial" w:eastAsia="Arial" w:hAnsi="Arial" w:cs="Arial"/>
                <w:sz w:val="20"/>
              </w:rPr>
              <w:t>=</w:t>
            </w:r>
          </w:p>
        </w:tc>
        <w:tc>
          <w:tcPr>
            <w:tcW w:w="5100" w:type="dxa"/>
            <w:tcMar>
              <w:left w:w="108" w:type="dxa"/>
              <w:right w:w="108" w:type="dxa"/>
            </w:tcMar>
          </w:tcPr>
          <w:p w14:paraId="10C0E5C9" w14:textId="77777777" w:rsidR="007E01BF" w:rsidRPr="0061329B" w:rsidRDefault="007E01BF">
            <w:pPr>
              <w:ind w:left="450"/>
              <w:jc w:val="both"/>
              <w:rPr>
                <w:rFonts w:ascii="Arial" w:eastAsia="Arial" w:hAnsi="Arial" w:cs="Arial"/>
                <w:sz w:val="20"/>
                <w:lang w:val="es"/>
              </w:rPr>
            </w:pPr>
            <w:r w:rsidRPr="0061329B">
              <w:rPr>
                <w:rFonts w:ascii="Arial" w:eastAsia="Arial" w:hAnsi="Arial" w:cs="Arial"/>
                <w:sz w:val="20"/>
                <w:lang w:val="es"/>
              </w:rPr>
              <w:t>Puntaje de la evaluación técnica del postor a evaluar</w:t>
            </w:r>
          </w:p>
        </w:tc>
      </w:tr>
    </w:tbl>
    <w:p w14:paraId="421F5CA2" w14:textId="77777777" w:rsidR="007E01BF" w:rsidRPr="0061329B" w:rsidRDefault="007E01BF" w:rsidP="007E01BF">
      <w:pPr>
        <w:pStyle w:val="Textoindependiente2"/>
        <w:widowControl w:val="0"/>
        <w:spacing w:after="0" w:line="240" w:lineRule="auto"/>
        <w:jc w:val="both"/>
        <w:rPr>
          <w:rFonts w:ascii="Arial" w:hAnsi="Arial" w:cs="Arial"/>
          <w:lang w:val="es-PE"/>
        </w:rPr>
      </w:pPr>
    </w:p>
    <w:p w14:paraId="48319588" w14:textId="77777777" w:rsidR="007E01BF" w:rsidRPr="0061329B" w:rsidRDefault="007E01BF" w:rsidP="007E01BF">
      <w:pPr>
        <w:pStyle w:val="Textoindependiente2"/>
        <w:widowControl w:val="0"/>
        <w:spacing w:after="0" w:line="240" w:lineRule="auto"/>
        <w:ind w:left="284"/>
        <w:jc w:val="both"/>
        <w:rPr>
          <w:rFonts w:ascii="Arial" w:hAnsi="Arial" w:cs="Arial"/>
          <w:lang w:val="es-PE"/>
        </w:rPr>
      </w:pPr>
    </w:p>
    <w:tbl>
      <w:tblPr>
        <w:tblW w:w="6962" w:type="dxa"/>
        <w:tblInd w:w="1060" w:type="dxa"/>
        <w:tblLayout w:type="fixed"/>
        <w:tblLook w:val="04A0" w:firstRow="1" w:lastRow="0" w:firstColumn="1" w:lastColumn="0" w:noHBand="0" w:noVBand="1"/>
      </w:tblPr>
      <w:tblGrid>
        <w:gridCol w:w="1117"/>
        <w:gridCol w:w="745"/>
        <w:gridCol w:w="5100"/>
      </w:tblGrid>
      <w:tr w:rsidR="007E01BF" w:rsidRPr="0061329B" w14:paraId="1526A7BF" w14:textId="77777777">
        <w:trPr>
          <w:trHeight w:val="15"/>
        </w:trPr>
        <w:tc>
          <w:tcPr>
            <w:tcW w:w="1117" w:type="dxa"/>
            <w:tcMar>
              <w:left w:w="108" w:type="dxa"/>
              <w:right w:w="108" w:type="dxa"/>
            </w:tcMar>
          </w:tcPr>
          <w:p w14:paraId="314264B7" w14:textId="77777777" w:rsidR="007E01BF" w:rsidRPr="0061329B" w:rsidRDefault="007E01BF">
            <w:pPr>
              <w:ind w:left="450"/>
              <w:rPr>
                <w:rFonts w:ascii="Arial" w:eastAsia="Arial" w:hAnsi="Arial" w:cs="Arial"/>
                <w:sz w:val="20"/>
              </w:rPr>
            </w:pPr>
            <w:r w:rsidRPr="0061329B">
              <w:rPr>
                <w:rFonts w:ascii="Arial" w:eastAsia="Arial" w:hAnsi="Arial" w:cs="Arial"/>
                <w:sz w:val="20"/>
              </w:rPr>
              <w:t>Pe</w:t>
            </w:r>
          </w:p>
        </w:tc>
        <w:tc>
          <w:tcPr>
            <w:tcW w:w="745" w:type="dxa"/>
            <w:tcMar>
              <w:left w:w="108" w:type="dxa"/>
              <w:right w:w="108" w:type="dxa"/>
            </w:tcMar>
          </w:tcPr>
          <w:p w14:paraId="5B1E7FF2" w14:textId="77777777" w:rsidR="007E01BF" w:rsidRPr="0061329B" w:rsidRDefault="007E01BF">
            <w:pPr>
              <w:ind w:left="450"/>
              <w:jc w:val="center"/>
              <w:rPr>
                <w:rFonts w:ascii="Arial" w:eastAsia="Arial" w:hAnsi="Arial" w:cs="Arial"/>
                <w:sz w:val="20"/>
              </w:rPr>
            </w:pPr>
            <w:r w:rsidRPr="0061329B">
              <w:rPr>
                <w:rFonts w:ascii="Arial" w:eastAsia="Arial" w:hAnsi="Arial" w:cs="Arial"/>
                <w:sz w:val="20"/>
              </w:rPr>
              <w:t>=</w:t>
            </w:r>
          </w:p>
        </w:tc>
        <w:tc>
          <w:tcPr>
            <w:tcW w:w="5100" w:type="dxa"/>
            <w:tcMar>
              <w:left w:w="108" w:type="dxa"/>
              <w:right w:w="108" w:type="dxa"/>
            </w:tcMar>
          </w:tcPr>
          <w:p w14:paraId="3C1F3AFC" w14:textId="77777777" w:rsidR="007E01BF" w:rsidRPr="0061329B" w:rsidRDefault="007E01BF">
            <w:pPr>
              <w:ind w:left="450"/>
              <w:jc w:val="both"/>
              <w:rPr>
                <w:rFonts w:ascii="Arial" w:eastAsia="Arial" w:hAnsi="Arial" w:cs="Arial"/>
                <w:sz w:val="20"/>
                <w:lang w:val="es"/>
              </w:rPr>
            </w:pPr>
            <w:r w:rsidRPr="0061329B">
              <w:rPr>
                <w:rFonts w:ascii="Arial" w:eastAsia="Arial" w:hAnsi="Arial" w:cs="Arial"/>
                <w:sz w:val="20"/>
                <w:lang w:val="es"/>
              </w:rPr>
              <w:t>Puntaje de la evaluación económica del postor a evaluar</w:t>
            </w:r>
          </w:p>
        </w:tc>
      </w:tr>
      <w:tr w:rsidR="007E01BF" w:rsidRPr="0061329B" w14:paraId="374483E3" w14:textId="77777777">
        <w:trPr>
          <w:trHeight w:val="15"/>
        </w:trPr>
        <w:tc>
          <w:tcPr>
            <w:tcW w:w="1117" w:type="dxa"/>
            <w:tcMar>
              <w:left w:w="108" w:type="dxa"/>
              <w:right w:w="108" w:type="dxa"/>
            </w:tcMar>
          </w:tcPr>
          <w:p w14:paraId="06FE07D5" w14:textId="77777777" w:rsidR="007E01BF" w:rsidRPr="0061329B" w:rsidRDefault="007E01BF">
            <w:pPr>
              <w:ind w:left="450"/>
              <w:rPr>
                <w:rFonts w:ascii="Arial" w:eastAsia="Arial" w:hAnsi="Arial" w:cs="Arial"/>
                <w:sz w:val="20"/>
                <w:vertAlign w:val="subscript"/>
              </w:rPr>
            </w:pPr>
            <w:r w:rsidRPr="0061329B">
              <w:rPr>
                <w:rFonts w:ascii="Arial" w:eastAsia="Arial" w:hAnsi="Arial" w:cs="Arial"/>
                <w:sz w:val="20"/>
                <w:vertAlign w:val="subscript"/>
              </w:rPr>
              <w:t>C1</w:t>
            </w:r>
          </w:p>
        </w:tc>
        <w:tc>
          <w:tcPr>
            <w:tcW w:w="745" w:type="dxa"/>
            <w:tcMar>
              <w:left w:w="108" w:type="dxa"/>
              <w:right w:w="108" w:type="dxa"/>
            </w:tcMar>
          </w:tcPr>
          <w:p w14:paraId="5A7F27C1" w14:textId="77777777" w:rsidR="007E01BF" w:rsidRPr="0061329B" w:rsidRDefault="007E01BF">
            <w:pPr>
              <w:ind w:left="450"/>
              <w:jc w:val="center"/>
              <w:rPr>
                <w:rFonts w:ascii="Arial" w:eastAsia="Arial" w:hAnsi="Arial" w:cs="Arial"/>
                <w:sz w:val="20"/>
              </w:rPr>
            </w:pPr>
            <w:r w:rsidRPr="0061329B">
              <w:rPr>
                <w:rFonts w:ascii="Arial" w:eastAsia="Arial" w:hAnsi="Arial" w:cs="Arial"/>
                <w:sz w:val="20"/>
              </w:rPr>
              <w:t>=</w:t>
            </w:r>
          </w:p>
        </w:tc>
        <w:tc>
          <w:tcPr>
            <w:tcW w:w="5100" w:type="dxa"/>
            <w:tcMar>
              <w:left w:w="108" w:type="dxa"/>
              <w:right w:w="108" w:type="dxa"/>
            </w:tcMar>
          </w:tcPr>
          <w:p w14:paraId="5B250BDA" w14:textId="77777777" w:rsidR="007E01BF" w:rsidRPr="0061329B" w:rsidRDefault="007E01BF">
            <w:pPr>
              <w:ind w:left="450"/>
              <w:jc w:val="both"/>
              <w:rPr>
                <w:rFonts w:ascii="Arial" w:eastAsia="Arial" w:hAnsi="Arial" w:cs="Arial"/>
                <w:sz w:val="20"/>
                <w:lang w:val="es"/>
              </w:rPr>
            </w:pPr>
            <w:r w:rsidRPr="0061329B">
              <w:rPr>
                <w:rFonts w:ascii="Arial" w:eastAsia="Arial" w:hAnsi="Arial" w:cs="Arial"/>
                <w:sz w:val="20"/>
                <w:lang w:val="es"/>
              </w:rPr>
              <w:t xml:space="preserve">Coeficiente de ponderación para la evaluación técnica: [INDICAR COEFICIENTE, CONSIDERANDO QUE </w:t>
            </w:r>
            <w:r w:rsidRPr="0061329B">
              <w:rPr>
                <w:rFonts w:ascii="Arial" w:eastAsia="Arial" w:hAnsi="Arial" w:cs="Arial"/>
                <w:b/>
                <w:bCs/>
                <w:sz w:val="20"/>
                <w:u w:val="single"/>
                <w:lang w:val="es"/>
              </w:rPr>
              <w:t>0.60 ≤ c1 ≤ 0.70</w:t>
            </w:r>
            <w:r w:rsidRPr="0061329B">
              <w:rPr>
                <w:rFonts w:ascii="Arial" w:eastAsia="Arial" w:hAnsi="Arial" w:cs="Arial"/>
                <w:sz w:val="20"/>
                <w:lang w:val="es"/>
              </w:rPr>
              <w:t>]</w:t>
            </w:r>
          </w:p>
        </w:tc>
      </w:tr>
      <w:tr w:rsidR="007E01BF" w:rsidRPr="0061329B" w14:paraId="20C20A4F" w14:textId="77777777">
        <w:trPr>
          <w:trHeight w:val="15"/>
        </w:trPr>
        <w:tc>
          <w:tcPr>
            <w:tcW w:w="1117" w:type="dxa"/>
            <w:tcMar>
              <w:left w:w="108" w:type="dxa"/>
              <w:right w:w="108" w:type="dxa"/>
            </w:tcMar>
          </w:tcPr>
          <w:p w14:paraId="5A845F33" w14:textId="77777777" w:rsidR="007E01BF" w:rsidRPr="0061329B" w:rsidRDefault="007E01BF">
            <w:pPr>
              <w:ind w:left="450"/>
              <w:rPr>
                <w:rFonts w:ascii="Arial" w:eastAsia="Arial" w:hAnsi="Arial" w:cs="Arial"/>
                <w:sz w:val="20"/>
                <w:vertAlign w:val="subscript"/>
              </w:rPr>
            </w:pPr>
            <w:r w:rsidRPr="0061329B">
              <w:rPr>
                <w:rFonts w:ascii="Arial" w:eastAsia="Arial" w:hAnsi="Arial" w:cs="Arial"/>
                <w:sz w:val="20"/>
                <w:vertAlign w:val="subscript"/>
              </w:rPr>
              <w:t>c2</w:t>
            </w:r>
          </w:p>
        </w:tc>
        <w:tc>
          <w:tcPr>
            <w:tcW w:w="745" w:type="dxa"/>
            <w:tcMar>
              <w:left w:w="108" w:type="dxa"/>
              <w:right w:w="108" w:type="dxa"/>
            </w:tcMar>
          </w:tcPr>
          <w:p w14:paraId="23450929" w14:textId="77777777" w:rsidR="007E01BF" w:rsidRPr="0061329B" w:rsidRDefault="007E01BF">
            <w:pPr>
              <w:ind w:left="450"/>
              <w:jc w:val="center"/>
              <w:rPr>
                <w:rFonts w:ascii="Arial" w:eastAsia="Arial" w:hAnsi="Arial" w:cs="Arial"/>
                <w:sz w:val="20"/>
              </w:rPr>
            </w:pPr>
            <w:r w:rsidRPr="0061329B">
              <w:rPr>
                <w:rFonts w:ascii="Arial" w:eastAsia="Arial" w:hAnsi="Arial" w:cs="Arial"/>
                <w:sz w:val="20"/>
              </w:rPr>
              <w:t>=</w:t>
            </w:r>
          </w:p>
        </w:tc>
        <w:tc>
          <w:tcPr>
            <w:tcW w:w="5100" w:type="dxa"/>
            <w:tcMar>
              <w:left w:w="108" w:type="dxa"/>
              <w:right w:w="108" w:type="dxa"/>
            </w:tcMar>
          </w:tcPr>
          <w:p w14:paraId="2A7D375F" w14:textId="77777777" w:rsidR="007E01BF" w:rsidRPr="0061329B" w:rsidRDefault="007E01BF">
            <w:pPr>
              <w:ind w:left="450"/>
              <w:jc w:val="both"/>
              <w:rPr>
                <w:rFonts w:ascii="Arial" w:eastAsia="Arial" w:hAnsi="Arial" w:cs="Arial"/>
                <w:sz w:val="20"/>
                <w:lang w:val="es"/>
              </w:rPr>
            </w:pPr>
            <w:r w:rsidRPr="0061329B">
              <w:rPr>
                <w:rFonts w:ascii="Arial" w:eastAsia="Arial" w:hAnsi="Arial" w:cs="Arial"/>
                <w:sz w:val="20"/>
                <w:lang w:val="es"/>
              </w:rPr>
              <w:t xml:space="preserve">Coeficiente de ponderación para la evaluación económica: [INDICAR COEFICIENTE, CONSIDERANDO QUE </w:t>
            </w:r>
            <w:r w:rsidRPr="0061329B">
              <w:rPr>
                <w:rFonts w:ascii="Arial" w:eastAsia="Arial" w:hAnsi="Arial" w:cs="Arial"/>
                <w:b/>
                <w:bCs/>
                <w:sz w:val="20"/>
                <w:u w:val="single"/>
                <w:lang w:val="es"/>
              </w:rPr>
              <w:t>0.30 ≤ c2 ≤ 0.40</w:t>
            </w:r>
            <w:r w:rsidRPr="0061329B">
              <w:rPr>
                <w:rFonts w:ascii="Arial" w:eastAsia="Arial" w:hAnsi="Arial" w:cs="Arial"/>
                <w:sz w:val="20"/>
                <w:lang w:val="es"/>
              </w:rPr>
              <w:t>]</w:t>
            </w:r>
          </w:p>
        </w:tc>
      </w:tr>
    </w:tbl>
    <w:p w14:paraId="4F124786" w14:textId="77777777" w:rsidR="007E01BF" w:rsidRPr="0061329B" w:rsidRDefault="007E01BF" w:rsidP="007E01BF">
      <w:pPr>
        <w:ind w:left="426"/>
        <w:contextualSpacing/>
        <w:jc w:val="both"/>
        <w:rPr>
          <w:rFonts w:ascii="Arial" w:hAnsi="Arial" w:cs="Arial"/>
          <w:sz w:val="20"/>
          <w:lang w:val="es-ES"/>
        </w:rPr>
      </w:pPr>
    </w:p>
    <w:p w14:paraId="0B4EBCD2" w14:textId="77777777" w:rsidR="007E01BF" w:rsidRPr="0061329B" w:rsidRDefault="007E01BF" w:rsidP="007E01BF">
      <w:pPr>
        <w:ind w:left="426"/>
        <w:contextualSpacing/>
        <w:jc w:val="both"/>
        <w:rPr>
          <w:rFonts w:ascii="Arial" w:hAnsi="Arial" w:cs="Arial"/>
          <w:sz w:val="20"/>
          <w:lang w:val="es-ES"/>
        </w:rPr>
      </w:pPr>
    </w:p>
    <w:p w14:paraId="66AE6F4C" w14:textId="77777777" w:rsidR="007E01BF" w:rsidRPr="0061329B" w:rsidRDefault="007E01BF" w:rsidP="007E01BF">
      <w:pPr>
        <w:widowControl w:val="0"/>
        <w:ind w:left="964"/>
        <w:jc w:val="both"/>
        <w:rPr>
          <w:rFonts w:ascii="Arial" w:hAnsi="Arial" w:cs="Arial"/>
          <w:b/>
          <w:sz w:val="20"/>
          <w:lang w:val="es-ES"/>
        </w:rPr>
      </w:pPr>
      <w:r w:rsidRPr="0061329B">
        <w:rPr>
          <w:rFonts w:ascii="Arial" w:hAnsi="Arial" w:cs="Arial"/>
          <w:sz w:val="20"/>
          <w:lang w:val="es-ES"/>
        </w:rPr>
        <w:t xml:space="preserve">            </w:t>
      </w:r>
      <w:r w:rsidRPr="0061329B">
        <w:rPr>
          <w:rFonts w:ascii="Arial" w:hAnsi="Arial" w:cs="Arial"/>
          <w:b/>
          <w:sz w:val="20"/>
          <w:lang w:val="es-ES"/>
        </w:rPr>
        <w:t>Donde: c1 + c2 = 1.00</w:t>
      </w:r>
    </w:p>
    <w:p w14:paraId="4CF09A7D" w14:textId="77777777" w:rsidR="007E01BF" w:rsidRPr="0061329B" w:rsidRDefault="007E01BF" w:rsidP="007E01BF">
      <w:pPr>
        <w:ind w:left="426"/>
        <w:contextualSpacing/>
        <w:jc w:val="both"/>
        <w:rPr>
          <w:rFonts w:ascii="Arial" w:hAnsi="Arial" w:cs="Arial"/>
          <w:sz w:val="20"/>
          <w:lang w:val="es-ES"/>
        </w:rPr>
      </w:pPr>
    </w:p>
    <w:p w14:paraId="5FCC80A7" w14:textId="77777777" w:rsidR="007E01BF" w:rsidRPr="0061329B" w:rsidRDefault="007E01BF" w:rsidP="00EC2E5A">
      <w:pPr>
        <w:pStyle w:val="Textoindependiente2"/>
        <w:widowControl w:val="0"/>
        <w:spacing w:after="0" w:line="240" w:lineRule="auto"/>
        <w:jc w:val="both"/>
        <w:rPr>
          <w:rFonts w:ascii="Arial" w:hAnsi="Arial" w:cs="Arial"/>
          <w:lang w:val="es-PE"/>
        </w:rPr>
        <w:sectPr w:rsidR="007E01BF" w:rsidRPr="0061329B" w:rsidSect="00EC2E5A">
          <w:headerReference w:type="even" r:id="rId29"/>
          <w:footerReference w:type="even" r:id="rId30"/>
          <w:footerReference w:type="first" r:id="rId31"/>
          <w:type w:val="continuous"/>
          <w:pgSz w:w="11907" w:h="16839" w:code="9"/>
          <w:pgMar w:top="1418" w:right="1418" w:bottom="1701" w:left="1418" w:header="567" w:footer="567" w:gutter="0"/>
          <w:cols w:space="720"/>
          <w:docGrid w:linePitch="360"/>
        </w:sectPr>
      </w:pPr>
    </w:p>
    <w:p w14:paraId="1DBA58C1" w14:textId="77777777" w:rsidR="00934926" w:rsidRPr="0061329B" w:rsidRDefault="00934926" w:rsidP="00934926">
      <w:pPr>
        <w:pStyle w:val="Prrafodelista"/>
        <w:widowControl w:val="0"/>
        <w:ind w:left="66"/>
        <w:jc w:val="center"/>
        <w:rPr>
          <w:rFonts w:ascii="Arial" w:hAnsi="Arial" w:cs="Arial"/>
        </w:rPr>
      </w:pPr>
      <w:r w:rsidRPr="0061329B">
        <w:rPr>
          <w:rFonts w:ascii="Arial" w:hAnsi="Arial" w:cs="Arial"/>
          <w:b/>
        </w:rPr>
        <w:lastRenderedPageBreak/>
        <w:t>CAPÍTULO V</w:t>
      </w:r>
    </w:p>
    <w:p w14:paraId="10EB9CB0" w14:textId="77777777" w:rsidR="00934926" w:rsidRPr="0061329B" w:rsidRDefault="00934926" w:rsidP="00934926">
      <w:pPr>
        <w:widowControl w:val="0"/>
        <w:jc w:val="center"/>
        <w:rPr>
          <w:rFonts w:ascii="Arial" w:hAnsi="Arial" w:cs="Arial"/>
          <w:b/>
        </w:rPr>
      </w:pPr>
      <w:r w:rsidRPr="0061329B">
        <w:rPr>
          <w:rFonts w:ascii="Arial" w:hAnsi="Arial" w:cs="Arial"/>
          <w:b/>
        </w:rPr>
        <w:t>PROFORMA DEL CONTRATO</w:t>
      </w:r>
    </w:p>
    <w:p w14:paraId="53E807E5" w14:textId="69EC6C84" w:rsidR="34125D42" w:rsidRPr="00185EAD" w:rsidRDefault="34125D42" w:rsidP="5B0146BA">
      <w:pPr>
        <w:ind w:left="284"/>
        <w:jc w:val="both"/>
        <w:rPr>
          <w:rFonts w:ascii="Arial" w:hAnsi="Arial" w:cs="Arial"/>
        </w:rPr>
      </w:pPr>
    </w:p>
    <w:tbl>
      <w:tblPr>
        <w:tblStyle w:val="Tablaconcuadrcula"/>
        <w:tblW w:w="0" w:type="auto"/>
        <w:tblInd w:w="285" w:type="dxa"/>
        <w:tblLayout w:type="fixed"/>
        <w:tblLook w:val="04A0" w:firstRow="1" w:lastRow="0" w:firstColumn="1" w:lastColumn="0" w:noHBand="0" w:noVBand="1"/>
      </w:tblPr>
      <w:tblGrid>
        <w:gridCol w:w="8832"/>
      </w:tblGrid>
      <w:tr w:rsidR="5B0146BA" w:rsidRPr="0061329B" w14:paraId="68664C8A" w14:textId="77777777" w:rsidTr="5B0146BA">
        <w:trPr>
          <w:trHeight w:val="345"/>
        </w:trPr>
        <w:tc>
          <w:tcPr>
            <w:tcW w:w="8832" w:type="dxa"/>
            <w:tcBorders>
              <w:top w:val="single" w:sz="8" w:space="0" w:color="B4C6E7" w:themeColor="accent5" w:themeTint="66"/>
              <w:left w:val="single" w:sz="8" w:space="0" w:color="B4C6E7" w:themeColor="accent5" w:themeTint="66"/>
              <w:bottom w:val="single" w:sz="12" w:space="0" w:color="C9C9C9" w:themeColor="accent3" w:themeTint="99"/>
              <w:right w:val="single" w:sz="8" w:space="0" w:color="B4C6E7" w:themeColor="accent5" w:themeTint="66"/>
            </w:tcBorders>
            <w:tcMar>
              <w:left w:w="108" w:type="dxa"/>
              <w:right w:w="108" w:type="dxa"/>
            </w:tcMar>
            <w:vAlign w:val="center"/>
          </w:tcPr>
          <w:p w14:paraId="0B715692" w14:textId="38FFA2E7" w:rsidR="5B0146BA" w:rsidRPr="00185EAD" w:rsidRDefault="5B0146BA" w:rsidP="5B0146BA">
            <w:pPr>
              <w:jc w:val="both"/>
              <w:rPr>
                <w:rFonts w:ascii="Arial" w:hAnsi="Arial" w:cs="Arial"/>
              </w:rPr>
            </w:pPr>
            <w:r w:rsidRPr="0061329B">
              <w:rPr>
                <w:rFonts w:ascii="Arial" w:eastAsia="Arial" w:hAnsi="Arial" w:cs="Arial"/>
                <w:b/>
                <w:bCs/>
                <w:color w:val="FF0000"/>
                <w:sz w:val="19"/>
                <w:szCs w:val="19"/>
              </w:rPr>
              <w:t>Advertencia</w:t>
            </w:r>
            <w:r w:rsidRPr="0061329B">
              <w:rPr>
                <w:rFonts w:ascii="Arial" w:eastAsia="Arial" w:hAnsi="Arial" w:cs="Arial"/>
                <w:b/>
                <w:bCs/>
                <w:color w:val="0000FF"/>
                <w:sz w:val="19"/>
                <w:szCs w:val="19"/>
              </w:rPr>
              <w:t xml:space="preserve">  </w:t>
            </w:r>
          </w:p>
        </w:tc>
      </w:tr>
      <w:tr w:rsidR="5B0146BA" w:rsidRPr="0061329B" w14:paraId="4F9F5E5F" w14:textId="77777777" w:rsidTr="5B0146BA">
        <w:trPr>
          <w:trHeight w:val="885"/>
        </w:trPr>
        <w:tc>
          <w:tcPr>
            <w:tcW w:w="8832" w:type="dxa"/>
            <w:tcBorders>
              <w:top w:val="single" w:sz="12" w:space="0" w:color="C9C9C9" w:themeColor="accent3"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AA3E5E5" w14:textId="1EBFCAD4" w:rsidR="5B0146BA" w:rsidRPr="00185EAD" w:rsidRDefault="5B0146BA" w:rsidP="5B0146BA">
            <w:pPr>
              <w:ind w:left="34"/>
              <w:jc w:val="both"/>
              <w:rPr>
                <w:rFonts w:ascii="Arial" w:hAnsi="Arial" w:cs="Arial"/>
              </w:rPr>
            </w:pPr>
            <w:r w:rsidRPr="0061329B">
              <w:rPr>
                <w:rFonts w:ascii="Arial" w:eastAsia="Arial" w:hAnsi="Arial" w:cs="Arial"/>
                <w:i/>
                <w:iCs/>
                <w:color w:val="FF0000"/>
                <w:sz w:val="19"/>
                <w:szCs w:val="19"/>
              </w:rPr>
              <w:t>Dependiendo del objeto de la contratación, de resultar indispensable, puede incluirse cláusulas adicionales o la adecuación de las propuestas en el presente documento, las que en ningún caso pueden contemplar disposiciones contrarias a la normativa vigente ni a lo señalado en este capítulo.</w:t>
            </w:r>
          </w:p>
        </w:tc>
      </w:tr>
    </w:tbl>
    <w:p w14:paraId="1AC78E92" w14:textId="72843FC4" w:rsidR="34125D42" w:rsidRPr="00185EAD" w:rsidRDefault="34125D42" w:rsidP="5B0146BA">
      <w:pPr>
        <w:ind w:left="284"/>
        <w:jc w:val="both"/>
        <w:rPr>
          <w:rFonts w:ascii="Arial" w:hAnsi="Arial" w:cs="Arial"/>
        </w:rPr>
      </w:pPr>
      <w:r w:rsidRPr="0061329B">
        <w:rPr>
          <w:rFonts w:ascii="Arial" w:eastAsia="Arial" w:hAnsi="Arial" w:cs="Arial"/>
          <w:sz w:val="20"/>
          <w:szCs w:val="20"/>
        </w:rPr>
        <w:t xml:space="preserve"> </w:t>
      </w:r>
    </w:p>
    <w:p w14:paraId="710E0BAB" w14:textId="5939C8DE" w:rsidR="34125D42" w:rsidRPr="00185EAD" w:rsidRDefault="34125D42" w:rsidP="00C47B68">
      <w:pPr>
        <w:ind w:left="284"/>
        <w:jc w:val="both"/>
        <w:rPr>
          <w:rFonts w:ascii="Arial" w:hAnsi="Arial" w:cs="Arial"/>
        </w:rPr>
      </w:pPr>
      <w:r w:rsidRPr="0061329B">
        <w:rPr>
          <w:rFonts w:ascii="Arial" w:eastAsia="Arial" w:hAnsi="Arial" w:cs="Arial"/>
          <w:sz w:val="20"/>
          <w:szCs w:val="20"/>
          <w:lang w:val="es-ES"/>
        </w:rPr>
        <w:t>Conste por el presente documento, la contratación de [</w:t>
      </w:r>
      <w:r w:rsidRPr="0061329B">
        <w:rPr>
          <w:rFonts w:ascii="Arial" w:eastAsia="Arial" w:hAnsi="Arial" w:cs="Arial"/>
          <w:b/>
          <w:bCs/>
          <w:sz w:val="20"/>
          <w:szCs w:val="20"/>
          <w:u w:val="single"/>
          <w:lang w:val="es-ES"/>
        </w:rPr>
        <w:t>CONSIGNAR LA DENOMINACIÓN DE LA CONVOCATORIA]</w:t>
      </w:r>
      <w:r w:rsidRPr="0061329B">
        <w:rPr>
          <w:rFonts w:ascii="Arial" w:eastAsia="Arial" w:hAnsi="Arial" w:cs="Arial"/>
          <w:sz w:val="20"/>
          <w:szCs w:val="20"/>
          <w:lang w:val="es-ES"/>
        </w:rPr>
        <w:t>, que celebra de una parte [</w:t>
      </w:r>
      <w:r w:rsidRPr="0061329B">
        <w:rPr>
          <w:rFonts w:ascii="Arial" w:eastAsia="Arial" w:hAnsi="Arial" w:cs="Arial"/>
          <w:b/>
          <w:bCs/>
          <w:sz w:val="20"/>
          <w:szCs w:val="20"/>
          <w:u w:val="single"/>
          <w:lang w:val="es-ES"/>
        </w:rPr>
        <w:t>CONSIGNAR EL NOMBRE DE LA ENTIDAD CONTRATANTE</w:t>
      </w:r>
      <w:r w:rsidRPr="0061329B">
        <w:rPr>
          <w:rFonts w:ascii="Arial" w:eastAsia="Arial" w:hAnsi="Arial" w:cs="Arial"/>
          <w:sz w:val="20"/>
          <w:szCs w:val="20"/>
          <w:lang w:val="es-ES"/>
        </w:rPr>
        <w:t xml:space="preserve">], en adelante LA ENTIDAD CONTRATANTE, con RUC </w:t>
      </w:r>
      <w:proofErr w:type="spellStart"/>
      <w:r w:rsidRPr="0061329B">
        <w:rPr>
          <w:rFonts w:ascii="Arial" w:eastAsia="Arial" w:hAnsi="Arial" w:cs="Arial"/>
          <w:sz w:val="20"/>
          <w:szCs w:val="20"/>
          <w:lang w:val="es-ES"/>
        </w:rPr>
        <w:t>Nº</w:t>
      </w:r>
      <w:proofErr w:type="spellEnd"/>
      <w:r w:rsidRPr="0061329B">
        <w:rPr>
          <w:rFonts w:ascii="Arial" w:eastAsia="Arial" w:hAnsi="Arial" w:cs="Arial"/>
          <w:sz w:val="20"/>
          <w:szCs w:val="20"/>
          <w:lang w:val="es-ES"/>
        </w:rPr>
        <w:t xml:space="preserve"> [………], con domicilio legal en [………], representada por [………..…], identificado con DNI </w:t>
      </w:r>
      <w:proofErr w:type="spellStart"/>
      <w:r w:rsidRPr="0061329B">
        <w:rPr>
          <w:rFonts w:ascii="Arial" w:eastAsia="Arial" w:hAnsi="Arial" w:cs="Arial"/>
          <w:sz w:val="20"/>
          <w:szCs w:val="20"/>
          <w:lang w:val="es-ES"/>
        </w:rPr>
        <w:t>Nº</w:t>
      </w:r>
      <w:proofErr w:type="spellEnd"/>
      <w:r w:rsidRPr="0061329B">
        <w:rPr>
          <w:rFonts w:ascii="Arial" w:eastAsia="Arial" w:hAnsi="Arial" w:cs="Arial"/>
          <w:sz w:val="20"/>
          <w:szCs w:val="20"/>
          <w:lang w:val="es-ES"/>
        </w:rPr>
        <w:t xml:space="preserve"> [………], y de otra parte [……………….....................], con RUC </w:t>
      </w:r>
      <w:proofErr w:type="spellStart"/>
      <w:r w:rsidRPr="0061329B">
        <w:rPr>
          <w:rFonts w:ascii="Arial" w:eastAsia="Arial" w:hAnsi="Arial" w:cs="Arial"/>
          <w:sz w:val="20"/>
          <w:szCs w:val="20"/>
          <w:lang w:val="es-ES"/>
        </w:rPr>
        <w:t>Nº</w:t>
      </w:r>
      <w:proofErr w:type="spellEnd"/>
      <w:r w:rsidRPr="0061329B">
        <w:rPr>
          <w:rFonts w:ascii="Arial" w:eastAsia="Arial" w:hAnsi="Arial" w:cs="Arial"/>
          <w:sz w:val="20"/>
          <w:szCs w:val="20"/>
          <w:lang w:val="es-ES"/>
        </w:rPr>
        <w:t xml:space="preserve"> [................], con domicilio legal en [……………….....................], inscrita en la Ficha N° [……………….........] Asiento N° [……….......] del Registro de Personas Jurídicas de la ciudad de [………………], debidamente representado por su Representante Legal, [……………….....................], con DNI N° [………………..], según poder inscrito en la Ficha N° […………..], Asiento N° […………] del Registro de Personas Jurídicas de la ciudad de […………], a quien en adelante se le denomina EL CONTRATISTA en los términos y condiciones siguientes:</w:t>
      </w:r>
    </w:p>
    <w:p w14:paraId="0133FC34" w14:textId="6FEA5978" w:rsidR="34125D42" w:rsidRPr="00185EAD" w:rsidRDefault="34125D42" w:rsidP="5B0146BA">
      <w:pPr>
        <w:pStyle w:val="Ttulo6"/>
        <w:spacing w:before="0"/>
        <w:ind w:left="349"/>
        <w:jc w:val="both"/>
        <w:rPr>
          <w:rFonts w:ascii="Arial" w:hAnsi="Arial" w:cs="Arial"/>
        </w:rPr>
      </w:pPr>
      <w:r w:rsidRPr="0061329B">
        <w:rPr>
          <w:rFonts w:ascii="Arial" w:eastAsia="Arial" w:hAnsi="Arial" w:cs="Arial"/>
          <w:b/>
          <w:bCs/>
          <w:i/>
          <w:iCs/>
          <w:sz w:val="20"/>
          <w:szCs w:val="20"/>
          <w:lang w:val="es"/>
        </w:rPr>
        <w:t xml:space="preserve"> </w:t>
      </w:r>
    </w:p>
    <w:p w14:paraId="1266685A" w14:textId="68267982" w:rsidR="34125D42" w:rsidRPr="00185EAD" w:rsidRDefault="34125D42" w:rsidP="5B0146BA">
      <w:pPr>
        <w:pStyle w:val="Ttulo6"/>
        <w:spacing w:before="0"/>
        <w:ind w:left="349"/>
        <w:jc w:val="both"/>
        <w:rPr>
          <w:rFonts w:ascii="Arial" w:hAnsi="Arial" w:cs="Arial"/>
          <w:color w:val="auto"/>
        </w:rPr>
      </w:pPr>
      <w:r w:rsidRPr="0061329B">
        <w:rPr>
          <w:rFonts w:ascii="Arial" w:eastAsia="Arial" w:hAnsi="Arial" w:cs="Arial"/>
          <w:b/>
          <w:color w:val="auto"/>
          <w:sz w:val="20"/>
          <w:szCs w:val="20"/>
          <w:u w:val="single"/>
        </w:rPr>
        <w:t>CLÁUSULA PRIMERA: ANTECEDENTES</w:t>
      </w:r>
    </w:p>
    <w:p w14:paraId="3E4149B7" w14:textId="69FC06BC" w:rsidR="34125D42" w:rsidRPr="00185EAD" w:rsidRDefault="34125D42" w:rsidP="5B0146BA">
      <w:pPr>
        <w:pStyle w:val="Ttulo6"/>
        <w:spacing w:before="0"/>
        <w:ind w:left="349"/>
        <w:jc w:val="both"/>
        <w:rPr>
          <w:rFonts w:ascii="Arial" w:hAnsi="Arial" w:cs="Arial"/>
        </w:rPr>
      </w:pPr>
      <w:r w:rsidRPr="0061329B">
        <w:rPr>
          <w:rFonts w:ascii="Arial" w:eastAsia="Arial" w:hAnsi="Arial" w:cs="Arial"/>
          <w:color w:val="000000" w:themeColor="text1"/>
          <w:sz w:val="20"/>
          <w:szCs w:val="20"/>
        </w:rPr>
        <w:t>Con fecha</w:t>
      </w:r>
      <w:r w:rsidRPr="0061329B">
        <w:rPr>
          <w:rFonts w:ascii="Arial" w:eastAsia="Arial" w:hAnsi="Arial" w:cs="Arial"/>
          <w:sz w:val="20"/>
          <w:szCs w:val="20"/>
        </w:rPr>
        <w:t xml:space="preserve"> [………………..], </w:t>
      </w:r>
      <w:r w:rsidRPr="0061329B">
        <w:rPr>
          <w:rFonts w:ascii="Arial" w:eastAsia="Arial" w:hAnsi="Arial" w:cs="Arial"/>
          <w:color w:val="000000" w:themeColor="text1"/>
          <w:sz w:val="20"/>
          <w:szCs w:val="20"/>
        </w:rPr>
        <w:t>los evaluadores adjudicaron la buena pro de</w:t>
      </w:r>
      <w:r w:rsidR="00644BA0" w:rsidRPr="0061329B">
        <w:rPr>
          <w:rFonts w:ascii="Arial" w:eastAsia="Arial" w:hAnsi="Arial" w:cs="Arial"/>
          <w:color w:val="000000" w:themeColor="text1"/>
          <w:sz w:val="20"/>
          <w:szCs w:val="20"/>
        </w:rPr>
        <w:t>l</w:t>
      </w:r>
      <w:r w:rsidRPr="0061329B">
        <w:rPr>
          <w:rFonts w:ascii="Arial" w:eastAsia="Arial" w:hAnsi="Arial" w:cs="Arial"/>
          <w:sz w:val="20"/>
          <w:szCs w:val="20"/>
        </w:rPr>
        <w:t xml:space="preserve"> </w:t>
      </w:r>
      <w:r w:rsidRPr="0061329B">
        <w:rPr>
          <w:rFonts w:ascii="Arial" w:eastAsia="Arial" w:hAnsi="Arial" w:cs="Arial"/>
          <w:b/>
          <w:color w:val="auto"/>
          <w:sz w:val="20"/>
          <w:szCs w:val="20"/>
        </w:rPr>
        <w:t xml:space="preserve">CONCURSO PÚBLICO </w:t>
      </w:r>
      <w:r w:rsidR="0097086C" w:rsidRPr="0061329B">
        <w:rPr>
          <w:rFonts w:ascii="Arial" w:eastAsia="Arial" w:hAnsi="Arial" w:cs="Arial"/>
          <w:b/>
          <w:color w:val="auto"/>
          <w:sz w:val="20"/>
          <w:szCs w:val="20"/>
        </w:rPr>
        <w:t xml:space="preserve">ABREVIADO </w:t>
      </w:r>
      <w:r w:rsidR="00005244" w:rsidRPr="0061329B">
        <w:rPr>
          <w:rFonts w:ascii="Arial" w:eastAsia="Arial" w:hAnsi="Arial" w:cs="Arial"/>
          <w:b/>
          <w:color w:val="auto"/>
          <w:sz w:val="20"/>
          <w:szCs w:val="20"/>
        </w:rPr>
        <w:t xml:space="preserve">PARA CONSULTORÍAS Y SERVICIO DE MANTENIMIENTO VIAL </w:t>
      </w:r>
      <w:r w:rsidRPr="0061329B">
        <w:rPr>
          <w:rFonts w:ascii="Arial" w:eastAsia="Arial" w:hAnsi="Arial" w:cs="Arial"/>
          <w:b/>
          <w:color w:val="auto"/>
          <w:sz w:val="20"/>
          <w:szCs w:val="20"/>
        </w:rPr>
        <w:t>Nº</w:t>
      </w:r>
      <w:r w:rsidRPr="0061329B">
        <w:rPr>
          <w:rFonts w:ascii="Arial" w:eastAsia="Arial" w:hAnsi="Arial" w:cs="Arial"/>
          <w:color w:val="auto"/>
          <w:sz w:val="20"/>
          <w:szCs w:val="20"/>
        </w:rPr>
        <w:t xml:space="preserve"> [</w:t>
      </w:r>
      <w:r w:rsidRPr="0061329B">
        <w:rPr>
          <w:rFonts w:ascii="Arial" w:eastAsia="Arial" w:hAnsi="Arial" w:cs="Arial"/>
          <w:b/>
          <w:color w:val="auto"/>
          <w:sz w:val="20"/>
          <w:szCs w:val="20"/>
          <w:u w:val="single"/>
        </w:rPr>
        <w:t>CONSIGNAR NOMENCLATURA DEL PROCEDIMIENTO DE SELECCIÓN</w:t>
      </w:r>
      <w:r w:rsidRPr="0061329B">
        <w:rPr>
          <w:rFonts w:ascii="Arial" w:eastAsia="Arial" w:hAnsi="Arial" w:cs="Arial"/>
          <w:color w:val="auto"/>
          <w:sz w:val="20"/>
          <w:szCs w:val="20"/>
        </w:rPr>
        <w:t xml:space="preserve">] </w:t>
      </w:r>
      <w:r w:rsidRPr="0061329B">
        <w:rPr>
          <w:rFonts w:ascii="Arial" w:eastAsia="Arial" w:hAnsi="Arial" w:cs="Arial"/>
          <w:color w:val="000000" w:themeColor="text1"/>
          <w:sz w:val="20"/>
          <w:szCs w:val="20"/>
        </w:rPr>
        <w:t>para la contratación de</w:t>
      </w:r>
      <w:r w:rsidRPr="0061329B">
        <w:rPr>
          <w:rFonts w:ascii="Arial" w:eastAsia="Arial" w:hAnsi="Arial" w:cs="Arial"/>
          <w:sz w:val="20"/>
          <w:szCs w:val="20"/>
        </w:rPr>
        <w:t xml:space="preserve"> </w:t>
      </w:r>
      <w:r w:rsidRPr="0061329B">
        <w:rPr>
          <w:rFonts w:ascii="Arial" w:eastAsia="Arial" w:hAnsi="Arial" w:cs="Arial"/>
          <w:color w:val="auto"/>
          <w:sz w:val="20"/>
          <w:szCs w:val="20"/>
        </w:rPr>
        <w:t>[</w:t>
      </w:r>
      <w:r w:rsidRPr="0061329B">
        <w:rPr>
          <w:rFonts w:ascii="Arial" w:eastAsia="Arial" w:hAnsi="Arial" w:cs="Arial"/>
          <w:b/>
          <w:color w:val="auto"/>
          <w:sz w:val="20"/>
          <w:szCs w:val="20"/>
          <w:u w:val="single"/>
        </w:rPr>
        <w:t xml:space="preserve">CONSIGNAR LA DENOMINACIÓN DE LA CONVOCATORIA], </w:t>
      </w:r>
      <w:r w:rsidRPr="0061329B">
        <w:rPr>
          <w:rFonts w:ascii="Arial" w:eastAsia="Arial" w:hAnsi="Arial" w:cs="Arial"/>
          <w:b/>
          <w:bCs/>
          <w:color w:val="000000" w:themeColor="text1"/>
          <w:sz w:val="20"/>
          <w:szCs w:val="20"/>
          <w:u w:val="single"/>
        </w:rPr>
        <w:t>a [INDICAR NOMBRE DEL GANADOR DE LA BUENA PRO</w:t>
      </w:r>
      <w:r w:rsidRPr="0061329B">
        <w:rPr>
          <w:rFonts w:ascii="Arial" w:eastAsia="Arial" w:hAnsi="Arial" w:cs="Arial"/>
          <w:color w:val="000000" w:themeColor="text1"/>
          <w:sz w:val="20"/>
          <w:szCs w:val="20"/>
        </w:rPr>
        <w:t>], cuyos detalles e importe constan en los documentos integrantes del presente contrato.</w:t>
      </w:r>
    </w:p>
    <w:p w14:paraId="4671B5B1" w14:textId="630C16AE"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584E0CBD" w14:textId="2C998D91" w:rsidR="34125D42" w:rsidRPr="00185EAD" w:rsidRDefault="34125D42" w:rsidP="5B0146BA">
      <w:pPr>
        <w:ind w:left="349"/>
        <w:jc w:val="both"/>
        <w:rPr>
          <w:rFonts w:ascii="Arial" w:hAnsi="Arial" w:cs="Arial"/>
        </w:rPr>
      </w:pPr>
      <w:r w:rsidRPr="0061329B">
        <w:rPr>
          <w:rFonts w:ascii="Arial" w:eastAsia="Arial" w:hAnsi="Arial" w:cs="Arial"/>
          <w:b/>
          <w:bCs/>
          <w:sz w:val="20"/>
          <w:szCs w:val="20"/>
          <w:u w:val="single"/>
        </w:rPr>
        <w:t xml:space="preserve">CLÁUSULA SEGUNDA: OBJETO </w:t>
      </w:r>
    </w:p>
    <w:p w14:paraId="06696413" w14:textId="528781D3" w:rsidR="34125D42" w:rsidRPr="00185EAD" w:rsidRDefault="34125D42" w:rsidP="5B0146BA">
      <w:pPr>
        <w:ind w:left="349"/>
        <w:jc w:val="both"/>
        <w:rPr>
          <w:rFonts w:ascii="Arial" w:hAnsi="Arial" w:cs="Arial"/>
        </w:rPr>
      </w:pPr>
      <w:r w:rsidRPr="0061329B">
        <w:rPr>
          <w:rFonts w:ascii="Arial" w:eastAsia="Arial" w:hAnsi="Arial" w:cs="Arial"/>
          <w:sz w:val="20"/>
          <w:szCs w:val="20"/>
        </w:rPr>
        <w:t>El presente contrato tiene por objeto [</w:t>
      </w:r>
      <w:r w:rsidRPr="0061329B">
        <w:rPr>
          <w:rFonts w:ascii="Arial" w:eastAsia="Arial" w:hAnsi="Arial" w:cs="Arial"/>
          <w:b/>
          <w:bCs/>
          <w:sz w:val="20"/>
          <w:szCs w:val="20"/>
          <w:u w:val="single"/>
        </w:rPr>
        <w:t>CONSIGNAR EL OBJETO DE LA CONTRATACIÓN</w:t>
      </w:r>
      <w:r w:rsidRPr="0061329B">
        <w:rPr>
          <w:rFonts w:ascii="Arial" w:eastAsia="Arial" w:hAnsi="Arial" w:cs="Arial"/>
          <w:sz w:val="20"/>
          <w:szCs w:val="20"/>
        </w:rPr>
        <w:t>].</w:t>
      </w:r>
    </w:p>
    <w:p w14:paraId="2173B512" w14:textId="4AC15CCB" w:rsidR="34125D42" w:rsidRPr="00185EAD" w:rsidRDefault="34125D42" w:rsidP="5B0146BA">
      <w:pPr>
        <w:ind w:left="349"/>
        <w:jc w:val="both"/>
        <w:rPr>
          <w:rFonts w:ascii="Arial" w:hAnsi="Arial" w:cs="Arial"/>
        </w:rPr>
      </w:pPr>
      <w:r w:rsidRPr="0061329B">
        <w:rPr>
          <w:rFonts w:ascii="Arial" w:eastAsia="Arial" w:hAnsi="Arial" w:cs="Arial"/>
          <w:b/>
          <w:bCs/>
          <w:sz w:val="20"/>
          <w:szCs w:val="20"/>
        </w:rPr>
        <w:t xml:space="preserve"> </w:t>
      </w:r>
    </w:p>
    <w:p w14:paraId="39C854AB" w14:textId="3CDF509C" w:rsidR="34125D42" w:rsidRPr="00185EAD" w:rsidRDefault="34125D42" w:rsidP="5B0146BA">
      <w:pPr>
        <w:ind w:left="349"/>
        <w:jc w:val="both"/>
        <w:rPr>
          <w:rFonts w:ascii="Arial" w:hAnsi="Arial" w:cs="Arial"/>
        </w:rPr>
      </w:pPr>
      <w:r w:rsidRPr="0061329B">
        <w:rPr>
          <w:rFonts w:ascii="Arial" w:eastAsia="Arial" w:hAnsi="Arial" w:cs="Arial"/>
          <w:b/>
          <w:bCs/>
          <w:sz w:val="20"/>
          <w:szCs w:val="20"/>
          <w:u w:val="single"/>
        </w:rPr>
        <w:t>CLÁUSULA TERCERA: MONTO CONTRACTUAL</w:t>
      </w:r>
    </w:p>
    <w:p w14:paraId="5EAAE8FF" w14:textId="1B878C43"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El monto total del presente contrato asciende </w:t>
      </w:r>
      <w:r w:rsidR="00005244" w:rsidRPr="0061329B">
        <w:rPr>
          <w:rFonts w:ascii="Arial" w:eastAsia="Arial" w:hAnsi="Arial" w:cs="Arial"/>
          <w:sz w:val="20"/>
          <w:szCs w:val="20"/>
        </w:rPr>
        <w:t xml:space="preserve">a </w:t>
      </w:r>
      <w:r w:rsidRPr="0061329B">
        <w:rPr>
          <w:rFonts w:ascii="Arial" w:eastAsia="Arial" w:hAnsi="Arial" w:cs="Arial"/>
          <w:sz w:val="20"/>
          <w:szCs w:val="20"/>
        </w:rPr>
        <w:t>[</w:t>
      </w:r>
      <w:r w:rsidRPr="0061329B">
        <w:rPr>
          <w:rFonts w:ascii="Arial" w:eastAsia="Arial" w:hAnsi="Arial" w:cs="Arial"/>
          <w:b/>
          <w:bCs/>
          <w:sz w:val="20"/>
          <w:szCs w:val="20"/>
          <w:u w:val="single"/>
        </w:rPr>
        <w:t>CONSIGNAR MONEDA Y MONTO</w:t>
      </w:r>
      <w:r w:rsidRPr="0061329B">
        <w:rPr>
          <w:rFonts w:ascii="Arial" w:eastAsia="Arial" w:hAnsi="Arial" w:cs="Arial"/>
          <w:sz w:val="20"/>
          <w:szCs w:val="20"/>
        </w:rPr>
        <w:t>], que incluye todos los impuestos de Ley.</w:t>
      </w:r>
    </w:p>
    <w:p w14:paraId="06E6EB9B" w14:textId="079AD761"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4EB0693C" w14:textId="3F860600" w:rsidR="34125D42" w:rsidRPr="00185EAD" w:rsidRDefault="34125D42" w:rsidP="5B0146BA">
      <w:pPr>
        <w:ind w:left="349"/>
        <w:jc w:val="both"/>
        <w:rPr>
          <w:rFonts w:ascii="Arial" w:hAnsi="Arial" w:cs="Arial"/>
        </w:rPr>
      </w:pPr>
      <w:r w:rsidRPr="0061329B">
        <w:rPr>
          <w:rFonts w:ascii="Arial" w:eastAsia="Arial" w:hAnsi="Arial" w:cs="Arial"/>
          <w:sz w:val="20"/>
          <w:szCs w:val="20"/>
        </w:rPr>
        <w:t>Este monto comprende el costo del servicio, todos los tributos, seguros, transporte, inspecciones, pruebas y, de ser el caso, los costos laborales conforme a la legislación vigente, así como cualquier otro concepto que pueda tener incidencia sobre la ejecución del servicio materia del presente contrato.</w:t>
      </w:r>
    </w:p>
    <w:p w14:paraId="0ED2F16C" w14:textId="2470B338" w:rsidR="00EE7A6D" w:rsidRPr="00185EAD" w:rsidRDefault="34125D42" w:rsidP="5B0146BA">
      <w:pPr>
        <w:ind w:left="349"/>
        <w:jc w:val="both"/>
        <w:rPr>
          <w:rFonts w:ascii="Arial" w:eastAsia="Arial" w:hAnsi="Arial" w:cs="Arial"/>
        </w:rPr>
      </w:pPr>
      <w:r w:rsidRPr="0061329B">
        <w:rPr>
          <w:rFonts w:ascii="Arial" w:eastAsia="Arial" w:hAnsi="Arial" w:cs="Arial"/>
          <w:sz w:val="20"/>
          <w:szCs w:val="20"/>
        </w:rPr>
        <w:t xml:space="preserve"> </w:t>
      </w:r>
    </w:p>
    <w:tbl>
      <w:tblPr>
        <w:tblW w:w="8770" w:type="dxa"/>
        <w:tblInd w:w="2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0"/>
      </w:tblGrid>
      <w:tr w:rsidR="00F40DCA" w:rsidRPr="0061329B" w14:paraId="6DC90B45" w14:textId="77777777" w:rsidTr="53A9C11E">
        <w:trPr>
          <w:trHeight w:val="300"/>
        </w:trPr>
        <w:tc>
          <w:tcPr>
            <w:tcW w:w="8770" w:type="dxa"/>
            <w:tcBorders>
              <w:top w:val="single" w:sz="6" w:space="0" w:color="DBDBDB" w:themeColor="accent3" w:themeTint="66"/>
              <w:left w:val="single" w:sz="6" w:space="0" w:color="DBDBDB" w:themeColor="accent3" w:themeTint="66"/>
              <w:bottom w:val="single" w:sz="12" w:space="0" w:color="8EAADB" w:themeColor="accent5" w:themeTint="99"/>
              <w:right w:val="single" w:sz="6" w:space="0" w:color="DBDBDB" w:themeColor="accent3" w:themeTint="66"/>
            </w:tcBorders>
            <w:shd w:val="clear" w:color="auto" w:fill="auto"/>
            <w:vAlign w:val="center"/>
            <w:hideMark/>
          </w:tcPr>
          <w:p w14:paraId="26B0F58E"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b/>
                <w:bCs/>
                <w:i/>
                <w:iCs/>
                <w:color w:val="0070C0"/>
                <w:sz w:val="18"/>
                <w:szCs w:val="18"/>
                <w:lang w:val="es-ES"/>
              </w:rPr>
              <w:t>Importante para la entidad contratante</w:t>
            </w:r>
            <w:r w:rsidRPr="0061329B">
              <w:rPr>
                <w:rFonts w:ascii="Arial" w:hAnsi="Arial" w:cs="Arial"/>
                <w:i/>
                <w:color w:val="0070C0"/>
                <w:sz w:val="18"/>
                <w:szCs w:val="18"/>
                <w:lang w:val="es-ES"/>
              </w:rPr>
              <w:t> </w:t>
            </w:r>
          </w:p>
        </w:tc>
      </w:tr>
      <w:tr w:rsidR="00F40DCA" w:rsidRPr="0061329B" w14:paraId="551F39C1" w14:textId="77777777" w:rsidTr="53A9C11E">
        <w:trPr>
          <w:trHeight w:val="300"/>
        </w:trPr>
        <w:tc>
          <w:tcPr>
            <w:tcW w:w="8770" w:type="dxa"/>
            <w:tcBorders>
              <w:top w:val="single" w:sz="12" w:space="0" w:color="8EAADB" w:themeColor="accent5" w:themeTint="99"/>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54C2493B" w14:textId="77777777" w:rsidR="00F40DCA" w:rsidRPr="0061329B" w:rsidRDefault="00F40DCA">
            <w:pPr>
              <w:ind w:left="349"/>
              <w:jc w:val="both"/>
              <w:rPr>
                <w:rFonts w:ascii="Arial" w:hAnsi="Arial" w:cs="Arial"/>
                <w:i/>
                <w:color w:val="0070C0"/>
                <w:sz w:val="18"/>
                <w:szCs w:val="18"/>
                <w:lang w:val="es-ES"/>
              </w:rPr>
            </w:pPr>
          </w:p>
          <w:p w14:paraId="3C803D51" w14:textId="77777777" w:rsidR="00F40DCA" w:rsidRPr="0061329B" w:rsidRDefault="00F40DCA" w:rsidP="00F40DCA">
            <w:pPr>
              <w:pStyle w:val="Prrafodelista"/>
              <w:numPr>
                <w:ilvl w:val="0"/>
                <w:numId w:val="68"/>
              </w:numPr>
              <w:ind w:left="412"/>
              <w:jc w:val="both"/>
              <w:rPr>
                <w:rFonts w:ascii="Arial" w:eastAsia="Arial" w:hAnsi="Arial" w:cs="Arial"/>
                <w:color w:val="0070C0"/>
                <w:sz w:val="18"/>
                <w:szCs w:val="18"/>
                <w:lang w:val="es-ES"/>
              </w:rPr>
            </w:pPr>
            <w:r w:rsidRPr="0061329B">
              <w:rPr>
                <w:rFonts w:ascii="Arial" w:eastAsia="Arial" w:hAnsi="Arial" w:cs="Arial"/>
                <w:color w:val="0070C0"/>
                <w:sz w:val="18"/>
                <w:szCs w:val="18"/>
                <w:lang w:val="es-ES"/>
              </w:rPr>
              <w:t>Para la supervisión de obra, se considera la siguiente cláusula:</w:t>
            </w:r>
          </w:p>
          <w:p w14:paraId="1EBD20F2" w14:textId="77777777" w:rsidR="00F40DCA" w:rsidRPr="0061329B" w:rsidRDefault="00F40DCA">
            <w:pPr>
              <w:pStyle w:val="Prrafodelista"/>
              <w:ind w:left="412"/>
              <w:jc w:val="both"/>
              <w:rPr>
                <w:rFonts w:ascii="Arial" w:eastAsia="Arial" w:hAnsi="Arial" w:cs="Arial"/>
                <w:i/>
                <w:color w:val="0070C0"/>
                <w:sz w:val="18"/>
                <w:szCs w:val="18"/>
                <w:lang w:val="es-ES"/>
              </w:rPr>
            </w:pPr>
          </w:p>
          <w:p w14:paraId="58A5B98E" w14:textId="77777777" w:rsidR="00F40DCA" w:rsidRPr="0061329B" w:rsidRDefault="2BD81786">
            <w:pPr>
              <w:ind w:left="349"/>
              <w:jc w:val="both"/>
              <w:rPr>
                <w:rFonts w:ascii="Arial" w:eastAsia="Arial" w:hAnsi="Arial" w:cs="Arial"/>
                <w:b/>
                <w:i/>
                <w:color w:val="0070C0"/>
                <w:sz w:val="20"/>
                <w:szCs w:val="20"/>
                <w:vertAlign w:val="superscript"/>
                <w:lang w:val="es-ES"/>
              </w:rPr>
            </w:pPr>
            <w:r w:rsidRPr="0061329B">
              <w:rPr>
                <w:rFonts w:ascii="Arial" w:eastAsia="Arial" w:hAnsi="Arial" w:cs="Arial"/>
                <w:b/>
                <w:bCs/>
                <w:i/>
                <w:iCs/>
                <w:color w:val="0070C0"/>
                <w:sz w:val="20"/>
                <w:szCs w:val="20"/>
                <w:u w:val="single"/>
                <w:lang w:val="es-ES"/>
              </w:rPr>
              <w:t>CLÁUSULA CUARTA: DEL PAGO</w:t>
            </w:r>
            <w:r w:rsidR="00F40DCA" w:rsidRPr="0061329B">
              <w:rPr>
                <w:rStyle w:val="Refdenotaalpie"/>
                <w:rFonts w:ascii="Arial" w:eastAsia="Arial" w:hAnsi="Arial" w:cs="Arial"/>
                <w:b/>
                <w:bCs/>
                <w:i/>
                <w:iCs/>
                <w:color w:val="0070C0"/>
                <w:sz w:val="20"/>
                <w:szCs w:val="20"/>
              </w:rPr>
              <w:footnoteReference w:id="56"/>
            </w:r>
          </w:p>
          <w:p w14:paraId="68CC6E06" w14:textId="77777777" w:rsidR="00F40DCA" w:rsidRPr="00185EAD" w:rsidRDefault="00F40DCA">
            <w:pPr>
              <w:tabs>
                <w:tab w:val="left" w:pos="1985"/>
              </w:tabs>
              <w:ind w:left="349"/>
              <w:jc w:val="both"/>
              <w:rPr>
                <w:rFonts w:ascii="Arial" w:hAnsi="Arial" w:cs="Arial"/>
                <w:i/>
                <w:color w:val="0070C0"/>
                <w:lang w:val="es-ES"/>
              </w:rPr>
            </w:pPr>
            <w:r w:rsidRPr="0061329B">
              <w:rPr>
                <w:rFonts w:ascii="Arial" w:eastAsia="Arial" w:hAnsi="Arial" w:cs="Arial"/>
                <w:i/>
                <w:color w:val="0070C0"/>
                <w:sz w:val="20"/>
                <w:szCs w:val="20"/>
                <w:lang w:val="es-ES"/>
              </w:rPr>
              <w:t>LA ENTIDAD CONTRATANTE se obliga a pagar la contraprestación a EL CONTRATISTA en [</w:t>
            </w:r>
            <w:r w:rsidRPr="0061329B">
              <w:rPr>
                <w:rFonts w:ascii="Arial" w:eastAsia="Arial" w:hAnsi="Arial" w:cs="Arial"/>
                <w:b/>
                <w:i/>
                <w:color w:val="0070C0"/>
                <w:sz w:val="20"/>
                <w:szCs w:val="20"/>
                <w:u w:val="single"/>
                <w:lang w:val="es-ES"/>
              </w:rPr>
              <w:t>INDICAR MONEDA</w:t>
            </w:r>
            <w:r w:rsidRPr="0061329B">
              <w:rPr>
                <w:rFonts w:ascii="Arial" w:eastAsia="Arial" w:hAnsi="Arial" w:cs="Arial"/>
                <w:i/>
                <w:color w:val="0070C0"/>
                <w:sz w:val="20"/>
                <w:szCs w:val="20"/>
                <w:lang w:val="es-ES"/>
              </w:rPr>
              <w:t>], en [</w:t>
            </w:r>
            <w:r w:rsidRPr="0061329B">
              <w:rPr>
                <w:rFonts w:ascii="Arial" w:eastAsia="Arial" w:hAnsi="Arial" w:cs="Arial"/>
                <w:b/>
                <w:i/>
                <w:color w:val="0070C0"/>
                <w:sz w:val="20"/>
                <w:szCs w:val="20"/>
                <w:u w:val="single"/>
                <w:lang w:val="es-ES"/>
              </w:rPr>
              <w:t>INDICAR EL DETALLE DEL PAGO ÚNICO O PAGOS A CUENTA, SEGÚN CORRESPONDA</w:t>
            </w:r>
            <w:r w:rsidRPr="0061329B">
              <w:rPr>
                <w:rFonts w:ascii="Arial" w:eastAsia="Arial" w:hAnsi="Arial" w:cs="Arial"/>
                <w:i/>
                <w:color w:val="0070C0"/>
                <w:sz w:val="20"/>
                <w:szCs w:val="20"/>
                <w:lang w:val="es-ES"/>
              </w:rPr>
              <w:t>]</w:t>
            </w:r>
            <w:r w:rsidRPr="0061329B">
              <w:rPr>
                <w:rFonts w:ascii="Arial" w:eastAsia="Arial" w:hAnsi="Arial" w:cs="Arial"/>
                <w:b/>
                <w:i/>
                <w:color w:val="0070C0"/>
                <w:sz w:val="20"/>
                <w:szCs w:val="20"/>
                <w:lang w:val="es-ES"/>
              </w:rPr>
              <w:t>,</w:t>
            </w:r>
            <w:r w:rsidRPr="0061329B">
              <w:rPr>
                <w:rFonts w:ascii="Arial" w:eastAsia="Arial" w:hAnsi="Arial" w:cs="Arial"/>
                <w:i/>
                <w:color w:val="0070C0"/>
                <w:sz w:val="20"/>
                <w:szCs w:val="20"/>
                <w:lang w:val="es-ES"/>
              </w:rPr>
              <w:t xml:space="preserve"> luego de la recepción formal y completa de la documentación correspondiente, según lo establecido en el artículo 211 del Reglamento de la Ley N° 32069, Ley General de Contrataciones Públicas, aprobado por Decreto Supremo N° 009-2025-EF.</w:t>
            </w:r>
          </w:p>
          <w:p w14:paraId="05A5DC89" w14:textId="77777777" w:rsidR="00F40DCA" w:rsidRPr="0061329B" w:rsidRDefault="00F40DCA">
            <w:pPr>
              <w:ind w:left="349"/>
              <w:jc w:val="both"/>
              <w:rPr>
                <w:rFonts w:ascii="Arial" w:eastAsia="Arial" w:hAnsi="Arial" w:cs="Arial"/>
                <w:b/>
                <w:color w:val="0070C0"/>
                <w:sz w:val="20"/>
                <w:szCs w:val="20"/>
                <w:u w:val="single"/>
                <w:lang w:val="es-ES"/>
              </w:rPr>
            </w:pPr>
          </w:p>
          <w:p w14:paraId="470A2D04" w14:textId="77777777" w:rsidR="00F40DCA" w:rsidRPr="0061329B" w:rsidRDefault="00F40DCA" w:rsidP="00F40DCA">
            <w:pPr>
              <w:pStyle w:val="Prrafodelista"/>
              <w:numPr>
                <w:ilvl w:val="0"/>
                <w:numId w:val="68"/>
              </w:numPr>
              <w:ind w:left="412"/>
              <w:jc w:val="both"/>
              <w:rPr>
                <w:rFonts w:ascii="Arial" w:hAnsi="Arial" w:cs="Arial"/>
                <w:color w:val="0070C0"/>
                <w:sz w:val="18"/>
                <w:szCs w:val="18"/>
                <w:lang w:val="es-ES"/>
              </w:rPr>
            </w:pPr>
            <w:r w:rsidRPr="0061329B">
              <w:rPr>
                <w:rFonts w:ascii="Arial" w:hAnsi="Arial" w:cs="Arial"/>
                <w:color w:val="0070C0"/>
                <w:sz w:val="18"/>
                <w:szCs w:val="18"/>
                <w:lang w:val="es-ES"/>
              </w:rPr>
              <w:t>Para los objetos contractuales distintos a la supervisión de obra, se considera la siguiente cláusula:</w:t>
            </w:r>
          </w:p>
          <w:p w14:paraId="6C6DC399" w14:textId="77777777" w:rsidR="00F40DCA" w:rsidRPr="0061329B" w:rsidRDefault="00F40DCA">
            <w:pPr>
              <w:ind w:left="349"/>
              <w:jc w:val="both"/>
              <w:rPr>
                <w:rFonts w:ascii="Arial" w:eastAsia="Arial" w:hAnsi="Arial" w:cs="Arial"/>
                <w:b/>
                <w:color w:val="0070C0"/>
                <w:sz w:val="20"/>
                <w:szCs w:val="20"/>
                <w:u w:val="single"/>
                <w:lang w:val="es-ES"/>
              </w:rPr>
            </w:pPr>
          </w:p>
          <w:p w14:paraId="49F5B9EB" w14:textId="77777777" w:rsidR="00F40DCA" w:rsidRPr="0061329B" w:rsidRDefault="2BD81786">
            <w:pPr>
              <w:ind w:left="349"/>
              <w:jc w:val="both"/>
              <w:rPr>
                <w:rFonts w:ascii="Arial" w:eastAsia="Arial" w:hAnsi="Arial" w:cs="Arial"/>
                <w:b/>
                <w:i/>
                <w:color w:val="0070C0"/>
                <w:sz w:val="20"/>
                <w:szCs w:val="20"/>
                <w:vertAlign w:val="superscript"/>
                <w:lang w:val="es-ES"/>
              </w:rPr>
            </w:pPr>
            <w:r w:rsidRPr="0061329B">
              <w:rPr>
                <w:rFonts w:ascii="Arial" w:eastAsia="Arial" w:hAnsi="Arial" w:cs="Arial"/>
                <w:b/>
                <w:bCs/>
                <w:i/>
                <w:iCs/>
                <w:color w:val="0070C0"/>
                <w:sz w:val="20"/>
                <w:szCs w:val="20"/>
                <w:u w:val="single"/>
                <w:lang w:val="es-ES"/>
              </w:rPr>
              <w:t>CLÁUSULA CUARTA: DEL PAGO</w:t>
            </w:r>
            <w:r w:rsidR="00F40DCA" w:rsidRPr="0061329B">
              <w:rPr>
                <w:rStyle w:val="Refdenotaalpie"/>
                <w:rFonts w:ascii="Arial" w:eastAsia="Arial" w:hAnsi="Arial" w:cs="Arial"/>
                <w:b/>
                <w:bCs/>
                <w:i/>
                <w:iCs/>
                <w:color w:val="0070C0"/>
                <w:sz w:val="20"/>
                <w:szCs w:val="20"/>
              </w:rPr>
              <w:footnoteReference w:id="57"/>
            </w:r>
          </w:p>
          <w:p w14:paraId="72EA5771" w14:textId="77777777" w:rsidR="00F40DCA" w:rsidRPr="00185EAD" w:rsidRDefault="00F40DCA">
            <w:pPr>
              <w:tabs>
                <w:tab w:val="left" w:pos="1985"/>
              </w:tabs>
              <w:ind w:left="349"/>
              <w:jc w:val="both"/>
              <w:rPr>
                <w:rFonts w:ascii="Arial" w:hAnsi="Arial" w:cs="Arial"/>
                <w:i/>
                <w:color w:val="0070C0"/>
                <w:lang w:val="es-ES"/>
              </w:rPr>
            </w:pPr>
            <w:r w:rsidRPr="0061329B">
              <w:rPr>
                <w:rFonts w:ascii="Arial" w:eastAsia="Arial" w:hAnsi="Arial" w:cs="Arial"/>
                <w:i/>
                <w:color w:val="0070C0"/>
                <w:sz w:val="20"/>
                <w:szCs w:val="20"/>
                <w:lang w:val="es-ES"/>
              </w:rPr>
              <w:t>LA ENTIDAD CONTRATANTE se obliga a pagar la contraprestación a EL CONTRATISTA en [</w:t>
            </w:r>
            <w:r w:rsidRPr="0061329B">
              <w:rPr>
                <w:rFonts w:ascii="Arial" w:eastAsia="Arial" w:hAnsi="Arial" w:cs="Arial"/>
                <w:b/>
                <w:i/>
                <w:color w:val="0070C0"/>
                <w:sz w:val="20"/>
                <w:szCs w:val="20"/>
                <w:u w:val="single"/>
                <w:lang w:val="es-ES"/>
              </w:rPr>
              <w:t>INDICAR MONEDA</w:t>
            </w:r>
            <w:r w:rsidRPr="0061329B">
              <w:rPr>
                <w:rFonts w:ascii="Arial" w:eastAsia="Arial" w:hAnsi="Arial" w:cs="Arial"/>
                <w:i/>
                <w:color w:val="0070C0"/>
                <w:sz w:val="20"/>
                <w:szCs w:val="20"/>
                <w:lang w:val="es-ES"/>
              </w:rPr>
              <w:t>], en [</w:t>
            </w:r>
            <w:r w:rsidRPr="0061329B">
              <w:rPr>
                <w:rFonts w:ascii="Arial" w:eastAsia="Arial" w:hAnsi="Arial" w:cs="Arial"/>
                <w:b/>
                <w:i/>
                <w:color w:val="0070C0"/>
                <w:sz w:val="20"/>
                <w:szCs w:val="20"/>
                <w:u w:val="single"/>
                <w:lang w:val="es-ES"/>
              </w:rPr>
              <w:t>INDICAR EL DETALLE DEL PAGO ÚNICO O PAGOS A CUENTA, SEGÚN CORRESPONDA</w:t>
            </w:r>
            <w:r w:rsidRPr="0061329B">
              <w:rPr>
                <w:rFonts w:ascii="Arial" w:eastAsia="Arial" w:hAnsi="Arial" w:cs="Arial"/>
                <w:i/>
                <w:color w:val="0070C0"/>
                <w:sz w:val="20"/>
                <w:szCs w:val="20"/>
                <w:lang w:val="es-ES"/>
              </w:rPr>
              <w:t>]</w:t>
            </w:r>
            <w:r w:rsidRPr="0061329B">
              <w:rPr>
                <w:rFonts w:ascii="Arial" w:eastAsia="Arial" w:hAnsi="Arial" w:cs="Arial"/>
                <w:b/>
                <w:i/>
                <w:color w:val="0070C0"/>
                <w:sz w:val="20"/>
                <w:szCs w:val="20"/>
                <w:lang w:val="es-ES"/>
              </w:rPr>
              <w:t>,</w:t>
            </w:r>
            <w:r w:rsidRPr="0061329B">
              <w:rPr>
                <w:rFonts w:ascii="Arial" w:eastAsia="Arial" w:hAnsi="Arial" w:cs="Arial"/>
                <w:i/>
                <w:color w:val="0070C0"/>
                <w:sz w:val="20"/>
                <w:szCs w:val="20"/>
                <w:lang w:val="es-ES"/>
              </w:rPr>
              <w:t xml:space="preserve"> luego de la recepción formal y completa de la documentación correspondiente, según lo establecido en el artículo 144 del Reglamento de la Ley N° 32069, Ley General de Contrataciones Públicas, aprobado por Decreto Supremo N° 009-2025-EF.</w:t>
            </w:r>
          </w:p>
          <w:p w14:paraId="2329798C" w14:textId="77777777" w:rsidR="00F40DCA" w:rsidRPr="00185EAD" w:rsidRDefault="00F40DCA">
            <w:pPr>
              <w:tabs>
                <w:tab w:val="left" w:pos="1985"/>
              </w:tabs>
              <w:jc w:val="both"/>
              <w:rPr>
                <w:rFonts w:ascii="Arial" w:hAnsi="Arial" w:cs="Arial"/>
                <w:i/>
                <w:color w:val="0070C0"/>
                <w:lang w:val="es-ES"/>
              </w:rPr>
            </w:pPr>
            <w:r w:rsidRPr="0061329B">
              <w:rPr>
                <w:rFonts w:ascii="Arial" w:eastAsia="Arial" w:hAnsi="Arial" w:cs="Arial"/>
                <w:i/>
                <w:color w:val="0070C0"/>
                <w:sz w:val="20"/>
                <w:szCs w:val="20"/>
                <w:lang w:val="es"/>
              </w:rPr>
              <w:t xml:space="preserve"> </w:t>
            </w:r>
          </w:p>
          <w:p w14:paraId="0928AE21" w14:textId="77777777" w:rsidR="00F40DCA" w:rsidRPr="00185EAD" w:rsidRDefault="00F40DCA">
            <w:pPr>
              <w:tabs>
                <w:tab w:val="left" w:pos="1985"/>
              </w:tabs>
              <w:ind w:left="349"/>
              <w:jc w:val="both"/>
              <w:rPr>
                <w:rFonts w:ascii="Arial" w:hAnsi="Arial" w:cs="Arial"/>
                <w:i/>
                <w:color w:val="0070C0"/>
                <w:lang w:val="es-ES"/>
              </w:rPr>
            </w:pPr>
            <w:r w:rsidRPr="0061329B">
              <w:rPr>
                <w:rFonts w:ascii="Arial" w:eastAsia="Arial" w:hAnsi="Arial" w:cs="Arial"/>
                <w:i/>
                <w:color w:val="0070C0"/>
                <w:sz w:val="20"/>
                <w:szCs w:val="20"/>
                <w:lang w:val="es-ES"/>
              </w:rPr>
              <w:t xml:space="preserve">Para tal efecto, el responsable de otorgar la conformidad de la prestación debe hacerlo en un plazo que no excede de los siete (7) días del día siguiente de producida la recepción, salvo que se requiera efectuar pruebas que permitan verificar el cumplimiento de la obligación, en cuyo caso la conformidad se emite en un plazo máximo de veinte (20) días, bajo responsabilidad de dicho servidor. </w:t>
            </w:r>
          </w:p>
          <w:p w14:paraId="78ACD94A" w14:textId="77777777" w:rsidR="00F40DCA" w:rsidRPr="00185EAD" w:rsidRDefault="00F40DCA">
            <w:pPr>
              <w:tabs>
                <w:tab w:val="left" w:pos="1985"/>
              </w:tabs>
              <w:ind w:left="349"/>
              <w:jc w:val="both"/>
              <w:rPr>
                <w:rFonts w:ascii="Arial" w:hAnsi="Arial" w:cs="Arial"/>
                <w:i/>
                <w:color w:val="0070C0"/>
                <w:lang w:val="es-ES"/>
              </w:rPr>
            </w:pPr>
            <w:r w:rsidRPr="0061329B">
              <w:rPr>
                <w:rFonts w:ascii="Arial" w:eastAsia="Arial" w:hAnsi="Arial" w:cs="Arial"/>
                <w:i/>
                <w:color w:val="0070C0"/>
                <w:sz w:val="20"/>
                <w:szCs w:val="20"/>
                <w:lang w:val="es"/>
              </w:rPr>
              <w:t xml:space="preserve"> </w:t>
            </w:r>
          </w:p>
          <w:p w14:paraId="1A18D9A8" w14:textId="77777777" w:rsidR="00F40DCA" w:rsidRPr="0061329B" w:rsidRDefault="00F40DCA">
            <w:pPr>
              <w:tabs>
                <w:tab w:val="left" w:pos="1985"/>
              </w:tabs>
              <w:ind w:left="349"/>
              <w:jc w:val="both"/>
              <w:rPr>
                <w:rFonts w:ascii="Arial" w:eastAsia="Arial" w:hAnsi="Arial" w:cs="Arial"/>
                <w:i/>
                <w:color w:val="0070C0"/>
                <w:sz w:val="20"/>
                <w:szCs w:val="20"/>
                <w:lang w:val="es-ES"/>
              </w:rPr>
            </w:pPr>
            <w:r w:rsidRPr="0061329B">
              <w:rPr>
                <w:rFonts w:ascii="Arial" w:eastAsia="Arial" w:hAnsi="Arial" w:cs="Arial"/>
                <w:i/>
                <w:color w:val="0070C0"/>
                <w:sz w:val="20"/>
                <w:szCs w:val="20"/>
                <w:lang w:val="es-ES"/>
              </w:rPr>
              <w:t>LA ENTIDAD CONTRATANTE debe efectuar el pago dentro de los diez (10) días hábiles siguientes de otorgada la conformidad de los servicios, siempre que se verifiquen las condiciones establecidas en el contrato para ello, bajo responsabilidad del servidor competente.</w:t>
            </w:r>
          </w:p>
          <w:p w14:paraId="4662B98E" w14:textId="77777777" w:rsidR="00F40DCA" w:rsidRPr="00185EAD" w:rsidRDefault="00F40DCA">
            <w:pPr>
              <w:tabs>
                <w:tab w:val="left" w:pos="1985"/>
              </w:tabs>
              <w:ind w:left="349"/>
              <w:jc w:val="both"/>
              <w:rPr>
                <w:rFonts w:ascii="Arial" w:hAnsi="Arial" w:cs="Arial"/>
                <w:i/>
                <w:color w:val="0070C0"/>
                <w:lang w:val="es-ES"/>
              </w:rPr>
            </w:pPr>
            <w:r w:rsidRPr="0061329B">
              <w:rPr>
                <w:rFonts w:ascii="Arial" w:eastAsia="Arial" w:hAnsi="Arial" w:cs="Arial"/>
                <w:i/>
                <w:color w:val="0070C0"/>
                <w:sz w:val="20"/>
                <w:szCs w:val="20"/>
                <w:lang w:val="es"/>
              </w:rPr>
              <w:t xml:space="preserve"> </w:t>
            </w:r>
          </w:p>
          <w:p w14:paraId="547546EA" w14:textId="77777777" w:rsidR="00F40DCA" w:rsidRPr="0061329B" w:rsidRDefault="00F40DCA">
            <w:pPr>
              <w:ind w:left="349"/>
              <w:jc w:val="both"/>
              <w:rPr>
                <w:rFonts w:ascii="Arial" w:eastAsia="Arial" w:hAnsi="Arial" w:cs="Arial"/>
                <w:i/>
                <w:color w:val="0070C0"/>
                <w:sz w:val="20"/>
                <w:szCs w:val="20"/>
                <w:lang w:val="es-ES"/>
              </w:rPr>
            </w:pPr>
            <w:r w:rsidRPr="0061329B">
              <w:rPr>
                <w:rFonts w:ascii="Arial" w:eastAsia="Arial" w:hAnsi="Arial" w:cs="Arial"/>
                <w:i/>
                <w:color w:val="0070C0"/>
                <w:sz w:val="20"/>
                <w:szCs w:val="20"/>
                <w:lang w:val="es-ES"/>
              </w:rPr>
              <w:t xml:space="preserve">En caso de retraso en el pago por parte de LA ENTIDAD CONTRATANTE, salvo que se deba </w:t>
            </w:r>
            <w:proofErr w:type="spellStart"/>
            <w:r w:rsidRPr="0061329B">
              <w:rPr>
                <w:rFonts w:ascii="Arial" w:eastAsia="Arial" w:hAnsi="Arial" w:cs="Arial"/>
                <w:i/>
                <w:color w:val="0070C0"/>
                <w:sz w:val="20"/>
                <w:szCs w:val="20"/>
                <w:lang w:val="es-ES"/>
              </w:rPr>
              <w:t>a caso</w:t>
            </w:r>
            <w:proofErr w:type="spellEnd"/>
            <w:r w:rsidRPr="0061329B">
              <w:rPr>
                <w:rFonts w:ascii="Arial" w:eastAsia="Arial" w:hAnsi="Arial" w:cs="Arial"/>
                <w:i/>
                <w:color w:val="0070C0"/>
                <w:sz w:val="20"/>
                <w:szCs w:val="20"/>
                <w:lang w:val="es-ES"/>
              </w:rPr>
              <w:t xml:space="preserve"> fortuito o fuerza mayor, EL CONTRATISTA tiene derecho al pago de intereses legales conforme a lo establecido en el artículo 67 de la Ley N° 32069, Ley General de Contrataciones Públicas.</w:t>
            </w:r>
          </w:p>
          <w:p w14:paraId="322E600B" w14:textId="77777777" w:rsidR="00F40DCA" w:rsidRPr="0061329B" w:rsidRDefault="00F40DCA">
            <w:pPr>
              <w:ind w:left="349"/>
              <w:jc w:val="both"/>
              <w:rPr>
                <w:rFonts w:ascii="Arial" w:hAnsi="Arial" w:cs="Arial"/>
                <w:i/>
                <w:color w:val="0070C0"/>
                <w:sz w:val="18"/>
                <w:szCs w:val="18"/>
                <w:lang w:val="es-ES"/>
              </w:rPr>
            </w:pPr>
          </w:p>
          <w:p w14:paraId="38274217" w14:textId="77777777" w:rsidR="00F40DCA" w:rsidRPr="0061329B" w:rsidRDefault="00F40DCA">
            <w:pPr>
              <w:jc w:val="both"/>
              <w:rPr>
                <w:rFonts w:ascii="Arial" w:hAnsi="Arial" w:cs="Arial"/>
                <w:i/>
                <w:color w:val="0070C0"/>
                <w:sz w:val="18"/>
                <w:szCs w:val="18"/>
                <w:lang w:val="es-ES"/>
              </w:rPr>
            </w:pPr>
            <w:r w:rsidRPr="0061329B">
              <w:rPr>
                <w:rFonts w:ascii="Arial" w:hAnsi="Arial" w:cs="Arial"/>
                <w:i/>
                <w:iCs/>
                <w:color w:val="0070C0"/>
                <w:sz w:val="18"/>
                <w:szCs w:val="18"/>
                <w:lang w:val="es-ES"/>
              </w:rPr>
              <w:t> </w:t>
            </w:r>
            <w:r w:rsidRPr="0061329B">
              <w:rPr>
                <w:rFonts w:ascii="Arial" w:hAnsi="Arial" w:cs="Arial"/>
                <w:i/>
                <w:color w:val="0070C0"/>
                <w:sz w:val="18"/>
                <w:szCs w:val="18"/>
                <w:lang w:val="es-ES"/>
              </w:rPr>
              <w:t> </w:t>
            </w:r>
          </w:p>
        </w:tc>
      </w:tr>
    </w:tbl>
    <w:p w14:paraId="53BC1826" w14:textId="77777777" w:rsidR="00EE7A6D" w:rsidRPr="0061329B" w:rsidRDefault="00EE7A6D" w:rsidP="00EE7A6D">
      <w:pPr>
        <w:ind w:left="349"/>
        <w:jc w:val="both"/>
        <w:rPr>
          <w:rFonts w:ascii="Arial" w:hAnsi="Arial" w:cs="Arial"/>
          <w:color w:val="0070C0"/>
          <w:sz w:val="18"/>
          <w:szCs w:val="18"/>
        </w:rPr>
      </w:pPr>
      <w:r w:rsidRPr="0061329B">
        <w:rPr>
          <w:rFonts w:ascii="Arial" w:hAnsi="Arial" w:cs="Arial"/>
          <w:b/>
          <w:bCs/>
          <w:i/>
          <w:iCs/>
          <w:color w:val="0070C0"/>
          <w:sz w:val="18"/>
          <w:szCs w:val="18"/>
        </w:rPr>
        <w:lastRenderedPageBreak/>
        <w:t>Esta nota debe ser eliminada una vez culminada la elaboración de las bases.</w:t>
      </w:r>
      <w:r w:rsidRPr="0061329B">
        <w:rPr>
          <w:rFonts w:ascii="Arial" w:hAnsi="Arial" w:cs="Arial"/>
          <w:color w:val="0070C0"/>
          <w:sz w:val="18"/>
          <w:szCs w:val="18"/>
        </w:rPr>
        <w:t> </w:t>
      </w:r>
    </w:p>
    <w:p w14:paraId="383812DF" w14:textId="77777777" w:rsidR="00857221" w:rsidRPr="0061329B" w:rsidRDefault="00857221" w:rsidP="5B0146BA">
      <w:pPr>
        <w:ind w:left="349"/>
        <w:jc w:val="both"/>
        <w:rPr>
          <w:rFonts w:ascii="Arial" w:eastAsia="Arial" w:hAnsi="Arial" w:cs="Arial"/>
          <w:sz w:val="20"/>
          <w:szCs w:val="20"/>
        </w:rPr>
      </w:pPr>
    </w:p>
    <w:p w14:paraId="21BBE45F" w14:textId="77777777" w:rsidR="006733FF" w:rsidRPr="00185EAD" w:rsidRDefault="006733FF" w:rsidP="006733FF">
      <w:pPr>
        <w:pStyle w:val="paragraph"/>
        <w:spacing w:beforeAutospacing="0" w:afterAutospacing="0"/>
        <w:jc w:val="center"/>
        <w:textAlignment w:val="baseline"/>
        <w:rPr>
          <w:rFonts w:ascii="Arial" w:hAnsi="Arial" w:cs="Arial"/>
          <w:color w:val="000000"/>
          <w:sz w:val="18"/>
          <w:szCs w:val="18"/>
        </w:rPr>
      </w:pPr>
      <w:r w:rsidRPr="0061329B">
        <w:rPr>
          <w:rStyle w:val="eop"/>
          <w:rFonts w:ascii="Arial" w:eastAsiaTheme="majorEastAsia" w:hAnsi="Arial" w:cs="Arial"/>
          <w:color w:val="000000"/>
          <w:sz w:val="20"/>
          <w:szCs w:val="20"/>
        </w:rPr>
        <w:t> </w:t>
      </w:r>
    </w:p>
    <w:tbl>
      <w:tblPr>
        <w:tblW w:w="8770" w:type="dxa"/>
        <w:tblInd w:w="28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0"/>
      </w:tblGrid>
      <w:tr w:rsidR="00F40DCA" w:rsidRPr="0061329B" w14:paraId="1AD395D2" w14:textId="77777777">
        <w:trPr>
          <w:trHeight w:val="300"/>
        </w:trPr>
        <w:tc>
          <w:tcPr>
            <w:tcW w:w="8770" w:type="dxa"/>
            <w:tcBorders>
              <w:top w:val="single" w:sz="6" w:space="0" w:color="DBDBDB" w:themeColor="accent3" w:themeTint="66"/>
              <w:left w:val="single" w:sz="6" w:space="0" w:color="DBDBDB" w:themeColor="accent3" w:themeTint="66"/>
              <w:bottom w:val="single" w:sz="12" w:space="0" w:color="8EAADB" w:themeColor="accent5" w:themeTint="99"/>
              <w:right w:val="single" w:sz="6" w:space="0" w:color="DBDBDB" w:themeColor="accent3" w:themeTint="66"/>
            </w:tcBorders>
            <w:shd w:val="clear" w:color="auto" w:fill="auto"/>
            <w:vAlign w:val="center"/>
            <w:hideMark/>
          </w:tcPr>
          <w:p w14:paraId="62FCE46A"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b/>
                <w:bCs/>
                <w:i/>
                <w:iCs/>
                <w:color w:val="0070C0"/>
                <w:sz w:val="18"/>
                <w:szCs w:val="18"/>
                <w:lang w:val="es-ES"/>
              </w:rPr>
              <w:t>Importante para la entidad contratante</w:t>
            </w:r>
            <w:r w:rsidRPr="0061329B">
              <w:rPr>
                <w:rFonts w:ascii="Arial" w:hAnsi="Arial" w:cs="Arial"/>
                <w:i/>
                <w:color w:val="0070C0"/>
                <w:sz w:val="18"/>
                <w:szCs w:val="18"/>
                <w:lang w:val="es-ES"/>
              </w:rPr>
              <w:t> </w:t>
            </w:r>
          </w:p>
        </w:tc>
      </w:tr>
      <w:tr w:rsidR="00F40DCA" w:rsidRPr="0061329B" w14:paraId="366CC16A" w14:textId="77777777">
        <w:trPr>
          <w:trHeight w:val="300"/>
        </w:trPr>
        <w:tc>
          <w:tcPr>
            <w:tcW w:w="8770" w:type="dxa"/>
            <w:tcBorders>
              <w:top w:val="single" w:sz="12" w:space="0" w:color="8EAADB" w:themeColor="accent5" w:themeTint="99"/>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42274E90" w14:textId="77777777" w:rsidR="00F40DCA" w:rsidRPr="0061329B" w:rsidRDefault="00F40DCA" w:rsidP="00F40DCA">
            <w:pPr>
              <w:pStyle w:val="Prrafodelista"/>
              <w:numPr>
                <w:ilvl w:val="0"/>
                <w:numId w:val="188"/>
              </w:numPr>
              <w:jc w:val="both"/>
              <w:rPr>
                <w:rFonts w:ascii="Arial" w:hAnsi="Arial" w:cs="Arial"/>
                <w:i/>
                <w:color w:val="0070C0"/>
                <w:sz w:val="18"/>
                <w:szCs w:val="18"/>
                <w:lang w:val="es-ES"/>
              </w:rPr>
            </w:pPr>
            <w:r w:rsidRPr="0061329B">
              <w:rPr>
                <w:rFonts w:ascii="Arial" w:hAnsi="Arial" w:cs="Arial"/>
                <w:i/>
                <w:color w:val="0070C0"/>
                <w:sz w:val="18"/>
                <w:szCs w:val="18"/>
                <w:lang w:val="es-ES"/>
              </w:rPr>
              <w:t>En caso de que la ENTIDAD CONTRATANTE verifique en la Pladicop que el CONTRATISTA tiene multas impagas que no se encuentren en procedimiento coactivo, se debe incluir la siguiente cláusula: </w:t>
            </w:r>
          </w:p>
          <w:p w14:paraId="78FDC9C5"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i/>
                <w:iCs/>
                <w:color w:val="0070C0"/>
                <w:sz w:val="18"/>
                <w:szCs w:val="18"/>
                <w:lang w:val="es-ES"/>
              </w:rPr>
              <w:t> </w:t>
            </w:r>
            <w:r w:rsidRPr="0061329B">
              <w:rPr>
                <w:rFonts w:ascii="Arial" w:hAnsi="Arial" w:cs="Arial"/>
                <w:i/>
                <w:color w:val="0070C0"/>
                <w:sz w:val="18"/>
                <w:szCs w:val="18"/>
                <w:lang w:val="es-ES"/>
              </w:rPr>
              <w:t> </w:t>
            </w:r>
          </w:p>
          <w:p w14:paraId="3B327424"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b/>
                <w:i/>
                <w:color w:val="0070C0"/>
                <w:sz w:val="18"/>
                <w:szCs w:val="18"/>
                <w:u w:val="single"/>
                <w:lang w:val="es-ES"/>
              </w:rPr>
              <w:t>CLÁUSULA […]:</w:t>
            </w:r>
            <w:r w:rsidRPr="0061329B">
              <w:rPr>
                <w:rFonts w:ascii="Arial" w:hAnsi="Arial" w:cs="Arial"/>
                <w:i/>
                <w:color w:val="0070C0"/>
                <w:sz w:val="18"/>
                <w:szCs w:val="18"/>
                <w:u w:val="single"/>
                <w:lang w:val="es-ES"/>
              </w:rPr>
              <w:t xml:space="preserve"> </w:t>
            </w:r>
            <w:r w:rsidRPr="0061329B">
              <w:rPr>
                <w:rFonts w:ascii="Arial" w:hAnsi="Arial" w:cs="Arial"/>
                <w:b/>
                <w:i/>
                <w:color w:val="0070C0"/>
                <w:sz w:val="18"/>
                <w:szCs w:val="18"/>
                <w:u w:val="single"/>
                <w:lang w:val="es-ES"/>
              </w:rPr>
              <w:t>COMPROMISO DE PAGO DE MULTA</w:t>
            </w:r>
            <w:r w:rsidRPr="0061329B">
              <w:rPr>
                <w:rFonts w:ascii="Arial" w:hAnsi="Arial" w:cs="Arial"/>
                <w:i/>
                <w:color w:val="0070C0"/>
                <w:sz w:val="18"/>
                <w:szCs w:val="18"/>
                <w:lang w:val="es-ES"/>
              </w:rPr>
              <w:t> </w:t>
            </w:r>
          </w:p>
          <w:p w14:paraId="199E605F"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i/>
                <w:color w:val="0070C0"/>
                <w:sz w:val="18"/>
                <w:szCs w:val="18"/>
                <w:lang w:val="es-ES"/>
              </w:rPr>
              <w:t>Durante la ejecución del contrato la ENTIDAD CONTRATANTE retiene al CONTRATISTA de forma prorrateada hasta el 10% del monto del contrato, para el pago o amortización de multas impagas impuestas en el marco de lo previsto en el artículo 89 de la Ley N° 32069, que no se encuentran en procedimiento coactivo. </w:t>
            </w:r>
          </w:p>
          <w:p w14:paraId="6BE3E770"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i/>
                <w:iCs/>
                <w:color w:val="0070C0"/>
                <w:sz w:val="18"/>
                <w:szCs w:val="18"/>
                <w:lang w:val="es-ES"/>
              </w:rPr>
              <w:t> </w:t>
            </w:r>
            <w:r w:rsidRPr="0061329B">
              <w:rPr>
                <w:rFonts w:ascii="Arial" w:hAnsi="Arial" w:cs="Arial"/>
                <w:i/>
                <w:color w:val="0070C0"/>
                <w:sz w:val="18"/>
                <w:szCs w:val="18"/>
                <w:lang w:val="es-ES"/>
              </w:rPr>
              <w:t> </w:t>
            </w:r>
          </w:p>
          <w:p w14:paraId="2132A61B" w14:textId="77777777" w:rsidR="00F40DCA" w:rsidRPr="0061329B" w:rsidRDefault="00F40DCA" w:rsidP="00F40DCA">
            <w:pPr>
              <w:pStyle w:val="Prrafodelista"/>
              <w:numPr>
                <w:ilvl w:val="0"/>
                <w:numId w:val="188"/>
              </w:numPr>
              <w:jc w:val="both"/>
              <w:rPr>
                <w:rFonts w:ascii="Arial" w:hAnsi="Arial" w:cs="Arial"/>
                <w:i/>
                <w:color w:val="0070C0"/>
                <w:sz w:val="18"/>
                <w:szCs w:val="18"/>
                <w:lang w:val="es-ES"/>
              </w:rPr>
            </w:pPr>
            <w:r w:rsidRPr="0061329B">
              <w:rPr>
                <w:rFonts w:ascii="Arial" w:hAnsi="Arial" w:cs="Arial"/>
                <w:i/>
                <w:color w:val="0070C0"/>
                <w:sz w:val="18"/>
                <w:szCs w:val="18"/>
                <w:lang w:val="es-ES"/>
              </w:rPr>
              <w:t>En el caso que, adicionalmente, el proveedor presente la DECLARACIÓN JURADA SOBRE INAPLICACIÓN DEL IMPEDIMENTO TIPO 4.D DEL INCISO 4 DEL NUMERAL 30.1 DEL ARTÍCULO 30 DE LA LEY N° 32069 REFERIDO A LA INSCRIPCIÓN EN EL REGISTRO DE DEUDORES ALIMENTARIOS MOROSOS – REDAM que autoriza descuento para el pago de deuda alimentaria, se debe indicar la siguiente cláusula:</w:t>
            </w:r>
          </w:p>
          <w:p w14:paraId="2F1B1B5F" w14:textId="77777777" w:rsidR="00F40DCA" w:rsidRPr="0061329B" w:rsidRDefault="00F40DCA">
            <w:pPr>
              <w:pStyle w:val="Prrafodelista"/>
              <w:ind w:left="1069"/>
              <w:jc w:val="both"/>
              <w:rPr>
                <w:rFonts w:ascii="Arial" w:hAnsi="Arial" w:cs="Arial"/>
                <w:i/>
                <w:color w:val="0070C0"/>
                <w:sz w:val="18"/>
                <w:szCs w:val="18"/>
                <w:lang w:val="es-ES"/>
              </w:rPr>
            </w:pPr>
          </w:p>
          <w:p w14:paraId="3DF5E2E1" w14:textId="77777777" w:rsidR="00F40DCA" w:rsidRPr="0061329B" w:rsidRDefault="00F40DCA">
            <w:pPr>
              <w:ind w:left="349"/>
              <w:jc w:val="both"/>
              <w:rPr>
                <w:rFonts w:ascii="Arial" w:hAnsi="Arial" w:cs="Arial"/>
                <w:b/>
                <w:i/>
                <w:color w:val="0070C0"/>
                <w:sz w:val="18"/>
                <w:szCs w:val="18"/>
                <w:u w:val="single"/>
                <w:lang w:val="es-ES"/>
              </w:rPr>
            </w:pPr>
            <w:r w:rsidRPr="0061329B">
              <w:rPr>
                <w:rFonts w:ascii="Arial" w:hAnsi="Arial" w:cs="Arial"/>
                <w:b/>
                <w:i/>
                <w:color w:val="0070C0"/>
                <w:sz w:val="18"/>
                <w:szCs w:val="18"/>
                <w:u w:val="single"/>
                <w:lang w:val="es-ES"/>
              </w:rPr>
              <w:t>CLÁUSULA QUINTA: COMPROMISO DE PAGO DE MULTA Y DEUDA ALIMENTARIA</w:t>
            </w:r>
          </w:p>
          <w:p w14:paraId="1D0DA3A3" w14:textId="77777777" w:rsidR="00F40DCA" w:rsidRPr="0061329B" w:rsidRDefault="00F40DCA">
            <w:pPr>
              <w:ind w:left="349"/>
              <w:jc w:val="both"/>
              <w:rPr>
                <w:rFonts w:ascii="Arial" w:hAnsi="Arial" w:cs="Arial"/>
                <w:i/>
                <w:color w:val="0070C0"/>
                <w:sz w:val="18"/>
                <w:szCs w:val="18"/>
                <w:u w:val="single"/>
                <w:lang w:val="es-ES"/>
              </w:rPr>
            </w:pPr>
            <w:r w:rsidRPr="0061329B">
              <w:rPr>
                <w:rFonts w:ascii="Arial" w:hAnsi="Arial" w:cs="Arial"/>
                <w:i/>
                <w:color w:val="0070C0"/>
                <w:sz w:val="18"/>
                <w:szCs w:val="18"/>
                <w:u w:val="single"/>
                <w:lang w:val="es-ES"/>
              </w:rPr>
              <w:t>Durante la ejecución del contrato la ENTIDAD CONTRATANTE retiene al CONTRATISTA de forma prorrateada hasta el 10% del monto del contrato, para el pago o amortización de multas impagas impuestas en el marco de lo previsto en el artículo 89 de la Ley N° 32069, que no se encuentran en procedimiento coactivo. </w:t>
            </w:r>
          </w:p>
          <w:p w14:paraId="2F4B6C26" w14:textId="77777777" w:rsidR="00F40DCA" w:rsidRPr="0061329B" w:rsidRDefault="00F40DCA">
            <w:pPr>
              <w:ind w:left="349"/>
              <w:jc w:val="both"/>
              <w:rPr>
                <w:rFonts w:ascii="Arial" w:hAnsi="Arial" w:cs="Arial"/>
                <w:i/>
                <w:color w:val="0070C0"/>
                <w:sz w:val="18"/>
                <w:szCs w:val="18"/>
                <w:u w:val="single"/>
                <w:lang w:val="es-ES"/>
              </w:rPr>
            </w:pPr>
          </w:p>
          <w:p w14:paraId="7B80AFAA" w14:textId="77777777" w:rsidR="00F40DCA" w:rsidRPr="0061329B" w:rsidRDefault="00F40DCA">
            <w:pPr>
              <w:ind w:left="349"/>
              <w:jc w:val="both"/>
              <w:rPr>
                <w:rFonts w:ascii="Arial" w:hAnsi="Arial" w:cs="Arial"/>
                <w:b/>
                <w:i/>
                <w:color w:val="0070C0"/>
                <w:sz w:val="18"/>
                <w:szCs w:val="18"/>
                <w:u w:val="single"/>
                <w:lang w:val="es-ES"/>
              </w:rPr>
            </w:pPr>
            <w:r w:rsidRPr="0061329B">
              <w:rPr>
                <w:rFonts w:ascii="Arial" w:hAnsi="Arial" w:cs="Arial"/>
                <w:i/>
                <w:color w:val="0070C0"/>
                <w:sz w:val="18"/>
                <w:szCs w:val="18"/>
                <w:u w:val="single"/>
                <w:lang w:val="es-ES"/>
              </w:rPr>
              <w:t>Asimismo, EL CONTRATISTA autoriza que se le descuente del pago de su contraprestación el monto de la pensión mensual fijada en el proceso de alimentos ascendiente a</w:t>
            </w:r>
            <w:r w:rsidRPr="0061329B">
              <w:rPr>
                <w:rFonts w:ascii="Arial" w:hAnsi="Arial" w:cs="Arial"/>
                <w:b/>
                <w:i/>
                <w:color w:val="0070C0"/>
                <w:sz w:val="18"/>
                <w:szCs w:val="18"/>
                <w:u w:val="single"/>
                <w:lang w:val="es-ES"/>
              </w:rPr>
              <w:t xml:space="preserve"> [CONSIGNAR MONTO]</w:t>
            </w:r>
            <w:r w:rsidRPr="0061329B">
              <w:rPr>
                <w:rFonts w:ascii="Arial" w:hAnsi="Arial" w:cs="Arial"/>
                <w:i/>
                <w:color w:val="0070C0"/>
                <w:sz w:val="18"/>
                <w:szCs w:val="18"/>
                <w:u w:val="single"/>
                <w:lang w:val="es-ES"/>
              </w:rPr>
              <w:t>seguido por</w:t>
            </w:r>
            <w:r w:rsidRPr="0061329B">
              <w:rPr>
                <w:rFonts w:ascii="Arial" w:hAnsi="Arial" w:cs="Arial"/>
                <w:b/>
                <w:i/>
                <w:color w:val="0070C0"/>
                <w:sz w:val="18"/>
                <w:szCs w:val="18"/>
                <w:u w:val="single"/>
                <w:lang w:val="es-ES"/>
              </w:rPr>
              <w:t xml:space="preserve"> [CONSIGNAR LOS DATOS DE LA PARTE DEMANDANTE DEL PROCESO DE ALIMENTOS] </w:t>
            </w:r>
            <w:r w:rsidRPr="0061329B">
              <w:rPr>
                <w:rFonts w:ascii="Arial" w:hAnsi="Arial" w:cs="Arial"/>
                <w:i/>
                <w:color w:val="0070C0"/>
                <w:sz w:val="18"/>
                <w:szCs w:val="18"/>
                <w:u w:val="single"/>
                <w:lang w:val="es-ES"/>
              </w:rPr>
              <w:t>ante el</w:t>
            </w:r>
            <w:r w:rsidRPr="0061329B">
              <w:rPr>
                <w:rFonts w:ascii="Arial" w:hAnsi="Arial" w:cs="Arial"/>
                <w:b/>
                <w:i/>
                <w:color w:val="0070C0"/>
                <w:sz w:val="18"/>
                <w:szCs w:val="18"/>
                <w:u w:val="single"/>
                <w:lang w:val="es-ES"/>
              </w:rPr>
              <w:t xml:space="preserve"> [CONSIGNAR LOS DATOS DE IDENTIFICACIÓN DEL JUZGADO CORRESPONDIENTE] </w:t>
            </w:r>
            <w:r w:rsidRPr="0061329B">
              <w:rPr>
                <w:rFonts w:ascii="Arial" w:hAnsi="Arial" w:cs="Arial"/>
                <w:i/>
                <w:color w:val="0070C0"/>
                <w:sz w:val="18"/>
                <w:szCs w:val="18"/>
                <w:u w:val="single"/>
                <w:lang w:val="es-ES"/>
              </w:rPr>
              <w:t>en el trámite</w:t>
            </w:r>
            <w:r w:rsidRPr="0061329B">
              <w:rPr>
                <w:rFonts w:ascii="Arial" w:hAnsi="Arial" w:cs="Arial"/>
                <w:b/>
                <w:i/>
                <w:color w:val="0070C0"/>
                <w:sz w:val="18"/>
                <w:szCs w:val="18"/>
                <w:u w:val="single"/>
                <w:lang w:val="es-ES"/>
              </w:rPr>
              <w:t xml:space="preserve"> </w:t>
            </w:r>
            <w:r w:rsidRPr="0061329B">
              <w:rPr>
                <w:rFonts w:ascii="Arial" w:hAnsi="Arial" w:cs="Arial"/>
                <w:i/>
                <w:color w:val="0070C0"/>
                <w:sz w:val="18"/>
                <w:szCs w:val="18"/>
                <w:u w:val="single"/>
                <w:lang w:val="es-ES"/>
              </w:rPr>
              <w:t>del expediente</w:t>
            </w:r>
            <w:r w:rsidRPr="0061329B">
              <w:rPr>
                <w:rFonts w:ascii="Arial" w:hAnsi="Arial" w:cs="Arial"/>
                <w:b/>
                <w:i/>
                <w:color w:val="0070C0"/>
                <w:sz w:val="18"/>
                <w:szCs w:val="18"/>
                <w:u w:val="single"/>
                <w:lang w:val="es-ES"/>
              </w:rPr>
              <w:t xml:space="preserve"> [CONSIGNAR EL NÚMERO DE EXPEDIENTE JUDICIAL].  </w:t>
            </w:r>
          </w:p>
          <w:p w14:paraId="12E00000" w14:textId="77777777" w:rsidR="00F40DCA" w:rsidRPr="0061329B" w:rsidRDefault="00F40DCA">
            <w:pPr>
              <w:ind w:left="349"/>
              <w:jc w:val="both"/>
              <w:rPr>
                <w:rFonts w:ascii="Arial" w:hAnsi="Arial" w:cs="Arial"/>
                <w:i/>
                <w:color w:val="0070C0"/>
                <w:sz w:val="18"/>
                <w:szCs w:val="18"/>
                <w:lang w:val="es-ES"/>
              </w:rPr>
            </w:pPr>
            <w:r w:rsidRPr="0061329B">
              <w:rPr>
                <w:rFonts w:ascii="Arial" w:hAnsi="Arial" w:cs="Arial"/>
                <w:b/>
                <w:color w:val="000099"/>
                <w:sz w:val="18"/>
                <w:szCs w:val="18"/>
                <w:lang w:val="es-ES" w:eastAsia="es-PE"/>
              </w:rPr>
              <w:t> </w:t>
            </w:r>
          </w:p>
        </w:tc>
      </w:tr>
    </w:tbl>
    <w:p w14:paraId="29452964" w14:textId="77777777" w:rsidR="006733FF" w:rsidRPr="00185EAD" w:rsidRDefault="006733FF" w:rsidP="006733FF">
      <w:pPr>
        <w:ind w:left="1125"/>
        <w:jc w:val="both"/>
        <w:textAlignment w:val="baseline"/>
        <w:rPr>
          <w:rFonts w:ascii="Arial" w:hAnsi="Arial" w:cs="Arial"/>
          <w:color w:val="000000"/>
          <w:sz w:val="18"/>
          <w:szCs w:val="18"/>
          <w:lang w:eastAsia="es-PE"/>
        </w:rPr>
      </w:pPr>
      <w:r w:rsidRPr="0061329B">
        <w:rPr>
          <w:rFonts w:ascii="Arial" w:hAnsi="Arial" w:cs="Arial"/>
          <w:b/>
          <w:bCs/>
          <w:i/>
          <w:iCs/>
          <w:color w:val="0070C0"/>
          <w:sz w:val="16"/>
          <w:szCs w:val="16"/>
          <w:lang w:eastAsia="es-PE"/>
        </w:rPr>
        <w:t>Esta nota debe ser eliminada una vez culminada la elaboración de las bases.</w:t>
      </w:r>
      <w:r w:rsidRPr="0061329B">
        <w:rPr>
          <w:rFonts w:ascii="Arial" w:hAnsi="Arial" w:cs="Arial"/>
          <w:color w:val="0070C0"/>
          <w:sz w:val="16"/>
          <w:szCs w:val="16"/>
          <w:lang w:eastAsia="es-PE"/>
        </w:rPr>
        <w:t> </w:t>
      </w:r>
    </w:p>
    <w:p w14:paraId="10FA6E80" w14:textId="57326FBB" w:rsidR="34125D42" w:rsidRPr="00185EAD" w:rsidRDefault="34125D42" w:rsidP="5B0146BA">
      <w:pPr>
        <w:ind w:left="349"/>
        <w:jc w:val="both"/>
        <w:rPr>
          <w:rFonts w:ascii="Arial" w:hAnsi="Arial" w:cs="Arial"/>
        </w:rPr>
      </w:pPr>
    </w:p>
    <w:p w14:paraId="336F61D1" w14:textId="5D420716" w:rsidR="34125D42" w:rsidRPr="00185EAD" w:rsidRDefault="34125D42" w:rsidP="5B0146BA">
      <w:pPr>
        <w:ind w:left="349"/>
        <w:jc w:val="both"/>
        <w:rPr>
          <w:rFonts w:ascii="Arial" w:hAnsi="Arial" w:cs="Arial"/>
        </w:rPr>
      </w:pPr>
      <w:r w:rsidRPr="0061329B">
        <w:rPr>
          <w:rFonts w:ascii="Arial" w:eastAsia="Arial" w:hAnsi="Arial" w:cs="Arial"/>
          <w:b/>
          <w:bCs/>
          <w:sz w:val="20"/>
          <w:szCs w:val="20"/>
          <w:u w:val="single"/>
        </w:rPr>
        <w:lastRenderedPageBreak/>
        <w:t xml:space="preserve">CLÁUSULA QUINTA: DEL PLAZO </w:t>
      </w:r>
      <w:r w:rsidR="00847B0C" w:rsidRPr="0061329B">
        <w:rPr>
          <w:rFonts w:ascii="Arial" w:eastAsia="Arial" w:hAnsi="Arial" w:cs="Arial"/>
          <w:b/>
          <w:bCs/>
          <w:sz w:val="20"/>
          <w:szCs w:val="20"/>
          <w:u w:val="single"/>
        </w:rPr>
        <w:t>DE LA EJECUCIÓN DE LA PRESTACIÓN</w:t>
      </w:r>
    </w:p>
    <w:p w14:paraId="1EF394E6" w14:textId="1D5ED8CD" w:rsidR="34125D42" w:rsidRPr="00185EAD" w:rsidRDefault="34125D42" w:rsidP="5B0146BA">
      <w:pPr>
        <w:ind w:left="349"/>
        <w:jc w:val="both"/>
        <w:rPr>
          <w:rFonts w:ascii="Arial" w:hAnsi="Arial" w:cs="Arial"/>
        </w:rPr>
      </w:pPr>
      <w:r w:rsidRPr="0061329B">
        <w:rPr>
          <w:rFonts w:ascii="Arial" w:eastAsia="Arial" w:hAnsi="Arial" w:cs="Arial"/>
          <w:sz w:val="20"/>
          <w:szCs w:val="20"/>
        </w:rPr>
        <w:t>El plazo de ejecución del presente contrato es de […], el mismo que se computa desde [</w:t>
      </w:r>
      <w:r w:rsidRPr="0061329B">
        <w:rPr>
          <w:rFonts w:ascii="Arial" w:eastAsia="Arial" w:hAnsi="Arial" w:cs="Arial"/>
          <w:b/>
          <w:bCs/>
          <w:sz w:val="20"/>
          <w:szCs w:val="20"/>
          <w:u w:val="single"/>
        </w:rPr>
        <w:t xml:space="preserve">CONSIGNAR SI </w:t>
      </w:r>
      <w:r w:rsidR="00005244" w:rsidRPr="0061329B">
        <w:rPr>
          <w:rFonts w:ascii="Arial" w:eastAsia="Arial" w:hAnsi="Arial" w:cs="Arial"/>
          <w:b/>
          <w:bCs/>
          <w:sz w:val="20"/>
          <w:szCs w:val="20"/>
          <w:u w:val="single"/>
        </w:rPr>
        <w:t xml:space="preserve">ES </w:t>
      </w:r>
      <w:r w:rsidRPr="0061329B">
        <w:rPr>
          <w:rFonts w:ascii="Arial" w:eastAsia="Arial" w:hAnsi="Arial" w:cs="Arial"/>
          <w:b/>
          <w:bCs/>
          <w:sz w:val="20"/>
          <w:szCs w:val="20"/>
          <w:u w:val="single"/>
        </w:rPr>
        <w:t>DE</w:t>
      </w:r>
      <w:r w:rsidR="008467B1" w:rsidRPr="0061329B">
        <w:rPr>
          <w:rFonts w:ascii="Arial" w:eastAsia="Arial" w:hAnsi="Arial" w:cs="Arial"/>
          <w:b/>
          <w:bCs/>
          <w:sz w:val="20"/>
          <w:szCs w:val="20"/>
          <w:u w:val="single"/>
        </w:rPr>
        <w:t>SDE EL</w:t>
      </w:r>
      <w:r w:rsidRPr="0061329B">
        <w:rPr>
          <w:rFonts w:ascii="Arial" w:eastAsia="Arial" w:hAnsi="Arial" w:cs="Arial"/>
          <w:b/>
          <w:bCs/>
          <w:sz w:val="20"/>
          <w:szCs w:val="20"/>
          <w:u w:val="single"/>
        </w:rPr>
        <w:t xml:space="preserve"> DÍA SIGUIENTE DEL PERFECCIONAMIENTO DEL CONTRATO O DESDE LA NOTIFICACIÓN DE LA ORDEN DE SERVICIO O DESDE LA FECHA QUE SE ESTABLEZCA EN EL CONTRATO O DESDE LA FECHA EN QUE SE CUMPLAN LAS CONDICIONES PREVISTAS EN EL CONTRATO PARA EL INICIO DE LA EJECUCIÓN, DEBIENDO INDICAR LAS MISMAS EN ESTE ULTIMO CASO.] </w:t>
      </w:r>
    </w:p>
    <w:p w14:paraId="60BF02F5" w14:textId="5332A1A3" w:rsidR="34125D42" w:rsidRPr="0061329B" w:rsidRDefault="34125D42" w:rsidP="00EF7B54">
      <w:pPr>
        <w:ind w:left="349"/>
        <w:jc w:val="both"/>
        <w:rPr>
          <w:rFonts w:ascii="Arial" w:eastAsia="Arial" w:hAnsi="Arial" w:cs="Arial"/>
          <w:b/>
          <w:bCs/>
          <w:sz w:val="20"/>
          <w:szCs w:val="20"/>
        </w:rPr>
      </w:pPr>
      <w:r w:rsidRPr="0061329B">
        <w:rPr>
          <w:rFonts w:ascii="Arial" w:eastAsia="Arial" w:hAnsi="Arial" w:cs="Arial"/>
          <w:b/>
          <w:bCs/>
          <w:sz w:val="20"/>
          <w:szCs w:val="20"/>
        </w:rPr>
        <w:t xml:space="preserve"> </w:t>
      </w:r>
    </w:p>
    <w:p w14:paraId="323622A2" w14:textId="5A9A0800" w:rsidR="0027118D" w:rsidRPr="0061329B" w:rsidRDefault="0027118D" w:rsidP="00EF7B54">
      <w:pPr>
        <w:ind w:left="349"/>
        <w:jc w:val="both"/>
        <w:rPr>
          <w:rFonts w:ascii="Arial" w:eastAsia="Arial" w:hAnsi="Arial" w:cs="Arial"/>
          <w:sz w:val="20"/>
          <w:szCs w:val="20"/>
        </w:rPr>
      </w:pPr>
      <w:r w:rsidRPr="0061329B">
        <w:rPr>
          <w:rFonts w:ascii="Arial" w:eastAsia="Arial" w:hAnsi="Arial" w:cs="Arial"/>
          <w:sz w:val="20"/>
          <w:szCs w:val="20"/>
        </w:rPr>
        <w:t xml:space="preserve">Cuando el Reglamento no establezca un plazo específico para la respuesta de las partes, aplica el plazo máximo de respuesta de </w:t>
      </w:r>
      <w:r w:rsidRPr="0061329B">
        <w:rPr>
          <w:rFonts w:ascii="Arial" w:eastAsia="Arial" w:hAnsi="Arial" w:cs="Arial"/>
          <w:b/>
          <w:bCs/>
          <w:sz w:val="20"/>
          <w:szCs w:val="20"/>
          <w:u w:val="single"/>
        </w:rPr>
        <w:t>[CONSIGNAR LA CANTIDAD DE DÍAS]</w:t>
      </w:r>
      <w:r w:rsidRPr="0061329B">
        <w:rPr>
          <w:rFonts w:ascii="Arial" w:eastAsia="Arial" w:hAnsi="Arial" w:cs="Arial"/>
          <w:sz w:val="20"/>
          <w:szCs w:val="20"/>
        </w:rPr>
        <w:t xml:space="preserve"> días calendario. Durante la ejecución contractual, las partes pueden acordar la prórroga de este plazo máximo específico para cada caso específico.</w:t>
      </w:r>
    </w:p>
    <w:p w14:paraId="0157C3F6" w14:textId="77777777" w:rsidR="00F40DCA" w:rsidRPr="0061329B" w:rsidRDefault="00F40DCA" w:rsidP="00EF7B54">
      <w:pPr>
        <w:ind w:left="349"/>
        <w:jc w:val="both"/>
        <w:rPr>
          <w:rFonts w:ascii="Arial" w:eastAsia="Arial" w:hAnsi="Arial" w:cs="Arial"/>
          <w:sz w:val="20"/>
          <w:szCs w:val="20"/>
        </w:rPr>
      </w:pPr>
    </w:p>
    <w:tbl>
      <w:tblPr>
        <w:tblStyle w:val="Tablaconcuadrcula"/>
        <w:tblW w:w="0" w:type="auto"/>
        <w:tblInd w:w="315" w:type="dxa"/>
        <w:tblLayout w:type="fixed"/>
        <w:tblLook w:val="04A0" w:firstRow="1" w:lastRow="0" w:firstColumn="1" w:lastColumn="0" w:noHBand="0" w:noVBand="1"/>
      </w:tblPr>
      <w:tblGrid>
        <w:gridCol w:w="8862"/>
      </w:tblGrid>
      <w:tr w:rsidR="00F40DCA" w:rsidRPr="0061329B" w14:paraId="40233C8E" w14:textId="77777777">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3D534FA5" w14:textId="77777777" w:rsidR="00F40DCA" w:rsidRPr="0061329B" w:rsidRDefault="00F40DCA">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F40DCA" w:rsidRPr="0061329B" w14:paraId="72B91B1D" w14:textId="77777777">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22D6DA05" w14:textId="77777777" w:rsidR="00F40DCA" w:rsidRPr="00185EAD" w:rsidRDefault="00F40DCA">
            <w:pPr>
              <w:ind w:left="34"/>
              <w:jc w:val="both"/>
              <w:rPr>
                <w:rFonts w:ascii="Arial" w:hAnsi="Arial" w:cs="Arial"/>
                <w:lang w:val="es-ES"/>
              </w:rPr>
            </w:pPr>
            <w:r w:rsidRPr="0061329B">
              <w:rPr>
                <w:rFonts w:ascii="Arial" w:eastAsia="Arial" w:hAnsi="Arial" w:cs="Arial"/>
                <w:i/>
                <w:color w:val="0070C0"/>
                <w:sz w:val="18"/>
                <w:szCs w:val="18"/>
                <w:lang w:val="es-ES"/>
              </w:rPr>
              <w:t>De preverse en los Términos de Referencia la ejecución de actividades relacionadas al mantenimiento vial que deban realizarse de manera previa al inicio del plazo de ejecución, se debe consignar lo siguiente:</w:t>
            </w:r>
          </w:p>
          <w:p w14:paraId="2776C1C4"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9"/>
                <w:szCs w:val="19"/>
                <w:lang w:val="es"/>
              </w:rPr>
              <w:t xml:space="preserve"> </w:t>
            </w:r>
          </w:p>
          <w:p w14:paraId="11F44EC7" w14:textId="77777777" w:rsidR="00F40DCA" w:rsidRPr="00185EAD" w:rsidRDefault="00F40DCA">
            <w:pPr>
              <w:ind w:left="34"/>
              <w:jc w:val="both"/>
              <w:rPr>
                <w:rFonts w:ascii="Arial" w:hAnsi="Arial" w:cs="Arial"/>
                <w:lang w:val="es-ES"/>
              </w:rPr>
            </w:pPr>
            <w:r w:rsidRPr="0061329B">
              <w:rPr>
                <w:rFonts w:ascii="Arial" w:eastAsia="Arial" w:hAnsi="Arial" w:cs="Arial"/>
                <w:i/>
                <w:color w:val="0070C0"/>
                <w:sz w:val="19"/>
                <w:szCs w:val="19"/>
                <w:lang w:val="es-ES"/>
              </w:rPr>
              <w:t>“El plazo para la [</w:t>
            </w:r>
            <w:r w:rsidRPr="0061329B">
              <w:rPr>
                <w:rFonts w:ascii="Arial" w:eastAsia="Arial" w:hAnsi="Arial" w:cs="Arial"/>
                <w:b/>
                <w:i/>
                <w:color w:val="0070C0"/>
                <w:sz w:val="19"/>
                <w:szCs w:val="19"/>
                <w:u w:val="single"/>
                <w:lang w:val="es-ES"/>
              </w:rPr>
              <w:t xml:space="preserve">CONSIGNAR LAS ACTIVIDADES PREVIAS PREVISTAS EN LOS TÉRMINOS DE REFERENCIA] </w:t>
            </w:r>
            <w:r w:rsidRPr="0061329B">
              <w:rPr>
                <w:rFonts w:ascii="Arial" w:eastAsia="Arial" w:hAnsi="Arial" w:cs="Arial"/>
                <w:i/>
                <w:color w:val="0070C0"/>
                <w:sz w:val="19"/>
                <w:szCs w:val="19"/>
                <w:lang w:val="es-ES"/>
              </w:rPr>
              <w:t xml:space="preserve">es de </w:t>
            </w:r>
            <w:r w:rsidRPr="0061329B">
              <w:rPr>
                <w:rFonts w:ascii="Arial" w:eastAsia="Arial" w:hAnsi="Arial" w:cs="Arial"/>
                <w:b/>
                <w:i/>
                <w:color w:val="0070C0"/>
                <w:sz w:val="19"/>
                <w:szCs w:val="19"/>
                <w:u w:val="single"/>
                <w:lang w:val="es-ES"/>
              </w:rPr>
              <w:t>[……...…]</w:t>
            </w:r>
            <w:r w:rsidRPr="0061329B">
              <w:rPr>
                <w:rFonts w:ascii="Arial" w:eastAsia="Arial" w:hAnsi="Arial" w:cs="Arial"/>
                <w:i/>
                <w:color w:val="0070C0"/>
                <w:sz w:val="19"/>
                <w:szCs w:val="19"/>
                <w:lang w:val="es-ES"/>
              </w:rPr>
              <w:t xml:space="preserve">, el mismo que se computa desde </w:t>
            </w:r>
            <w:r w:rsidRPr="0061329B">
              <w:rPr>
                <w:rFonts w:ascii="Arial" w:eastAsia="Arial" w:hAnsi="Arial" w:cs="Arial"/>
                <w:b/>
                <w:i/>
                <w:color w:val="0070C0"/>
                <w:sz w:val="19"/>
                <w:szCs w:val="19"/>
                <w:u w:val="single"/>
                <w:lang w:val="es-ES"/>
              </w:rPr>
              <w:t>[INDICAR CONDICIÓN CON LA QUE DICHAS ACTIVIDADES SE INICIAN]</w:t>
            </w:r>
            <w:r w:rsidRPr="0061329B">
              <w:rPr>
                <w:rFonts w:ascii="Arial" w:eastAsia="Arial" w:hAnsi="Arial" w:cs="Arial"/>
                <w:i/>
                <w:color w:val="0070C0"/>
                <w:sz w:val="19"/>
                <w:szCs w:val="19"/>
                <w:lang w:val="es-ES"/>
              </w:rPr>
              <w:t>.”</w:t>
            </w:r>
          </w:p>
          <w:p w14:paraId="647EE236"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9"/>
                <w:szCs w:val="19"/>
                <w:lang w:val="es"/>
              </w:rPr>
              <w:t xml:space="preserve"> </w:t>
            </w:r>
          </w:p>
        </w:tc>
      </w:tr>
    </w:tbl>
    <w:p w14:paraId="42521E26" w14:textId="77777777" w:rsidR="00F40DCA" w:rsidRPr="00185EAD" w:rsidRDefault="00F40DCA" w:rsidP="00F40DCA">
      <w:pPr>
        <w:jc w:val="both"/>
        <w:rPr>
          <w:rFonts w:ascii="Arial" w:hAnsi="Arial" w:cs="Arial"/>
          <w:lang w:val="es-ES"/>
        </w:rPr>
      </w:pPr>
      <w:r w:rsidRPr="0061329B">
        <w:rPr>
          <w:rFonts w:ascii="Arial" w:eastAsia="Arial" w:hAnsi="Arial" w:cs="Arial"/>
          <w:b/>
          <w:i/>
          <w:color w:val="0070C0"/>
          <w:sz w:val="16"/>
          <w:szCs w:val="16"/>
          <w:lang w:val="es-ES"/>
        </w:rPr>
        <w:t xml:space="preserve">         Esta nota debe ser eliminada una vez culminada la elaboración de las bases.</w:t>
      </w:r>
    </w:p>
    <w:p w14:paraId="64BF085C" w14:textId="77777777" w:rsidR="00272896" w:rsidRPr="0061329B" w:rsidRDefault="00272896" w:rsidP="00EF7B54">
      <w:pPr>
        <w:ind w:left="349"/>
        <w:jc w:val="both"/>
        <w:rPr>
          <w:rFonts w:ascii="Arial" w:eastAsia="Arial" w:hAnsi="Arial" w:cs="Arial"/>
          <w:sz w:val="20"/>
          <w:szCs w:val="20"/>
        </w:rPr>
      </w:pPr>
    </w:p>
    <w:tbl>
      <w:tblPr>
        <w:tblStyle w:val="Tablaconcuadrcula"/>
        <w:tblW w:w="0" w:type="auto"/>
        <w:tblInd w:w="315" w:type="dxa"/>
        <w:tblLayout w:type="fixed"/>
        <w:tblLook w:val="04A0" w:firstRow="1" w:lastRow="0" w:firstColumn="1" w:lastColumn="0" w:noHBand="0" w:noVBand="1"/>
      </w:tblPr>
      <w:tblGrid>
        <w:gridCol w:w="8862"/>
      </w:tblGrid>
      <w:tr w:rsidR="00F40DCA" w:rsidRPr="0061329B" w14:paraId="616A3F00" w14:textId="77777777" w:rsidTr="53A9C11E">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029D2392" w14:textId="77777777" w:rsidR="00F40DCA" w:rsidRPr="0061329B" w:rsidRDefault="00F40DCA">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F40DCA" w:rsidRPr="0061329B" w14:paraId="0D0D3140" w14:textId="77777777" w:rsidTr="53A9C11E">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43FFCE3A" w14:textId="77777777" w:rsidR="00F40DCA" w:rsidRPr="00185EAD" w:rsidRDefault="00F40DCA">
            <w:pPr>
              <w:ind w:left="34"/>
              <w:jc w:val="both"/>
              <w:rPr>
                <w:rFonts w:ascii="Arial" w:hAnsi="Arial" w:cs="Arial"/>
                <w:lang w:val="es-ES"/>
              </w:rPr>
            </w:pPr>
            <w:r w:rsidRPr="0061329B">
              <w:rPr>
                <w:rFonts w:ascii="Arial" w:eastAsia="Arial" w:hAnsi="Arial" w:cs="Arial"/>
                <w:i/>
                <w:color w:val="0070C0"/>
                <w:sz w:val="18"/>
                <w:szCs w:val="18"/>
                <w:lang w:val="es-ES"/>
              </w:rPr>
              <w:t>En el caso de contratación de prestaciones accesorias, se incluye la siguiente cláusula:</w:t>
            </w:r>
          </w:p>
          <w:p w14:paraId="47974EC7"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8"/>
                <w:szCs w:val="18"/>
                <w:lang w:val="es"/>
              </w:rPr>
              <w:t xml:space="preserve"> </w:t>
            </w:r>
          </w:p>
          <w:p w14:paraId="12B5FB9E" w14:textId="77777777" w:rsidR="00F40DCA" w:rsidRPr="0061329B" w:rsidRDefault="2BD81786">
            <w:pPr>
              <w:ind w:left="34"/>
              <w:jc w:val="both"/>
              <w:rPr>
                <w:rFonts w:ascii="Arial" w:eastAsia="Arial" w:hAnsi="Arial" w:cs="Arial"/>
                <w:b/>
                <w:bCs/>
                <w:i/>
                <w:iCs/>
                <w:color w:val="0070C0"/>
                <w:sz w:val="18"/>
                <w:szCs w:val="18"/>
                <w:vertAlign w:val="superscript"/>
                <w:lang w:val="es-ES"/>
              </w:rPr>
            </w:pPr>
            <w:r w:rsidRPr="0061329B">
              <w:rPr>
                <w:rFonts w:ascii="Arial" w:eastAsia="Arial" w:hAnsi="Arial" w:cs="Arial"/>
                <w:b/>
                <w:bCs/>
                <w:i/>
                <w:iCs/>
                <w:color w:val="0070C0"/>
                <w:sz w:val="18"/>
                <w:szCs w:val="18"/>
                <w:u w:val="single"/>
                <w:lang w:val="es-ES"/>
              </w:rPr>
              <w:t>CLÁUSULA […]: PRESTACIONES ACCESORIAS</w:t>
            </w:r>
            <w:r w:rsidR="00F40DCA" w:rsidRPr="0061329B">
              <w:rPr>
                <w:rStyle w:val="Refdenotaalpie"/>
                <w:rFonts w:ascii="Arial" w:eastAsia="Arial" w:hAnsi="Arial" w:cs="Arial"/>
                <w:b/>
                <w:bCs/>
                <w:i/>
                <w:iCs/>
                <w:color w:val="0070C0"/>
                <w:sz w:val="18"/>
                <w:szCs w:val="18"/>
                <w:lang w:val="es-ES"/>
              </w:rPr>
              <w:footnoteReference w:id="58"/>
            </w:r>
          </w:p>
          <w:p w14:paraId="6A828F46"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8"/>
                <w:szCs w:val="18"/>
                <w:lang w:val="es"/>
              </w:rPr>
              <w:t xml:space="preserve"> </w:t>
            </w:r>
          </w:p>
          <w:p w14:paraId="2DBF5715" w14:textId="77777777" w:rsidR="00F40DCA" w:rsidRPr="00185EAD" w:rsidRDefault="00F40DCA">
            <w:pPr>
              <w:ind w:left="34"/>
              <w:jc w:val="both"/>
              <w:rPr>
                <w:rFonts w:ascii="Arial" w:hAnsi="Arial" w:cs="Arial"/>
                <w:lang w:val="es-ES"/>
              </w:rPr>
            </w:pPr>
            <w:r w:rsidRPr="0061329B">
              <w:rPr>
                <w:rFonts w:ascii="Arial" w:eastAsia="Arial" w:hAnsi="Arial" w:cs="Arial"/>
                <w:i/>
                <w:color w:val="0070C0"/>
                <w:sz w:val="18"/>
                <w:szCs w:val="18"/>
                <w:lang w:val="es-ES"/>
              </w:rPr>
              <w:t xml:space="preserve">“Las prestaciones accesorias tienen por objeto [CONSIGNAR EL OBJETO DE LAS PRESTACIONES ACCESORIAS]. </w:t>
            </w:r>
          </w:p>
          <w:p w14:paraId="207C94A0"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8"/>
                <w:szCs w:val="18"/>
                <w:lang w:val="es"/>
              </w:rPr>
              <w:t xml:space="preserve"> </w:t>
            </w:r>
          </w:p>
          <w:p w14:paraId="665E895A" w14:textId="77777777" w:rsidR="00F40DCA" w:rsidRPr="00185EAD" w:rsidRDefault="00F40DCA">
            <w:pPr>
              <w:ind w:left="34"/>
              <w:jc w:val="both"/>
              <w:rPr>
                <w:rFonts w:ascii="Arial" w:hAnsi="Arial" w:cs="Arial"/>
                <w:lang w:val="es-ES"/>
              </w:rPr>
            </w:pPr>
            <w:r w:rsidRPr="0061329B">
              <w:rPr>
                <w:rFonts w:ascii="Arial" w:eastAsia="Arial" w:hAnsi="Arial" w:cs="Arial"/>
                <w:i/>
                <w:color w:val="0070C0"/>
                <w:sz w:val="18"/>
                <w:szCs w:val="18"/>
                <w:lang w:val="es-ES"/>
              </w:rPr>
              <w:t>El monto de las prestaciones accesorias asciende a [CONSIGNAR MONEDA Y MONTO], que incluye todos los impuestos de ley.</w:t>
            </w:r>
          </w:p>
          <w:p w14:paraId="53C8299F"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8"/>
                <w:szCs w:val="18"/>
                <w:lang w:val="es"/>
              </w:rPr>
              <w:t xml:space="preserve"> </w:t>
            </w:r>
          </w:p>
          <w:p w14:paraId="40F19021" w14:textId="7E16333A" w:rsidR="00F40DCA" w:rsidRPr="0061329B" w:rsidRDefault="00F40DCA">
            <w:pPr>
              <w:ind w:left="34"/>
              <w:jc w:val="both"/>
              <w:rPr>
                <w:rFonts w:ascii="Arial" w:eastAsia="Arial" w:hAnsi="Arial" w:cs="Arial"/>
                <w:i/>
                <w:color w:val="0070C0"/>
                <w:sz w:val="18"/>
                <w:szCs w:val="18"/>
              </w:rPr>
            </w:pPr>
            <w:r w:rsidRPr="0061329B">
              <w:rPr>
                <w:rFonts w:ascii="Arial" w:eastAsia="Arial" w:hAnsi="Arial" w:cs="Arial"/>
                <w:i/>
                <w:color w:val="0070C0"/>
                <w:sz w:val="18"/>
                <w:szCs w:val="18"/>
                <w:lang w:val="es-ES"/>
              </w:rPr>
              <w:t>El plazo de ejecución de las prestaciones accesorias es de [……..], el mismo que se computa desde [CONSIGNAR SI ES DEL DÍA SIGUIENTE DEL CUMPLIMIENTO DE LAS PRESTACIONES PRINCIPALES, DESDE LA FECHA QUE SE ESTABLEZCA EN EL CONTRATO O DESDE LA FECHA EN QUE SE CUMPLAN LAS CONDICIONES PREVISTAS EN EL CONTRATO PARA EL INICIO DE LA EJECUCIÓN DE LAS PRESTACIONES ACCESORIAS, DEBIENDO INDICAR LAS MISMAS EN ESTE ULTIMO CASO].</w:t>
            </w:r>
          </w:p>
          <w:p w14:paraId="0E3313E3"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8"/>
                <w:szCs w:val="18"/>
                <w:lang w:val="es"/>
              </w:rPr>
              <w:t xml:space="preserve"> </w:t>
            </w:r>
          </w:p>
          <w:p w14:paraId="588EB365" w14:textId="77777777" w:rsidR="00F40DCA" w:rsidRPr="00185EAD" w:rsidRDefault="00F40DCA">
            <w:pPr>
              <w:ind w:left="34"/>
              <w:jc w:val="both"/>
              <w:rPr>
                <w:rFonts w:ascii="Arial" w:hAnsi="Arial" w:cs="Arial"/>
                <w:lang w:val="es-ES"/>
              </w:rPr>
            </w:pPr>
            <w:r w:rsidRPr="0061329B">
              <w:rPr>
                <w:rFonts w:ascii="Arial" w:eastAsia="Arial" w:hAnsi="Arial" w:cs="Arial"/>
                <w:i/>
                <w:color w:val="0070C0"/>
                <w:sz w:val="18"/>
                <w:szCs w:val="18"/>
                <w:lang w:val="es-ES"/>
              </w:rPr>
              <w:t>[DE SER EL CASO, INCLUIR OTROS ASPECTOS RELACIONADOS A LA EJECUCIÓN DE LAS PRESTACIONES ACCESORIAS].”</w:t>
            </w:r>
          </w:p>
          <w:p w14:paraId="758511EA" w14:textId="77777777" w:rsidR="00F40DCA" w:rsidRPr="00185EAD" w:rsidRDefault="00F40DCA">
            <w:pPr>
              <w:ind w:left="34"/>
              <w:jc w:val="both"/>
              <w:rPr>
                <w:rFonts w:ascii="Arial" w:hAnsi="Arial" w:cs="Arial"/>
                <w:lang w:val="es-ES"/>
              </w:rPr>
            </w:pPr>
            <w:r w:rsidRPr="0061329B">
              <w:rPr>
                <w:rFonts w:ascii="Arial" w:eastAsia="Arial" w:hAnsi="Arial" w:cs="Arial"/>
                <w:i/>
                <w:iCs/>
                <w:color w:val="0070C0"/>
                <w:sz w:val="18"/>
                <w:szCs w:val="18"/>
                <w:lang w:val="es"/>
              </w:rPr>
              <w:t xml:space="preserve"> </w:t>
            </w:r>
          </w:p>
        </w:tc>
      </w:tr>
    </w:tbl>
    <w:p w14:paraId="4E2725A9" w14:textId="77777777" w:rsidR="00F40DCA" w:rsidRPr="00185EAD" w:rsidRDefault="00F40DCA" w:rsidP="00F40DCA">
      <w:pPr>
        <w:ind w:left="349"/>
        <w:jc w:val="both"/>
        <w:rPr>
          <w:rFonts w:ascii="Arial" w:hAnsi="Arial" w:cs="Arial"/>
          <w:lang w:val="es-ES"/>
        </w:rPr>
      </w:pPr>
      <w:r w:rsidRPr="0061329B">
        <w:rPr>
          <w:rFonts w:ascii="Arial" w:eastAsia="Arial" w:hAnsi="Arial" w:cs="Arial"/>
          <w:b/>
          <w:i/>
          <w:color w:val="0070C0"/>
          <w:sz w:val="18"/>
          <w:szCs w:val="18"/>
          <w:lang w:val="es-ES"/>
        </w:rPr>
        <w:t>Esta nota debe ser eliminada una vez culminada la elaboración de las bases</w:t>
      </w:r>
    </w:p>
    <w:p w14:paraId="41758F5D" w14:textId="77777777" w:rsidR="00F40DCA" w:rsidRPr="0061329B" w:rsidRDefault="00F40DCA" w:rsidP="00EF7B54">
      <w:pPr>
        <w:ind w:left="349"/>
        <w:jc w:val="both"/>
        <w:rPr>
          <w:rFonts w:ascii="Arial" w:eastAsia="Arial" w:hAnsi="Arial" w:cs="Arial"/>
          <w:sz w:val="20"/>
          <w:szCs w:val="20"/>
          <w:lang w:val="es-ES"/>
        </w:rPr>
      </w:pPr>
    </w:p>
    <w:p w14:paraId="4FB58ADD" w14:textId="77777777" w:rsidR="00F40DCA" w:rsidRPr="0061329B" w:rsidRDefault="00F40DCA" w:rsidP="00EF7B54">
      <w:pPr>
        <w:ind w:left="349"/>
        <w:jc w:val="both"/>
        <w:rPr>
          <w:rFonts w:ascii="Arial" w:eastAsia="Arial" w:hAnsi="Arial" w:cs="Arial"/>
          <w:sz w:val="20"/>
          <w:szCs w:val="20"/>
        </w:rPr>
      </w:pPr>
    </w:p>
    <w:tbl>
      <w:tblPr>
        <w:tblW w:w="8775"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5"/>
      </w:tblGrid>
      <w:tr w:rsidR="00F40DCA" w:rsidRPr="0061329B" w14:paraId="1028FB19" w14:textId="77777777">
        <w:trPr>
          <w:trHeight w:val="300"/>
        </w:trPr>
        <w:tc>
          <w:tcPr>
            <w:tcW w:w="8775"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vAlign w:val="center"/>
            <w:hideMark/>
          </w:tcPr>
          <w:p w14:paraId="33564886"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eastAsia="Batang" w:hAnsi="Arial" w:cs="Arial"/>
                <w:b/>
                <w:color w:val="0070C0"/>
                <w:sz w:val="18"/>
                <w:szCs w:val="18"/>
                <w:lang w:val="es-ES" w:eastAsia="es-PE"/>
              </w:rPr>
              <w:t>Importante para la entidad contratante</w:t>
            </w:r>
          </w:p>
        </w:tc>
      </w:tr>
      <w:tr w:rsidR="00F40DCA" w:rsidRPr="0061329B" w14:paraId="35299019" w14:textId="77777777">
        <w:trPr>
          <w:trHeight w:val="300"/>
        </w:trPr>
        <w:tc>
          <w:tcPr>
            <w:tcW w:w="8775"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0F35AD53"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eastAsia="Batang" w:hAnsi="Arial" w:cs="Arial"/>
                <w:i/>
                <w:color w:val="0070C0"/>
                <w:sz w:val="19"/>
                <w:szCs w:val="19"/>
                <w:lang w:val="es-ES" w:eastAsia="es-PE"/>
              </w:rPr>
              <w:t>En caso de contratos de contingencia utilizados de acuerdo con el artículo 285 del Reglamento se incluyen obligatoriamente las siguientes clausulas:</w:t>
            </w:r>
          </w:p>
          <w:p w14:paraId="19470852"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color w:val="0070C0"/>
                <w:sz w:val="18"/>
                <w:szCs w:val="18"/>
                <w:lang w:val="es-ES" w:eastAsia="es-PE"/>
              </w:rPr>
              <w:t> </w:t>
            </w:r>
          </w:p>
          <w:p w14:paraId="5516E9FC"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i/>
                <w:color w:val="0070C0"/>
                <w:sz w:val="18"/>
                <w:szCs w:val="18"/>
                <w:lang w:val="es-ES" w:eastAsia="es-PE"/>
              </w:rPr>
              <w:t>CLÁUSULA […]: CONDICIÓN O EVENTO FUTURO QUE ACTIVA LA EJECUCIÓN DEL CONTRATO</w:t>
            </w:r>
            <w:r w:rsidRPr="0061329B">
              <w:rPr>
                <w:rFonts w:ascii="Arial" w:hAnsi="Arial" w:cs="Arial"/>
                <w:b/>
                <w:color w:val="0070C0"/>
                <w:sz w:val="18"/>
                <w:szCs w:val="18"/>
                <w:lang w:val="es-ES" w:eastAsia="es-PE"/>
              </w:rPr>
              <w:t> </w:t>
            </w:r>
          </w:p>
          <w:p w14:paraId="6B1B4B3A"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i/>
                <w:color w:val="0070C0"/>
                <w:sz w:val="18"/>
                <w:szCs w:val="18"/>
                <w:lang w:val="es-ES" w:eastAsia="es-PE"/>
              </w:rPr>
              <w:lastRenderedPageBreak/>
              <w:t>La ejecución del contrato se activa cuando se produzca [CONSIGNAR EL EVENTO FUTURO E INCIERTO QUE CONDICIONA LA EJECUCIÓN DEL CONTRATO, DE ACUERDO CON EL ARTÍCULO 284 DEL REGLAMENTO]</w:t>
            </w:r>
            <w:r w:rsidRPr="0061329B">
              <w:rPr>
                <w:rFonts w:ascii="Arial" w:hAnsi="Arial" w:cs="Arial"/>
                <w:b/>
                <w:color w:val="0070C0"/>
                <w:sz w:val="18"/>
                <w:szCs w:val="18"/>
                <w:lang w:val="es-ES" w:eastAsia="es-PE"/>
              </w:rPr>
              <w:t xml:space="preserve">  </w:t>
            </w:r>
          </w:p>
          <w:p w14:paraId="1121D261"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color w:val="0070C0"/>
                <w:sz w:val="18"/>
                <w:szCs w:val="18"/>
                <w:lang w:val="es-ES" w:eastAsia="es-PE"/>
              </w:rPr>
              <w:t> </w:t>
            </w:r>
          </w:p>
          <w:p w14:paraId="599092B4"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i/>
                <w:color w:val="0070C0"/>
                <w:sz w:val="18"/>
                <w:szCs w:val="18"/>
                <w:lang w:val="es-ES" w:eastAsia="es-PE"/>
              </w:rPr>
              <w:t>CLÁUSULA […]: MECANISMOS DE ACTIVACIÓN DE PROTOCOLO, CONTROL, SEGUIMIENTO Y EVALUACIÓN </w:t>
            </w:r>
            <w:r w:rsidRPr="0061329B">
              <w:rPr>
                <w:rFonts w:ascii="Arial" w:hAnsi="Arial" w:cs="Arial"/>
                <w:b/>
                <w:color w:val="0070C0"/>
                <w:sz w:val="18"/>
                <w:szCs w:val="18"/>
                <w:lang w:val="es-ES" w:eastAsia="es-PE"/>
              </w:rPr>
              <w:t> </w:t>
            </w:r>
          </w:p>
          <w:p w14:paraId="1A58D776"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i/>
                <w:color w:val="0070C0"/>
                <w:sz w:val="18"/>
                <w:szCs w:val="18"/>
                <w:lang w:val="es-ES"/>
              </w:rPr>
              <w:t xml:space="preserve">Los mecanismos de activación (protocolo), control, seguimiento y evaluación de la ejecución contractual son </w:t>
            </w:r>
            <w:r w:rsidRPr="0061329B">
              <w:rPr>
                <w:rFonts w:ascii="Arial" w:hAnsi="Arial" w:cs="Arial"/>
                <w:i/>
                <w:color w:val="0070C0"/>
                <w:sz w:val="18"/>
                <w:szCs w:val="18"/>
                <w:lang w:val="es-ES" w:eastAsia="es-PE"/>
              </w:rPr>
              <w:t>[CONSIGNAR LOS REFERIDOS MECANISMOS CONFORME LO SEÑALADO EN EL REQUERIMIENTO Y LA OFERTA GANADORA]</w:t>
            </w:r>
            <w:r w:rsidRPr="0061329B">
              <w:rPr>
                <w:rFonts w:ascii="Arial" w:hAnsi="Arial" w:cs="Arial"/>
                <w:b/>
                <w:color w:val="0070C0"/>
                <w:sz w:val="18"/>
                <w:szCs w:val="18"/>
                <w:lang w:val="es-ES" w:eastAsia="es-PE"/>
              </w:rPr>
              <w:t> </w:t>
            </w:r>
          </w:p>
          <w:p w14:paraId="5D4E9C10"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color w:val="0070C0"/>
                <w:sz w:val="18"/>
                <w:szCs w:val="18"/>
                <w:lang w:val="es-ES" w:eastAsia="es-PE"/>
              </w:rPr>
              <w:t> </w:t>
            </w:r>
          </w:p>
          <w:p w14:paraId="2BC5F59E" w14:textId="77777777" w:rsidR="00F40DCA" w:rsidRPr="00185EAD" w:rsidRDefault="00F40DCA">
            <w:pPr>
              <w:jc w:val="both"/>
              <w:textAlignment w:val="baseline"/>
              <w:rPr>
                <w:rFonts w:ascii="Arial" w:hAnsi="Arial" w:cs="Arial"/>
                <w:b/>
                <w:color w:val="0070C0"/>
                <w:sz w:val="18"/>
                <w:szCs w:val="18"/>
                <w:lang w:val="es-ES" w:eastAsia="es-PE"/>
              </w:rPr>
            </w:pPr>
          </w:p>
          <w:p w14:paraId="646C8623"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i/>
                <w:color w:val="0070C0"/>
                <w:sz w:val="18"/>
                <w:szCs w:val="18"/>
                <w:lang w:val="es-ES" w:eastAsia="es-PE"/>
              </w:rPr>
              <w:t>En caso de contratos de contingencia en las que se aplique la modalidad de pago “pago por disponibilidad” de acuerdo con el artículo 286 del Reglamento, se incluye obligatoriamente la siguiente cláusula:</w:t>
            </w:r>
            <w:r w:rsidRPr="0061329B">
              <w:rPr>
                <w:rFonts w:ascii="Arial" w:hAnsi="Arial" w:cs="Arial"/>
                <w:b/>
                <w:color w:val="0070C0"/>
                <w:sz w:val="18"/>
                <w:szCs w:val="18"/>
                <w:lang w:val="es-ES" w:eastAsia="es-PE"/>
              </w:rPr>
              <w:t> </w:t>
            </w:r>
          </w:p>
          <w:p w14:paraId="3262E174"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color w:val="0070C0"/>
                <w:sz w:val="18"/>
                <w:szCs w:val="18"/>
                <w:lang w:val="es-ES" w:eastAsia="es-PE"/>
              </w:rPr>
              <w:t> </w:t>
            </w:r>
          </w:p>
          <w:p w14:paraId="166FF8D5"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i/>
                <w:color w:val="0070C0"/>
                <w:sz w:val="18"/>
                <w:szCs w:val="18"/>
                <w:lang w:val="es-ES" w:eastAsia="es-PE"/>
              </w:rPr>
              <w:t>CLÁUSULA […]: CONDICIONES DE AMPLIACIÓN DE PLAZO DEL CONTRATO</w:t>
            </w:r>
          </w:p>
          <w:p w14:paraId="60A9C71D"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i/>
                <w:color w:val="0070C0"/>
                <w:sz w:val="18"/>
                <w:szCs w:val="18"/>
                <w:lang w:val="es-ES" w:eastAsia="es-PE"/>
              </w:rPr>
              <w:t>Al culminar el plazo del contrato sin que se haya activado la ejecución del contrato, las partes acuerdan las siguientes condiciones para ampliar el plazo contractual por un periodo adicional: [CONSIGNAR LAS CONDICIONES ACORDADAS]</w:t>
            </w:r>
            <w:r w:rsidRPr="0061329B">
              <w:rPr>
                <w:rFonts w:ascii="Arial" w:hAnsi="Arial" w:cs="Arial"/>
                <w:b/>
                <w:color w:val="0070C0"/>
                <w:sz w:val="18"/>
                <w:szCs w:val="18"/>
                <w:lang w:val="es-ES" w:eastAsia="es-PE"/>
              </w:rPr>
              <w:t> </w:t>
            </w:r>
          </w:p>
          <w:p w14:paraId="6C48852A" w14:textId="77777777" w:rsidR="00F40DCA" w:rsidRPr="00185EAD" w:rsidRDefault="00F40DCA">
            <w:pPr>
              <w:jc w:val="both"/>
              <w:textAlignment w:val="baseline"/>
              <w:rPr>
                <w:rFonts w:ascii="Arial" w:hAnsi="Arial" w:cs="Arial"/>
                <w:b/>
                <w:color w:val="0070C0"/>
                <w:sz w:val="18"/>
                <w:szCs w:val="18"/>
                <w:lang w:val="es-ES" w:eastAsia="es-PE"/>
              </w:rPr>
            </w:pPr>
            <w:r w:rsidRPr="0061329B">
              <w:rPr>
                <w:rFonts w:ascii="Arial" w:hAnsi="Arial" w:cs="Arial"/>
                <w:b/>
                <w:color w:val="0070C0"/>
                <w:sz w:val="18"/>
                <w:szCs w:val="18"/>
                <w:lang w:val="es-ES" w:eastAsia="es-PE"/>
              </w:rPr>
              <w:t> </w:t>
            </w:r>
          </w:p>
        </w:tc>
      </w:tr>
    </w:tbl>
    <w:p w14:paraId="1689E1E1" w14:textId="77777777" w:rsidR="00F40DCA" w:rsidRPr="0061329B" w:rsidRDefault="00F40DCA" w:rsidP="00F40DCA">
      <w:pPr>
        <w:widowControl w:val="0"/>
        <w:ind w:left="284"/>
        <w:contextualSpacing/>
        <w:jc w:val="both"/>
        <w:rPr>
          <w:rFonts w:ascii="Arial" w:eastAsia="Batang" w:hAnsi="Arial" w:cs="Arial"/>
          <w:color w:val="0070C0"/>
          <w:sz w:val="18"/>
          <w:szCs w:val="18"/>
          <w:lang w:val="es-ES" w:eastAsia="es-PE"/>
        </w:rPr>
      </w:pPr>
      <w:r w:rsidRPr="0061329B">
        <w:rPr>
          <w:rFonts w:ascii="Arial" w:eastAsia="Batang" w:hAnsi="Arial" w:cs="Arial"/>
          <w:b/>
          <w:i/>
          <w:color w:val="0070C0"/>
          <w:sz w:val="18"/>
          <w:szCs w:val="18"/>
          <w:lang w:val="es-ES" w:eastAsia="es-PE"/>
        </w:rPr>
        <w:lastRenderedPageBreak/>
        <w:t>Esta nota debe ser eliminada una vez culminada la elaboración de las bases</w:t>
      </w:r>
    </w:p>
    <w:p w14:paraId="42AB4390" w14:textId="77777777" w:rsidR="00F40DCA" w:rsidRPr="0061329B" w:rsidRDefault="00F40DCA" w:rsidP="00F40DCA">
      <w:pPr>
        <w:widowControl w:val="0"/>
        <w:jc w:val="both"/>
        <w:rPr>
          <w:rFonts w:ascii="Arial" w:hAnsi="Arial" w:cs="Arial"/>
          <w:sz w:val="20"/>
          <w:szCs w:val="20"/>
          <w:lang w:val="es-ES"/>
        </w:rPr>
      </w:pPr>
    </w:p>
    <w:tbl>
      <w:tblPr>
        <w:tblW w:w="8608" w:type="dxa"/>
        <w:tblInd w:w="3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08"/>
      </w:tblGrid>
      <w:tr w:rsidR="00F40DCA" w:rsidRPr="0061329B" w14:paraId="5955B526" w14:textId="77777777">
        <w:trPr>
          <w:trHeight w:val="300"/>
        </w:trPr>
        <w:tc>
          <w:tcPr>
            <w:tcW w:w="8608" w:type="dxa"/>
            <w:tcBorders>
              <w:top w:val="single" w:sz="6" w:space="0" w:color="DBDBDB" w:themeColor="accent3" w:themeTint="66"/>
              <w:left w:val="single" w:sz="6" w:space="0" w:color="DBDBDB" w:themeColor="accent3" w:themeTint="66"/>
              <w:bottom w:val="single" w:sz="12" w:space="0" w:color="DBDBDB" w:themeColor="accent3" w:themeTint="66"/>
              <w:right w:val="single" w:sz="6" w:space="0" w:color="DBDBDB" w:themeColor="accent3" w:themeTint="66"/>
            </w:tcBorders>
            <w:shd w:val="clear" w:color="auto" w:fill="auto"/>
            <w:vAlign w:val="center"/>
            <w:hideMark/>
          </w:tcPr>
          <w:p w14:paraId="3F4BC873" w14:textId="77777777" w:rsidR="00F40DCA" w:rsidRPr="0061329B" w:rsidRDefault="00F40DCA">
            <w:pPr>
              <w:jc w:val="both"/>
              <w:textAlignment w:val="baseline"/>
              <w:rPr>
                <w:rFonts w:ascii="Arial" w:eastAsia="Batang" w:hAnsi="Arial" w:cs="Arial"/>
                <w:b/>
                <w:color w:val="0070C0"/>
                <w:sz w:val="18"/>
                <w:szCs w:val="18"/>
                <w:lang w:val="es-ES" w:eastAsia="es-PE"/>
              </w:rPr>
            </w:pPr>
            <w:r w:rsidRPr="0061329B">
              <w:rPr>
                <w:rFonts w:ascii="Arial" w:eastAsia="Batang" w:hAnsi="Arial" w:cs="Arial"/>
                <w:b/>
                <w:color w:val="0070C0"/>
                <w:sz w:val="18"/>
                <w:szCs w:val="18"/>
                <w:lang w:val="es-ES" w:eastAsia="es-PE"/>
              </w:rPr>
              <w:t>Importante para la entidad contratante </w:t>
            </w:r>
          </w:p>
        </w:tc>
      </w:tr>
      <w:tr w:rsidR="00F40DCA" w:rsidRPr="0061329B" w14:paraId="133CFFDA" w14:textId="77777777">
        <w:trPr>
          <w:trHeight w:val="300"/>
        </w:trPr>
        <w:tc>
          <w:tcPr>
            <w:tcW w:w="8608" w:type="dxa"/>
            <w:tcBorders>
              <w:top w:val="single" w:sz="12"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hideMark/>
          </w:tcPr>
          <w:p w14:paraId="481356AF" w14:textId="77777777" w:rsidR="00F40DCA" w:rsidRPr="0061329B" w:rsidRDefault="00F40DCA">
            <w:pPr>
              <w:widowControl w:val="0"/>
              <w:ind w:left="349"/>
              <w:jc w:val="both"/>
              <w:rPr>
                <w:rFonts w:ascii="Arial" w:eastAsia="Arial" w:hAnsi="Arial" w:cs="Arial"/>
                <w:color w:val="0070C0"/>
                <w:sz w:val="19"/>
                <w:szCs w:val="19"/>
                <w:lang w:val="es-ES"/>
              </w:rPr>
            </w:pPr>
            <w:r w:rsidRPr="0061329B">
              <w:rPr>
                <w:rFonts w:ascii="Arial" w:eastAsia="Arial" w:hAnsi="Arial" w:cs="Arial"/>
                <w:i/>
                <w:color w:val="0070C0"/>
                <w:sz w:val="19"/>
                <w:szCs w:val="19"/>
                <w:lang w:val="es-ES"/>
              </w:rPr>
              <w:t>Cuando se trate de consultoría para la supervisión obra, la entidad contratante puede incluir incentivos durante la ejecución contractual, de acuerdo al artículo 162 del Reglamento, para lo cual debe incluir la siguiente cláusula:</w:t>
            </w:r>
            <w:r w:rsidRPr="0061329B">
              <w:rPr>
                <w:rFonts w:ascii="Arial" w:eastAsia="Arial" w:hAnsi="Arial" w:cs="Arial"/>
                <w:color w:val="0070C0"/>
                <w:sz w:val="19"/>
                <w:szCs w:val="19"/>
                <w:lang w:val="es-ES"/>
              </w:rPr>
              <w:t> </w:t>
            </w:r>
          </w:p>
          <w:p w14:paraId="28F15649" w14:textId="77777777" w:rsidR="00F40DCA" w:rsidRPr="0061329B" w:rsidRDefault="00F40DCA">
            <w:pPr>
              <w:widowControl w:val="0"/>
              <w:ind w:left="349"/>
              <w:jc w:val="both"/>
              <w:rPr>
                <w:rFonts w:ascii="Arial" w:eastAsia="Arial" w:hAnsi="Arial" w:cs="Arial"/>
                <w:b/>
                <w:color w:val="0070C0"/>
                <w:sz w:val="19"/>
                <w:szCs w:val="19"/>
                <w:lang w:val="es-ES"/>
              </w:rPr>
            </w:pPr>
            <w:r w:rsidRPr="0061329B">
              <w:rPr>
                <w:rFonts w:ascii="Arial" w:eastAsia="Arial" w:hAnsi="Arial" w:cs="Arial"/>
                <w:b/>
                <w:color w:val="0070C0"/>
                <w:sz w:val="19"/>
                <w:szCs w:val="19"/>
                <w:lang w:val="es-ES"/>
              </w:rPr>
              <w:t> </w:t>
            </w:r>
          </w:p>
          <w:p w14:paraId="4D87F8C6" w14:textId="77777777" w:rsidR="00F40DCA" w:rsidRPr="0061329B" w:rsidRDefault="00F40DCA">
            <w:pPr>
              <w:widowControl w:val="0"/>
              <w:ind w:left="349"/>
              <w:jc w:val="both"/>
              <w:rPr>
                <w:rFonts w:ascii="Arial" w:eastAsia="Arial" w:hAnsi="Arial" w:cs="Arial"/>
                <w:b/>
                <w:color w:val="0070C0"/>
                <w:sz w:val="19"/>
                <w:szCs w:val="19"/>
                <w:lang w:val="es-ES"/>
              </w:rPr>
            </w:pPr>
            <w:r w:rsidRPr="0061329B">
              <w:rPr>
                <w:rFonts w:ascii="Arial" w:eastAsia="Arial" w:hAnsi="Arial" w:cs="Arial"/>
                <w:b/>
                <w:bCs/>
                <w:i/>
                <w:iCs/>
                <w:color w:val="0070C0"/>
                <w:sz w:val="19"/>
                <w:szCs w:val="19"/>
                <w:u w:val="single"/>
                <w:lang w:val="es-ES"/>
              </w:rPr>
              <w:t>CLÁUSULA …: INCENTIVOS DURANTE LA EJECUCIÓN CONTRACTUAL</w:t>
            </w:r>
          </w:p>
          <w:p w14:paraId="745F9DFE" w14:textId="77777777" w:rsidR="00F40DCA" w:rsidRPr="0061329B" w:rsidRDefault="00F40DCA">
            <w:pPr>
              <w:widowControl w:val="0"/>
              <w:ind w:left="349"/>
              <w:jc w:val="both"/>
              <w:rPr>
                <w:rFonts w:ascii="Arial" w:eastAsia="Arial" w:hAnsi="Arial" w:cs="Arial"/>
                <w:color w:val="2F5496" w:themeColor="accent5" w:themeShade="BF"/>
                <w:sz w:val="16"/>
                <w:szCs w:val="16"/>
                <w:lang w:val="es-ES"/>
              </w:rPr>
            </w:pPr>
            <w:r w:rsidRPr="0061329B">
              <w:rPr>
                <w:rFonts w:ascii="Arial" w:eastAsia="Arial" w:hAnsi="Arial" w:cs="Arial"/>
                <w:b/>
                <w:color w:val="0070C0"/>
                <w:sz w:val="19"/>
                <w:szCs w:val="19"/>
                <w:lang w:val="es-ES"/>
              </w:rPr>
              <w:t> </w:t>
            </w:r>
            <w:r w:rsidRPr="0061329B">
              <w:rPr>
                <w:rFonts w:ascii="Arial" w:eastAsia="Arial" w:hAnsi="Arial" w:cs="Arial"/>
                <w:i/>
                <w:color w:val="0070C0"/>
                <w:sz w:val="19"/>
                <w:szCs w:val="19"/>
                <w:lang w:val="es-ES"/>
              </w:rPr>
              <w:t>Cuando el supervisor emita pronunciamiento debidamente sustentado sobre el total de las consultas del cuaderno de incidencias y/o a todas las modificaciones contractuales en un plazo igual o menor al 50% del establecido en el contrato o en el Reglamento. La entidad contratante otorga una bonificación equivalente hasta el 3% del monto del contrato original.</w:t>
            </w:r>
            <w:r w:rsidRPr="0061329B">
              <w:rPr>
                <w:rFonts w:ascii="Arial" w:eastAsia="Arial" w:hAnsi="Arial" w:cs="Arial"/>
                <w:color w:val="0070C0"/>
                <w:sz w:val="19"/>
                <w:szCs w:val="19"/>
                <w:lang w:val="es-ES"/>
              </w:rPr>
              <w:t> </w:t>
            </w:r>
          </w:p>
        </w:tc>
      </w:tr>
    </w:tbl>
    <w:p w14:paraId="37D0B438" w14:textId="77777777" w:rsidR="00B0239C" w:rsidRPr="00185EAD" w:rsidRDefault="00B0239C" w:rsidP="00F43B5B">
      <w:pPr>
        <w:jc w:val="both"/>
        <w:rPr>
          <w:rFonts w:ascii="Arial" w:hAnsi="Arial" w:cs="Arial"/>
        </w:rPr>
      </w:pPr>
    </w:p>
    <w:p w14:paraId="776D15B8" w14:textId="337A8541" w:rsidR="34125D42" w:rsidRPr="00185EAD" w:rsidRDefault="34125D42" w:rsidP="5B0146BA">
      <w:pPr>
        <w:ind w:left="349"/>
        <w:jc w:val="both"/>
        <w:rPr>
          <w:rFonts w:ascii="Arial" w:hAnsi="Arial" w:cs="Arial"/>
        </w:rPr>
      </w:pPr>
      <w:r w:rsidRPr="0061329B">
        <w:rPr>
          <w:rFonts w:ascii="Arial" w:eastAsia="Arial" w:hAnsi="Arial" w:cs="Arial"/>
          <w:b/>
          <w:bCs/>
          <w:sz w:val="20"/>
          <w:szCs w:val="20"/>
          <w:u w:val="single"/>
        </w:rPr>
        <w:t>CLÁUSULA SEXTA: PARTES INTEGRANTES DEL CONTRATO</w:t>
      </w:r>
    </w:p>
    <w:p w14:paraId="33B19108" w14:textId="3380A2F8" w:rsidR="34125D42" w:rsidRPr="00185EAD" w:rsidRDefault="34125D42" w:rsidP="5B0146BA">
      <w:pPr>
        <w:ind w:left="349"/>
        <w:jc w:val="both"/>
        <w:rPr>
          <w:rFonts w:ascii="Arial" w:hAnsi="Arial" w:cs="Arial"/>
        </w:rPr>
      </w:pPr>
      <w:r w:rsidRPr="0061329B">
        <w:rPr>
          <w:rFonts w:ascii="Arial" w:eastAsia="Arial" w:hAnsi="Arial" w:cs="Arial"/>
          <w:sz w:val="20"/>
          <w:szCs w:val="20"/>
        </w:rPr>
        <w:t>El presente contrato está conformado por las bases integradas, la oferta ganadora, así como los documentos derivados del procedimiento de selección que establezcan obligaciones para las partes, incluyendo las modificaciones contractuales y adendas aprobadas por la entidad contratante, de ser el caso.</w:t>
      </w:r>
    </w:p>
    <w:p w14:paraId="26DE7258" w14:textId="4EEA9CCA"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17D5D72E" w14:textId="59CD74B2" w:rsidR="34125D42" w:rsidRPr="00185EAD" w:rsidRDefault="34125D42" w:rsidP="5B0146BA">
      <w:pPr>
        <w:ind w:left="352"/>
        <w:jc w:val="both"/>
        <w:rPr>
          <w:rFonts w:ascii="Arial" w:hAnsi="Arial" w:cs="Arial"/>
        </w:rPr>
      </w:pPr>
      <w:r w:rsidRPr="0061329B">
        <w:rPr>
          <w:rFonts w:ascii="Arial" w:eastAsia="Arial" w:hAnsi="Arial" w:cs="Arial"/>
          <w:b/>
          <w:bCs/>
          <w:sz w:val="20"/>
          <w:szCs w:val="20"/>
          <w:u w:val="single"/>
        </w:rPr>
        <w:t>CLÁUSULA SÉTIMA: GARANTÍAS</w:t>
      </w:r>
    </w:p>
    <w:p w14:paraId="089A4A8D" w14:textId="5DD0CECA"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EL CONTRATISTA </w:t>
      </w:r>
      <w:r w:rsidR="001800A0" w:rsidRPr="0061329B">
        <w:rPr>
          <w:rFonts w:ascii="Arial" w:eastAsia="Arial" w:hAnsi="Arial" w:cs="Arial"/>
          <w:sz w:val="20"/>
          <w:szCs w:val="20"/>
        </w:rPr>
        <w:t>entreg</w:t>
      </w:r>
      <w:r w:rsidR="00F40DCA" w:rsidRPr="0061329B">
        <w:rPr>
          <w:rFonts w:ascii="Arial" w:eastAsia="Arial" w:hAnsi="Arial" w:cs="Arial"/>
          <w:sz w:val="20"/>
          <w:szCs w:val="20"/>
        </w:rPr>
        <w:t>ó</w:t>
      </w:r>
      <w:r w:rsidR="001800A0" w:rsidRPr="0061329B">
        <w:rPr>
          <w:rFonts w:ascii="Arial" w:eastAsia="Arial" w:hAnsi="Arial" w:cs="Arial"/>
          <w:sz w:val="20"/>
          <w:szCs w:val="20"/>
        </w:rPr>
        <w:t xml:space="preserve"> </w:t>
      </w:r>
      <w:r w:rsidRPr="0061329B">
        <w:rPr>
          <w:rFonts w:ascii="Arial" w:eastAsia="Arial" w:hAnsi="Arial" w:cs="Arial"/>
          <w:sz w:val="20"/>
          <w:szCs w:val="20"/>
        </w:rPr>
        <w:t>al perfeccionamiento del contrato la respectiva garantía incondicional, solidaria, irrevocable, y de realización automática en el país al solo requerimiento, a favor de LA ENTIDAD CONTRATANTE, por los conceptos, montos y vigencias siguientes:</w:t>
      </w:r>
    </w:p>
    <w:p w14:paraId="690208EE" w14:textId="61907336"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5A3524EB" w14:textId="205B6B5D" w:rsidR="34125D42" w:rsidRPr="0061329B" w:rsidRDefault="34125D42" w:rsidP="0005305A">
      <w:pPr>
        <w:pStyle w:val="Prrafodelista"/>
        <w:numPr>
          <w:ilvl w:val="0"/>
          <w:numId w:val="54"/>
        </w:numPr>
        <w:jc w:val="both"/>
        <w:rPr>
          <w:rFonts w:ascii="Arial" w:eastAsia="Arial" w:hAnsi="Arial" w:cs="Arial"/>
          <w:sz w:val="20"/>
          <w:szCs w:val="20"/>
        </w:rPr>
      </w:pPr>
      <w:r w:rsidRPr="0061329B">
        <w:rPr>
          <w:rFonts w:ascii="Arial" w:eastAsia="Arial" w:hAnsi="Arial" w:cs="Arial"/>
          <w:b/>
          <w:bCs/>
          <w:sz w:val="20"/>
          <w:szCs w:val="20"/>
        </w:rPr>
        <w:t>Garantía de fiel cumplimiento del contrato</w:t>
      </w:r>
      <w:r w:rsidRPr="0061329B">
        <w:rPr>
          <w:rFonts w:ascii="Arial" w:eastAsia="Arial" w:hAnsi="Arial" w:cs="Arial"/>
          <w:sz w:val="20"/>
          <w:szCs w:val="20"/>
        </w:rPr>
        <w:t xml:space="preserve">: </w:t>
      </w:r>
      <w:r w:rsidR="00B643CF" w:rsidRPr="0061329B">
        <w:rPr>
          <w:rFonts w:ascii="Arial" w:eastAsia="Arial" w:hAnsi="Arial" w:cs="Arial"/>
          <w:sz w:val="20"/>
          <w:szCs w:val="20"/>
        </w:rPr>
        <w:t xml:space="preserve">Por la suma de </w:t>
      </w:r>
      <w:r w:rsidR="00B643CF" w:rsidRPr="0061329B">
        <w:rPr>
          <w:rFonts w:ascii="Arial" w:eastAsia="Arial" w:hAnsi="Arial" w:cs="Arial"/>
          <w:b/>
          <w:bCs/>
          <w:sz w:val="20"/>
          <w:szCs w:val="20"/>
          <w:u w:val="single"/>
        </w:rPr>
        <w:t>[CONSIGNAR EL MONTO]</w:t>
      </w:r>
      <w:r w:rsidRPr="0061329B">
        <w:rPr>
          <w:rFonts w:ascii="Arial" w:eastAsia="Arial" w:hAnsi="Arial" w:cs="Arial"/>
          <w:sz w:val="20"/>
          <w:szCs w:val="20"/>
        </w:rPr>
        <w:t xml:space="preserve">, a través de la </w:t>
      </w:r>
      <w:r w:rsidRPr="0061329B">
        <w:rPr>
          <w:rFonts w:ascii="Arial" w:eastAsia="Arial" w:hAnsi="Arial" w:cs="Arial"/>
          <w:b/>
          <w:bCs/>
          <w:sz w:val="20"/>
          <w:szCs w:val="20"/>
          <w:u w:val="single"/>
        </w:rPr>
        <w:t>[</w:t>
      </w:r>
      <w:r w:rsidR="00F40DCA" w:rsidRPr="0061329B">
        <w:rPr>
          <w:rFonts w:ascii="Arial" w:eastAsia="Arial" w:hAnsi="Arial" w:cs="Arial"/>
          <w:b/>
          <w:sz w:val="20"/>
          <w:szCs w:val="20"/>
          <w:u w:val="single"/>
        </w:rPr>
        <w:t>INDICAR EL TIPO DE GARANTÍA PRESENTADA</w:t>
      </w:r>
      <w:r w:rsidR="00174114" w:rsidRPr="0061329B">
        <w:rPr>
          <w:rFonts w:ascii="Arial" w:eastAsia="Arial" w:hAnsi="Arial" w:cs="Arial"/>
          <w:b/>
          <w:bCs/>
          <w:sz w:val="20"/>
          <w:szCs w:val="20"/>
          <w:u w:val="single"/>
        </w:rPr>
        <w:t>:</w:t>
      </w:r>
      <w:r w:rsidRPr="0061329B">
        <w:rPr>
          <w:rFonts w:ascii="Arial" w:eastAsia="Arial" w:hAnsi="Arial" w:cs="Arial"/>
          <w:b/>
          <w:bCs/>
          <w:sz w:val="20"/>
          <w:szCs w:val="20"/>
          <w:u w:val="single"/>
        </w:rPr>
        <w:t xml:space="preserve"> CONTRATO DE SEGURO/CARTA FIANZA FINANCIERA/RETENCIÓN</w:t>
      </w:r>
      <w:r w:rsidR="00174114" w:rsidRPr="0061329B">
        <w:rPr>
          <w:rFonts w:ascii="Arial" w:eastAsia="Arial" w:hAnsi="Arial" w:cs="Arial"/>
          <w:b/>
          <w:bCs/>
          <w:sz w:val="20"/>
          <w:szCs w:val="20"/>
          <w:u w:val="single"/>
        </w:rPr>
        <w:t xml:space="preserve"> DE PAGO</w:t>
      </w:r>
      <w:r w:rsidRPr="0061329B">
        <w:rPr>
          <w:rFonts w:ascii="Arial" w:eastAsia="Arial" w:hAnsi="Arial" w:cs="Arial"/>
          <w:b/>
          <w:bCs/>
          <w:sz w:val="20"/>
          <w:szCs w:val="20"/>
          <w:u w:val="single"/>
        </w:rPr>
        <w:t>/DECLARACIÓN JURADA DE CONSTITUCIÓN DE FIDEICOMISO</w:t>
      </w:r>
      <w:r w:rsidRPr="0061329B">
        <w:rPr>
          <w:rFonts w:ascii="Arial" w:eastAsia="Arial" w:hAnsi="Arial" w:cs="Arial"/>
          <w:sz w:val="20"/>
          <w:szCs w:val="20"/>
        </w:rPr>
        <w:t xml:space="preserve">] </w:t>
      </w:r>
      <w:r w:rsidRPr="0061329B">
        <w:rPr>
          <w:rFonts w:ascii="Arial" w:eastAsia="Arial" w:hAnsi="Arial" w:cs="Arial"/>
          <w:b/>
          <w:sz w:val="20"/>
          <w:szCs w:val="20"/>
        </w:rPr>
        <w:t>N° [</w:t>
      </w:r>
      <w:r w:rsidRPr="0061329B">
        <w:rPr>
          <w:rFonts w:ascii="Arial" w:eastAsia="Arial" w:hAnsi="Arial" w:cs="Arial"/>
          <w:b/>
          <w:bCs/>
          <w:sz w:val="20"/>
          <w:szCs w:val="20"/>
          <w:u w:val="single"/>
        </w:rPr>
        <w:t>INDICAR NÚMERO DEL DOCUMENTO] emitida por [SEÑALAR EMPRESA QUE LA EMITE</w:t>
      </w:r>
      <w:r w:rsidRPr="0061329B">
        <w:rPr>
          <w:rFonts w:ascii="Arial" w:eastAsia="Arial" w:hAnsi="Arial" w:cs="Arial"/>
          <w:sz w:val="20"/>
          <w:szCs w:val="20"/>
        </w:rPr>
        <w:t>]</w:t>
      </w:r>
      <w:r w:rsidR="001760A9" w:rsidRPr="0061329B">
        <w:rPr>
          <w:rFonts w:ascii="Arial" w:eastAsia="Arial" w:hAnsi="Arial" w:cs="Arial"/>
          <w:sz w:val="20"/>
          <w:szCs w:val="20"/>
        </w:rPr>
        <w:t>, la misma que debe mantenerse vigente hasta la conformidad de la prestación</w:t>
      </w:r>
      <w:r w:rsidRPr="0061329B">
        <w:rPr>
          <w:rFonts w:ascii="Arial" w:eastAsia="Arial" w:hAnsi="Arial" w:cs="Arial"/>
          <w:sz w:val="20"/>
          <w:szCs w:val="20"/>
        </w:rPr>
        <w:t xml:space="preserve">. </w:t>
      </w:r>
      <w:r w:rsidR="00966320" w:rsidRPr="0061329B">
        <w:rPr>
          <w:rFonts w:ascii="Arial" w:eastAsia="Arial" w:hAnsi="Arial" w:cs="Arial"/>
          <w:sz w:val="20"/>
          <w:szCs w:val="20"/>
        </w:rPr>
        <w:t>El m</w:t>
      </w:r>
      <w:r w:rsidRPr="0061329B">
        <w:rPr>
          <w:rFonts w:ascii="Arial" w:eastAsia="Arial" w:hAnsi="Arial" w:cs="Arial"/>
          <w:sz w:val="20"/>
          <w:szCs w:val="20"/>
        </w:rPr>
        <w:t xml:space="preserve">onto </w:t>
      </w:r>
      <w:r w:rsidR="00966320" w:rsidRPr="0061329B">
        <w:rPr>
          <w:rFonts w:ascii="Arial" w:eastAsia="Arial" w:hAnsi="Arial" w:cs="Arial"/>
          <w:sz w:val="20"/>
          <w:szCs w:val="20"/>
        </w:rPr>
        <w:t>señalado</w:t>
      </w:r>
      <w:r w:rsidRPr="0061329B">
        <w:rPr>
          <w:rFonts w:ascii="Arial" w:eastAsia="Arial" w:hAnsi="Arial" w:cs="Arial"/>
          <w:sz w:val="20"/>
          <w:szCs w:val="20"/>
        </w:rPr>
        <w:t xml:space="preserve"> es equivalente al diez por ciento (10%) del monto del contrato original</w:t>
      </w:r>
      <w:r w:rsidR="00142909" w:rsidRPr="0061329B">
        <w:rPr>
          <w:rFonts w:ascii="Arial" w:eastAsia="Arial" w:hAnsi="Arial" w:cs="Arial"/>
          <w:sz w:val="20"/>
          <w:szCs w:val="20"/>
        </w:rPr>
        <w:t>.</w:t>
      </w:r>
      <w:r w:rsidR="007B6C6A" w:rsidRPr="0061329B">
        <w:rPr>
          <w:rFonts w:ascii="Arial" w:eastAsia="Arial" w:hAnsi="Arial" w:cs="Arial"/>
          <w:sz w:val="20"/>
          <w:szCs w:val="20"/>
        </w:rPr>
        <w:t xml:space="preserve">       </w:t>
      </w:r>
    </w:p>
    <w:p w14:paraId="423D6CCB" w14:textId="63615EEB" w:rsidR="34125D42" w:rsidRPr="0061329B" w:rsidRDefault="34125D42" w:rsidP="5B0146BA">
      <w:pPr>
        <w:ind w:left="349"/>
        <w:jc w:val="both"/>
        <w:rPr>
          <w:rFonts w:ascii="Arial" w:eastAsia="Arial" w:hAnsi="Arial" w:cs="Arial"/>
          <w:sz w:val="20"/>
          <w:szCs w:val="20"/>
        </w:rPr>
      </w:pPr>
      <w:r w:rsidRPr="0061329B">
        <w:rPr>
          <w:rFonts w:ascii="Arial" w:eastAsia="Arial" w:hAnsi="Arial" w:cs="Arial"/>
          <w:sz w:val="20"/>
          <w:szCs w:val="20"/>
        </w:rPr>
        <w:t xml:space="preserve"> </w:t>
      </w:r>
    </w:p>
    <w:tbl>
      <w:tblPr>
        <w:tblW w:w="8637" w:type="dxa"/>
        <w:tblInd w:w="4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7"/>
      </w:tblGrid>
      <w:tr w:rsidR="00F40DCA" w:rsidRPr="0061329B" w14:paraId="053B34E9" w14:textId="77777777">
        <w:trPr>
          <w:trHeight w:val="300"/>
        </w:trPr>
        <w:tc>
          <w:tcPr>
            <w:tcW w:w="8637"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4D34FF83" w14:textId="77777777" w:rsidR="00F40DCA" w:rsidRPr="0061329B" w:rsidRDefault="00F40DCA">
            <w:pPr>
              <w:ind w:left="349"/>
              <w:jc w:val="both"/>
              <w:rPr>
                <w:rFonts w:ascii="Arial" w:eastAsia="Arial" w:hAnsi="Arial" w:cs="Arial"/>
                <w:color w:val="0070C0"/>
                <w:sz w:val="20"/>
                <w:szCs w:val="20"/>
                <w:lang w:val="es-ES"/>
              </w:rPr>
            </w:pPr>
            <w:r w:rsidRPr="0061329B">
              <w:rPr>
                <w:rFonts w:ascii="Arial" w:eastAsia="Arial" w:hAnsi="Arial" w:cs="Arial"/>
                <w:b/>
                <w:i/>
                <w:color w:val="0070C0"/>
                <w:sz w:val="20"/>
                <w:szCs w:val="20"/>
                <w:lang w:val="es-ES"/>
              </w:rPr>
              <w:t>Importante para la entidad contratante</w:t>
            </w:r>
            <w:r w:rsidRPr="0061329B">
              <w:rPr>
                <w:rFonts w:ascii="Arial" w:eastAsia="Arial" w:hAnsi="Arial" w:cs="Arial"/>
                <w:color w:val="0070C0"/>
                <w:sz w:val="20"/>
                <w:szCs w:val="20"/>
                <w:lang w:val="es-ES"/>
              </w:rPr>
              <w:t> </w:t>
            </w:r>
          </w:p>
        </w:tc>
      </w:tr>
      <w:tr w:rsidR="00F40DCA" w:rsidRPr="0061329B" w14:paraId="140A50C7" w14:textId="77777777">
        <w:trPr>
          <w:trHeight w:val="300"/>
        </w:trPr>
        <w:tc>
          <w:tcPr>
            <w:tcW w:w="8637" w:type="dxa"/>
            <w:tcBorders>
              <w:top w:val="single" w:sz="12" w:space="0" w:color="8EAADB" w:themeColor="accent5" w:themeTint="99"/>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4B698CD6" w14:textId="77777777" w:rsidR="00F40DCA" w:rsidRPr="0061329B" w:rsidRDefault="00F40DCA">
            <w:pPr>
              <w:ind w:left="349"/>
              <w:jc w:val="both"/>
              <w:rPr>
                <w:rFonts w:ascii="Arial" w:eastAsia="Arial" w:hAnsi="Arial" w:cs="Arial"/>
                <w:color w:val="0070C0"/>
                <w:sz w:val="20"/>
                <w:szCs w:val="20"/>
                <w:lang w:val="es-ES"/>
              </w:rPr>
            </w:pPr>
            <w:r w:rsidRPr="0061329B">
              <w:rPr>
                <w:rFonts w:ascii="Arial" w:eastAsia="Arial" w:hAnsi="Arial" w:cs="Arial"/>
                <w:i/>
                <w:color w:val="0070C0"/>
                <w:sz w:val="20"/>
                <w:szCs w:val="20"/>
                <w:lang w:val="es-ES"/>
              </w:rPr>
              <w:t>En caso de que corresponda, debe incorporarse el siguiente texto: </w:t>
            </w:r>
            <w:r w:rsidRPr="0061329B">
              <w:rPr>
                <w:rFonts w:ascii="Arial" w:eastAsia="Arial" w:hAnsi="Arial" w:cs="Arial"/>
                <w:color w:val="0070C0"/>
                <w:sz w:val="20"/>
                <w:szCs w:val="20"/>
                <w:lang w:val="es-ES"/>
              </w:rPr>
              <w:t> </w:t>
            </w:r>
          </w:p>
          <w:p w14:paraId="2B4CBE71" w14:textId="77777777" w:rsidR="00F40DCA" w:rsidRPr="0061329B" w:rsidRDefault="00F40DCA">
            <w:pPr>
              <w:ind w:left="349"/>
              <w:jc w:val="both"/>
              <w:rPr>
                <w:rFonts w:ascii="Arial" w:eastAsia="Arial" w:hAnsi="Arial" w:cs="Arial"/>
                <w:color w:val="0070C0"/>
                <w:sz w:val="20"/>
                <w:szCs w:val="20"/>
                <w:lang w:val="es-ES"/>
              </w:rPr>
            </w:pPr>
            <w:r w:rsidRPr="0061329B">
              <w:rPr>
                <w:rFonts w:ascii="Arial" w:eastAsia="Arial" w:hAnsi="Arial" w:cs="Arial"/>
                <w:color w:val="0070C0"/>
                <w:sz w:val="20"/>
                <w:szCs w:val="20"/>
                <w:lang w:val="es-ES"/>
              </w:rPr>
              <w:t> </w:t>
            </w:r>
          </w:p>
          <w:p w14:paraId="3A32C094" w14:textId="77777777" w:rsidR="00F40DCA" w:rsidRPr="0061329B" w:rsidRDefault="00F40DCA" w:rsidP="00F40DCA">
            <w:pPr>
              <w:numPr>
                <w:ilvl w:val="0"/>
                <w:numId w:val="58"/>
              </w:numPr>
              <w:jc w:val="both"/>
              <w:rPr>
                <w:rFonts w:ascii="Arial" w:eastAsia="Arial" w:hAnsi="Arial" w:cs="Arial"/>
                <w:color w:val="0070C0"/>
                <w:sz w:val="20"/>
                <w:szCs w:val="20"/>
                <w:lang w:val="es-ES"/>
              </w:rPr>
            </w:pPr>
            <w:r w:rsidRPr="0061329B">
              <w:rPr>
                <w:rFonts w:ascii="Arial" w:eastAsia="Arial" w:hAnsi="Arial" w:cs="Arial"/>
                <w:b/>
                <w:i/>
                <w:color w:val="0070C0"/>
                <w:sz w:val="20"/>
                <w:szCs w:val="20"/>
                <w:lang w:val="es-ES"/>
              </w:rPr>
              <w:t>Garantía fiel cumplimiento por prestaciones accesorias:</w:t>
            </w:r>
            <w:r w:rsidRPr="0061329B">
              <w:rPr>
                <w:rFonts w:ascii="Arial" w:eastAsia="Arial" w:hAnsi="Arial" w:cs="Arial"/>
                <w:i/>
                <w:color w:val="0070C0"/>
                <w:sz w:val="20"/>
                <w:szCs w:val="20"/>
                <w:lang w:val="es-ES"/>
              </w:rPr>
              <w:t xml:space="preserve">  Por la suma de [CONSIGNAR EL MONTO], a través de la [INDICAR EL TIPO DE GARANTÍA PRESENTADA: CONTRATO DE SEGURO/CARTA FIANZA FINANCIERA/RETENCIÓN DE PAGO/DECLARACIÓN JURADA DE CONSTITUCIÓN DE FIDEICOMISO]] N° [INDICAR NÚMERO DEL DOCUMENTO] emitida por [SEÑALAR EMPRESA QUE LA EMITE].El monto que es equivalente al 10% del monto contractual de la prestación </w:t>
            </w:r>
            <w:r w:rsidRPr="0061329B">
              <w:rPr>
                <w:rFonts w:ascii="Arial" w:eastAsia="Arial" w:hAnsi="Arial" w:cs="Arial"/>
                <w:i/>
                <w:color w:val="0070C0"/>
                <w:sz w:val="20"/>
                <w:szCs w:val="20"/>
                <w:lang w:val="es-ES"/>
              </w:rPr>
              <w:lastRenderedPageBreak/>
              <w:t>accesoria, y que debe mantenerse vigente hasta el cumplimiento total de las obligaciones garantizadas.</w:t>
            </w:r>
            <w:r w:rsidRPr="0061329B">
              <w:rPr>
                <w:rFonts w:ascii="Arial" w:eastAsia="Arial" w:hAnsi="Arial" w:cs="Arial"/>
                <w:color w:val="0070C0"/>
                <w:sz w:val="20"/>
                <w:szCs w:val="20"/>
                <w:lang w:val="es-ES"/>
              </w:rPr>
              <w:t> </w:t>
            </w:r>
          </w:p>
          <w:p w14:paraId="4812CB33" w14:textId="77777777" w:rsidR="00F40DCA" w:rsidRPr="0061329B" w:rsidRDefault="00F40DCA">
            <w:pPr>
              <w:ind w:left="349"/>
              <w:jc w:val="both"/>
              <w:rPr>
                <w:rFonts w:ascii="Arial" w:eastAsia="Arial" w:hAnsi="Arial" w:cs="Arial"/>
                <w:color w:val="0070C0"/>
                <w:sz w:val="20"/>
                <w:szCs w:val="20"/>
                <w:lang w:val="es-ES"/>
              </w:rPr>
            </w:pPr>
            <w:r w:rsidRPr="0061329B">
              <w:rPr>
                <w:rFonts w:ascii="Arial" w:eastAsia="Arial" w:hAnsi="Arial" w:cs="Arial"/>
                <w:color w:val="0070C0"/>
                <w:sz w:val="20"/>
                <w:szCs w:val="20"/>
                <w:lang w:val="es-ES"/>
              </w:rPr>
              <w:t> </w:t>
            </w:r>
          </w:p>
        </w:tc>
      </w:tr>
    </w:tbl>
    <w:p w14:paraId="7EE7F126" w14:textId="677945F7" w:rsidR="001437FB" w:rsidRPr="0061329B" w:rsidRDefault="00BB1150" w:rsidP="5B0146BA">
      <w:pPr>
        <w:ind w:left="349"/>
        <w:jc w:val="both"/>
        <w:rPr>
          <w:rFonts w:ascii="Arial" w:eastAsia="Arial" w:hAnsi="Arial" w:cs="Arial"/>
          <w:sz w:val="20"/>
          <w:szCs w:val="20"/>
        </w:rPr>
      </w:pPr>
      <w:r w:rsidRPr="0061329B">
        <w:rPr>
          <w:rFonts w:ascii="Arial" w:eastAsia="Arial" w:hAnsi="Arial" w:cs="Arial"/>
          <w:sz w:val="20"/>
          <w:szCs w:val="20"/>
        </w:rPr>
        <w:lastRenderedPageBreak/>
        <w:t xml:space="preserve"> </w:t>
      </w:r>
      <w:r w:rsidRPr="0061329B">
        <w:rPr>
          <w:rFonts w:ascii="Arial" w:eastAsia="Arial" w:hAnsi="Arial" w:cs="Arial"/>
          <w:b/>
          <w:bCs/>
          <w:i/>
          <w:iCs/>
          <w:color w:val="0070C0"/>
          <w:sz w:val="18"/>
          <w:szCs w:val="18"/>
        </w:rPr>
        <w:t>Esta nota debe ser eliminada una vez culminada la elaboración de las bases</w:t>
      </w:r>
    </w:p>
    <w:p w14:paraId="6416FB73" w14:textId="5BEF020C" w:rsidR="34125D42" w:rsidRPr="00185EAD" w:rsidRDefault="34125D42" w:rsidP="5B0146BA">
      <w:pPr>
        <w:jc w:val="both"/>
        <w:rPr>
          <w:rFonts w:ascii="Arial" w:hAnsi="Arial" w:cs="Arial"/>
        </w:rPr>
      </w:pPr>
    </w:p>
    <w:p w14:paraId="0EB003BC" w14:textId="67CB245E" w:rsidR="34125D42" w:rsidRPr="00185EAD" w:rsidRDefault="34125D42" w:rsidP="5B0146BA">
      <w:pPr>
        <w:ind w:left="349"/>
        <w:jc w:val="both"/>
        <w:rPr>
          <w:rFonts w:ascii="Arial" w:hAnsi="Arial" w:cs="Arial"/>
        </w:rPr>
      </w:pPr>
      <w:r w:rsidRPr="0061329B">
        <w:rPr>
          <w:rFonts w:ascii="Arial" w:eastAsia="Arial" w:hAnsi="Arial" w:cs="Arial"/>
          <w:b/>
          <w:bCs/>
          <w:sz w:val="20"/>
          <w:szCs w:val="20"/>
          <w:u w:val="single"/>
        </w:rPr>
        <w:t>CLÁUSULA OCTAVA: EJECUCIÓN DE GARANTÍAS POR FALTA DE RENOVACIÓN</w:t>
      </w:r>
    </w:p>
    <w:p w14:paraId="0A5A770B" w14:textId="6DE1575D"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LA ENTIDAD CONTRATANTE puede solicitar la ejecución de las garantías cuando EL CONTRATISTA no las hubiere renovado antes de la fecha de su vencimiento, conforme a lo dispuesto en el </w:t>
      </w:r>
      <w:r w:rsidR="00236AB7" w:rsidRPr="0061329B">
        <w:rPr>
          <w:rFonts w:ascii="Arial" w:eastAsia="Arial" w:hAnsi="Arial" w:cs="Arial"/>
          <w:sz w:val="20"/>
          <w:szCs w:val="20"/>
        </w:rPr>
        <w:t xml:space="preserve">artículo </w:t>
      </w:r>
      <w:r w:rsidRPr="0061329B">
        <w:rPr>
          <w:rFonts w:ascii="Arial" w:eastAsia="Arial" w:hAnsi="Arial" w:cs="Arial"/>
          <w:sz w:val="20"/>
          <w:szCs w:val="20"/>
        </w:rPr>
        <w:t xml:space="preserve">118 del Reglamento de la Ley </w:t>
      </w:r>
      <w:r w:rsidR="00BD6CB3" w:rsidRPr="0061329B">
        <w:rPr>
          <w:rFonts w:ascii="Arial" w:eastAsia="Arial" w:hAnsi="Arial" w:cs="Arial"/>
          <w:sz w:val="20"/>
          <w:szCs w:val="20"/>
        </w:rPr>
        <w:t xml:space="preserve">N° 32069, Ley </w:t>
      </w:r>
      <w:r w:rsidRPr="0061329B">
        <w:rPr>
          <w:rFonts w:ascii="Arial" w:eastAsia="Arial" w:hAnsi="Arial" w:cs="Arial"/>
          <w:sz w:val="20"/>
          <w:szCs w:val="20"/>
        </w:rPr>
        <w:t>General de Contrataciones Públicas</w:t>
      </w:r>
      <w:r w:rsidR="00BD6CB3" w:rsidRPr="0061329B">
        <w:rPr>
          <w:rFonts w:ascii="Arial" w:eastAsia="Arial" w:hAnsi="Arial" w:cs="Arial"/>
          <w:sz w:val="20"/>
          <w:szCs w:val="20"/>
        </w:rPr>
        <w:t>, aprobado por Decreto Supremo N° 009-2025-EF. </w:t>
      </w:r>
    </w:p>
    <w:p w14:paraId="41290ADA" w14:textId="1A7BB2AB"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5B0146BA" w:rsidRPr="0061329B" w14:paraId="18549163"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3FB795FE" w14:textId="708B02AD" w:rsidR="5B0146BA" w:rsidRPr="00185EAD" w:rsidRDefault="5B0146BA" w:rsidP="5B0146BA">
            <w:pPr>
              <w:jc w:val="both"/>
              <w:rPr>
                <w:rFonts w:ascii="Arial" w:hAnsi="Arial" w:cs="Arial"/>
              </w:rPr>
            </w:pPr>
            <w:r w:rsidRPr="0061329B">
              <w:rPr>
                <w:rFonts w:ascii="Arial" w:eastAsia="Arial" w:hAnsi="Arial" w:cs="Arial"/>
                <w:b/>
                <w:bCs/>
                <w:color w:val="0070C0"/>
                <w:sz w:val="18"/>
                <w:szCs w:val="18"/>
              </w:rPr>
              <w:t>Importante para la entidad contratante</w:t>
            </w:r>
          </w:p>
        </w:tc>
      </w:tr>
      <w:tr w:rsidR="5B0146BA" w:rsidRPr="0061329B" w14:paraId="59C50DAF" w14:textId="77777777" w:rsidTr="5B0146BA">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6F067D57" w14:textId="13119B37"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Sólo en el caso que la entidad contratante h</w:t>
            </w:r>
            <w:r w:rsidR="00F60FEF" w:rsidRPr="0061329B">
              <w:rPr>
                <w:rFonts w:ascii="Arial" w:eastAsia="Arial" w:hAnsi="Arial" w:cs="Arial"/>
                <w:i/>
                <w:iCs/>
                <w:color w:val="0070C0"/>
                <w:sz w:val="18"/>
                <w:szCs w:val="18"/>
              </w:rPr>
              <w:t>ubiese</w:t>
            </w:r>
            <w:r w:rsidRPr="0061329B">
              <w:rPr>
                <w:rFonts w:ascii="Arial" w:eastAsia="Arial" w:hAnsi="Arial" w:cs="Arial"/>
                <w:i/>
                <w:iCs/>
                <w:color w:val="0070C0"/>
                <w:sz w:val="18"/>
                <w:szCs w:val="18"/>
              </w:rPr>
              <w:t xml:space="preserve"> previsto otorgar adelanto directo en el caso de servicios </w:t>
            </w:r>
            <w:r w:rsidR="00F71DB2" w:rsidRPr="0061329B">
              <w:rPr>
                <w:rFonts w:ascii="Arial" w:eastAsia="Arial" w:hAnsi="Arial" w:cs="Arial"/>
                <w:i/>
                <w:iCs/>
                <w:color w:val="0070C0"/>
                <w:sz w:val="18"/>
                <w:szCs w:val="18"/>
              </w:rPr>
              <w:t xml:space="preserve">de mantenimiento vial u otros servicios </w:t>
            </w:r>
            <w:r w:rsidRPr="0061329B">
              <w:rPr>
                <w:rFonts w:ascii="Arial" w:eastAsia="Arial" w:hAnsi="Arial" w:cs="Arial"/>
                <w:i/>
                <w:iCs/>
                <w:color w:val="0070C0"/>
                <w:sz w:val="18"/>
                <w:szCs w:val="18"/>
              </w:rPr>
              <w:t>que lo requieran por condiciones de mercado conforme lo sustentado en la estrategia de contratación, se debe incluir la siguiente cláusula:</w:t>
            </w:r>
          </w:p>
          <w:p w14:paraId="0F73881B" w14:textId="2556B1BF"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 xml:space="preserve"> </w:t>
            </w:r>
          </w:p>
          <w:p w14:paraId="4DBF9E03" w14:textId="31B48371" w:rsidR="5B0146BA" w:rsidRPr="00185EAD" w:rsidRDefault="5B0146BA" w:rsidP="5B0146BA">
            <w:pPr>
              <w:ind w:left="34"/>
              <w:jc w:val="both"/>
              <w:rPr>
                <w:rFonts w:ascii="Arial" w:hAnsi="Arial" w:cs="Arial"/>
              </w:rPr>
            </w:pPr>
            <w:r w:rsidRPr="0061329B">
              <w:rPr>
                <w:rFonts w:ascii="Arial" w:eastAsia="Arial" w:hAnsi="Arial" w:cs="Arial"/>
                <w:b/>
                <w:bCs/>
                <w:i/>
                <w:iCs/>
                <w:color w:val="0070C0"/>
                <w:sz w:val="18"/>
                <w:szCs w:val="18"/>
                <w:u w:val="single"/>
              </w:rPr>
              <w:t xml:space="preserve">CLÁUSULA </w:t>
            </w:r>
            <w:r w:rsidR="001F7B22" w:rsidRPr="0061329B">
              <w:rPr>
                <w:rFonts w:ascii="Arial" w:eastAsia="Arial" w:hAnsi="Arial" w:cs="Arial"/>
                <w:b/>
                <w:bCs/>
                <w:i/>
                <w:iCs/>
                <w:color w:val="0070C0"/>
                <w:sz w:val="18"/>
                <w:szCs w:val="18"/>
                <w:u w:val="single"/>
              </w:rPr>
              <w:t>[…]</w:t>
            </w:r>
            <w:r w:rsidRPr="0061329B">
              <w:rPr>
                <w:rFonts w:ascii="Arial" w:eastAsia="Arial" w:hAnsi="Arial" w:cs="Arial"/>
                <w:b/>
                <w:bCs/>
                <w:i/>
                <w:iCs/>
                <w:color w:val="0070C0"/>
                <w:sz w:val="18"/>
                <w:szCs w:val="18"/>
                <w:u w:val="single"/>
              </w:rPr>
              <w:t>: ADELANTO DIRECTO</w:t>
            </w:r>
          </w:p>
          <w:p w14:paraId="3C352B4E" w14:textId="410F7190"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 xml:space="preserve"> </w:t>
            </w:r>
          </w:p>
          <w:p w14:paraId="40C56C0C" w14:textId="584AB16D"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 xml:space="preserve">“LA ENTIDAD CONTRATANTE </w:t>
            </w:r>
            <w:r w:rsidR="006A641A" w:rsidRPr="0061329B">
              <w:rPr>
                <w:rFonts w:ascii="Arial" w:eastAsia="Arial" w:hAnsi="Arial" w:cs="Arial"/>
                <w:i/>
                <w:iCs/>
                <w:color w:val="0070C0"/>
                <w:sz w:val="18"/>
                <w:szCs w:val="18"/>
              </w:rPr>
              <w:t>otorga</w:t>
            </w:r>
            <w:r w:rsidRPr="0061329B">
              <w:rPr>
                <w:rFonts w:ascii="Arial" w:eastAsia="Arial" w:hAnsi="Arial" w:cs="Arial"/>
                <w:i/>
                <w:iCs/>
                <w:color w:val="0070C0"/>
                <w:sz w:val="18"/>
                <w:szCs w:val="18"/>
              </w:rPr>
              <w:t xml:space="preserve"> </w:t>
            </w:r>
            <w:r w:rsidRPr="0061329B">
              <w:rPr>
                <w:rFonts w:ascii="Arial" w:eastAsia="Arial" w:hAnsi="Arial" w:cs="Arial"/>
                <w:color w:val="0070C0"/>
                <w:sz w:val="18"/>
                <w:szCs w:val="18"/>
              </w:rPr>
              <w:t>[CONSIGNAR NÚMERO DE ADELANTOS A OTORGARSE]</w:t>
            </w:r>
            <w:r w:rsidRPr="0061329B">
              <w:rPr>
                <w:rFonts w:ascii="Arial" w:eastAsia="Arial" w:hAnsi="Arial" w:cs="Arial"/>
                <w:i/>
                <w:iCs/>
                <w:color w:val="0070C0"/>
                <w:sz w:val="18"/>
                <w:szCs w:val="18"/>
              </w:rPr>
              <w:t xml:space="preserve"> adelantos directos por el</w:t>
            </w:r>
            <w:r w:rsidRPr="0061329B">
              <w:rPr>
                <w:rFonts w:ascii="Arial" w:eastAsia="Arial" w:hAnsi="Arial" w:cs="Arial"/>
                <w:color w:val="0070C0"/>
                <w:sz w:val="18"/>
                <w:szCs w:val="18"/>
              </w:rPr>
              <w:t xml:space="preserve"> [CONSIGNAR PORCENTAJE QUE NO DEBE EXCEDER DEL 30% DEL MONTO DEL CONTRATO ORIGINAL]</w:t>
            </w:r>
            <w:r w:rsidRPr="0061329B">
              <w:rPr>
                <w:rFonts w:ascii="Arial" w:eastAsia="Arial" w:hAnsi="Arial" w:cs="Arial"/>
                <w:i/>
                <w:iCs/>
                <w:color w:val="0070C0"/>
                <w:sz w:val="18"/>
                <w:szCs w:val="18"/>
              </w:rPr>
              <w:t xml:space="preserve"> del monto del contrato original.</w:t>
            </w:r>
          </w:p>
          <w:p w14:paraId="2FF99837" w14:textId="25800BFE"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 xml:space="preserve"> </w:t>
            </w:r>
          </w:p>
          <w:p w14:paraId="59941BBD" w14:textId="169EC6CD"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 xml:space="preserve">EL CONTRATISTA debe solicitar los adelantos dentro de </w:t>
            </w:r>
            <w:r w:rsidRPr="0061329B">
              <w:rPr>
                <w:rFonts w:ascii="Arial" w:eastAsia="Arial" w:hAnsi="Arial" w:cs="Arial"/>
                <w:color w:val="0070C0"/>
                <w:sz w:val="18"/>
                <w:szCs w:val="18"/>
              </w:rPr>
              <w:t>[CONSIGNAR EL PLAZO Y OPORTUNIDAD PARA LA SOLICITUD SEGÚN LAS BASES]</w:t>
            </w:r>
            <w:r w:rsidRPr="0061329B">
              <w:rPr>
                <w:rFonts w:ascii="Arial" w:eastAsia="Arial" w:hAnsi="Arial" w:cs="Arial"/>
                <w:i/>
                <w:iCs/>
                <w:color w:val="0070C0"/>
                <w:sz w:val="18"/>
                <w:szCs w:val="18"/>
              </w:rPr>
              <w:t>, adjuntando a su solicitud la garantía por adelantos mediante carta fianza o contrato de seguro acompañada del comprobante de pago correspondiente. Vencido dicho plazo no procede la solicitud.</w:t>
            </w:r>
          </w:p>
          <w:p w14:paraId="059CDF27" w14:textId="76888F7F"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lang w:val="es"/>
              </w:rPr>
              <w:t xml:space="preserve"> </w:t>
            </w:r>
          </w:p>
          <w:p w14:paraId="03B19479" w14:textId="0FDA9AC0" w:rsidR="5B0146BA" w:rsidRPr="00185EAD" w:rsidRDefault="5B0146BA" w:rsidP="5B0146BA">
            <w:pPr>
              <w:ind w:left="34"/>
              <w:jc w:val="both"/>
              <w:rPr>
                <w:rFonts w:ascii="Arial" w:hAnsi="Arial" w:cs="Arial"/>
              </w:rPr>
            </w:pPr>
            <w:r w:rsidRPr="0061329B">
              <w:rPr>
                <w:rFonts w:ascii="Arial" w:eastAsia="Arial" w:hAnsi="Arial" w:cs="Arial"/>
                <w:i/>
                <w:iCs/>
                <w:color w:val="0070C0"/>
                <w:sz w:val="18"/>
                <w:szCs w:val="18"/>
              </w:rPr>
              <w:t xml:space="preserve">LA ENTIDAD CONTRATANTE debe entregar el monto solicitado dentro de </w:t>
            </w:r>
            <w:r w:rsidRPr="0061329B">
              <w:rPr>
                <w:rFonts w:ascii="Arial" w:eastAsia="Arial" w:hAnsi="Arial" w:cs="Arial"/>
                <w:color w:val="0070C0"/>
                <w:sz w:val="18"/>
                <w:szCs w:val="18"/>
              </w:rPr>
              <w:t xml:space="preserve">[CONSIGNAR EL PLAZO SEGÚN LAS BASES] </w:t>
            </w:r>
            <w:r w:rsidRPr="0061329B">
              <w:rPr>
                <w:rFonts w:ascii="Arial" w:eastAsia="Arial" w:hAnsi="Arial" w:cs="Arial"/>
                <w:i/>
                <w:iCs/>
                <w:color w:val="0070C0"/>
                <w:sz w:val="18"/>
                <w:szCs w:val="18"/>
              </w:rPr>
              <w:t>siguientes a la presentación de la solicitud del contratista.”</w:t>
            </w:r>
          </w:p>
        </w:tc>
      </w:tr>
    </w:tbl>
    <w:p w14:paraId="4DB5852A" w14:textId="62C417A4" w:rsidR="34125D42" w:rsidRPr="00185EAD" w:rsidRDefault="34125D42" w:rsidP="5B0146BA">
      <w:pPr>
        <w:ind w:left="349"/>
        <w:jc w:val="both"/>
        <w:rPr>
          <w:rFonts w:ascii="Arial" w:hAnsi="Arial" w:cs="Arial"/>
        </w:rPr>
      </w:pPr>
      <w:r w:rsidRPr="0061329B">
        <w:rPr>
          <w:rFonts w:ascii="Arial" w:eastAsia="Arial" w:hAnsi="Arial" w:cs="Arial"/>
          <w:b/>
          <w:bCs/>
          <w:i/>
          <w:iCs/>
          <w:color w:val="0070C0"/>
          <w:sz w:val="18"/>
          <w:szCs w:val="18"/>
        </w:rPr>
        <w:t xml:space="preserve">Esta nota </w:t>
      </w:r>
      <w:r w:rsidR="00434BD9" w:rsidRPr="0061329B">
        <w:rPr>
          <w:rFonts w:ascii="Arial" w:eastAsia="Arial" w:hAnsi="Arial" w:cs="Arial"/>
          <w:b/>
          <w:bCs/>
          <w:i/>
          <w:iCs/>
          <w:color w:val="0070C0"/>
          <w:sz w:val="18"/>
          <w:szCs w:val="18"/>
        </w:rPr>
        <w:t>debe</w:t>
      </w:r>
      <w:r w:rsidRPr="0061329B">
        <w:rPr>
          <w:rFonts w:ascii="Arial" w:eastAsia="Arial" w:hAnsi="Arial" w:cs="Arial"/>
          <w:b/>
          <w:bCs/>
          <w:i/>
          <w:iCs/>
          <w:color w:val="0070C0"/>
          <w:sz w:val="18"/>
          <w:szCs w:val="18"/>
        </w:rPr>
        <w:t xml:space="preserve"> ser eliminada una vez culminada la elaboración de las bases</w:t>
      </w:r>
    </w:p>
    <w:p w14:paraId="74AEE95D" w14:textId="4CDFDCA1" w:rsidR="34125D42" w:rsidRPr="00185EAD" w:rsidRDefault="34125D42" w:rsidP="008C79B6">
      <w:pPr>
        <w:ind w:firstLine="349"/>
        <w:jc w:val="both"/>
        <w:rPr>
          <w:rFonts w:ascii="Arial" w:eastAsia="Arial" w:hAnsi="Arial" w:cs="Arial"/>
        </w:rPr>
      </w:pPr>
      <w:r w:rsidRPr="0061329B">
        <w:rPr>
          <w:rFonts w:ascii="Arial" w:eastAsia="Arial" w:hAnsi="Arial" w:cs="Arial"/>
          <w:color w:val="0070C0"/>
          <w:sz w:val="18"/>
          <w:szCs w:val="18"/>
          <w:lang w:val="es"/>
        </w:rPr>
        <w:t xml:space="preserve"> </w:t>
      </w:r>
    </w:p>
    <w:p w14:paraId="2AD3E5C7" w14:textId="416BD487" w:rsidR="34125D42" w:rsidRPr="00185EAD" w:rsidRDefault="34125D42" w:rsidP="5B0146BA">
      <w:pPr>
        <w:ind w:left="349"/>
        <w:jc w:val="both"/>
        <w:rPr>
          <w:rFonts w:ascii="Arial" w:hAnsi="Arial" w:cs="Arial"/>
        </w:rPr>
      </w:pPr>
      <w:r w:rsidRPr="0061329B">
        <w:rPr>
          <w:rFonts w:ascii="Arial" w:eastAsia="Arial" w:hAnsi="Arial" w:cs="Arial"/>
          <w:b/>
          <w:bCs/>
          <w:sz w:val="20"/>
          <w:szCs w:val="20"/>
          <w:u w:val="single"/>
        </w:rPr>
        <w:t xml:space="preserve">CLÁUSULA </w:t>
      </w:r>
      <w:r w:rsidR="00B25ACB" w:rsidRPr="0061329B">
        <w:rPr>
          <w:rFonts w:ascii="Arial" w:eastAsia="Arial" w:hAnsi="Arial" w:cs="Arial"/>
          <w:b/>
          <w:bCs/>
          <w:sz w:val="20"/>
          <w:szCs w:val="20"/>
          <w:u w:val="single"/>
        </w:rPr>
        <w:t>NOVENA</w:t>
      </w:r>
      <w:r w:rsidRPr="0061329B">
        <w:rPr>
          <w:rFonts w:ascii="Arial" w:eastAsia="Arial" w:hAnsi="Arial" w:cs="Arial"/>
          <w:b/>
          <w:bCs/>
          <w:sz w:val="20"/>
          <w:szCs w:val="20"/>
          <w:u w:val="single"/>
        </w:rPr>
        <w:t>: CONFORMIDAD DE LA PRESTACIÓN</w:t>
      </w:r>
    </w:p>
    <w:p w14:paraId="2ECC0277" w14:textId="4EB059D6"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La conformidad de la prestación se regula por lo dispuesto en el artículo 144 del Reglamento de la Ley General de Contrataciones Públicas. La conformidad es otorgada por </w:t>
      </w:r>
      <w:r w:rsidRPr="0061329B">
        <w:rPr>
          <w:rFonts w:ascii="Arial" w:eastAsia="Arial" w:hAnsi="Arial" w:cs="Arial"/>
          <w:b/>
          <w:sz w:val="20"/>
          <w:szCs w:val="20"/>
        </w:rPr>
        <w:t>[CONSIGNAR EL ÁREA O UNIDAD ORGÁNICA QUE OTORGA LA CONFORMIDAD]</w:t>
      </w:r>
      <w:r w:rsidRPr="0061329B">
        <w:rPr>
          <w:rFonts w:ascii="Arial" w:eastAsia="Arial" w:hAnsi="Arial" w:cs="Arial"/>
          <w:sz w:val="20"/>
          <w:szCs w:val="20"/>
        </w:rPr>
        <w:t xml:space="preserve"> en el plazo máximo de </w:t>
      </w:r>
      <w:r w:rsidRPr="0061329B">
        <w:rPr>
          <w:rFonts w:ascii="Arial" w:eastAsia="Arial" w:hAnsi="Arial" w:cs="Arial"/>
          <w:b/>
          <w:bCs/>
          <w:sz w:val="20"/>
          <w:szCs w:val="20"/>
          <w:u w:val="single"/>
        </w:rPr>
        <w:t>[CONSIGNAR SIETE (7) DÍAS O MÁXIMO VEINTE (20) DÍAS, EN CASO SE REQUIERA EFECTUAR PRUEBAS QUE PERMITAN VERIFICAR EL CUMPLIMIENTO DE LA OBLIGACIÓN</w:t>
      </w:r>
      <w:r w:rsidRPr="0061329B">
        <w:rPr>
          <w:rFonts w:ascii="Arial" w:eastAsia="Arial" w:hAnsi="Arial" w:cs="Arial"/>
          <w:sz w:val="20"/>
          <w:szCs w:val="20"/>
        </w:rPr>
        <w:t xml:space="preserve">] días computados desde el día siguiente de </w:t>
      </w:r>
      <w:r w:rsidR="00F40DCA" w:rsidRPr="005B152B">
        <w:rPr>
          <w:rFonts w:ascii="Arial" w:eastAsia="Arial" w:hAnsi="Arial" w:cs="Arial"/>
          <w:sz w:val="20"/>
        </w:rPr>
        <w:t>producida la recepción</w:t>
      </w:r>
      <w:r w:rsidRPr="005B152B">
        <w:rPr>
          <w:rFonts w:ascii="Arial" w:eastAsia="Arial" w:hAnsi="Arial" w:cs="Arial"/>
          <w:sz w:val="20"/>
          <w:szCs w:val="20"/>
        </w:rPr>
        <w:t>.</w:t>
      </w:r>
    </w:p>
    <w:p w14:paraId="0150D0DA" w14:textId="786A135A" w:rsidR="34125D42" w:rsidRPr="00185EAD" w:rsidRDefault="34125D42" w:rsidP="5B0146BA">
      <w:pPr>
        <w:ind w:left="349"/>
        <w:jc w:val="both"/>
        <w:rPr>
          <w:rFonts w:ascii="Arial" w:hAnsi="Arial" w:cs="Arial"/>
        </w:rPr>
      </w:pPr>
      <w:r w:rsidRPr="0061329B">
        <w:rPr>
          <w:rFonts w:ascii="Arial" w:eastAsia="Arial" w:hAnsi="Arial" w:cs="Arial"/>
          <w:sz w:val="20"/>
          <w:szCs w:val="20"/>
          <w:lang w:val="es"/>
        </w:rPr>
        <w:t xml:space="preserve"> </w:t>
      </w:r>
    </w:p>
    <w:p w14:paraId="79CD505C" w14:textId="60B855C5" w:rsidR="34125D42" w:rsidRPr="00185EAD" w:rsidRDefault="5CACDBE1" w:rsidP="5B0146BA">
      <w:pPr>
        <w:spacing w:line="257" w:lineRule="auto"/>
        <w:ind w:left="349"/>
        <w:jc w:val="both"/>
        <w:rPr>
          <w:rFonts w:ascii="Arial" w:hAnsi="Arial" w:cs="Arial"/>
        </w:rPr>
      </w:pPr>
      <w:r w:rsidRPr="0061329B">
        <w:rPr>
          <w:rFonts w:ascii="Arial" w:eastAsia="Arial" w:hAnsi="Arial" w:cs="Arial"/>
          <w:sz w:val="20"/>
          <w:szCs w:val="20"/>
        </w:rPr>
        <w:t>De existir observaciones, LA ENTIDAD CONTRATANTE las comunica al CONTRATISTA, indicando claramente el sentido de estas, otorgándole un plazo para subsanar</w:t>
      </w:r>
      <w:r w:rsidRPr="0061329B">
        <w:rPr>
          <w:rFonts w:ascii="Arial" w:eastAsia="Arial" w:hAnsi="Arial" w:cs="Arial"/>
          <w:b/>
          <w:bCs/>
          <w:sz w:val="20"/>
          <w:szCs w:val="20"/>
        </w:rPr>
        <w:t xml:space="preserve"> </w:t>
      </w:r>
      <w:r w:rsidR="43BCFA3F" w:rsidRPr="0061329B">
        <w:rPr>
          <w:rFonts w:ascii="Arial" w:eastAsia="Arial" w:hAnsi="Arial" w:cs="Arial"/>
          <w:sz w:val="20"/>
          <w:szCs w:val="20"/>
        </w:rPr>
        <w:t xml:space="preserve">el cual no debe ser mayor al </w:t>
      </w:r>
      <w:r w:rsidRPr="0061329B">
        <w:rPr>
          <w:rFonts w:ascii="Arial" w:eastAsia="Arial" w:hAnsi="Arial" w:cs="Arial"/>
          <w:sz w:val="20"/>
          <w:szCs w:val="20"/>
        </w:rPr>
        <w:t xml:space="preserve">30% </w:t>
      </w:r>
      <w:r w:rsidR="43BCFA3F" w:rsidRPr="0061329B">
        <w:rPr>
          <w:rFonts w:ascii="Arial" w:eastAsia="Arial" w:hAnsi="Arial" w:cs="Arial"/>
          <w:sz w:val="20"/>
          <w:szCs w:val="20"/>
        </w:rPr>
        <w:t>del plazo del entregable</w:t>
      </w:r>
      <w:r w:rsidR="34125D42" w:rsidRPr="0061329B">
        <w:rPr>
          <w:rStyle w:val="Refdenotaalpie"/>
          <w:rFonts w:ascii="Arial" w:eastAsia="Arial" w:hAnsi="Arial" w:cs="Arial"/>
          <w:sz w:val="20"/>
          <w:szCs w:val="20"/>
        </w:rPr>
        <w:footnoteReference w:id="59"/>
      </w:r>
      <w:r w:rsidR="43BCFA3F" w:rsidRPr="0061329B">
        <w:rPr>
          <w:rFonts w:ascii="Arial" w:eastAsia="Arial" w:hAnsi="Arial" w:cs="Arial"/>
          <w:sz w:val="20"/>
          <w:szCs w:val="20"/>
        </w:rPr>
        <w:t xml:space="preserve"> correspondiente, dependiendo de la complejidad o sofisticación de las subsanaciones a realizar.</w:t>
      </w:r>
      <w:r w:rsidRPr="0061329B">
        <w:rPr>
          <w:rFonts w:ascii="Arial" w:eastAsia="Arial" w:hAnsi="Arial" w:cs="Arial"/>
          <w:sz w:val="20"/>
          <w:szCs w:val="20"/>
        </w:rPr>
        <w:t xml:space="preserve"> Si pese al plazo otorgado, EL CONTRATISTA no cumpliese a cabalidad con la subsanación, LA ENTIDAD CONTRATANTE puede otorgar al CONTRATISTA periodos adicionales para las correcciones pertinentes. En este supuesto corresponde aplicar la penalidad por mora desde el vencimiento del plazo para subsanar sin considerar los días en los que pudiera incurrir la entidad contratante para efectuar las revisiones y notificar las observaciones correspondientes.</w:t>
      </w:r>
    </w:p>
    <w:p w14:paraId="691D438E" w14:textId="2D09ED2E"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08FF8918" w14:textId="77777777" w:rsidR="00F40DCA" w:rsidRPr="0061329B" w:rsidRDefault="00F40DCA" w:rsidP="00F40DCA">
      <w:pPr>
        <w:ind w:left="349"/>
        <w:jc w:val="both"/>
        <w:rPr>
          <w:rFonts w:ascii="Arial" w:eastAsia="Arial" w:hAnsi="Arial" w:cs="Arial"/>
          <w:sz w:val="20"/>
          <w:szCs w:val="20"/>
          <w:lang w:val="es-ES"/>
        </w:rPr>
      </w:pPr>
      <w:r w:rsidRPr="0061329B">
        <w:rPr>
          <w:rFonts w:ascii="Arial" w:eastAsia="Arial" w:hAnsi="Arial" w:cs="Arial"/>
          <w:sz w:val="20"/>
          <w:szCs w:val="20"/>
          <w:lang w:val="es-ES"/>
        </w:rPr>
        <w:t>Este procedimiento no resulta aplicable cuando los servicios manifiestamente no cumplan con las características y condiciones ofrecidas, en cuyo caso LA ENTIDAD CONTRATANTE no efectúa la recepción o no otorga la conformidad, según corresponda, debiendo considerarse como no ejecutada la prestación, aplicándose la penalidad que corresponda por cada día de atraso.</w:t>
      </w:r>
    </w:p>
    <w:p w14:paraId="3E5833B7" w14:textId="77777777" w:rsidR="004E0E88" w:rsidRPr="0061329B" w:rsidRDefault="004E0E88" w:rsidP="5B0146BA">
      <w:pPr>
        <w:ind w:left="349"/>
        <w:jc w:val="both"/>
        <w:rPr>
          <w:rFonts w:ascii="Arial" w:eastAsia="Arial" w:hAnsi="Arial" w:cs="Arial"/>
          <w:sz w:val="20"/>
          <w:szCs w:val="20"/>
          <w:lang w:val="es-ES"/>
        </w:rPr>
      </w:pPr>
    </w:p>
    <w:tbl>
      <w:tblPr>
        <w:tblStyle w:val="Tablaconcuadrcula"/>
        <w:tblW w:w="0" w:type="auto"/>
        <w:tblInd w:w="315" w:type="dxa"/>
        <w:tblLayout w:type="fixed"/>
        <w:tblLook w:val="04A0" w:firstRow="1" w:lastRow="0" w:firstColumn="1" w:lastColumn="0" w:noHBand="0" w:noVBand="1"/>
      </w:tblPr>
      <w:tblGrid>
        <w:gridCol w:w="8862"/>
      </w:tblGrid>
      <w:tr w:rsidR="00F40DCA" w:rsidRPr="0061329B" w14:paraId="08095975" w14:textId="77777777">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3E20B695" w14:textId="77777777" w:rsidR="00F40DCA" w:rsidRPr="0061329B" w:rsidRDefault="00F40DCA">
            <w:pPr>
              <w:jc w:val="both"/>
              <w:rPr>
                <w:rFonts w:ascii="Arial" w:eastAsia="Arial" w:hAnsi="Arial" w:cs="Arial"/>
                <w:b/>
                <w:color w:val="0070C0"/>
                <w:sz w:val="18"/>
                <w:szCs w:val="18"/>
                <w:lang w:val="es-ES"/>
              </w:rPr>
            </w:pPr>
            <w:r w:rsidRPr="0061329B">
              <w:rPr>
                <w:rFonts w:ascii="Arial" w:eastAsia="Arial" w:hAnsi="Arial" w:cs="Arial"/>
                <w:b/>
                <w:color w:val="0070C0"/>
                <w:sz w:val="18"/>
                <w:szCs w:val="18"/>
                <w:lang w:val="es-ES"/>
              </w:rPr>
              <w:t>Importante para la entidad contratante</w:t>
            </w:r>
          </w:p>
        </w:tc>
      </w:tr>
      <w:tr w:rsidR="00F40DCA" w:rsidRPr="0061329B" w14:paraId="243874C2" w14:textId="77777777">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69B9A37C" w14:textId="77777777" w:rsidR="00F40DCA" w:rsidRPr="0061329B" w:rsidRDefault="00F40DCA">
            <w:pPr>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 xml:space="preserve">En el caso de supervisión de obra la liquidación y su conformidad se regulan conforme a lo previsto en el artículo 215 del Reglamento de la Ley N° 32069, Ley General de Contrataciones Públicas, aprobada mediante Decreto Supremo N° 009-2025-EF, por lo cual debe incorporarse lo siguiente: </w:t>
            </w:r>
          </w:p>
          <w:p w14:paraId="11C1BEEA" w14:textId="77777777" w:rsidR="00F40DCA" w:rsidRPr="0061329B" w:rsidRDefault="00F40DCA">
            <w:pPr>
              <w:jc w:val="both"/>
              <w:rPr>
                <w:rFonts w:ascii="Arial" w:eastAsia="Arial" w:hAnsi="Arial" w:cs="Arial"/>
                <w:i/>
                <w:color w:val="0070C0"/>
                <w:sz w:val="18"/>
                <w:szCs w:val="18"/>
                <w:lang w:val="es-ES"/>
              </w:rPr>
            </w:pPr>
          </w:p>
          <w:p w14:paraId="50C5DBF1" w14:textId="77777777" w:rsidR="00F40DCA" w:rsidRPr="00185EAD" w:rsidRDefault="00F40DCA">
            <w:pPr>
              <w:ind w:left="349"/>
              <w:jc w:val="both"/>
              <w:rPr>
                <w:rFonts w:ascii="Arial" w:hAnsi="Arial" w:cs="Arial"/>
                <w:i/>
                <w:color w:val="0070C0"/>
                <w:lang w:val="es-ES"/>
              </w:rPr>
            </w:pPr>
            <w:r w:rsidRPr="0061329B">
              <w:rPr>
                <w:rFonts w:ascii="Arial" w:eastAsia="Arial" w:hAnsi="Arial" w:cs="Arial"/>
                <w:b/>
                <w:i/>
                <w:color w:val="0070C0"/>
                <w:sz w:val="20"/>
                <w:szCs w:val="20"/>
                <w:u w:val="single"/>
                <w:lang w:val="es-ES"/>
              </w:rPr>
              <w:t>CLÁUSULA DÉCIMA: CONFORMIDAD DE LA PRESTACIÓN</w:t>
            </w:r>
          </w:p>
          <w:p w14:paraId="51938A96" w14:textId="77777777" w:rsidR="00F40DCA" w:rsidRPr="00185EAD" w:rsidRDefault="00F40DCA">
            <w:pPr>
              <w:ind w:left="349"/>
              <w:jc w:val="both"/>
              <w:rPr>
                <w:rFonts w:ascii="Arial" w:hAnsi="Arial" w:cs="Arial"/>
                <w:i/>
                <w:color w:val="0070C0"/>
                <w:lang w:val="es-ES"/>
              </w:rPr>
            </w:pPr>
            <w:r w:rsidRPr="0061329B">
              <w:rPr>
                <w:rFonts w:ascii="Arial" w:eastAsia="Arial" w:hAnsi="Arial" w:cs="Arial"/>
                <w:i/>
                <w:color w:val="0070C0"/>
                <w:sz w:val="20"/>
                <w:szCs w:val="20"/>
                <w:lang w:val="es-ES"/>
              </w:rPr>
              <w:t xml:space="preserve">La conformidad de la prestación se regula por lo dispuesto en el artículo 215 del Reglamento de la Ley General de Contrataciones Públicas. La conformidad es otorgada por </w:t>
            </w:r>
            <w:r w:rsidRPr="0061329B">
              <w:rPr>
                <w:rFonts w:ascii="Arial" w:eastAsia="Arial" w:hAnsi="Arial" w:cs="Arial"/>
                <w:b/>
                <w:i/>
                <w:color w:val="0070C0"/>
                <w:sz w:val="20"/>
                <w:szCs w:val="20"/>
                <w:lang w:val="es-ES"/>
              </w:rPr>
              <w:t>[CONSIGNAR EL ÁREA O UNIDAD ORGÁNICA QUE OTORGA LA CONFORMIDAD]</w:t>
            </w:r>
            <w:r w:rsidRPr="0061329B">
              <w:rPr>
                <w:rFonts w:ascii="Arial" w:eastAsia="Arial" w:hAnsi="Arial" w:cs="Arial"/>
                <w:i/>
                <w:color w:val="0070C0"/>
                <w:sz w:val="20"/>
                <w:szCs w:val="20"/>
                <w:lang w:val="es-ES"/>
              </w:rPr>
              <w:t>.</w:t>
            </w:r>
          </w:p>
        </w:tc>
      </w:tr>
    </w:tbl>
    <w:p w14:paraId="7E58260F" w14:textId="02B46171" w:rsidR="00FA6C99" w:rsidRPr="00185EAD" w:rsidRDefault="00FA6C99" w:rsidP="00FA6C99">
      <w:pPr>
        <w:ind w:left="349"/>
        <w:jc w:val="both"/>
        <w:rPr>
          <w:rFonts w:ascii="Arial" w:hAnsi="Arial" w:cs="Arial"/>
        </w:rPr>
      </w:pPr>
      <w:r w:rsidRPr="0061329B">
        <w:rPr>
          <w:rFonts w:ascii="Arial" w:eastAsia="Arial" w:hAnsi="Arial" w:cs="Arial"/>
          <w:b/>
          <w:bCs/>
          <w:i/>
          <w:iCs/>
          <w:color w:val="0070C0"/>
          <w:sz w:val="18"/>
          <w:szCs w:val="18"/>
        </w:rPr>
        <w:t xml:space="preserve">Esta nota </w:t>
      </w:r>
      <w:r w:rsidR="00434BD9" w:rsidRPr="0061329B">
        <w:rPr>
          <w:rFonts w:ascii="Arial" w:eastAsia="Arial" w:hAnsi="Arial" w:cs="Arial"/>
          <w:b/>
          <w:bCs/>
          <w:i/>
          <w:iCs/>
          <w:color w:val="0070C0"/>
          <w:sz w:val="18"/>
          <w:szCs w:val="18"/>
        </w:rPr>
        <w:t>debe</w:t>
      </w:r>
      <w:r w:rsidRPr="0061329B">
        <w:rPr>
          <w:rFonts w:ascii="Arial" w:eastAsia="Arial" w:hAnsi="Arial" w:cs="Arial"/>
          <w:b/>
          <w:bCs/>
          <w:i/>
          <w:iCs/>
          <w:color w:val="0070C0"/>
          <w:sz w:val="18"/>
          <w:szCs w:val="18"/>
        </w:rPr>
        <w:t xml:space="preserve"> ser eliminada una vez culminada la elaboración de las bases</w:t>
      </w:r>
    </w:p>
    <w:p w14:paraId="16B8F6E0" w14:textId="77777777" w:rsidR="00FA6C99" w:rsidRPr="00185EAD" w:rsidRDefault="00FA6C99" w:rsidP="00FA6C99">
      <w:pPr>
        <w:ind w:firstLine="349"/>
        <w:jc w:val="both"/>
        <w:rPr>
          <w:rFonts w:ascii="Arial" w:eastAsia="Arial" w:hAnsi="Arial" w:cs="Arial"/>
        </w:rPr>
      </w:pPr>
      <w:r w:rsidRPr="0061329B">
        <w:rPr>
          <w:rFonts w:ascii="Arial" w:eastAsia="Arial" w:hAnsi="Arial" w:cs="Arial"/>
          <w:color w:val="0070C0"/>
          <w:sz w:val="18"/>
          <w:szCs w:val="18"/>
          <w:lang w:val="es"/>
        </w:rPr>
        <w:t xml:space="preserve"> </w:t>
      </w:r>
    </w:p>
    <w:p w14:paraId="675D840D" w14:textId="60C5214F" w:rsidR="34125D42" w:rsidRPr="00185EAD" w:rsidRDefault="34125D42" w:rsidP="5B0146BA">
      <w:pPr>
        <w:spacing w:line="257" w:lineRule="auto"/>
        <w:ind w:left="349"/>
        <w:jc w:val="both"/>
        <w:rPr>
          <w:rFonts w:ascii="Arial" w:hAnsi="Arial" w:cs="Arial"/>
        </w:rPr>
      </w:pPr>
      <w:r w:rsidRPr="0061329B">
        <w:rPr>
          <w:rFonts w:ascii="Arial" w:eastAsia="Arial" w:hAnsi="Arial" w:cs="Arial"/>
          <w:b/>
          <w:bCs/>
          <w:color w:val="000000" w:themeColor="text1"/>
          <w:sz w:val="20"/>
          <w:szCs w:val="20"/>
          <w:u w:val="single"/>
        </w:rPr>
        <w:t>CLÁUSU</w:t>
      </w:r>
      <w:r w:rsidRPr="0061329B">
        <w:rPr>
          <w:rFonts w:ascii="Arial" w:eastAsia="Arial" w:hAnsi="Arial" w:cs="Arial"/>
          <w:b/>
          <w:bCs/>
          <w:sz w:val="20"/>
          <w:szCs w:val="20"/>
          <w:u w:val="single"/>
        </w:rPr>
        <w:t>LA DÉCIMA</w:t>
      </w:r>
      <w:r w:rsidRPr="0061329B">
        <w:rPr>
          <w:rFonts w:ascii="Arial" w:eastAsia="Arial" w:hAnsi="Arial" w:cs="Arial"/>
          <w:b/>
          <w:bCs/>
          <w:color w:val="000000" w:themeColor="text1"/>
          <w:sz w:val="20"/>
          <w:szCs w:val="20"/>
          <w:u w:val="single"/>
        </w:rPr>
        <w:t xml:space="preserve">: GESTIÓN DE RIESGOS </w:t>
      </w:r>
    </w:p>
    <w:p w14:paraId="3DD15117" w14:textId="550D33D1"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LAS PARTES realizan la gestión de riesgos de acuerdo con lo establecido en el presente contrato y los documentos que lo conforman, a fin de tomar decisiones informadas, aprovechando el impacto de riesgos positivos y disminuyendo la probabilidad de los riesgos negativos y su impacto durante la ejecución contractual, considerando la finalidad pública de la contratación. </w:t>
      </w:r>
    </w:p>
    <w:p w14:paraId="3F1ACC78" w14:textId="2DA3111F" w:rsidR="34125D42" w:rsidRPr="00185EAD" w:rsidRDefault="34125D42" w:rsidP="5B0146BA">
      <w:pPr>
        <w:ind w:left="352"/>
        <w:jc w:val="both"/>
        <w:rPr>
          <w:rFonts w:ascii="Arial" w:hAnsi="Arial" w:cs="Arial"/>
        </w:rPr>
      </w:pPr>
      <w:r w:rsidRPr="0061329B">
        <w:rPr>
          <w:rFonts w:ascii="Arial" w:eastAsia="Arial" w:hAnsi="Arial" w:cs="Arial"/>
          <w:b/>
          <w:bCs/>
          <w:sz w:val="20"/>
          <w:szCs w:val="20"/>
        </w:rPr>
        <w:t xml:space="preserve"> </w:t>
      </w:r>
    </w:p>
    <w:p w14:paraId="744BC9D2" w14:textId="059BC931" w:rsidR="34125D42" w:rsidRPr="00185EAD" w:rsidRDefault="34125D42" w:rsidP="5B0146BA">
      <w:pPr>
        <w:ind w:left="352"/>
        <w:jc w:val="both"/>
        <w:rPr>
          <w:rFonts w:ascii="Arial" w:hAnsi="Arial" w:cs="Arial"/>
        </w:rPr>
      </w:pPr>
      <w:r w:rsidRPr="0061329B">
        <w:rPr>
          <w:rFonts w:ascii="Arial" w:eastAsia="Arial" w:hAnsi="Arial" w:cs="Arial"/>
          <w:b/>
          <w:bCs/>
          <w:sz w:val="20"/>
          <w:szCs w:val="20"/>
          <w:u w:val="single"/>
        </w:rPr>
        <w:t xml:space="preserve">CLÁUSULA </w:t>
      </w:r>
      <w:r w:rsidR="00B25ACB" w:rsidRPr="0061329B">
        <w:rPr>
          <w:rFonts w:ascii="Arial" w:eastAsia="Arial" w:hAnsi="Arial" w:cs="Arial"/>
          <w:b/>
          <w:bCs/>
          <w:sz w:val="20"/>
          <w:szCs w:val="20"/>
          <w:u w:val="single"/>
        </w:rPr>
        <w:t>UNDÉCIMA</w:t>
      </w:r>
      <w:r w:rsidRPr="0061329B">
        <w:rPr>
          <w:rFonts w:ascii="Arial" w:eastAsia="Arial" w:hAnsi="Arial" w:cs="Arial"/>
          <w:b/>
          <w:bCs/>
          <w:sz w:val="20"/>
          <w:szCs w:val="20"/>
          <w:u w:val="single"/>
        </w:rPr>
        <w:t>: RESPONSABILIDAD POR VICIOS OCULTOS</w:t>
      </w:r>
    </w:p>
    <w:p w14:paraId="7425003F" w14:textId="3FBFE827"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La recepción conforme de la prestación por parte de LA ENTIDAD CONTRATANTE no enerva su derecho a reclamar posteriormente por defectos o vicios ocultos, conforme a lo dispuesto por los artículos 69 de la Ley </w:t>
      </w:r>
      <w:r w:rsidR="00E108BC" w:rsidRPr="0061329B">
        <w:rPr>
          <w:rFonts w:ascii="Arial" w:eastAsia="Arial" w:hAnsi="Arial" w:cs="Arial"/>
          <w:sz w:val="20"/>
          <w:szCs w:val="20"/>
        </w:rPr>
        <w:t xml:space="preserve">N° 32069, Ley </w:t>
      </w:r>
      <w:r w:rsidRPr="0061329B">
        <w:rPr>
          <w:rFonts w:ascii="Arial" w:eastAsia="Arial" w:hAnsi="Arial" w:cs="Arial"/>
          <w:sz w:val="20"/>
          <w:szCs w:val="20"/>
        </w:rPr>
        <w:t xml:space="preserve">General de Contrataciones Públicas y </w:t>
      </w:r>
      <w:r w:rsidR="00E108BC" w:rsidRPr="0061329B">
        <w:rPr>
          <w:rFonts w:ascii="Arial" w:eastAsia="Arial" w:hAnsi="Arial" w:cs="Arial"/>
          <w:sz w:val="20"/>
          <w:szCs w:val="20"/>
        </w:rPr>
        <w:t xml:space="preserve">el artículo </w:t>
      </w:r>
      <w:r w:rsidRPr="0061329B">
        <w:rPr>
          <w:rFonts w:ascii="Arial" w:eastAsia="Arial" w:hAnsi="Arial" w:cs="Arial"/>
          <w:sz w:val="20"/>
          <w:szCs w:val="20"/>
        </w:rPr>
        <w:t>144 de su Reglamento.</w:t>
      </w:r>
    </w:p>
    <w:p w14:paraId="1C0C6B2D" w14:textId="2C788988" w:rsidR="34125D42" w:rsidRPr="00185EAD" w:rsidRDefault="34125D42" w:rsidP="5B0146BA">
      <w:pPr>
        <w:jc w:val="both"/>
        <w:rPr>
          <w:rFonts w:ascii="Arial" w:hAnsi="Arial" w:cs="Arial"/>
        </w:rPr>
      </w:pPr>
      <w:r w:rsidRPr="0061329B">
        <w:rPr>
          <w:rFonts w:ascii="Arial" w:eastAsia="Arial" w:hAnsi="Arial" w:cs="Arial"/>
          <w:sz w:val="20"/>
          <w:szCs w:val="20"/>
          <w:lang w:val="es"/>
        </w:rPr>
        <w:t xml:space="preserve"> </w:t>
      </w:r>
    </w:p>
    <w:p w14:paraId="5AE76D6C" w14:textId="2F9F85B4" w:rsidR="34125D42" w:rsidRPr="00185EAD" w:rsidRDefault="34125D42" w:rsidP="5B0146BA">
      <w:pPr>
        <w:ind w:left="349"/>
        <w:jc w:val="both"/>
        <w:rPr>
          <w:rFonts w:ascii="Arial" w:hAnsi="Arial" w:cs="Arial"/>
        </w:rPr>
      </w:pPr>
      <w:r w:rsidRPr="0061329B">
        <w:rPr>
          <w:rFonts w:ascii="Arial" w:eastAsia="Arial" w:hAnsi="Arial" w:cs="Arial"/>
          <w:sz w:val="20"/>
          <w:szCs w:val="20"/>
        </w:rPr>
        <w:t>El plazo máximo de responsabilidad del contratista es de [</w:t>
      </w:r>
      <w:r w:rsidRPr="0061329B">
        <w:rPr>
          <w:rFonts w:ascii="Arial" w:eastAsia="Arial" w:hAnsi="Arial" w:cs="Arial"/>
          <w:b/>
          <w:bCs/>
          <w:sz w:val="20"/>
          <w:szCs w:val="20"/>
          <w:u w:val="single"/>
        </w:rPr>
        <w:t>CONSIGNAR TIEMPO EN AÑOS, NO MENOR DE UN (1) AÑO</w:t>
      </w:r>
      <w:r w:rsidRPr="0061329B">
        <w:rPr>
          <w:rFonts w:ascii="Arial" w:eastAsia="Arial" w:hAnsi="Arial" w:cs="Arial"/>
          <w:sz w:val="20"/>
          <w:szCs w:val="20"/>
        </w:rPr>
        <w:t>] año(s) contado a partir de la conformidad otorgada por LA ENTIDAD CONTRATANTE.</w:t>
      </w:r>
    </w:p>
    <w:p w14:paraId="6971E0D8" w14:textId="047BC31F" w:rsidR="76974C15" w:rsidRPr="0061329B" w:rsidRDefault="76974C15" w:rsidP="76974C15">
      <w:pPr>
        <w:ind w:left="349"/>
        <w:jc w:val="both"/>
        <w:rPr>
          <w:rFonts w:ascii="Arial" w:eastAsia="Arial" w:hAnsi="Arial" w:cs="Arial"/>
          <w:sz w:val="20"/>
          <w:szCs w:val="20"/>
        </w:rPr>
      </w:pPr>
    </w:p>
    <w:p w14:paraId="362CD147" w14:textId="44820915" w:rsidR="34125D42" w:rsidRPr="00185EAD" w:rsidRDefault="34125D42" w:rsidP="76974C15">
      <w:pPr>
        <w:ind w:left="349"/>
        <w:jc w:val="both"/>
        <w:rPr>
          <w:rFonts w:ascii="Arial" w:hAnsi="Arial" w:cs="Arial"/>
        </w:rPr>
      </w:pPr>
      <w:r w:rsidRPr="0061329B">
        <w:rPr>
          <w:rFonts w:ascii="Arial" w:eastAsia="Arial" w:hAnsi="Arial" w:cs="Arial"/>
          <w:sz w:val="20"/>
          <w:szCs w:val="20"/>
        </w:rPr>
        <w:t xml:space="preserve"> </w:t>
      </w:r>
      <w:r w:rsidRPr="0061329B">
        <w:rPr>
          <w:rFonts w:ascii="Arial" w:eastAsia="Arial" w:hAnsi="Arial" w:cs="Arial"/>
          <w:b/>
          <w:bCs/>
          <w:sz w:val="20"/>
          <w:szCs w:val="20"/>
          <w:u w:val="single"/>
        </w:rPr>
        <w:t xml:space="preserve">CLÁUSULA </w:t>
      </w:r>
      <w:r w:rsidR="00B25ACB" w:rsidRPr="0061329B">
        <w:rPr>
          <w:rFonts w:ascii="Arial" w:eastAsia="Arial" w:hAnsi="Arial" w:cs="Arial"/>
          <w:b/>
          <w:bCs/>
          <w:sz w:val="20"/>
          <w:szCs w:val="20"/>
          <w:u w:val="single"/>
        </w:rPr>
        <w:t>DUO</w:t>
      </w:r>
      <w:r w:rsidRPr="0061329B">
        <w:rPr>
          <w:rFonts w:ascii="Arial" w:eastAsia="Arial" w:hAnsi="Arial" w:cs="Arial"/>
          <w:b/>
          <w:bCs/>
          <w:sz w:val="20"/>
          <w:szCs w:val="20"/>
          <w:u w:val="single"/>
        </w:rPr>
        <w:t>DÉCIMA: PENALIDADES</w:t>
      </w:r>
    </w:p>
    <w:p w14:paraId="75A15E58" w14:textId="0F18F3E5" w:rsidR="34125D42" w:rsidRPr="00185EAD" w:rsidRDefault="34125D42" w:rsidP="5B0146BA">
      <w:pPr>
        <w:ind w:left="349"/>
        <w:jc w:val="both"/>
        <w:rPr>
          <w:rFonts w:ascii="Arial" w:hAnsi="Arial" w:cs="Arial"/>
        </w:rPr>
      </w:pPr>
      <w:r w:rsidRPr="0061329B">
        <w:rPr>
          <w:rFonts w:ascii="Arial" w:eastAsia="Arial" w:hAnsi="Arial" w:cs="Arial"/>
          <w:sz w:val="20"/>
          <w:szCs w:val="20"/>
          <w:lang w:val="es"/>
        </w:rPr>
        <w:t>Si EL CONTRATISTA incurre en retraso injustificado en la ejecución de las prestaciones objeto del contrato, LA ENTIDAD CONTRATANTE le aplica automáticamente una penalidad por mora por cada día de atraso, de acuerdo con la siguiente fórmula:</w:t>
      </w:r>
    </w:p>
    <w:p w14:paraId="5584E2EA" w14:textId="3FEACE9A" w:rsidR="34125D42" w:rsidRPr="00185EAD" w:rsidRDefault="34125D42" w:rsidP="5B0146BA">
      <w:pPr>
        <w:ind w:left="349"/>
        <w:jc w:val="both"/>
        <w:rPr>
          <w:rFonts w:ascii="Arial" w:hAnsi="Arial" w:cs="Arial"/>
        </w:rPr>
      </w:pPr>
      <w:r w:rsidRPr="0061329B">
        <w:rPr>
          <w:rFonts w:ascii="Arial" w:eastAsia="Arial" w:hAnsi="Arial" w:cs="Arial"/>
          <w:sz w:val="20"/>
          <w:szCs w:val="20"/>
          <w:lang w:val="es"/>
        </w:rPr>
        <w:t xml:space="preserve"> </w:t>
      </w:r>
    </w:p>
    <w:tbl>
      <w:tblPr>
        <w:tblW w:w="0" w:type="auto"/>
        <w:tblInd w:w="2303" w:type="dxa"/>
        <w:tblLayout w:type="fixed"/>
        <w:tblLook w:val="06A0" w:firstRow="1" w:lastRow="0" w:firstColumn="1" w:lastColumn="0" w:noHBand="1" w:noVBand="1"/>
      </w:tblPr>
      <w:tblGrid>
        <w:gridCol w:w="1938"/>
        <w:gridCol w:w="2533"/>
      </w:tblGrid>
      <w:tr w:rsidR="5B0146BA" w:rsidRPr="0061329B" w14:paraId="6E478F39" w14:textId="77777777" w:rsidTr="00FE0BA3">
        <w:trPr>
          <w:trHeight w:val="300"/>
        </w:trPr>
        <w:tc>
          <w:tcPr>
            <w:tcW w:w="1938" w:type="dxa"/>
            <w:vMerge w:val="restart"/>
            <w:tcMar>
              <w:left w:w="70" w:type="dxa"/>
              <w:right w:w="70" w:type="dxa"/>
            </w:tcMar>
            <w:vAlign w:val="center"/>
          </w:tcPr>
          <w:p w14:paraId="66AA82FB" w14:textId="07993B09" w:rsidR="5B0146BA" w:rsidRPr="00185EAD" w:rsidRDefault="5B0146BA" w:rsidP="5B0146BA">
            <w:pPr>
              <w:jc w:val="both"/>
              <w:rPr>
                <w:rFonts w:ascii="Arial" w:hAnsi="Arial" w:cs="Arial"/>
              </w:rPr>
            </w:pPr>
            <w:r w:rsidRPr="0061329B">
              <w:rPr>
                <w:rFonts w:ascii="Arial" w:eastAsia="Arial" w:hAnsi="Arial" w:cs="Arial"/>
                <w:sz w:val="20"/>
                <w:szCs w:val="20"/>
              </w:rPr>
              <w:t>Penalidad Diaria =</w:t>
            </w:r>
          </w:p>
        </w:tc>
        <w:tc>
          <w:tcPr>
            <w:tcW w:w="2533" w:type="dxa"/>
            <w:tcBorders>
              <w:top w:val="nil"/>
              <w:bottom w:val="single" w:sz="8" w:space="0" w:color="auto"/>
              <w:right w:val="nil"/>
            </w:tcBorders>
            <w:tcMar>
              <w:left w:w="70" w:type="dxa"/>
              <w:right w:w="70" w:type="dxa"/>
            </w:tcMar>
            <w:vAlign w:val="center"/>
          </w:tcPr>
          <w:p w14:paraId="519B776E" w14:textId="203697F0" w:rsidR="5B0146BA" w:rsidRPr="00185EAD" w:rsidRDefault="5B0146BA" w:rsidP="5B0146BA">
            <w:pPr>
              <w:jc w:val="center"/>
              <w:rPr>
                <w:rFonts w:ascii="Arial" w:hAnsi="Arial" w:cs="Arial"/>
              </w:rPr>
            </w:pPr>
            <w:r w:rsidRPr="0061329B">
              <w:rPr>
                <w:rFonts w:ascii="Arial" w:eastAsia="Arial" w:hAnsi="Arial" w:cs="Arial"/>
                <w:sz w:val="20"/>
                <w:szCs w:val="20"/>
              </w:rPr>
              <w:t>0.10 x monto</w:t>
            </w:r>
          </w:p>
        </w:tc>
      </w:tr>
      <w:tr w:rsidR="5B0146BA" w:rsidRPr="0061329B" w14:paraId="02CB8EBF" w14:textId="77777777" w:rsidTr="00FE0BA3">
        <w:trPr>
          <w:trHeight w:val="300"/>
        </w:trPr>
        <w:tc>
          <w:tcPr>
            <w:tcW w:w="1938" w:type="dxa"/>
            <w:vMerge/>
            <w:vAlign w:val="center"/>
          </w:tcPr>
          <w:p w14:paraId="79B1F78F" w14:textId="77777777" w:rsidR="008F2794" w:rsidRPr="00185EAD" w:rsidRDefault="008F2794">
            <w:pPr>
              <w:rPr>
                <w:rFonts w:ascii="Arial" w:hAnsi="Arial" w:cs="Arial"/>
              </w:rPr>
            </w:pPr>
          </w:p>
        </w:tc>
        <w:tc>
          <w:tcPr>
            <w:tcW w:w="2533" w:type="dxa"/>
            <w:tcMar>
              <w:left w:w="70" w:type="dxa"/>
              <w:right w:w="70" w:type="dxa"/>
            </w:tcMar>
            <w:vAlign w:val="center"/>
          </w:tcPr>
          <w:p w14:paraId="3A3BA298" w14:textId="1FAB42BC" w:rsidR="5B0146BA" w:rsidRPr="00185EAD" w:rsidRDefault="5B0146BA" w:rsidP="5B0146BA">
            <w:pPr>
              <w:jc w:val="center"/>
              <w:rPr>
                <w:rFonts w:ascii="Arial" w:hAnsi="Arial" w:cs="Arial"/>
              </w:rPr>
            </w:pPr>
            <w:r w:rsidRPr="0061329B">
              <w:rPr>
                <w:rFonts w:ascii="Arial" w:eastAsia="Arial" w:hAnsi="Arial" w:cs="Arial"/>
                <w:sz w:val="20"/>
                <w:szCs w:val="20"/>
              </w:rPr>
              <w:t>F x plazo</w:t>
            </w:r>
          </w:p>
        </w:tc>
      </w:tr>
    </w:tbl>
    <w:p w14:paraId="231DC64C" w14:textId="2DBF5E85"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00AA5AC8" w:rsidRPr="0061329B" w14:paraId="01B77670" w14:textId="77777777" w:rsidTr="0085784E">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01FA7DC4" w14:textId="77777777" w:rsidR="00AA5AC8" w:rsidRPr="00185EAD" w:rsidRDefault="00AA5AC8" w:rsidP="0085784E">
            <w:pPr>
              <w:jc w:val="both"/>
              <w:rPr>
                <w:rFonts w:ascii="Arial" w:hAnsi="Arial" w:cs="Arial"/>
              </w:rPr>
            </w:pPr>
            <w:r w:rsidRPr="0061329B">
              <w:rPr>
                <w:rFonts w:ascii="Arial" w:eastAsia="Arial" w:hAnsi="Arial" w:cs="Arial"/>
                <w:b/>
                <w:bCs/>
                <w:color w:val="0070C0"/>
                <w:sz w:val="18"/>
                <w:szCs w:val="18"/>
              </w:rPr>
              <w:t>Importante para la entidad contratante</w:t>
            </w:r>
          </w:p>
        </w:tc>
      </w:tr>
      <w:tr w:rsidR="00AA5AC8" w:rsidRPr="0061329B" w14:paraId="2AC54125" w14:textId="77777777" w:rsidTr="0085784E">
        <w:trPr>
          <w:trHeight w:val="885"/>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32F602A8" w14:textId="211C5D59" w:rsidR="00AA5AC8" w:rsidRPr="0061329B" w:rsidRDefault="009830EE" w:rsidP="0005305A">
            <w:pPr>
              <w:pStyle w:val="Prrafodelista"/>
              <w:numPr>
                <w:ilvl w:val="0"/>
                <w:numId w:val="66"/>
              </w:numPr>
              <w:jc w:val="both"/>
              <w:rPr>
                <w:rFonts w:ascii="Arial" w:eastAsia="Arial" w:hAnsi="Arial" w:cs="Arial"/>
                <w:i/>
                <w:color w:val="0070C0"/>
                <w:sz w:val="18"/>
                <w:szCs w:val="18"/>
              </w:rPr>
            </w:pPr>
            <w:r w:rsidRPr="0061329B">
              <w:rPr>
                <w:rFonts w:ascii="Arial" w:eastAsia="Arial" w:hAnsi="Arial" w:cs="Arial"/>
                <w:i/>
                <w:color w:val="0070C0"/>
                <w:sz w:val="18"/>
                <w:szCs w:val="18"/>
              </w:rPr>
              <w:t>Consignar como valor “F” lo siguiente según corresponda:</w:t>
            </w:r>
          </w:p>
          <w:p w14:paraId="22D0A599" w14:textId="77777777" w:rsidR="00AA5AC8" w:rsidRPr="0061329B" w:rsidRDefault="00AA5AC8" w:rsidP="00DA1E5F">
            <w:pPr>
              <w:ind w:left="34"/>
              <w:jc w:val="both"/>
              <w:rPr>
                <w:rFonts w:ascii="Arial" w:eastAsia="Arial" w:hAnsi="Arial" w:cs="Arial"/>
                <w:i/>
                <w:color w:val="0070C0"/>
                <w:sz w:val="18"/>
                <w:szCs w:val="18"/>
              </w:rPr>
            </w:pPr>
          </w:p>
          <w:p w14:paraId="396DABC2" w14:textId="5E47FD9D" w:rsidR="00AA5AC8" w:rsidRPr="0061329B" w:rsidRDefault="00AA5AC8" w:rsidP="00DA1E5F">
            <w:pPr>
              <w:ind w:left="34"/>
              <w:jc w:val="both"/>
              <w:rPr>
                <w:rFonts w:ascii="Arial" w:eastAsia="Arial" w:hAnsi="Arial" w:cs="Arial"/>
                <w:b/>
                <w:bCs/>
                <w:i/>
                <w:color w:val="0070C0"/>
                <w:sz w:val="18"/>
                <w:szCs w:val="18"/>
              </w:rPr>
            </w:pPr>
            <w:r w:rsidRPr="0061329B">
              <w:rPr>
                <w:rFonts w:ascii="Arial" w:eastAsia="Arial" w:hAnsi="Arial" w:cs="Arial"/>
                <w:b/>
                <w:bCs/>
                <w:i/>
                <w:color w:val="0070C0"/>
                <w:sz w:val="18"/>
                <w:szCs w:val="18"/>
              </w:rPr>
              <w:t xml:space="preserve">EN CASO DE </w:t>
            </w:r>
            <w:r w:rsidR="003D6B3C" w:rsidRPr="0061329B">
              <w:rPr>
                <w:rFonts w:ascii="Arial" w:eastAsia="Arial" w:hAnsi="Arial" w:cs="Arial"/>
                <w:b/>
                <w:bCs/>
                <w:i/>
                <w:color w:val="0070C0"/>
                <w:sz w:val="18"/>
                <w:szCs w:val="18"/>
              </w:rPr>
              <w:t xml:space="preserve">CONSULTORÍA Y </w:t>
            </w:r>
            <w:r w:rsidRPr="0061329B">
              <w:rPr>
                <w:rFonts w:ascii="Arial" w:eastAsia="Arial" w:hAnsi="Arial" w:cs="Arial"/>
                <w:b/>
                <w:bCs/>
                <w:i/>
                <w:color w:val="0070C0"/>
                <w:sz w:val="18"/>
                <w:szCs w:val="18"/>
              </w:rPr>
              <w:t>SERVICIOS</w:t>
            </w:r>
            <w:r w:rsidR="003D6B3C" w:rsidRPr="0061329B">
              <w:rPr>
                <w:rFonts w:ascii="Arial" w:eastAsia="Arial" w:hAnsi="Arial" w:cs="Arial"/>
                <w:b/>
                <w:bCs/>
                <w:i/>
                <w:color w:val="0070C0"/>
                <w:sz w:val="18"/>
                <w:szCs w:val="18"/>
              </w:rPr>
              <w:t xml:space="preserve"> DE MANTENIMIENTO VIAL</w:t>
            </w:r>
            <w:r w:rsidRPr="0061329B">
              <w:rPr>
                <w:rFonts w:ascii="Arial" w:eastAsia="Arial" w:hAnsi="Arial" w:cs="Arial"/>
                <w:b/>
                <w:bCs/>
                <w:i/>
                <w:color w:val="0070C0"/>
                <w:sz w:val="18"/>
                <w:szCs w:val="18"/>
              </w:rPr>
              <w:t xml:space="preserve">: </w:t>
            </w:r>
          </w:p>
          <w:p w14:paraId="3F630EC3" w14:textId="77777777" w:rsidR="00AA5AC8" w:rsidRPr="0061329B" w:rsidRDefault="00AA5AC8" w:rsidP="00DA1E5F">
            <w:pPr>
              <w:ind w:left="34"/>
              <w:jc w:val="both"/>
              <w:rPr>
                <w:rFonts w:ascii="Arial" w:eastAsia="Arial" w:hAnsi="Arial" w:cs="Arial"/>
                <w:i/>
                <w:color w:val="0070C0"/>
                <w:sz w:val="18"/>
                <w:szCs w:val="18"/>
              </w:rPr>
            </w:pPr>
            <w:r w:rsidRPr="0061329B">
              <w:rPr>
                <w:rFonts w:ascii="Arial" w:eastAsia="Arial" w:hAnsi="Arial" w:cs="Arial"/>
                <w:i/>
                <w:color w:val="0070C0"/>
                <w:sz w:val="18"/>
                <w:szCs w:val="18"/>
              </w:rPr>
              <w:t xml:space="preserve">F = 0.40 </w:t>
            </w:r>
          </w:p>
          <w:p w14:paraId="563A2E26" w14:textId="77777777" w:rsidR="00AA5AC8" w:rsidRPr="0061329B" w:rsidRDefault="00AA5AC8" w:rsidP="00DA1E5F">
            <w:pPr>
              <w:ind w:left="34"/>
              <w:jc w:val="both"/>
              <w:rPr>
                <w:rFonts w:ascii="Arial" w:eastAsia="Arial" w:hAnsi="Arial" w:cs="Arial"/>
                <w:i/>
                <w:color w:val="0070C0"/>
                <w:sz w:val="18"/>
                <w:szCs w:val="18"/>
              </w:rPr>
            </w:pPr>
          </w:p>
          <w:p w14:paraId="11094372" w14:textId="77777777" w:rsidR="00AA5AC8" w:rsidRPr="0061329B" w:rsidRDefault="00AA5AC8" w:rsidP="00DA1E5F">
            <w:pPr>
              <w:ind w:left="34"/>
              <w:jc w:val="both"/>
              <w:rPr>
                <w:rFonts w:ascii="Arial" w:eastAsia="Arial" w:hAnsi="Arial" w:cs="Arial"/>
                <w:b/>
                <w:bCs/>
                <w:i/>
                <w:color w:val="0070C0"/>
                <w:sz w:val="18"/>
                <w:szCs w:val="18"/>
              </w:rPr>
            </w:pPr>
            <w:r w:rsidRPr="0061329B">
              <w:rPr>
                <w:rFonts w:ascii="Arial" w:eastAsia="Arial" w:hAnsi="Arial" w:cs="Arial"/>
                <w:b/>
                <w:bCs/>
                <w:i/>
                <w:color w:val="0070C0"/>
                <w:sz w:val="18"/>
                <w:szCs w:val="18"/>
              </w:rPr>
              <w:t>EN CASO DE CONSULTORÍA DE OBRA:</w:t>
            </w:r>
          </w:p>
          <w:p w14:paraId="2B6D2583" w14:textId="77777777" w:rsidR="00AA5AC8" w:rsidRPr="0061329B" w:rsidRDefault="00AA5AC8" w:rsidP="00DA1E5F">
            <w:pPr>
              <w:ind w:left="34"/>
              <w:jc w:val="both"/>
              <w:rPr>
                <w:rFonts w:ascii="Arial" w:eastAsia="Arial" w:hAnsi="Arial" w:cs="Arial"/>
                <w:i/>
                <w:color w:val="0070C0"/>
                <w:sz w:val="18"/>
                <w:szCs w:val="18"/>
              </w:rPr>
            </w:pPr>
            <w:r w:rsidRPr="0061329B">
              <w:rPr>
                <w:rFonts w:ascii="Arial" w:eastAsia="Arial" w:hAnsi="Arial" w:cs="Arial"/>
                <w:i/>
                <w:color w:val="0070C0"/>
                <w:sz w:val="18"/>
                <w:szCs w:val="18"/>
              </w:rPr>
              <w:t>a) Para plazos menores o iguales a sesenta días: F = 0.40.</w:t>
            </w:r>
          </w:p>
          <w:p w14:paraId="76475CEF" w14:textId="0EECD096" w:rsidR="00AA5AC8" w:rsidRPr="0061329B" w:rsidRDefault="00AA5AC8" w:rsidP="00DA1E5F">
            <w:pPr>
              <w:ind w:left="34"/>
              <w:jc w:val="both"/>
              <w:rPr>
                <w:rFonts w:ascii="Arial" w:eastAsia="Arial" w:hAnsi="Arial" w:cs="Arial"/>
                <w:i/>
                <w:color w:val="0070C0"/>
                <w:sz w:val="18"/>
                <w:szCs w:val="18"/>
              </w:rPr>
            </w:pPr>
            <w:r w:rsidRPr="0061329B">
              <w:rPr>
                <w:rFonts w:ascii="Arial" w:eastAsia="Arial" w:hAnsi="Arial" w:cs="Arial"/>
                <w:i/>
                <w:color w:val="0070C0"/>
                <w:sz w:val="18"/>
                <w:szCs w:val="18"/>
              </w:rPr>
              <w:t>b) Para plazos mayores a sesenta días: F = 0.25.</w:t>
            </w:r>
          </w:p>
        </w:tc>
      </w:tr>
    </w:tbl>
    <w:p w14:paraId="6C60F23E" w14:textId="023CF19B" w:rsidR="00AA5AC8" w:rsidRPr="00185EAD" w:rsidRDefault="00AA5AC8" w:rsidP="00AA5AC8">
      <w:pPr>
        <w:ind w:left="349"/>
        <w:jc w:val="both"/>
        <w:rPr>
          <w:rFonts w:ascii="Arial" w:hAnsi="Arial" w:cs="Arial"/>
        </w:rPr>
      </w:pPr>
      <w:r w:rsidRPr="0061329B">
        <w:rPr>
          <w:rFonts w:ascii="Arial" w:eastAsia="Arial" w:hAnsi="Arial" w:cs="Arial"/>
          <w:b/>
          <w:bCs/>
          <w:i/>
          <w:iCs/>
          <w:color w:val="0070C0"/>
          <w:sz w:val="18"/>
          <w:szCs w:val="18"/>
        </w:rPr>
        <w:t xml:space="preserve">Esta nota </w:t>
      </w:r>
      <w:r w:rsidR="00434BD9" w:rsidRPr="0061329B">
        <w:rPr>
          <w:rFonts w:ascii="Arial" w:eastAsia="Arial" w:hAnsi="Arial" w:cs="Arial"/>
          <w:b/>
          <w:bCs/>
          <w:i/>
          <w:iCs/>
          <w:color w:val="0070C0"/>
          <w:sz w:val="18"/>
          <w:szCs w:val="18"/>
        </w:rPr>
        <w:t>debe</w:t>
      </w:r>
      <w:r w:rsidRPr="0061329B">
        <w:rPr>
          <w:rFonts w:ascii="Arial" w:eastAsia="Arial" w:hAnsi="Arial" w:cs="Arial"/>
          <w:b/>
          <w:bCs/>
          <w:i/>
          <w:iCs/>
          <w:color w:val="0070C0"/>
          <w:sz w:val="18"/>
          <w:szCs w:val="18"/>
        </w:rPr>
        <w:t xml:space="preserve"> ser eliminada una vez culminada la elaboración de las bases</w:t>
      </w:r>
    </w:p>
    <w:p w14:paraId="5E3A3181" w14:textId="77777777" w:rsidR="00AA5AC8" w:rsidRPr="00185EAD" w:rsidRDefault="00AA5AC8" w:rsidP="00AA5AC8">
      <w:pPr>
        <w:ind w:firstLine="349"/>
        <w:jc w:val="both"/>
        <w:rPr>
          <w:rFonts w:ascii="Arial" w:eastAsia="Arial" w:hAnsi="Arial" w:cs="Arial"/>
        </w:rPr>
      </w:pPr>
      <w:r w:rsidRPr="0061329B">
        <w:rPr>
          <w:rFonts w:ascii="Arial" w:eastAsia="Arial" w:hAnsi="Arial" w:cs="Arial"/>
          <w:color w:val="0070C0"/>
          <w:sz w:val="18"/>
          <w:szCs w:val="18"/>
          <w:lang w:val="es"/>
        </w:rPr>
        <w:t xml:space="preserve"> </w:t>
      </w:r>
    </w:p>
    <w:p w14:paraId="4155FF15" w14:textId="0CBFDED0" w:rsidR="34125D42" w:rsidRPr="00185EAD" w:rsidRDefault="34125D42" w:rsidP="5B0146BA">
      <w:pPr>
        <w:ind w:left="352"/>
        <w:jc w:val="both"/>
        <w:rPr>
          <w:rFonts w:ascii="Arial" w:hAnsi="Arial" w:cs="Arial"/>
        </w:rPr>
      </w:pPr>
      <w:r w:rsidRPr="0061329B">
        <w:rPr>
          <w:rFonts w:ascii="Arial" w:eastAsia="Arial" w:hAnsi="Arial" w:cs="Arial"/>
          <w:sz w:val="20"/>
          <w:szCs w:val="20"/>
        </w:rPr>
        <w:t xml:space="preserve">El retraso se justifica a través de la solicitud de ampliación de plazo debidamente </w:t>
      </w:r>
      <w:r w:rsidR="001509EC" w:rsidRPr="0061329B">
        <w:rPr>
          <w:rFonts w:ascii="Arial" w:eastAsia="Arial" w:hAnsi="Arial" w:cs="Arial"/>
          <w:sz w:val="20"/>
          <w:szCs w:val="20"/>
        </w:rPr>
        <w:t>aprobad</w:t>
      </w:r>
      <w:r w:rsidR="00F40DCA" w:rsidRPr="0061329B">
        <w:rPr>
          <w:rFonts w:ascii="Arial" w:eastAsia="Arial" w:hAnsi="Arial" w:cs="Arial"/>
          <w:sz w:val="20"/>
          <w:szCs w:val="20"/>
        </w:rPr>
        <w:t>o</w:t>
      </w:r>
      <w:r w:rsidRPr="0061329B">
        <w:rPr>
          <w:rFonts w:ascii="Arial" w:eastAsia="Arial" w:hAnsi="Arial" w:cs="Arial"/>
          <w:sz w:val="20"/>
          <w:szCs w:val="20"/>
        </w:rPr>
        <w:t xml:space="preserve">. Adicionalmente, se considera justificado el retraso y en consecuencia no se aplica penalidad, cuando EL CONTRATISTA acredite, de modo objetivamente sustentado, que el mayor tiempo transcurrido no le resulta imputable. En este último caso la calificación del retraso como justificado por parte de LA ENTIDAD CONTRATANTE no da lugar al pago de gastos generales ni costos directos de ningún tipo, conforme </w:t>
      </w:r>
      <w:r w:rsidR="00530344" w:rsidRPr="0061329B">
        <w:rPr>
          <w:rFonts w:ascii="Arial" w:eastAsia="Arial" w:hAnsi="Arial" w:cs="Arial"/>
          <w:sz w:val="20"/>
          <w:szCs w:val="20"/>
        </w:rPr>
        <w:t>a</w:t>
      </w:r>
      <w:r w:rsidRPr="0061329B">
        <w:rPr>
          <w:rFonts w:ascii="Arial" w:eastAsia="Arial" w:hAnsi="Arial" w:cs="Arial"/>
          <w:sz w:val="20"/>
          <w:szCs w:val="20"/>
        </w:rPr>
        <w:t xml:space="preserve">l numeral 120.4 del artículo 120 del Reglamento de la Ley </w:t>
      </w:r>
      <w:r w:rsidR="00530344" w:rsidRPr="0061329B">
        <w:rPr>
          <w:rFonts w:ascii="Arial" w:eastAsia="Arial" w:hAnsi="Arial" w:cs="Arial"/>
          <w:sz w:val="20"/>
          <w:szCs w:val="20"/>
        </w:rPr>
        <w:t xml:space="preserve">N° 32069, Ley </w:t>
      </w:r>
      <w:r w:rsidRPr="0061329B">
        <w:rPr>
          <w:rFonts w:ascii="Arial" w:eastAsia="Arial" w:hAnsi="Arial" w:cs="Arial"/>
          <w:sz w:val="20"/>
          <w:szCs w:val="20"/>
        </w:rPr>
        <w:t>General de Contrataciones Públicas</w:t>
      </w:r>
      <w:r w:rsidR="00EB18D7" w:rsidRPr="0061329B">
        <w:rPr>
          <w:rFonts w:ascii="Arial" w:eastAsia="Arial" w:hAnsi="Arial" w:cs="Arial"/>
          <w:sz w:val="20"/>
          <w:szCs w:val="20"/>
        </w:rPr>
        <w:t>, aprobado por Decreto Supremo N° 009-2025-EF</w:t>
      </w:r>
      <w:r w:rsidRPr="0061329B">
        <w:rPr>
          <w:rFonts w:ascii="Arial" w:eastAsia="Arial" w:hAnsi="Arial" w:cs="Arial"/>
          <w:sz w:val="20"/>
          <w:szCs w:val="20"/>
        </w:rPr>
        <w:t>.</w:t>
      </w:r>
    </w:p>
    <w:p w14:paraId="650BFECA" w14:textId="45E54C7A" w:rsidR="34125D42" w:rsidRPr="00185EAD" w:rsidRDefault="34125D42" w:rsidP="00E368EF">
      <w:pPr>
        <w:jc w:val="both"/>
        <w:rPr>
          <w:rFonts w:ascii="Arial" w:hAnsi="Arial" w:cs="Arial"/>
        </w:rPr>
      </w:pPr>
      <w:r w:rsidRPr="0061329B">
        <w:rPr>
          <w:rFonts w:ascii="Arial" w:eastAsia="Arial" w:hAnsi="Arial" w:cs="Arial"/>
          <w:color w:val="000000" w:themeColor="text1"/>
          <w:sz w:val="20"/>
          <w:szCs w:val="20"/>
        </w:rPr>
        <w:t xml:space="preserve"> </w:t>
      </w:r>
    </w:p>
    <w:tbl>
      <w:tblPr>
        <w:tblStyle w:val="Tablaconcuadrcula"/>
        <w:tblW w:w="0" w:type="auto"/>
        <w:tblInd w:w="315" w:type="dxa"/>
        <w:tblLayout w:type="fixed"/>
        <w:tblLook w:val="04A0" w:firstRow="1" w:lastRow="0" w:firstColumn="1" w:lastColumn="0" w:noHBand="0" w:noVBand="1"/>
      </w:tblPr>
      <w:tblGrid>
        <w:gridCol w:w="8862"/>
      </w:tblGrid>
      <w:tr w:rsidR="5B0146BA" w:rsidRPr="0061329B" w14:paraId="1EF6F58D"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8EAADB" w:themeColor="accent5" w:themeTint="99"/>
              <w:right w:val="single" w:sz="8" w:space="0" w:color="DBDBDB" w:themeColor="accent3" w:themeTint="66"/>
            </w:tcBorders>
            <w:tcMar>
              <w:left w:w="108" w:type="dxa"/>
              <w:right w:w="108" w:type="dxa"/>
            </w:tcMar>
            <w:vAlign w:val="center"/>
          </w:tcPr>
          <w:p w14:paraId="69668295" w14:textId="7EB348A3" w:rsidR="5B0146BA" w:rsidRPr="00185EAD" w:rsidRDefault="5B0146BA" w:rsidP="5B0146BA">
            <w:pPr>
              <w:jc w:val="both"/>
              <w:rPr>
                <w:rFonts w:ascii="Arial" w:hAnsi="Arial" w:cs="Arial"/>
              </w:rPr>
            </w:pPr>
            <w:r w:rsidRPr="0061329B">
              <w:rPr>
                <w:rFonts w:ascii="Arial" w:eastAsia="Arial" w:hAnsi="Arial" w:cs="Arial"/>
                <w:b/>
                <w:color w:val="0070C0"/>
                <w:sz w:val="18"/>
                <w:szCs w:val="18"/>
              </w:rPr>
              <w:t>Importante para la entidad contratante</w:t>
            </w:r>
          </w:p>
        </w:tc>
      </w:tr>
      <w:tr w:rsidR="5B0146BA" w:rsidRPr="0061329B" w14:paraId="26A4C396" w14:textId="77777777" w:rsidTr="00B55392">
        <w:trPr>
          <w:trHeight w:val="34"/>
        </w:trPr>
        <w:tc>
          <w:tcPr>
            <w:tcW w:w="8862" w:type="dxa"/>
            <w:tcBorders>
              <w:top w:val="single" w:sz="12" w:space="0" w:color="8EAADB" w:themeColor="accent5"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046C511F" w14:textId="098DFC96" w:rsidR="5B0146BA" w:rsidRPr="00185EAD" w:rsidRDefault="5B0146BA" w:rsidP="5B0146BA">
            <w:pPr>
              <w:ind w:left="34"/>
              <w:jc w:val="both"/>
              <w:rPr>
                <w:rFonts w:ascii="Arial" w:hAnsi="Arial" w:cs="Arial"/>
              </w:rPr>
            </w:pPr>
            <w:r w:rsidRPr="0061329B">
              <w:rPr>
                <w:rFonts w:ascii="Arial" w:eastAsia="Arial" w:hAnsi="Arial" w:cs="Arial"/>
                <w:i/>
                <w:color w:val="0070C0"/>
                <w:sz w:val="18"/>
                <w:szCs w:val="18"/>
              </w:rPr>
              <w:lastRenderedPageBreak/>
              <w:t>En caso se haya incluido otras penalidades, se agrega el siguiente párrafo:</w:t>
            </w:r>
          </w:p>
          <w:p w14:paraId="0704158D" w14:textId="331117E2" w:rsidR="5B0146BA" w:rsidRPr="0061329B" w:rsidRDefault="5B0146BA" w:rsidP="5B0146BA">
            <w:pPr>
              <w:ind w:left="34"/>
              <w:jc w:val="both"/>
              <w:rPr>
                <w:rFonts w:ascii="Arial" w:eastAsia="Arial" w:hAnsi="Arial" w:cs="Arial"/>
                <w:i/>
                <w:color w:val="0070C0"/>
                <w:sz w:val="18"/>
                <w:szCs w:val="18"/>
              </w:rPr>
            </w:pPr>
          </w:p>
          <w:p w14:paraId="49DD39AE" w14:textId="4C671D40" w:rsidR="5B0146BA" w:rsidRPr="00185EAD" w:rsidRDefault="5B0146BA" w:rsidP="5B0146BA">
            <w:pPr>
              <w:ind w:left="360"/>
              <w:jc w:val="both"/>
              <w:rPr>
                <w:rFonts w:ascii="Arial" w:hAnsi="Arial" w:cs="Arial"/>
              </w:rPr>
            </w:pPr>
            <w:r w:rsidRPr="0061329B">
              <w:rPr>
                <w:rFonts w:ascii="Arial" w:eastAsia="Arial" w:hAnsi="Arial" w:cs="Arial"/>
                <w:b/>
                <w:i/>
                <w:color w:val="0070C0"/>
                <w:sz w:val="18"/>
                <w:szCs w:val="18"/>
              </w:rPr>
              <w:t>“Adicionalmente a la penalidad por mora se aplican las siguientes penalidades:</w:t>
            </w:r>
          </w:p>
          <w:p w14:paraId="0E028B3C" w14:textId="4F51AAAD" w:rsidR="5B0146BA" w:rsidRPr="00185EAD" w:rsidRDefault="5B0146BA" w:rsidP="5B0146BA">
            <w:pPr>
              <w:ind w:left="360"/>
              <w:jc w:val="both"/>
              <w:rPr>
                <w:rFonts w:ascii="Arial" w:hAnsi="Arial" w:cs="Arial"/>
              </w:rPr>
            </w:pPr>
            <w:r w:rsidRPr="0061329B">
              <w:rPr>
                <w:rFonts w:ascii="Arial" w:eastAsia="Arial" w:hAnsi="Arial" w:cs="Arial"/>
                <w:b/>
                <w:i/>
                <w:color w:val="0070C0"/>
                <w:sz w:val="18"/>
                <w:szCs w:val="18"/>
              </w:rPr>
              <w:t xml:space="preserve"> </w:t>
            </w:r>
          </w:p>
          <w:tbl>
            <w:tblPr>
              <w:tblStyle w:val="Tablaconcuadrcula"/>
              <w:tblW w:w="0" w:type="auto"/>
              <w:tblInd w:w="360"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596"/>
              <w:gridCol w:w="2773"/>
              <w:gridCol w:w="1684"/>
              <w:gridCol w:w="2929"/>
            </w:tblGrid>
            <w:tr w:rsidR="5B0146BA" w:rsidRPr="0061329B" w14:paraId="3B1F2423" w14:textId="77777777" w:rsidTr="00241A11">
              <w:trPr>
                <w:trHeight w:val="300"/>
              </w:trPr>
              <w:tc>
                <w:tcPr>
                  <w:tcW w:w="7982" w:type="dxa"/>
                  <w:gridSpan w:val="4"/>
                  <w:tcMar>
                    <w:top w:w="15" w:type="dxa"/>
                    <w:left w:w="105" w:type="dxa"/>
                    <w:bottom w:w="15" w:type="dxa"/>
                    <w:right w:w="105" w:type="dxa"/>
                  </w:tcMar>
                </w:tcPr>
                <w:p w14:paraId="27AA27C3" w14:textId="00194467" w:rsidR="5B0146BA" w:rsidRPr="00185EAD" w:rsidRDefault="5B0146BA" w:rsidP="5B0146BA">
                  <w:pPr>
                    <w:jc w:val="center"/>
                    <w:rPr>
                      <w:rFonts w:ascii="Arial" w:hAnsi="Arial" w:cs="Arial"/>
                    </w:rPr>
                  </w:pPr>
                  <w:r w:rsidRPr="0061329B">
                    <w:rPr>
                      <w:rFonts w:ascii="Arial" w:eastAsia="Arial" w:hAnsi="Arial" w:cs="Arial"/>
                      <w:b/>
                      <w:i/>
                      <w:color w:val="0070C0"/>
                      <w:sz w:val="18"/>
                      <w:szCs w:val="18"/>
                    </w:rPr>
                    <w:t>Otras penalidades</w:t>
                  </w:r>
                </w:p>
              </w:tc>
            </w:tr>
            <w:tr w:rsidR="5B0146BA" w:rsidRPr="0061329B" w14:paraId="211FA1CD" w14:textId="77777777" w:rsidTr="00241A11">
              <w:trPr>
                <w:trHeight w:val="300"/>
              </w:trPr>
              <w:tc>
                <w:tcPr>
                  <w:tcW w:w="596" w:type="dxa"/>
                  <w:tcMar>
                    <w:top w:w="15" w:type="dxa"/>
                    <w:left w:w="105" w:type="dxa"/>
                    <w:bottom w:w="15" w:type="dxa"/>
                    <w:right w:w="105" w:type="dxa"/>
                  </w:tcMar>
                </w:tcPr>
                <w:p w14:paraId="51499411" w14:textId="51346FBC" w:rsidR="5B0146BA" w:rsidRPr="00185EAD" w:rsidRDefault="5B0146BA" w:rsidP="5B0146BA">
                  <w:pPr>
                    <w:jc w:val="center"/>
                    <w:rPr>
                      <w:rFonts w:ascii="Arial" w:hAnsi="Arial" w:cs="Arial"/>
                    </w:rPr>
                  </w:pPr>
                  <w:r w:rsidRPr="0061329B">
                    <w:rPr>
                      <w:rFonts w:ascii="Arial" w:eastAsia="Arial" w:hAnsi="Arial" w:cs="Arial"/>
                      <w:b/>
                      <w:i/>
                      <w:color w:val="0070C0"/>
                      <w:sz w:val="18"/>
                      <w:szCs w:val="18"/>
                    </w:rPr>
                    <w:t>N°</w:t>
                  </w:r>
                </w:p>
              </w:tc>
              <w:tc>
                <w:tcPr>
                  <w:tcW w:w="2773" w:type="dxa"/>
                  <w:tcMar>
                    <w:top w:w="15" w:type="dxa"/>
                    <w:left w:w="105" w:type="dxa"/>
                    <w:bottom w:w="15" w:type="dxa"/>
                    <w:right w:w="105" w:type="dxa"/>
                  </w:tcMar>
                </w:tcPr>
                <w:p w14:paraId="2850AA3E" w14:textId="348B2713" w:rsidR="5B0146BA" w:rsidRPr="00185EAD" w:rsidRDefault="5B0146BA" w:rsidP="5B0146BA">
                  <w:pPr>
                    <w:jc w:val="center"/>
                    <w:rPr>
                      <w:rFonts w:ascii="Arial" w:hAnsi="Arial" w:cs="Arial"/>
                    </w:rPr>
                  </w:pPr>
                  <w:r w:rsidRPr="0061329B">
                    <w:rPr>
                      <w:rFonts w:ascii="Arial" w:eastAsia="Arial" w:hAnsi="Arial" w:cs="Arial"/>
                      <w:b/>
                      <w:i/>
                      <w:color w:val="0070C0"/>
                      <w:sz w:val="18"/>
                      <w:szCs w:val="18"/>
                    </w:rPr>
                    <w:t>Supuesto de aplicación de penalidad</w:t>
                  </w:r>
                </w:p>
              </w:tc>
              <w:tc>
                <w:tcPr>
                  <w:tcW w:w="1684" w:type="dxa"/>
                  <w:tcMar>
                    <w:top w:w="15" w:type="dxa"/>
                    <w:left w:w="105" w:type="dxa"/>
                    <w:bottom w:w="15" w:type="dxa"/>
                    <w:right w:w="105" w:type="dxa"/>
                  </w:tcMar>
                </w:tcPr>
                <w:p w14:paraId="4E53E7AE" w14:textId="51BDBA2F" w:rsidR="5B0146BA" w:rsidRPr="00185EAD" w:rsidRDefault="5B0146BA" w:rsidP="5B0146BA">
                  <w:pPr>
                    <w:jc w:val="center"/>
                    <w:rPr>
                      <w:rFonts w:ascii="Arial" w:hAnsi="Arial" w:cs="Arial"/>
                    </w:rPr>
                  </w:pPr>
                  <w:r w:rsidRPr="0061329B">
                    <w:rPr>
                      <w:rFonts w:ascii="Arial" w:eastAsia="Arial" w:hAnsi="Arial" w:cs="Arial"/>
                      <w:b/>
                      <w:i/>
                      <w:color w:val="0070C0"/>
                      <w:sz w:val="18"/>
                      <w:szCs w:val="18"/>
                    </w:rPr>
                    <w:t>Forma de cálculo</w:t>
                  </w:r>
                </w:p>
              </w:tc>
              <w:tc>
                <w:tcPr>
                  <w:tcW w:w="2929" w:type="dxa"/>
                  <w:tcMar>
                    <w:top w:w="15" w:type="dxa"/>
                    <w:left w:w="105" w:type="dxa"/>
                    <w:bottom w:w="15" w:type="dxa"/>
                    <w:right w:w="105" w:type="dxa"/>
                  </w:tcMar>
                </w:tcPr>
                <w:p w14:paraId="440E94DD" w14:textId="4B5CF1DC" w:rsidR="5B0146BA" w:rsidRPr="00185EAD" w:rsidRDefault="5B0146BA" w:rsidP="5B0146BA">
                  <w:pPr>
                    <w:jc w:val="center"/>
                    <w:rPr>
                      <w:rFonts w:ascii="Arial" w:hAnsi="Arial" w:cs="Arial"/>
                    </w:rPr>
                  </w:pPr>
                  <w:r w:rsidRPr="0061329B">
                    <w:rPr>
                      <w:rFonts w:ascii="Arial" w:eastAsia="Arial" w:hAnsi="Arial" w:cs="Arial"/>
                      <w:b/>
                      <w:i/>
                      <w:color w:val="0070C0"/>
                      <w:sz w:val="18"/>
                      <w:szCs w:val="18"/>
                    </w:rPr>
                    <w:t>Procedimiento de verificación</w:t>
                  </w:r>
                </w:p>
              </w:tc>
            </w:tr>
            <w:tr w:rsidR="5B0146BA" w:rsidRPr="0061329B" w14:paraId="56B431C3" w14:textId="77777777" w:rsidTr="00241A11">
              <w:trPr>
                <w:trHeight w:val="300"/>
              </w:trPr>
              <w:tc>
                <w:tcPr>
                  <w:tcW w:w="596" w:type="dxa"/>
                  <w:tcMar>
                    <w:top w:w="15" w:type="dxa"/>
                    <w:left w:w="105" w:type="dxa"/>
                    <w:bottom w:w="15" w:type="dxa"/>
                    <w:right w:w="105" w:type="dxa"/>
                  </w:tcMar>
                </w:tcPr>
                <w:p w14:paraId="09CAAA30" w14:textId="6E56AB2E" w:rsidR="5B0146BA" w:rsidRPr="00185EAD" w:rsidRDefault="5B0146BA" w:rsidP="5B0146BA">
                  <w:pPr>
                    <w:jc w:val="center"/>
                    <w:rPr>
                      <w:rFonts w:ascii="Arial" w:hAnsi="Arial" w:cs="Arial"/>
                    </w:rPr>
                  </w:pPr>
                  <w:r w:rsidRPr="0061329B">
                    <w:rPr>
                      <w:rFonts w:ascii="Arial" w:eastAsia="Arial" w:hAnsi="Arial" w:cs="Arial"/>
                      <w:i/>
                      <w:color w:val="0070C0"/>
                      <w:sz w:val="18"/>
                      <w:szCs w:val="18"/>
                    </w:rPr>
                    <w:t>1</w:t>
                  </w:r>
                </w:p>
              </w:tc>
              <w:tc>
                <w:tcPr>
                  <w:tcW w:w="2773" w:type="dxa"/>
                  <w:tcMar>
                    <w:top w:w="15" w:type="dxa"/>
                    <w:left w:w="105" w:type="dxa"/>
                    <w:bottom w:w="15" w:type="dxa"/>
                    <w:right w:w="105" w:type="dxa"/>
                  </w:tcMar>
                </w:tcPr>
                <w:p w14:paraId="5F8FCF93" w14:textId="5C3F0432" w:rsidR="5B0146BA" w:rsidRPr="00185EAD" w:rsidRDefault="5B0146BA" w:rsidP="5B0146BA">
                  <w:pPr>
                    <w:spacing w:line="257" w:lineRule="auto"/>
                    <w:jc w:val="both"/>
                    <w:rPr>
                      <w:rFonts w:ascii="Arial" w:hAnsi="Arial" w:cs="Arial"/>
                    </w:rPr>
                  </w:pPr>
                  <w:r w:rsidRPr="0061329B">
                    <w:rPr>
                      <w:rFonts w:ascii="Arial" w:eastAsia="Arial" w:hAnsi="Arial" w:cs="Arial"/>
                      <w:i/>
                      <w:color w:val="0070C0"/>
                      <w:sz w:val="18"/>
                      <w:szCs w:val="18"/>
                    </w:rPr>
                    <w:t>[RELLENAR ESTE CUADRO SEGÚN EL NUMERAL 3.3 DEL CAPÍTULO III REQUERIMIENTO DE LA SECCIÓN ESPECÍFICA DE LAS BASES]</w:t>
                  </w:r>
                </w:p>
              </w:tc>
              <w:tc>
                <w:tcPr>
                  <w:tcW w:w="1684" w:type="dxa"/>
                  <w:tcMar>
                    <w:top w:w="15" w:type="dxa"/>
                    <w:left w:w="105" w:type="dxa"/>
                    <w:bottom w:w="15" w:type="dxa"/>
                    <w:right w:w="105" w:type="dxa"/>
                  </w:tcMar>
                </w:tcPr>
                <w:p w14:paraId="5D865A88" w14:textId="04B5046C" w:rsidR="5B0146BA" w:rsidRPr="00185EAD" w:rsidRDefault="5B0146BA" w:rsidP="5B0146BA">
                  <w:pPr>
                    <w:spacing w:line="257" w:lineRule="auto"/>
                    <w:jc w:val="both"/>
                    <w:rPr>
                      <w:rFonts w:ascii="Arial" w:hAnsi="Arial" w:cs="Arial"/>
                    </w:rPr>
                  </w:pPr>
                  <w:r w:rsidRPr="0061329B">
                    <w:rPr>
                      <w:rFonts w:ascii="Arial" w:eastAsia="Arial" w:hAnsi="Arial" w:cs="Arial"/>
                      <w:i/>
                      <w:color w:val="0070C0"/>
                      <w:sz w:val="18"/>
                      <w:szCs w:val="18"/>
                    </w:rPr>
                    <w:t xml:space="preserve"> </w:t>
                  </w:r>
                </w:p>
              </w:tc>
              <w:tc>
                <w:tcPr>
                  <w:tcW w:w="2929" w:type="dxa"/>
                  <w:tcMar>
                    <w:top w:w="15" w:type="dxa"/>
                    <w:left w:w="105" w:type="dxa"/>
                    <w:bottom w:w="15" w:type="dxa"/>
                    <w:right w:w="105" w:type="dxa"/>
                  </w:tcMar>
                </w:tcPr>
                <w:p w14:paraId="0B691A26" w14:textId="7A9DE1FB" w:rsidR="5B0146BA" w:rsidRPr="00185EAD" w:rsidRDefault="5B0146BA" w:rsidP="5B0146BA">
                  <w:pPr>
                    <w:spacing w:line="257" w:lineRule="auto"/>
                    <w:jc w:val="both"/>
                    <w:rPr>
                      <w:rFonts w:ascii="Arial" w:hAnsi="Arial" w:cs="Arial"/>
                    </w:rPr>
                  </w:pPr>
                  <w:r w:rsidRPr="0061329B">
                    <w:rPr>
                      <w:rFonts w:ascii="Arial" w:eastAsia="Arial" w:hAnsi="Arial" w:cs="Arial"/>
                      <w:i/>
                      <w:color w:val="0070C0"/>
                      <w:sz w:val="18"/>
                      <w:szCs w:val="18"/>
                    </w:rPr>
                    <w:t xml:space="preserve"> </w:t>
                  </w:r>
                </w:p>
              </w:tc>
            </w:tr>
            <w:tr w:rsidR="5B0146BA" w:rsidRPr="0061329B" w14:paraId="2D6142CE" w14:textId="77777777" w:rsidTr="00241A11">
              <w:trPr>
                <w:trHeight w:val="300"/>
              </w:trPr>
              <w:tc>
                <w:tcPr>
                  <w:tcW w:w="596" w:type="dxa"/>
                  <w:tcMar>
                    <w:top w:w="15" w:type="dxa"/>
                    <w:left w:w="105" w:type="dxa"/>
                    <w:bottom w:w="15" w:type="dxa"/>
                    <w:right w:w="105" w:type="dxa"/>
                  </w:tcMar>
                </w:tcPr>
                <w:p w14:paraId="24EDF5A3" w14:textId="34A6524A" w:rsidR="5B0146BA" w:rsidRPr="00185EAD" w:rsidRDefault="5B0146BA" w:rsidP="5B0146BA">
                  <w:pPr>
                    <w:spacing w:line="257" w:lineRule="auto"/>
                    <w:jc w:val="center"/>
                    <w:rPr>
                      <w:rFonts w:ascii="Arial" w:hAnsi="Arial" w:cs="Arial"/>
                    </w:rPr>
                  </w:pPr>
                  <w:r w:rsidRPr="0061329B">
                    <w:rPr>
                      <w:rFonts w:ascii="Arial" w:eastAsia="Arial" w:hAnsi="Arial" w:cs="Arial"/>
                      <w:i/>
                      <w:color w:val="0070C0"/>
                      <w:sz w:val="18"/>
                      <w:szCs w:val="18"/>
                    </w:rPr>
                    <w:t>2</w:t>
                  </w:r>
                </w:p>
              </w:tc>
              <w:tc>
                <w:tcPr>
                  <w:tcW w:w="2773" w:type="dxa"/>
                  <w:tcMar>
                    <w:top w:w="15" w:type="dxa"/>
                    <w:left w:w="105" w:type="dxa"/>
                    <w:bottom w:w="15" w:type="dxa"/>
                    <w:right w:w="105" w:type="dxa"/>
                  </w:tcMar>
                </w:tcPr>
                <w:p w14:paraId="6BEE4ABC" w14:textId="7733CEDF" w:rsidR="5B0146BA" w:rsidRPr="00185EAD" w:rsidRDefault="5B0146BA" w:rsidP="5B0146BA">
                  <w:pPr>
                    <w:jc w:val="both"/>
                    <w:rPr>
                      <w:rFonts w:ascii="Arial" w:hAnsi="Arial" w:cs="Arial"/>
                    </w:rPr>
                  </w:pPr>
                  <w:r w:rsidRPr="0061329B">
                    <w:rPr>
                      <w:rFonts w:ascii="Arial" w:eastAsia="Arial" w:hAnsi="Arial" w:cs="Arial"/>
                      <w:i/>
                      <w:color w:val="0070C0"/>
                      <w:sz w:val="18"/>
                      <w:szCs w:val="18"/>
                    </w:rPr>
                    <w:t xml:space="preserve"> </w:t>
                  </w:r>
                </w:p>
              </w:tc>
              <w:tc>
                <w:tcPr>
                  <w:tcW w:w="1684" w:type="dxa"/>
                  <w:tcMar>
                    <w:top w:w="15" w:type="dxa"/>
                    <w:left w:w="105" w:type="dxa"/>
                    <w:bottom w:w="15" w:type="dxa"/>
                    <w:right w:w="105" w:type="dxa"/>
                  </w:tcMar>
                </w:tcPr>
                <w:p w14:paraId="2124B8B1" w14:textId="66B81EF7" w:rsidR="5B0146BA" w:rsidRPr="00185EAD" w:rsidRDefault="5B0146BA" w:rsidP="5B0146BA">
                  <w:pPr>
                    <w:jc w:val="both"/>
                    <w:rPr>
                      <w:rFonts w:ascii="Arial" w:hAnsi="Arial" w:cs="Arial"/>
                    </w:rPr>
                  </w:pPr>
                  <w:r w:rsidRPr="0061329B">
                    <w:rPr>
                      <w:rFonts w:ascii="Arial" w:eastAsia="Arial" w:hAnsi="Arial" w:cs="Arial"/>
                      <w:i/>
                      <w:color w:val="0070C0"/>
                      <w:sz w:val="18"/>
                      <w:szCs w:val="18"/>
                    </w:rPr>
                    <w:t xml:space="preserve"> </w:t>
                  </w:r>
                </w:p>
              </w:tc>
              <w:tc>
                <w:tcPr>
                  <w:tcW w:w="2929" w:type="dxa"/>
                  <w:tcMar>
                    <w:top w:w="15" w:type="dxa"/>
                    <w:left w:w="105" w:type="dxa"/>
                    <w:bottom w:w="15" w:type="dxa"/>
                    <w:right w:w="105" w:type="dxa"/>
                  </w:tcMar>
                </w:tcPr>
                <w:p w14:paraId="37246701" w14:textId="7E478BC2" w:rsidR="5B0146BA" w:rsidRPr="00185EAD" w:rsidRDefault="5B0146BA" w:rsidP="5B0146BA">
                  <w:pPr>
                    <w:jc w:val="both"/>
                    <w:rPr>
                      <w:rFonts w:ascii="Arial" w:hAnsi="Arial" w:cs="Arial"/>
                    </w:rPr>
                  </w:pPr>
                  <w:r w:rsidRPr="0061329B">
                    <w:rPr>
                      <w:rFonts w:ascii="Arial" w:eastAsia="Arial" w:hAnsi="Arial" w:cs="Arial"/>
                      <w:i/>
                      <w:color w:val="0070C0"/>
                      <w:sz w:val="18"/>
                      <w:szCs w:val="18"/>
                    </w:rPr>
                    <w:t xml:space="preserve"> </w:t>
                  </w:r>
                </w:p>
              </w:tc>
            </w:tr>
          </w:tbl>
          <w:p w14:paraId="68C17BDD" w14:textId="0B3466D1" w:rsidR="5B0146BA" w:rsidRPr="0061329B" w:rsidRDefault="5B0146BA" w:rsidP="5B0146BA">
            <w:pPr>
              <w:jc w:val="both"/>
              <w:rPr>
                <w:rFonts w:ascii="Arial" w:eastAsia="Arial" w:hAnsi="Arial" w:cs="Arial"/>
                <w:b/>
                <w:i/>
                <w:color w:val="0070C0"/>
                <w:sz w:val="18"/>
                <w:szCs w:val="18"/>
              </w:rPr>
            </w:pPr>
            <w:r w:rsidRPr="0061329B">
              <w:rPr>
                <w:rFonts w:ascii="Arial" w:eastAsia="Arial" w:hAnsi="Arial" w:cs="Arial"/>
                <w:b/>
                <w:i/>
                <w:color w:val="0070C0"/>
                <w:sz w:val="18"/>
                <w:szCs w:val="18"/>
              </w:rPr>
              <w:t xml:space="preserve"> </w:t>
            </w:r>
          </w:p>
          <w:p w14:paraId="362C2B1D" w14:textId="77777777" w:rsidR="00F40DCA" w:rsidRPr="0061329B" w:rsidRDefault="00F40DCA" w:rsidP="00F40DCA">
            <w:pPr>
              <w:ind w:left="34"/>
              <w:jc w:val="both"/>
              <w:rPr>
                <w:rFonts w:ascii="Arial" w:eastAsia="Arial" w:hAnsi="Arial" w:cs="Arial"/>
                <w:i/>
                <w:color w:val="0070C0"/>
                <w:sz w:val="18"/>
                <w:szCs w:val="18"/>
                <w:lang w:val="es-ES"/>
              </w:rPr>
            </w:pPr>
            <w:r w:rsidRPr="0061329B">
              <w:rPr>
                <w:rFonts w:ascii="Arial" w:eastAsia="Arial" w:hAnsi="Arial" w:cs="Arial"/>
                <w:i/>
                <w:color w:val="0070C0"/>
                <w:sz w:val="18"/>
                <w:szCs w:val="18"/>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p w14:paraId="59F2A283" w14:textId="77777777" w:rsidR="00F40DCA" w:rsidRPr="0061329B" w:rsidRDefault="00F40DCA" w:rsidP="5B0146BA">
            <w:pPr>
              <w:jc w:val="both"/>
              <w:rPr>
                <w:rFonts w:ascii="Arial" w:eastAsia="Arial" w:hAnsi="Arial" w:cs="Arial"/>
                <w:b/>
                <w:i/>
                <w:color w:val="0070C0"/>
                <w:sz w:val="18"/>
                <w:szCs w:val="18"/>
                <w:lang w:val="es-ES"/>
              </w:rPr>
            </w:pPr>
          </w:p>
          <w:p w14:paraId="35F054E5" w14:textId="081B8DDE" w:rsidR="5B0146BA" w:rsidRPr="00185EAD" w:rsidRDefault="5B0146BA" w:rsidP="00D12974">
            <w:pPr>
              <w:ind w:left="34"/>
              <w:jc w:val="both"/>
              <w:rPr>
                <w:rFonts w:ascii="Arial" w:hAnsi="Arial" w:cs="Arial"/>
              </w:rPr>
            </w:pPr>
            <w:r w:rsidRPr="0061329B">
              <w:rPr>
                <w:rFonts w:ascii="Arial" w:eastAsia="Arial" w:hAnsi="Arial" w:cs="Arial"/>
                <w:i/>
                <w:color w:val="0070C0"/>
                <w:sz w:val="18"/>
                <w:szCs w:val="18"/>
              </w:rPr>
              <w:t>La suma de la aplicación de estos dos tipos de penalidades no debe exceder el 10% del monto vigente del contrato, o de ser el caso, del ítem correspondiente.</w:t>
            </w:r>
            <w:r w:rsidR="000D3BC1" w:rsidRPr="00185EAD">
              <w:rPr>
                <w:rFonts w:ascii="Arial" w:hAnsi="Arial" w:cs="Arial"/>
              </w:rPr>
              <w:t xml:space="preserve"> </w:t>
            </w:r>
          </w:p>
        </w:tc>
      </w:tr>
    </w:tbl>
    <w:p w14:paraId="453C5D71" w14:textId="5142857F" w:rsidR="34125D42" w:rsidRPr="00185EAD" w:rsidRDefault="00B55392" w:rsidP="5B0146BA">
      <w:pPr>
        <w:jc w:val="both"/>
        <w:rPr>
          <w:rFonts w:ascii="Arial" w:hAnsi="Arial" w:cs="Arial"/>
        </w:rPr>
      </w:pPr>
      <w:r w:rsidRPr="0061329B">
        <w:rPr>
          <w:rFonts w:ascii="Arial" w:eastAsia="Arial" w:hAnsi="Arial" w:cs="Arial"/>
          <w:b/>
          <w:bCs/>
          <w:i/>
          <w:iCs/>
          <w:color w:val="0070C0"/>
          <w:sz w:val="16"/>
          <w:szCs w:val="16"/>
        </w:rPr>
        <w:t xml:space="preserve">           </w:t>
      </w:r>
      <w:r w:rsidR="34125D42" w:rsidRPr="0061329B">
        <w:rPr>
          <w:rFonts w:ascii="Arial" w:eastAsia="Arial" w:hAnsi="Arial" w:cs="Arial"/>
          <w:b/>
          <w:i/>
          <w:color w:val="0070C0"/>
          <w:sz w:val="16"/>
          <w:szCs w:val="16"/>
        </w:rPr>
        <w:t>Esta nota debe ser eliminada una vez culminada la elaboración de las bases.</w:t>
      </w:r>
    </w:p>
    <w:p w14:paraId="6F3BE9AA" w14:textId="7F7A1F55" w:rsidR="5B0146BA" w:rsidRPr="0061329B" w:rsidRDefault="5B0146BA" w:rsidP="5B0146BA">
      <w:pPr>
        <w:ind w:left="360"/>
        <w:jc w:val="both"/>
        <w:rPr>
          <w:rFonts w:ascii="Arial" w:eastAsia="Arial" w:hAnsi="Arial" w:cs="Arial"/>
          <w:color w:val="000000" w:themeColor="text1"/>
          <w:sz w:val="20"/>
          <w:szCs w:val="20"/>
        </w:rPr>
      </w:pPr>
    </w:p>
    <w:p w14:paraId="0D0724D1" w14:textId="2E6AFDFD" w:rsidR="34125D42" w:rsidRPr="00185EAD" w:rsidRDefault="34125D42" w:rsidP="5B0146BA">
      <w:pPr>
        <w:ind w:left="349"/>
        <w:jc w:val="both"/>
        <w:rPr>
          <w:rFonts w:ascii="Arial" w:hAnsi="Arial" w:cs="Arial"/>
        </w:rPr>
      </w:pPr>
      <w:r w:rsidRPr="0061329B">
        <w:rPr>
          <w:rFonts w:ascii="Arial" w:eastAsia="Arial" w:hAnsi="Arial" w:cs="Arial"/>
          <w:sz w:val="20"/>
          <w:szCs w:val="20"/>
        </w:rPr>
        <w:t>Las penalidades se deducen de los pagos a cuenta, pagos parciales o del pago final, según corresponda; o si fuera necesario, se cobra del monto resultante de la ejecución de la garantía de fiel cumplimiento</w:t>
      </w:r>
    </w:p>
    <w:p w14:paraId="07F88A63" w14:textId="35B33FD6" w:rsidR="009C426E" w:rsidRPr="0061329B" w:rsidRDefault="34125D42" w:rsidP="000A0801">
      <w:pPr>
        <w:spacing w:line="257" w:lineRule="auto"/>
        <w:jc w:val="both"/>
        <w:rPr>
          <w:rFonts w:ascii="Arial" w:eastAsia="Arial" w:hAnsi="Arial" w:cs="Arial"/>
          <w:sz w:val="20"/>
          <w:szCs w:val="20"/>
        </w:rPr>
      </w:pPr>
      <w:r w:rsidRPr="0061329B">
        <w:rPr>
          <w:rFonts w:ascii="Arial" w:eastAsia="Arial" w:hAnsi="Arial" w:cs="Arial"/>
          <w:color w:val="000000" w:themeColor="text1"/>
          <w:sz w:val="20"/>
          <w:szCs w:val="20"/>
        </w:rPr>
        <w:t xml:space="preserve"> </w:t>
      </w:r>
    </w:p>
    <w:p w14:paraId="6D6365D4" w14:textId="10CF00F0" w:rsidR="34125D42" w:rsidRPr="00185EAD" w:rsidRDefault="34125D42" w:rsidP="5B0146BA">
      <w:pPr>
        <w:ind w:left="349"/>
        <w:jc w:val="both"/>
        <w:rPr>
          <w:rFonts w:ascii="Arial" w:hAnsi="Arial" w:cs="Arial"/>
        </w:rPr>
      </w:pPr>
      <w:r w:rsidRPr="0061329B">
        <w:rPr>
          <w:rFonts w:ascii="Arial" w:eastAsia="Arial" w:hAnsi="Arial" w:cs="Arial"/>
          <w:sz w:val="20"/>
          <w:szCs w:val="20"/>
        </w:rPr>
        <w:t>Cuando se llegue a cubrir el monto máximo de la aplicación de la penalidad por mora y otras penalidades, de ser el caso, LA ENTIDAD CONTRATANTE puede resolver el contrato por incumplimiento.</w:t>
      </w:r>
    </w:p>
    <w:p w14:paraId="7907116B" w14:textId="2772527E"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70F1D65A" w14:textId="4BA351E1" w:rsidR="34125D42" w:rsidRPr="00185EAD" w:rsidRDefault="34125D42" w:rsidP="5B0146BA">
      <w:pPr>
        <w:ind w:left="352"/>
        <w:jc w:val="both"/>
        <w:rPr>
          <w:rFonts w:ascii="Arial" w:hAnsi="Arial" w:cs="Arial"/>
        </w:rPr>
      </w:pPr>
      <w:r w:rsidRPr="0061329B">
        <w:rPr>
          <w:rFonts w:ascii="Arial" w:eastAsia="Arial" w:hAnsi="Arial" w:cs="Arial"/>
          <w:b/>
          <w:bCs/>
          <w:sz w:val="20"/>
          <w:szCs w:val="20"/>
          <w:u w:val="single"/>
        </w:rPr>
        <w:t xml:space="preserve">CLÁUSULA DÉCIMA </w:t>
      </w:r>
      <w:r w:rsidR="00B25ACB" w:rsidRPr="0061329B">
        <w:rPr>
          <w:rFonts w:ascii="Arial" w:eastAsia="Arial" w:hAnsi="Arial" w:cs="Arial"/>
          <w:b/>
          <w:bCs/>
          <w:sz w:val="20"/>
          <w:szCs w:val="20"/>
          <w:u w:val="single"/>
        </w:rPr>
        <w:t>TERCERA</w:t>
      </w:r>
      <w:r w:rsidRPr="0061329B">
        <w:rPr>
          <w:rFonts w:ascii="Arial" w:eastAsia="Arial" w:hAnsi="Arial" w:cs="Arial"/>
          <w:b/>
          <w:bCs/>
          <w:sz w:val="20"/>
          <w:szCs w:val="20"/>
          <w:u w:val="single"/>
        </w:rPr>
        <w:t>: RESOLUCIÓN DEL CONTRATO</w:t>
      </w:r>
    </w:p>
    <w:p w14:paraId="13359272" w14:textId="160827E4"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Cualquiera de las partes puede resolver el contrato, de conformidad con el numeral 68.1 del artículo 68 de la Ley </w:t>
      </w:r>
      <w:r w:rsidR="00F77356" w:rsidRPr="0061329B">
        <w:rPr>
          <w:rFonts w:ascii="Arial" w:eastAsia="Arial" w:hAnsi="Arial" w:cs="Arial"/>
          <w:sz w:val="20"/>
          <w:szCs w:val="20"/>
        </w:rPr>
        <w:t xml:space="preserve">N° 32069, Ley </w:t>
      </w:r>
      <w:r w:rsidRPr="0061329B">
        <w:rPr>
          <w:rFonts w:ascii="Arial" w:eastAsia="Arial" w:hAnsi="Arial" w:cs="Arial"/>
          <w:sz w:val="20"/>
          <w:szCs w:val="20"/>
        </w:rPr>
        <w:t xml:space="preserve">General de Contrataciones Públicas. </w:t>
      </w:r>
    </w:p>
    <w:p w14:paraId="15C107A9" w14:textId="7F3B2093" w:rsidR="34125D42" w:rsidRPr="00185EAD" w:rsidRDefault="34125D42" w:rsidP="5B0146BA">
      <w:pPr>
        <w:jc w:val="both"/>
        <w:rPr>
          <w:rFonts w:ascii="Arial" w:hAnsi="Arial" w:cs="Arial"/>
        </w:rPr>
      </w:pPr>
      <w:r w:rsidRPr="0061329B">
        <w:rPr>
          <w:rFonts w:ascii="Arial" w:eastAsia="Arial" w:hAnsi="Arial" w:cs="Arial"/>
          <w:sz w:val="20"/>
          <w:szCs w:val="20"/>
        </w:rPr>
        <w:t xml:space="preserve"> </w:t>
      </w:r>
    </w:p>
    <w:p w14:paraId="58219D4C" w14:textId="6110ACD9" w:rsidR="34125D42" w:rsidRPr="00185EAD" w:rsidRDefault="34125D42" w:rsidP="5B0146BA">
      <w:pPr>
        <w:ind w:left="349"/>
        <w:jc w:val="both"/>
        <w:rPr>
          <w:rFonts w:ascii="Arial" w:hAnsi="Arial" w:cs="Arial"/>
        </w:rPr>
      </w:pPr>
      <w:r w:rsidRPr="0061329B">
        <w:rPr>
          <w:rFonts w:ascii="Arial" w:eastAsia="Arial" w:hAnsi="Arial" w:cs="Arial"/>
          <w:sz w:val="20"/>
          <w:szCs w:val="20"/>
        </w:rPr>
        <w:t>De encontrarse en alguno de los supuestos de resolución del contrato, LAS PARTES procede</w:t>
      </w:r>
      <w:r w:rsidR="00F77356" w:rsidRPr="0061329B">
        <w:rPr>
          <w:rFonts w:ascii="Arial" w:eastAsia="Arial" w:hAnsi="Arial" w:cs="Arial"/>
          <w:sz w:val="20"/>
          <w:szCs w:val="20"/>
        </w:rPr>
        <w:t>n</w:t>
      </w:r>
      <w:r w:rsidRPr="0061329B">
        <w:rPr>
          <w:rFonts w:ascii="Arial" w:eastAsia="Arial" w:hAnsi="Arial" w:cs="Arial"/>
          <w:sz w:val="20"/>
          <w:szCs w:val="20"/>
        </w:rPr>
        <w:t xml:space="preserve"> de acuerdo a lo establecido en el artículo 122 del Reglamento de la Ley </w:t>
      </w:r>
      <w:r w:rsidR="00F77356" w:rsidRPr="0061329B">
        <w:rPr>
          <w:rFonts w:ascii="Arial" w:eastAsia="Arial" w:hAnsi="Arial" w:cs="Arial"/>
          <w:sz w:val="20"/>
          <w:szCs w:val="20"/>
        </w:rPr>
        <w:t xml:space="preserve">N° 32069, Ley </w:t>
      </w:r>
      <w:r w:rsidRPr="0061329B">
        <w:rPr>
          <w:rFonts w:ascii="Arial" w:eastAsia="Arial" w:hAnsi="Arial" w:cs="Arial"/>
          <w:sz w:val="20"/>
          <w:szCs w:val="20"/>
        </w:rPr>
        <w:t>General de Contrataciones Públicas</w:t>
      </w:r>
      <w:r w:rsidR="00F77356" w:rsidRPr="0061329B">
        <w:rPr>
          <w:rFonts w:ascii="Arial" w:eastAsia="Arial" w:hAnsi="Arial" w:cs="Arial"/>
          <w:sz w:val="20"/>
          <w:szCs w:val="20"/>
        </w:rPr>
        <w:t>, aprobado por Decreto Supremo N° 009-2025-EF</w:t>
      </w:r>
      <w:r w:rsidRPr="0061329B">
        <w:rPr>
          <w:rFonts w:ascii="Arial" w:eastAsia="Arial" w:hAnsi="Arial" w:cs="Arial"/>
          <w:sz w:val="20"/>
          <w:szCs w:val="20"/>
        </w:rPr>
        <w:t>.</w:t>
      </w:r>
    </w:p>
    <w:p w14:paraId="05999451" w14:textId="3398651D"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tbl>
      <w:tblPr>
        <w:tblW w:w="0" w:type="auto"/>
        <w:tblInd w:w="315" w:type="dxa"/>
        <w:tblLayout w:type="fixed"/>
        <w:tblLook w:val="04A0" w:firstRow="1" w:lastRow="0" w:firstColumn="1" w:lastColumn="0" w:noHBand="0" w:noVBand="1"/>
      </w:tblPr>
      <w:tblGrid>
        <w:gridCol w:w="8862"/>
      </w:tblGrid>
      <w:tr w:rsidR="5B0146BA" w:rsidRPr="0061329B" w14:paraId="2F17D6D9" w14:textId="77777777" w:rsidTr="5B0146BA">
        <w:trPr>
          <w:trHeight w:val="345"/>
        </w:trPr>
        <w:tc>
          <w:tcPr>
            <w:tcW w:w="8862" w:type="dxa"/>
            <w:tcBorders>
              <w:top w:val="single" w:sz="8" w:space="0" w:color="DBDBDB" w:themeColor="accent3" w:themeTint="66"/>
              <w:left w:val="single" w:sz="8" w:space="0" w:color="DBDBDB" w:themeColor="accent3" w:themeTint="66"/>
              <w:bottom w:val="single" w:sz="12" w:space="0" w:color="DBDBDB" w:themeColor="accent3" w:themeTint="66"/>
              <w:right w:val="single" w:sz="8" w:space="0" w:color="DBDBDB" w:themeColor="accent3" w:themeTint="66"/>
            </w:tcBorders>
            <w:tcMar>
              <w:left w:w="108" w:type="dxa"/>
              <w:right w:w="108" w:type="dxa"/>
            </w:tcMar>
            <w:vAlign w:val="center"/>
          </w:tcPr>
          <w:p w14:paraId="0384FBDA" w14:textId="5EC432E8" w:rsidR="5B0146BA" w:rsidRPr="00185EAD" w:rsidRDefault="5B0146BA" w:rsidP="5B0146BA">
            <w:pPr>
              <w:spacing w:line="257" w:lineRule="auto"/>
              <w:ind w:left="34"/>
              <w:jc w:val="both"/>
              <w:rPr>
                <w:rFonts w:ascii="Arial" w:hAnsi="Arial" w:cs="Arial"/>
              </w:rPr>
            </w:pPr>
            <w:r w:rsidRPr="0061329B">
              <w:rPr>
                <w:rFonts w:ascii="Arial" w:eastAsia="Arial" w:hAnsi="Arial" w:cs="Arial"/>
                <w:b/>
                <w:bCs/>
                <w:i/>
                <w:iCs/>
                <w:color w:val="0070C0"/>
                <w:sz w:val="18"/>
                <w:szCs w:val="18"/>
              </w:rPr>
              <w:t xml:space="preserve">Importante para la entidad contratante </w:t>
            </w:r>
          </w:p>
        </w:tc>
      </w:tr>
      <w:tr w:rsidR="5B0146BA" w:rsidRPr="0061329B" w14:paraId="6D7FF95E" w14:textId="77777777" w:rsidTr="5B0146BA">
        <w:trPr>
          <w:trHeight w:val="870"/>
        </w:trPr>
        <w:tc>
          <w:tcPr>
            <w:tcW w:w="8862" w:type="dxa"/>
            <w:tcBorders>
              <w:top w:val="single" w:sz="12" w:space="0" w:color="DBDBDB" w:themeColor="accent3" w:themeTint="66"/>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6B1D505D" w14:textId="684B1759" w:rsidR="5B0146BA" w:rsidRPr="0061329B" w:rsidRDefault="5B0146BA" w:rsidP="007E05E6">
            <w:pPr>
              <w:pStyle w:val="Prrafodelista"/>
              <w:spacing w:line="257" w:lineRule="auto"/>
              <w:ind w:left="411"/>
              <w:jc w:val="both"/>
              <w:rPr>
                <w:rFonts w:ascii="Arial" w:eastAsia="Arial" w:hAnsi="Arial" w:cs="Arial"/>
                <w:i/>
                <w:iCs/>
                <w:color w:val="0070C0"/>
                <w:sz w:val="18"/>
                <w:szCs w:val="18"/>
              </w:rPr>
            </w:pPr>
            <w:r w:rsidRPr="0061329B">
              <w:rPr>
                <w:rFonts w:ascii="Arial" w:eastAsia="Arial" w:hAnsi="Arial" w:cs="Arial"/>
                <w:i/>
                <w:iCs/>
                <w:color w:val="0070C0"/>
                <w:sz w:val="18"/>
                <w:szCs w:val="18"/>
              </w:rPr>
              <w:t xml:space="preserve">Sólo en el caso que la entidad contratante hubiese previsto </w:t>
            </w:r>
            <w:r w:rsidR="00D10D2A" w:rsidRPr="0061329B">
              <w:rPr>
                <w:rFonts w:ascii="Arial" w:eastAsia="Arial" w:hAnsi="Arial" w:cs="Arial"/>
                <w:i/>
                <w:iCs/>
                <w:color w:val="0070C0"/>
                <w:sz w:val="18"/>
                <w:szCs w:val="18"/>
              </w:rPr>
              <w:t xml:space="preserve">en </w:t>
            </w:r>
            <w:r w:rsidR="00842800" w:rsidRPr="0061329B">
              <w:rPr>
                <w:rFonts w:ascii="Arial" w:eastAsia="Arial" w:hAnsi="Arial" w:cs="Arial"/>
                <w:i/>
                <w:iCs/>
                <w:color w:val="0070C0"/>
                <w:sz w:val="18"/>
                <w:szCs w:val="18"/>
              </w:rPr>
              <w:t>la estrategia de contratación, la aplicación de la figura</w:t>
            </w:r>
            <w:r w:rsidRPr="0061329B">
              <w:rPr>
                <w:rFonts w:ascii="Arial" w:eastAsia="Arial" w:hAnsi="Arial" w:cs="Arial"/>
                <w:i/>
                <w:iCs/>
                <w:color w:val="0070C0"/>
                <w:sz w:val="18"/>
                <w:szCs w:val="18"/>
              </w:rPr>
              <w:t xml:space="preserve"> de resolución </w:t>
            </w:r>
            <w:r w:rsidR="00784B52" w:rsidRPr="0061329B">
              <w:rPr>
                <w:rFonts w:ascii="Arial" w:eastAsia="Arial" w:hAnsi="Arial" w:cs="Arial"/>
                <w:i/>
                <w:iCs/>
                <w:color w:val="0070C0"/>
                <w:sz w:val="18"/>
                <w:szCs w:val="18"/>
              </w:rPr>
              <w:t>por</w:t>
            </w:r>
            <w:r w:rsidRPr="0061329B">
              <w:rPr>
                <w:rFonts w:ascii="Arial" w:eastAsia="Arial" w:hAnsi="Arial" w:cs="Arial"/>
                <w:i/>
                <w:iCs/>
                <w:color w:val="0070C0"/>
                <w:sz w:val="18"/>
                <w:szCs w:val="18"/>
              </w:rPr>
              <w:t xml:space="preserve"> terminación anticipada, se debe incluir la siguiente cláusula: </w:t>
            </w:r>
          </w:p>
          <w:p w14:paraId="30F7995D" w14:textId="77777777" w:rsidR="00E17945" w:rsidRPr="00185EAD" w:rsidRDefault="00E17945" w:rsidP="5B0146BA">
            <w:pPr>
              <w:spacing w:line="257" w:lineRule="auto"/>
              <w:ind w:left="34"/>
              <w:jc w:val="both"/>
              <w:rPr>
                <w:rFonts w:ascii="Arial" w:hAnsi="Arial" w:cs="Arial"/>
              </w:rPr>
            </w:pPr>
          </w:p>
          <w:p w14:paraId="2BF6895D" w14:textId="0340EC3F" w:rsidR="5B0146BA" w:rsidRPr="00185EAD" w:rsidRDefault="5B0146BA" w:rsidP="5B0146BA">
            <w:pPr>
              <w:spacing w:line="257" w:lineRule="auto"/>
              <w:ind w:left="34"/>
              <w:jc w:val="both"/>
              <w:rPr>
                <w:rFonts w:ascii="Arial" w:hAnsi="Arial" w:cs="Arial"/>
              </w:rPr>
            </w:pPr>
            <w:r w:rsidRPr="0061329B">
              <w:rPr>
                <w:rFonts w:ascii="Arial" w:eastAsia="Arial" w:hAnsi="Arial" w:cs="Arial"/>
                <w:b/>
                <w:bCs/>
                <w:i/>
                <w:iCs/>
                <w:color w:val="0070C0"/>
                <w:sz w:val="18"/>
                <w:szCs w:val="18"/>
              </w:rPr>
              <w:t xml:space="preserve">CLÁUSULA </w:t>
            </w:r>
            <w:r w:rsidR="00784B52" w:rsidRPr="0061329B">
              <w:rPr>
                <w:rFonts w:ascii="Arial" w:eastAsia="Arial" w:hAnsi="Arial" w:cs="Arial"/>
                <w:b/>
                <w:bCs/>
                <w:i/>
                <w:iCs/>
                <w:color w:val="0070C0"/>
                <w:sz w:val="18"/>
                <w:szCs w:val="18"/>
              </w:rPr>
              <w:t>[….]</w:t>
            </w:r>
            <w:r w:rsidRPr="0061329B">
              <w:rPr>
                <w:rFonts w:ascii="Arial" w:eastAsia="Arial" w:hAnsi="Arial" w:cs="Arial"/>
                <w:b/>
                <w:bCs/>
                <w:i/>
                <w:iCs/>
                <w:color w:val="0070C0"/>
                <w:sz w:val="18"/>
                <w:szCs w:val="18"/>
              </w:rPr>
              <w:t xml:space="preserve">: RESOLUCIÓN POR TERMINACIÓN ANTICIPADA </w:t>
            </w:r>
          </w:p>
          <w:p w14:paraId="2C8129EE" w14:textId="65D9C5EB" w:rsidR="5B0146BA" w:rsidRPr="00185EAD" w:rsidRDefault="5B0146BA" w:rsidP="5B0146BA">
            <w:pPr>
              <w:spacing w:line="257" w:lineRule="auto"/>
              <w:ind w:left="34"/>
              <w:jc w:val="both"/>
              <w:rPr>
                <w:rFonts w:ascii="Arial" w:hAnsi="Arial" w:cs="Arial"/>
              </w:rPr>
            </w:pPr>
            <w:r w:rsidRPr="0061329B">
              <w:rPr>
                <w:rFonts w:ascii="Arial" w:eastAsia="Arial" w:hAnsi="Arial" w:cs="Arial"/>
                <w:i/>
                <w:iCs/>
                <w:color w:val="0070C0"/>
                <w:sz w:val="18"/>
                <w:szCs w:val="18"/>
              </w:rPr>
              <w:t xml:space="preserve">Las partes acuerdan la resolución por terminación anticipada del contrato </w:t>
            </w:r>
            <w:r w:rsidR="00D9739B" w:rsidRPr="0061329B">
              <w:rPr>
                <w:rFonts w:ascii="Arial" w:eastAsia="Arial" w:hAnsi="Arial" w:cs="Arial"/>
                <w:i/>
                <w:iCs/>
                <w:color w:val="0070C0"/>
                <w:sz w:val="18"/>
                <w:szCs w:val="18"/>
              </w:rPr>
              <w:t xml:space="preserve">cuando </w:t>
            </w:r>
            <w:r w:rsidRPr="0061329B">
              <w:rPr>
                <w:rFonts w:ascii="Arial" w:eastAsia="Arial" w:hAnsi="Arial" w:cs="Arial"/>
                <w:i/>
                <w:iCs/>
                <w:color w:val="0070C0"/>
                <w:sz w:val="18"/>
                <w:szCs w:val="18"/>
              </w:rPr>
              <w:t>el resultado de alg</w:t>
            </w:r>
            <w:r w:rsidR="000C68EC" w:rsidRPr="0061329B">
              <w:rPr>
                <w:rFonts w:ascii="Arial" w:eastAsia="Arial" w:hAnsi="Arial" w:cs="Arial"/>
                <w:i/>
                <w:iCs/>
                <w:color w:val="0070C0"/>
                <w:sz w:val="18"/>
                <w:szCs w:val="18"/>
              </w:rPr>
              <w:t>ún hito</w:t>
            </w:r>
            <w:r w:rsidRPr="0061329B">
              <w:rPr>
                <w:rFonts w:ascii="Arial" w:eastAsia="Arial" w:hAnsi="Arial" w:cs="Arial"/>
                <w:i/>
                <w:iCs/>
                <w:color w:val="0070C0"/>
                <w:sz w:val="18"/>
                <w:szCs w:val="18"/>
              </w:rPr>
              <w:t xml:space="preserve"> impida o haga innecesaria la continuidad del siguiente, sin que resulte atribuible a alguna de las partes, de acuerdo con lo previsto en el artículo 121 del Reglamento de la Ley </w:t>
            </w:r>
            <w:r w:rsidR="00CA705D" w:rsidRPr="0061329B">
              <w:rPr>
                <w:rFonts w:ascii="Arial" w:eastAsia="Arial" w:hAnsi="Arial" w:cs="Arial"/>
                <w:i/>
                <w:iCs/>
                <w:color w:val="0070C0"/>
                <w:sz w:val="18"/>
                <w:szCs w:val="18"/>
              </w:rPr>
              <w:t xml:space="preserve">N° 32069, Ley </w:t>
            </w:r>
            <w:r w:rsidRPr="0061329B">
              <w:rPr>
                <w:rFonts w:ascii="Arial" w:eastAsia="Arial" w:hAnsi="Arial" w:cs="Arial"/>
                <w:i/>
                <w:iCs/>
                <w:color w:val="0070C0"/>
                <w:sz w:val="18"/>
                <w:szCs w:val="18"/>
              </w:rPr>
              <w:t xml:space="preserve">General de Contrataciones Públicas. </w:t>
            </w:r>
          </w:p>
          <w:p w14:paraId="144BC462" w14:textId="3F1A33D7" w:rsidR="5B0146BA" w:rsidRPr="00185EAD" w:rsidRDefault="5B0146BA" w:rsidP="5B0146BA">
            <w:pPr>
              <w:spacing w:line="257" w:lineRule="auto"/>
              <w:ind w:left="34"/>
              <w:jc w:val="both"/>
              <w:rPr>
                <w:rFonts w:ascii="Arial" w:hAnsi="Arial" w:cs="Arial"/>
              </w:rPr>
            </w:pPr>
            <w:r w:rsidRPr="0061329B">
              <w:rPr>
                <w:rFonts w:ascii="Arial" w:eastAsia="Arial" w:hAnsi="Arial" w:cs="Arial"/>
                <w:i/>
                <w:iCs/>
                <w:color w:val="0070C0"/>
                <w:sz w:val="18"/>
                <w:szCs w:val="18"/>
              </w:rPr>
              <w:t xml:space="preserve"> </w:t>
            </w:r>
          </w:p>
          <w:p w14:paraId="33786C6A" w14:textId="29F490E6" w:rsidR="5B0146BA" w:rsidRPr="0061329B" w:rsidRDefault="5B0146BA" w:rsidP="5B0146BA">
            <w:pPr>
              <w:spacing w:line="257" w:lineRule="auto"/>
              <w:ind w:left="34"/>
              <w:jc w:val="both"/>
              <w:rPr>
                <w:rFonts w:ascii="Arial" w:eastAsia="Arial" w:hAnsi="Arial" w:cs="Arial"/>
                <w:i/>
                <w:iCs/>
                <w:color w:val="0070C0"/>
                <w:sz w:val="18"/>
                <w:szCs w:val="18"/>
              </w:rPr>
            </w:pPr>
            <w:r w:rsidRPr="0061329B">
              <w:rPr>
                <w:rFonts w:ascii="Arial" w:eastAsia="Arial" w:hAnsi="Arial" w:cs="Arial"/>
                <w:i/>
                <w:iCs/>
                <w:color w:val="0070C0"/>
                <w:sz w:val="18"/>
                <w:szCs w:val="18"/>
              </w:rPr>
              <w:t>Los hitos del contrato son [INCLUIR EL DETALLE DE LOS HITOS DEL CONTRATO]</w:t>
            </w:r>
          </w:p>
          <w:p w14:paraId="67D0BD7A" w14:textId="77777777" w:rsidR="003C7F0A" w:rsidRPr="0061329B" w:rsidRDefault="003C7F0A" w:rsidP="5B0146BA">
            <w:pPr>
              <w:spacing w:line="257" w:lineRule="auto"/>
              <w:ind w:left="34"/>
              <w:jc w:val="both"/>
              <w:rPr>
                <w:rFonts w:ascii="Arial" w:eastAsia="Arial" w:hAnsi="Arial" w:cs="Arial"/>
                <w:i/>
                <w:iCs/>
                <w:color w:val="0070C0"/>
                <w:sz w:val="18"/>
                <w:szCs w:val="18"/>
              </w:rPr>
            </w:pPr>
          </w:p>
          <w:p w14:paraId="2D34A753" w14:textId="77777777" w:rsidR="003C7F0A" w:rsidRPr="0061329B" w:rsidRDefault="003C7F0A" w:rsidP="000A0801">
            <w:pPr>
              <w:widowControl w:val="0"/>
              <w:numPr>
                <w:ilvl w:val="0"/>
                <w:numId w:val="135"/>
              </w:numPr>
              <w:tabs>
                <w:tab w:val="clear" w:pos="1470"/>
                <w:tab w:val="num" w:pos="34"/>
                <w:tab w:val="num" w:pos="699"/>
              </w:tabs>
              <w:ind w:left="34" w:firstLine="0"/>
              <w:contextualSpacing/>
              <w:jc w:val="both"/>
              <w:rPr>
                <w:rFonts w:ascii="Arial" w:hAnsi="Arial" w:cs="Arial"/>
                <w:bCs/>
                <w:i/>
                <w:iCs/>
                <w:color w:val="0070C0"/>
                <w:sz w:val="18"/>
                <w:szCs w:val="18"/>
              </w:rPr>
            </w:pPr>
            <w:r w:rsidRPr="0061329B">
              <w:rPr>
                <w:rFonts w:ascii="Arial" w:hAnsi="Arial" w:cs="Arial"/>
                <w:bCs/>
                <w:i/>
                <w:iCs/>
                <w:color w:val="0070C0"/>
                <w:sz w:val="18"/>
                <w:szCs w:val="18"/>
              </w:rPr>
              <w:t>Para el caso de contratos de contingencia con modalidad de pago por disponibilidad se incluye la siguiente cláusula:</w:t>
            </w:r>
          </w:p>
          <w:p w14:paraId="5803EB66" w14:textId="77777777" w:rsidR="003C7F0A" w:rsidRPr="0061329B" w:rsidRDefault="003C7F0A" w:rsidP="000A0801">
            <w:pPr>
              <w:widowControl w:val="0"/>
              <w:tabs>
                <w:tab w:val="num" w:pos="699"/>
              </w:tabs>
              <w:ind w:left="34"/>
              <w:jc w:val="both"/>
              <w:rPr>
                <w:rFonts w:ascii="Arial" w:hAnsi="Arial" w:cs="Arial"/>
                <w:bCs/>
                <w:i/>
                <w:iCs/>
                <w:color w:val="0070C0"/>
                <w:sz w:val="18"/>
                <w:szCs w:val="18"/>
              </w:rPr>
            </w:pPr>
          </w:p>
          <w:p w14:paraId="296A9680" w14:textId="77777777" w:rsidR="003C7F0A" w:rsidRPr="0061329B" w:rsidRDefault="003C7F0A" w:rsidP="000A0801">
            <w:pPr>
              <w:widowControl w:val="0"/>
              <w:tabs>
                <w:tab w:val="num" w:pos="699"/>
              </w:tabs>
              <w:ind w:left="34"/>
              <w:jc w:val="both"/>
              <w:rPr>
                <w:rFonts w:ascii="Arial" w:hAnsi="Arial" w:cs="Arial"/>
                <w:b/>
                <w:i/>
                <w:iCs/>
                <w:color w:val="0070C0"/>
                <w:sz w:val="18"/>
                <w:szCs w:val="18"/>
              </w:rPr>
            </w:pPr>
            <w:r w:rsidRPr="0061329B">
              <w:rPr>
                <w:rFonts w:ascii="Arial" w:hAnsi="Arial" w:cs="Arial"/>
                <w:bCs/>
                <w:i/>
                <w:iCs/>
                <w:color w:val="0070C0"/>
                <w:sz w:val="18"/>
                <w:szCs w:val="18"/>
              </w:rPr>
              <w:t>“</w:t>
            </w:r>
            <w:r w:rsidRPr="0061329B">
              <w:rPr>
                <w:rFonts w:ascii="Arial" w:hAnsi="Arial" w:cs="Arial"/>
                <w:b/>
                <w:i/>
                <w:iCs/>
                <w:color w:val="0070C0"/>
                <w:sz w:val="18"/>
                <w:szCs w:val="18"/>
              </w:rPr>
              <w:t xml:space="preserve">CLÁUSULA [...]: RESOLUCIÓN POR TERMINACIÓN ANTICIPADA </w:t>
            </w:r>
          </w:p>
          <w:p w14:paraId="791C7C4C" w14:textId="77777777" w:rsidR="003C7F0A" w:rsidRPr="0061329B" w:rsidRDefault="003C7F0A" w:rsidP="000A0801">
            <w:pPr>
              <w:widowControl w:val="0"/>
              <w:tabs>
                <w:tab w:val="num" w:pos="699"/>
              </w:tabs>
              <w:ind w:left="34"/>
              <w:jc w:val="both"/>
              <w:rPr>
                <w:rFonts w:ascii="Arial" w:hAnsi="Arial" w:cs="Arial"/>
                <w:bCs/>
                <w:i/>
                <w:iCs/>
                <w:color w:val="0070C0"/>
                <w:sz w:val="18"/>
                <w:szCs w:val="18"/>
              </w:rPr>
            </w:pPr>
            <w:r w:rsidRPr="0061329B">
              <w:rPr>
                <w:rFonts w:ascii="Arial" w:hAnsi="Arial" w:cs="Arial"/>
                <w:bCs/>
                <w:i/>
                <w:iCs/>
                <w:color w:val="0070C0"/>
                <w:sz w:val="18"/>
                <w:szCs w:val="18"/>
              </w:rPr>
              <w:t xml:space="preserve">Las partes acuerdan la resolución por terminación anticipada del contrato en caso la entidad verifique que el contratista incumple con mantener [INDICAR EL INCUMPLIMIENTO DETERMINADO EN LOS TERMINOS </w:t>
            </w:r>
            <w:r w:rsidRPr="0061329B">
              <w:rPr>
                <w:rFonts w:ascii="Arial" w:hAnsi="Arial" w:cs="Arial"/>
                <w:bCs/>
                <w:i/>
                <w:iCs/>
                <w:color w:val="0070C0"/>
                <w:sz w:val="18"/>
                <w:szCs w:val="18"/>
              </w:rPr>
              <w:lastRenderedPageBreak/>
              <w:t xml:space="preserve">DE REFERENCIA, YA SEA LA ROTACIÓN, STOCK O CAPACIDAD DE RESPUESTA, SEGÚN CORRESPONDA AL OBJETO CONTRACTUAL]”, </w:t>
            </w:r>
          </w:p>
          <w:p w14:paraId="59BA712E" w14:textId="146AB770" w:rsidR="003C7F0A" w:rsidRPr="00185EAD" w:rsidRDefault="003C7F0A" w:rsidP="5B0146BA">
            <w:pPr>
              <w:spacing w:line="257" w:lineRule="auto"/>
              <w:ind w:left="34"/>
              <w:jc w:val="both"/>
              <w:rPr>
                <w:rFonts w:ascii="Arial" w:hAnsi="Arial" w:cs="Arial"/>
              </w:rPr>
            </w:pPr>
          </w:p>
        </w:tc>
      </w:tr>
    </w:tbl>
    <w:p w14:paraId="49FA9E1D" w14:textId="59A27469" w:rsidR="34125D42" w:rsidRPr="00185EAD" w:rsidRDefault="34125D42" w:rsidP="5B0146BA">
      <w:pPr>
        <w:spacing w:after="160" w:line="276" w:lineRule="auto"/>
        <w:jc w:val="both"/>
        <w:rPr>
          <w:rFonts w:ascii="Arial" w:hAnsi="Arial" w:cs="Arial"/>
        </w:rPr>
      </w:pPr>
      <w:r w:rsidRPr="0061329B">
        <w:rPr>
          <w:rFonts w:ascii="Arial" w:eastAsia="Arial" w:hAnsi="Arial" w:cs="Arial"/>
          <w:i/>
          <w:iCs/>
          <w:color w:val="0070C0"/>
          <w:sz w:val="18"/>
          <w:szCs w:val="18"/>
        </w:rPr>
        <w:lastRenderedPageBreak/>
        <w:t xml:space="preserve">       Esta nota </w:t>
      </w:r>
      <w:r w:rsidR="00434BD9" w:rsidRPr="0061329B">
        <w:rPr>
          <w:rFonts w:ascii="Arial" w:eastAsia="Arial" w:hAnsi="Arial" w:cs="Arial"/>
          <w:i/>
          <w:iCs/>
          <w:color w:val="0070C0"/>
          <w:sz w:val="18"/>
          <w:szCs w:val="18"/>
        </w:rPr>
        <w:t>debe</w:t>
      </w:r>
      <w:r w:rsidRPr="0061329B">
        <w:rPr>
          <w:rFonts w:ascii="Arial" w:eastAsia="Arial" w:hAnsi="Arial" w:cs="Arial"/>
          <w:i/>
          <w:iCs/>
          <w:color w:val="0070C0"/>
          <w:sz w:val="18"/>
          <w:szCs w:val="18"/>
        </w:rPr>
        <w:t xml:space="preserve"> ser eliminada una vez culminada la elaboración de las bases</w:t>
      </w:r>
    </w:p>
    <w:p w14:paraId="1905997E" w14:textId="53890A1E" w:rsidR="34125D42" w:rsidRPr="00185EAD" w:rsidRDefault="34125D42" w:rsidP="5B0146BA">
      <w:pPr>
        <w:ind w:left="349"/>
        <w:jc w:val="both"/>
        <w:rPr>
          <w:rFonts w:ascii="Arial" w:hAnsi="Arial" w:cs="Arial"/>
        </w:rPr>
      </w:pPr>
      <w:r w:rsidRPr="0061329B">
        <w:rPr>
          <w:rFonts w:ascii="Arial" w:eastAsia="Arial" w:hAnsi="Arial" w:cs="Arial"/>
          <w:b/>
          <w:bCs/>
          <w:color w:val="D34817"/>
          <w:sz w:val="20"/>
          <w:szCs w:val="20"/>
        </w:rPr>
        <w:t xml:space="preserve"> </w:t>
      </w:r>
      <w:r w:rsidRPr="0061329B">
        <w:rPr>
          <w:rFonts w:ascii="Arial" w:eastAsia="Arial" w:hAnsi="Arial" w:cs="Arial"/>
          <w:b/>
          <w:bCs/>
          <w:sz w:val="20"/>
          <w:szCs w:val="20"/>
          <w:u w:val="single"/>
        </w:rPr>
        <w:t xml:space="preserve">CLÁUSULA DÉCIMA </w:t>
      </w:r>
      <w:r w:rsidR="00B25ACB" w:rsidRPr="0061329B">
        <w:rPr>
          <w:rFonts w:ascii="Arial" w:eastAsia="Arial" w:hAnsi="Arial" w:cs="Arial"/>
          <w:b/>
          <w:bCs/>
          <w:sz w:val="20"/>
          <w:szCs w:val="20"/>
          <w:u w:val="single"/>
        </w:rPr>
        <w:t>CUARTA</w:t>
      </w:r>
      <w:r w:rsidRPr="0061329B">
        <w:rPr>
          <w:rFonts w:ascii="Arial" w:eastAsia="Arial" w:hAnsi="Arial" w:cs="Arial"/>
          <w:b/>
          <w:bCs/>
          <w:sz w:val="20"/>
          <w:szCs w:val="20"/>
          <w:u w:val="single"/>
        </w:rPr>
        <w:t xml:space="preserve">: RESPONSABILIDAD DE LAS PARTES </w:t>
      </w:r>
    </w:p>
    <w:p w14:paraId="5D6FCB8E" w14:textId="26F91E7F"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Cuando se resuelva el contrato por causas imputables a algunas de las partes, se debe resarcir los daños y perjuicios ocasionados, a través de la indemnización correspondiente. Ello no obsta la aplicación de las sanciones administrativas, penales y pecuniarias a que dicho incumplimiento diere lugar, en el caso que éstas correspondan.  </w:t>
      </w:r>
    </w:p>
    <w:p w14:paraId="17AA3987" w14:textId="662AB99C"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69E438E4" w14:textId="6A4CF121" w:rsidR="34125D42" w:rsidRPr="00185EAD" w:rsidRDefault="34125D42" w:rsidP="5B0146BA">
      <w:pPr>
        <w:ind w:left="349"/>
        <w:jc w:val="both"/>
        <w:rPr>
          <w:rFonts w:ascii="Arial" w:hAnsi="Arial" w:cs="Arial"/>
        </w:rPr>
      </w:pPr>
      <w:r w:rsidRPr="0061329B">
        <w:rPr>
          <w:rFonts w:ascii="Arial" w:eastAsia="Arial" w:hAnsi="Arial" w:cs="Arial"/>
          <w:sz w:val="20"/>
          <w:szCs w:val="20"/>
        </w:rPr>
        <w:t>Lo señalado precedentemente no exime a ninguna de las partes del cumplimiento de las demás obligaciones previstas en el presente contrato.</w:t>
      </w:r>
    </w:p>
    <w:p w14:paraId="4326D889" w14:textId="4921AE00"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273C8DD0" w14:textId="4B55F185" w:rsidR="34125D42" w:rsidRPr="00185EAD" w:rsidRDefault="34125D42" w:rsidP="5B0146BA">
      <w:pPr>
        <w:ind w:left="352"/>
        <w:jc w:val="both"/>
        <w:rPr>
          <w:rFonts w:ascii="Arial" w:hAnsi="Arial" w:cs="Arial"/>
        </w:rPr>
      </w:pPr>
      <w:r w:rsidRPr="0061329B">
        <w:rPr>
          <w:rFonts w:ascii="Arial" w:eastAsia="Arial" w:hAnsi="Arial" w:cs="Arial"/>
          <w:b/>
          <w:bCs/>
          <w:sz w:val="20"/>
          <w:szCs w:val="20"/>
          <w:u w:val="single"/>
        </w:rPr>
        <w:t xml:space="preserve">CLÁUSULA DÉCIMA </w:t>
      </w:r>
      <w:r w:rsidR="00B25ACB" w:rsidRPr="0061329B">
        <w:rPr>
          <w:rFonts w:ascii="Arial" w:eastAsia="Arial" w:hAnsi="Arial" w:cs="Arial"/>
          <w:b/>
          <w:bCs/>
          <w:sz w:val="20"/>
          <w:szCs w:val="20"/>
          <w:u w:val="single"/>
        </w:rPr>
        <w:t>QUINTA</w:t>
      </w:r>
      <w:r w:rsidRPr="0061329B">
        <w:rPr>
          <w:rFonts w:ascii="Arial" w:eastAsia="Arial" w:hAnsi="Arial" w:cs="Arial"/>
          <w:b/>
          <w:bCs/>
          <w:sz w:val="20"/>
          <w:szCs w:val="20"/>
          <w:u w:val="single"/>
        </w:rPr>
        <w:t xml:space="preserve">: ANTICORRUPCIÓN Y ANTISOBORNO </w:t>
      </w:r>
    </w:p>
    <w:p w14:paraId="6013C1E5" w14:textId="77777777" w:rsidR="00B0060F" w:rsidRPr="0061329B" w:rsidRDefault="00B0060F" w:rsidP="5B0146BA">
      <w:pPr>
        <w:ind w:left="352"/>
        <w:jc w:val="both"/>
        <w:rPr>
          <w:rFonts w:ascii="Arial" w:eastAsia="Arial" w:hAnsi="Arial" w:cs="Arial"/>
          <w:sz w:val="20"/>
          <w:szCs w:val="20"/>
        </w:rPr>
      </w:pPr>
    </w:p>
    <w:p w14:paraId="422CA354" w14:textId="77777777" w:rsidR="00B0060F" w:rsidRPr="0061329B" w:rsidRDefault="00B0060F" w:rsidP="00B0060F">
      <w:pPr>
        <w:spacing w:line="259" w:lineRule="auto"/>
        <w:ind w:left="284"/>
        <w:jc w:val="both"/>
        <w:rPr>
          <w:rFonts w:ascii="Arial" w:hAnsi="Arial" w:cs="Arial"/>
          <w:sz w:val="20"/>
          <w:szCs w:val="20"/>
          <w:lang w:val="es-MX"/>
        </w:rPr>
      </w:pPr>
      <w:bookmarkStart w:id="11" w:name="_Hlk192779318"/>
      <w:r w:rsidRPr="0061329B">
        <w:rPr>
          <w:rFonts w:ascii="Arial" w:hAnsi="Arial" w:cs="Arial"/>
          <w:sz w:val="20"/>
          <w:szCs w:val="20"/>
        </w:rPr>
        <w:t xml:space="preserve">A la suscripción de este contrato, </w:t>
      </w:r>
      <w:r w:rsidRPr="0061329B">
        <w:rPr>
          <w:rFonts w:ascii="Arial" w:hAnsi="Arial" w:cs="Arial"/>
          <w:sz w:val="20"/>
          <w:szCs w:val="20"/>
          <w:lang w:val="es-MX"/>
        </w:rPr>
        <w:t>EL CONTRATISTA declara y garantiza no haber ofrecido, negociado, prometido o efectuado ningún pago o entrega de cualquier beneficio o incentivo ilegal, de manera directa o indirecta, a los evaluadores del proceso de contratación o cualquier servidor de la entidad contratante.</w:t>
      </w:r>
    </w:p>
    <w:bookmarkEnd w:id="11"/>
    <w:p w14:paraId="428FA87B" w14:textId="77777777" w:rsidR="00B0060F" w:rsidRPr="0061329B" w:rsidRDefault="00B0060F" w:rsidP="00B0060F">
      <w:pPr>
        <w:ind w:left="284"/>
        <w:jc w:val="both"/>
        <w:rPr>
          <w:rFonts w:ascii="Arial" w:hAnsi="Arial" w:cs="Arial"/>
          <w:sz w:val="20"/>
          <w:szCs w:val="20"/>
          <w:lang w:val="es-MX"/>
        </w:rPr>
      </w:pPr>
    </w:p>
    <w:p w14:paraId="4582A841" w14:textId="25D04910" w:rsidR="00B0060F" w:rsidRPr="0061329B" w:rsidRDefault="00B0060F" w:rsidP="00B0060F">
      <w:pPr>
        <w:ind w:left="284"/>
        <w:jc w:val="both"/>
        <w:rPr>
          <w:rFonts w:ascii="Arial" w:hAnsi="Arial" w:cs="Arial"/>
          <w:sz w:val="20"/>
          <w:szCs w:val="20"/>
          <w:lang w:val="es-MX"/>
        </w:rPr>
      </w:pPr>
      <w:r w:rsidRPr="0061329B">
        <w:rPr>
          <w:rFonts w:ascii="Arial" w:hAnsi="Arial" w:cs="Arial"/>
          <w:sz w:val="20"/>
          <w:szCs w:val="20"/>
          <w:lang w:val="es-MX"/>
        </w:rPr>
        <w:t>Asimismo, EL CONTRATISTA se obliga a mantener una conducta proba e íntegra durante la vigencia del contrato, y después de culminado el mismo en caso existan controversias pendientes de resolver, lo que supone actuar con probidad, sin cometer actos ilícitos, directa o indirectamente.</w:t>
      </w:r>
    </w:p>
    <w:p w14:paraId="3E63E903" w14:textId="77777777" w:rsidR="00B0060F" w:rsidRPr="0061329B" w:rsidRDefault="00B0060F" w:rsidP="00B0060F">
      <w:pPr>
        <w:tabs>
          <w:tab w:val="left" w:pos="2127"/>
        </w:tabs>
        <w:spacing w:line="259" w:lineRule="auto"/>
        <w:ind w:left="284"/>
        <w:jc w:val="both"/>
        <w:rPr>
          <w:rFonts w:ascii="Arial" w:hAnsi="Arial" w:cs="Arial"/>
          <w:sz w:val="20"/>
          <w:szCs w:val="20"/>
          <w:lang w:val="es-MX"/>
        </w:rPr>
      </w:pPr>
    </w:p>
    <w:p w14:paraId="407D9E2E" w14:textId="1B524669" w:rsidR="00B0060F" w:rsidRPr="0061329B" w:rsidRDefault="46A06F59" w:rsidP="00B0060F">
      <w:pPr>
        <w:tabs>
          <w:tab w:val="left" w:pos="2127"/>
        </w:tabs>
        <w:spacing w:line="259" w:lineRule="auto"/>
        <w:ind w:left="284"/>
        <w:jc w:val="both"/>
        <w:rPr>
          <w:rFonts w:ascii="Arial" w:hAnsi="Arial" w:cs="Arial"/>
          <w:sz w:val="20"/>
          <w:szCs w:val="20"/>
          <w:lang w:val="es-MX"/>
        </w:rPr>
      </w:pPr>
      <w:r w:rsidRPr="0061329B">
        <w:rPr>
          <w:rFonts w:ascii="Arial" w:hAnsi="Arial" w:cs="Arial"/>
          <w:sz w:val="20"/>
          <w:szCs w:val="20"/>
          <w:lang w:val="es-MX"/>
        </w:rPr>
        <w:t>Aunado a ello, EL CONTRATISTA se obliga a abstenerse de ofrecer, negociar, prometer o dar regalos, cortesías, invitaciones, donativos o cualquier beneficio o incentivo ilegal, directa o indirectamente, a funcionarios públicos, servidores públicos, locadores de servicios o proveedores de servicios del área usuaria, de la dependencia encargada de la contratación, actores del proceso de contratación</w:t>
      </w:r>
      <w:r w:rsidR="00B0060F" w:rsidRPr="0061329B">
        <w:rPr>
          <w:rStyle w:val="Refdenotaalpie"/>
          <w:rFonts w:ascii="Arial" w:hAnsi="Arial" w:cs="Arial"/>
          <w:sz w:val="20"/>
          <w:szCs w:val="20"/>
          <w:lang w:val="es-MX"/>
        </w:rPr>
        <w:footnoteReference w:id="60"/>
      </w:r>
      <w:r w:rsidRPr="0061329B">
        <w:rPr>
          <w:rFonts w:ascii="Arial" w:hAnsi="Arial" w:cs="Arial"/>
          <w:sz w:val="20"/>
          <w:szCs w:val="20"/>
          <w:lang w:val="es-MX"/>
        </w:rPr>
        <w:t xml:space="preserve"> y/o cualquier servidor de la entidad contratante, con la finalidad de obtener alguna ventaja indebida o beneficio ilícito.  En esa línea, se obliga a adoptar las medidas técnicas, organizativas y/o de personal necesarias para asegurar que no se practiquen los actos previamente señalados.</w:t>
      </w:r>
    </w:p>
    <w:p w14:paraId="00A46D8E" w14:textId="77777777" w:rsidR="00B0060F" w:rsidRPr="0061329B" w:rsidRDefault="00B0060F" w:rsidP="00B0060F">
      <w:pPr>
        <w:spacing w:line="259" w:lineRule="auto"/>
        <w:ind w:left="284"/>
        <w:jc w:val="both"/>
        <w:rPr>
          <w:rFonts w:ascii="Arial" w:hAnsi="Arial" w:cs="Arial"/>
          <w:sz w:val="20"/>
          <w:szCs w:val="20"/>
          <w:lang w:val="es-MX"/>
        </w:rPr>
      </w:pPr>
    </w:p>
    <w:p w14:paraId="2E2A1903" w14:textId="7E543C90" w:rsidR="00B0060F" w:rsidRPr="0061329B" w:rsidRDefault="00B0060F" w:rsidP="00B0060F">
      <w:pPr>
        <w:spacing w:line="259" w:lineRule="auto"/>
        <w:ind w:left="284"/>
        <w:jc w:val="both"/>
        <w:rPr>
          <w:rFonts w:ascii="Arial" w:hAnsi="Arial" w:cs="Arial"/>
          <w:sz w:val="20"/>
          <w:szCs w:val="20"/>
          <w:lang w:val="es-MX"/>
        </w:rPr>
      </w:pPr>
      <w:r w:rsidRPr="0061329B">
        <w:rPr>
          <w:rFonts w:ascii="Arial" w:hAnsi="Arial" w:cs="Arial"/>
          <w:sz w:val="20"/>
          <w:szCs w:val="20"/>
          <w:lang w:val="es-MX"/>
        </w:rPr>
        <w:t>Adicionalmente, EL CONTRATISTA se compromete a denunciar oportunamente ante las autoridades competentes los actos de corrupción o de inconducta funcional de los cuales tuviera conocimiento durante la ejecución del contrato con LA ENTIDAD CONTRATANTE.</w:t>
      </w:r>
    </w:p>
    <w:p w14:paraId="0DE6FDCF" w14:textId="77777777" w:rsidR="00B0060F" w:rsidRPr="0061329B" w:rsidRDefault="00B0060F" w:rsidP="00B0060F">
      <w:pPr>
        <w:spacing w:line="259" w:lineRule="auto"/>
        <w:ind w:left="284"/>
        <w:jc w:val="both"/>
        <w:rPr>
          <w:rFonts w:ascii="Arial" w:hAnsi="Arial" w:cs="Arial"/>
          <w:sz w:val="20"/>
          <w:szCs w:val="20"/>
          <w:lang w:val="es-MX"/>
        </w:rPr>
      </w:pPr>
    </w:p>
    <w:p w14:paraId="200E5AD0" w14:textId="2C2E790F" w:rsidR="00B0060F" w:rsidRPr="0061329B" w:rsidRDefault="00B0060F" w:rsidP="00B0060F">
      <w:pPr>
        <w:spacing w:line="259" w:lineRule="auto"/>
        <w:ind w:left="284"/>
        <w:jc w:val="both"/>
        <w:rPr>
          <w:rFonts w:ascii="Arial" w:hAnsi="Arial" w:cs="Arial"/>
          <w:sz w:val="20"/>
          <w:szCs w:val="20"/>
          <w:lang w:val="es-MX"/>
        </w:rPr>
      </w:pPr>
      <w:r w:rsidRPr="0061329B">
        <w:rPr>
          <w:rFonts w:ascii="Arial" w:hAnsi="Arial" w:cs="Arial"/>
          <w:sz w:val="20"/>
          <w:szCs w:val="20"/>
          <w:lang w:val="es-MX"/>
        </w:rPr>
        <w:t xml:space="preserve">Tratándose de una persona jurídica, lo anterior se extiende a sus accionistas, participacionistas, integrantes de los órganos de administración, apoderados, representantes legales, funcionarios, asesores o cualquier persona vinculada a la persona jurídica que representa; comprometiéndose a informarles sobre los alcances de las obligaciones </w:t>
      </w:r>
      <w:r w:rsidRPr="0061329B">
        <w:rPr>
          <w:rFonts w:ascii="Arial" w:hAnsi="Arial" w:cs="Arial"/>
          <w:sz w:val="20"/>
          <w:szCs w:val="20"/>
        </w:rPr>
        <w:t>asumidas en virtud del presente contrato.</w:t>
      </w:r>
      <w:r w:rsidRPr="0061329B">
        <w:rPr>
          <w:rFonts w:ascii="Arial" w:hAnsi="Arial" w:cs="Arial"/>
          <w:sz w:val="20"/>
          <w:szCs w:val="20"/>
          <w:lang w:val="es-MX"/>
        </w:rPr>
        <w:t xml:space="preserve"> </w:t>
      </w:r>
    </w:p>
    <w:p w14:paraId="071B5BE6" w14:textId="77777777" w:rsidR="00B0060F" w:rsidRPr="0061329B" w:rsidRDefault="00B0060F" w:rsidP="00B0060F">
      <w:pPr>
        <w:ind w:left="284"/>
        <w:jc w:val="both"/>
        <w:rPr>
          <w:rFonts w:ascii="Arial" w:hAnsi="Arial" w:cs="Arial"/>
          <w:sz w:val="20"/>
          <w:szCs w:val="20"/>
          <w:lang w:val="es-MX"/>
        </w:rPr>
      </w:pPr>
    </w:p>
    <w:p w14:paraId="61BEA56B" w14:textId="5A592370" w:rsidR="00B0060F" w:rsidRPr="0061329B" w:rsidRDefault="46A06F59" w:rsidP="00B0060F">
      <w:pPr>
        <w:ind w:left="284"/>
        <w:jc w:val="both"/>
        <w:rPr>
          <w:rFonts w:ascii="Arial" w:hAnsi="Arial" w:cs="Arial"/>
          <w:sz w:val="20"/>
          <w:szCs w:val="20"/>
          <w:lang w:val="es-MX"/>
        </w:rPr>
      </w:pPr>
      <w:r w:rsidRPr="0061329B">
        <w:rPr>
          <w:rFonts w:ascii="Arial" w:hAnsi="Arial" w:cs="Arial"/>
          <w:sz w:val="20"/>
          <w:szCs w:val="20"/>
          <w:lang w:val="es-MX"/>
        </w:rPr>
        <w:t>Finalmente, el incumplimiento de las obligaciones establecidas en esta cláusula, durante la ejecución contractual, otorga a LA ENTIDAD CONTRATANTE el derecho de resolver total o parcialmente el contrato</w:t>
      </w:r>
      <w:r w:rsidR="00B0060F" w:rsidRPr="0061329B">
        <w:rPr>
          <w:rStyle w:val="Refdenotaalpie"/>
          <w:rFonts w:ascii="Arial" w:hAnsi="Arial" w:cs="Arial"/>
          <w:sz w:val="20"/>
          <w:szCs w:val="20"/>
          <w:lang w:val="es-MX"/>
        </w:rPr>
        <w:footnoteReference w:id="61"/>
      </w:r>
      <w:r w:rsidRPr="0061329B">
        <w:rPr>
          <w:rFonts w:ascii="Arial" w:hAnsi="Arial" w:cs="Arial"/>
          <w:sz w:val="20"/>
          <w:szCs w:val="20"/>
          <w:lang w:val="es-MX"/>
        </w:rPr>
        <w:t>. Cuando lo anterior se produzca por parte de un proveedor adjudicatario de los catálogos electrónicos de acuerdo marco, el incumplimiento de la presente cláusula conllevará que sea excluido de los Catálogos Electrónicos de Acuerdo Marco</w:t>
      </w:r>
      <w:r w:rsidR="00B0060F" w:rsidRPr="0061329B">
        <w:rPr>
          <w:rStyle w:val="Refdenotaalpie"/>
          <w:rFonts w:ascii="Arial" w:hAnsi="Arial" w:cs="Arial"/>
          <w:sz w:val="20"/>
          <w:szCs w:val="20"/>
          <w:lang w:val="es-MX"/>
        </w:rPr>
        <w:footnoteReference w:id="62"/>
      </w:r>
      <w:r w:rsidRPr="0061329B">
        <w:rPr>
          <w:rFonts w:ascii="Arial" w:hAnsi="Arial" w:cs="Arial"/>
          <w:sz w:val="20"/>
          <w:szCs w:val="20"/>
          <w:lang w:val="es-MX"/>
        </w:rPr>
        <w:t>. En ning</w:t>
      </w:r>
      <w:r w:rsidR="7F04AE41" w:rsidRPr="0061329B">
        <w:rPr>
          <w:rFonts w:ascii="Arial" w:hAnsi="Arial" w:cs="Arial"/>
          <w:sz w:val="20"/>
          <w:szCs w:val="20"/>
          <w:lang w:val="es-MX"/>
        </w:rPr>
        <w:t>ú</w:t>
      </w:r>
      <w:r w:rsidRPr="0061329B">
        <w:rPr>
          <w:rFonts w:ascii="Arial" w:hAnsi="Arial" w:cs="Arial"/>
          <w:sz w:val="20"/>
          <w:szCs w:val="20"/>
          <w:lang w:val="es-MX"/>
        </w:rPr>
        <w:t>n caso, dichas medias impiden el inicio de las acciones civiles, penales y administrativas a que hubiera lugar</w:t>
      </w:r>
      <w:r w:rsidR="00B0060F" w:rsidRPr="0061329B">
        <w:rPr>
          <w:rStyle w:val="Refdenotaalpie"/>
          <w:rFonts w:ascii="Arial" w:hAnsi="Arial" w:cs="Arial"/>
          <w:sz w:val="20"/>
          <w:szCs w:val="20"/>
          <w:lang w:val="es-MX"/>
        </w:rPr>
        <w:footnoteReference w:id="63"/>
      </w:r>
      <w:r w:rsidRPr="0061329B">
        <w:rPr>
          <w:rFonts w:ascii="Arial" w:hAnsi="Arial" w:cs="Arial"/>
          <w:sz w:val="20"/>
          <w:szCs w:val="20"/>
          <w:lang w:val="es-MX"/>
        </w:rPr>
        <w:t>.</w:t>
      </w:r>
    </w:p>
    <w:p w14:paraId="69DCDB20" w14:textId="77777777" w:rsidR="00B0060F" w:rsidRPr="0061329B" w:rsidRDefault="00B0060F" w:rsidP="00B0060F">
      <w:pPr>
        <w:jc w:val="both"/>
        <w:rPr>
          <w:rFonts w:ascii="Arial" w:hAnsi="Arial" w:cs="Arial"/>
          <w:sz w:val="20"/>
          <w:szCs w:val="20"/>
          <w:lang w:val="es-MX"/>
        </w:rPr>
      </w:pPr>
    </w:p>
    <w:p w14:paraId="01809657" w14:textId="77777777" w:rsidR="00B0060F" w:rsidRPr="0061329B" w:rsidRDefault="00B0060F" w:rsidP="5B0146BA">
      <w:pPr>
        <w:ind w:left="352"/>
        <w:jc w:val="both"/>
        <w:rPr>
          <w:rFonts w:ascii="Arial" w:eastAsia="Arial" w:hAnsi="Arial" w:cs="Arial"/>
          <w:sz w:val="20"/>
          <w:szCs w:val="20"/>
        </w:rPr>
      </w:pPr>
    </w:p>
    <w:p w14:paraId="70DB4284" w14:textId="710254EA" w:rsidR="34125D42" w:rsidRPr="00185EAD" w:rsidRDefault="34125D42" w:rsidP="5B0146BA">
      <w:pPr>
        <w:ind w:left="352"/>
        <w:jc w:val="both"/>
        <w:rPr>
          <w:rFonts w:ascii="Arial" w:hAnsi="Arial" w:cs="Arial"/>
        </w:rPr>
      </w:pPr>
      <w:r w:rsidRPr="0061329B">
        <w:rPr>
          <w:rFonts w:ascii="Arial" w:eastAsia="Arial" w:hAnsi="Arial" w:cs="Arial"/>
          <w:b/>
          <w:bCs/>
          <w:sz w:val="20"/>
          <w:szCs w:val="20"/>
          <w:u w:val="single"/>
        </w:rPr>
        <w:t>CLÁUSULA DÉCIMA S</w:t>
      </w:r>
      <w:r w:rsidR="00B25ACB" w:rsidRPr="0061329B">
        <w:rPr>
          <w:rFonts w:ascii="Arial" w:eastAsia="Arial" w:hAnsi="Arial" w:cs="Arial"/>
          <w:b/>
          <w:bCs/>
          <w:sz w:val="20"/>
          <w:szCs w:val="20"/>
          <w:u w:val="single"/>
        </w:rPr>
        <w:t>EXT</w:t>
      </w:r>
      <w:r w:rsidRPr="0061329B">
        <w:rPr>
          <w:rFonts w:ascii="Arial" w:eastAsia="Arial" w:hAnsi="Arial" w:cs="Arial"/>
          <w:b/>
          <w:bCs/>
          <w:sz w:val="20"/>
          <w:szCs w:val="20"/>
          <w:u w:val="single"/>
        </w:rPr>
        <w:t>A: MARCO LEGAL DEL CONTRATO</w:t>
      </w:r>
    </w:p>
    <w:p w14:paraId="3A4D3568" w14:textId="729CD22A"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El marco legal comprende la Ley </w:t>
      </w:r>
      <w:r w:rsidR="000C1CE2" w:rsidRPr="0061329B">
        <w:rPr>
          <w:rFonts w:ascii="Arial" w:hAnsi="Arial" w:cs="Arial"/>
          <w:sz w:val="20"/>
          <w:szCs w:val="20"/>
        </w:rPr>
        <w:t xml:space="preserve">N° 32069, Ley </w:t>
      </w:r>
      <w:r w:rsidRPr="0061329B">
        <w:rPr>
          <w:rFonts w:ascii="Arial" w:eastAsia="Arial" w:hAnsi="Arial" w:cs="Arial"/>
          <w:sz w:val="20"/>
          <w:szCs w:val="20"/>
        </w:rPr>
        <w:t>General de Contrataciones Públicas y su Reglamento</w:t>
      </w:r>
      <w:r w:rsidR="002944A6" w:rsidRPr="0061329B">
        <w:rPr>
          <w:rFonts w:ascii="Arial" w:hAnsi="Arial" w:cs="Arial"/>
          <w:sz w:val="20"/>
          <w:szCs w:val="20"/>
        </w:rPr>
        <w:t xml:space="preserve"> aprobado por Decreto Supremo N° 009-2025-EF</w:t>
      </w:r>
      <w:r w:rsidRPr="0061329B">
        <w:rPr>
          <w:rFonts w:ascii="Arial" w:eastAsia="Arial" w:hAnsi="Arial" w:cs="Arial"/>
          <w:sz w:val="20"/>
          <w:szCs w:val="20"/>
        </w:rPr>
        <w:t>, las directivas que emita la Dirección General de Abastecimiento del Ministerio de Economía y Finanzas, así como el OECE y demás normativa especial que resulte aplicable.</w:t>
      </w:r>
    </w:p>
    <w:p w14:paraId="2B33BCF5" w14:textId="0376EB57"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34351D65" w14:textId="3EA213B8" w:rsidR="34125D42" w:rsidRPr="0061329B" w:rsidRDefault="5CACDBE1" w:rsidP="76974C15">
      <w:pPr>
        <w:ind w:left="349"/>
        <w:jc w:val="both"/>
        <w:rPr>
          <w:rFonts w:ascii="Arial" w:eastAsia="Arial" w:hAnsi="Arial" w:cs="Arial"/>
          <w:b/>
          <w:sz w:val="20"/>
          <w:szCs w:val="20"/>
          <w:vertAlign w:val="superscript"/>
        </w:rPr>
      </w:pPr>
      <w:r w:rsidRPr="0061329B">
        <w:rPr>
          <w:rFonts w:ascii="Arial" w:eastAsia="Arial" w:hAnsi="Arial" w:cs="Arial"/>
          <w:b/>
          <w:bCs/>
          <w:color w:val="000000" w:themeColor="text1"/>
          <w:sz w:val="20"/>
          <w:szCs w:val="20"/>
          <w:u w:val="single"/>
        </w:rPr>
        <w:t xml:space="preserve">CLÁUSULA DÉCIMA </w:t>
      </w:r>
      <w:r w:rsidR="0D71F96D" w:rsidRPr="0061329B">
        <w:rPr>
          <w:rFonts w:ascii="Arial" w:eastAsia="Arial" w:hAnsi="Arial" w:cs="Arial"/>
          <w:b/>
          <w:bCs/>
          <w:color w:val="000000" w:themeColor="text1"/>
          <w:sz w:val="20"/>
          <w:szCs w:val="20"/>
          <w:u w:val="single"/>
        </w:rPr>
        <w:t>SÉTIMA</w:t>
      </w:r>
      <w:r w:rsidRPr="0061329B">
        <w:rPr>
          <w:rFonts w:ascii="Arial" w:eastAsia="Arial" w:hAnsi="Arial" w:cs="Arial"/>
          <w:b/>
          <w:bCs/>
          <w:color w:val="000000" w:themeColor="text1"/>
          <w:sz w:val="20"/>
          <w:szCs w:val="20"/>
          <w:u w:val="single"/>
        </w:rPr>
        <w:t>: SOLUCIÓN DE CONTROVERSIAS</w:t>
      </w:r>
      <w:r w:rsidR="34125D42" w:rsidRPr="0061329B">
        <w:rPr>
          <w:rStyle w:val="Refdenotaalpie"/>
          <w:rFonts w:ascii="Arial" w:eastAsia="Arial" w:hAnsi="Arial" w:cs="Arial"/>
          <w:b/>
          <w:bCs/>
          <w:sz w:val="20"/>
          <w:szCs w:val="20"/>
        </w:rPr>
        <w:footnoteReference w:id="64"/>
      </w:r>
    </w:p>
    <w:p w14:paraId="29DB4400" w14:textId="5278C621" w:rsidR="34125D42" w:rsidRPr="00185EAD" w:rsidRDefault="34125D42" w:rsidP="5B0146BA">
      <w:pPr>
        <w:jc w:val="both"/>
        <w:rPr>
          <w:rFonts w:ascii="Arial" w:hAnsi="Arial" w:cs="Arial"/>
        </w:rPr>
      </w:pPr>
      <w:r w:rsidRPr="0061329B">
        <w:rPr>
          <w:rFonts w:ascii="Arial" w:eastAsia="Arial" w:hAnsi="Arial" w:cs="Arial"/>
          <w:sz w:val="20"/>
          <w:szCs w:val="20"/>
        </w:rPr>
        <w:t xml:space="preserve"> </w:t>
      </w:r>
    </w:p>
    <w:p w14:paraId="7FA8BDEA" w14:textId="09CAF8B1" w:rsidR="34125D42" w:rsidRPr="00185EAD" w:rsidRDefault="34125D42" w:rsidP="5B0146BA">
      <w:pPr>
        <w:ind w:left="352"/>
        <w:jc w:val="both"/>
        <w:rPr>
          <w:rFonts w:ascii="Arial" w:hAnsi="Arial" w:cs="Arial"/>
        </w:rPr>
      </w:pPr>
      <w:r w:rsidRPr="0061329B">
        <w:rPr>
          <w:rFonts w:ascii="Arial" w:eastAsia="Arial" w:hAnsi="Arial" w:cs="Arial"/>
          <w:sz w:val="20"/>
          <w:szCs w:val="20"/>
        </w:rPr>
        <w:t xml:space="preserve">Las controversias que surjan entre las partes durante la ejecución del contrato se resuelven mediante </w:t>
      </w:r>
      <w:r w:rsidRPr="0061329B">
        <w:rPr>
          <w:rFonts w:ascii="Arial" w:eastAsia="Arial" w:hAnsi="Arial" w:cs="Arial"/>
          <w:b/>
          <w:bCs/>
          <w:sz w:val="20"/>
          <w:szCs w:val="20"/>
          <w:u w:val="single"/>
        </w:rPr>
        <w:t>[CONSIGNAR EL MECANISMO DE SOLUCIÓN DE CONTROVERSIAS</w:t>
      </w:r>
      <w:r w:rsidRPr="0061329B">
        <w:rPr>
          <w:rFonts w:ascii="Arial" w:eastAsia="Arial" w:hAnsi="Arial" w:cs="Arial"/>
          <w:sz w:val="20"/>
          <w:szCs w:val="20"/>
        </w:rPr>
        <w:t>], según el acuerdo de las partes.</w:t>
      </w:r>
    </w:p>
    <w:p w14:paraId="266A17D3" w14:textId="547B9575" w:rsidR="34125D42" w:rsidRPr="00185EAD" w:rsidRDefault="34125D42" w:rsidP="5B0146BA">
      <w:pPr>
        <w:jc w:val="both"/>
        <w:rPr>
          <w:rFonts w:ascii="Arial" w:hAnsi="Arial" w:cs="Arial"/>
        </w:rPr>
      </w:pPr>
      <w:r w:rsidRPr="0061329B">
        <w:rPr>
          <w:rFonts w:ascii="Arial" w:eastAsia="Arial" w:hAnsi="Arial" w:cs="Arial"/>
          <w:sz w:val="20"/>
          <w:szCs w:val="20"/>
        </w:rPr>
        <w:t xml:space="preserve"> </w:t>
      </w:r>
    </w:p>
    <w:p w14:paraId="7B61F69C" w14:textId="72C6BEF1" w:rsidR="34125D42" w:rsidRPr="00185EAD" w:rsidRDefault="34125D42" w:rsidP="5B0146BA">
      <w:pPr>
        <w:ind w:left="352"/>
        <w:jc w:val="both"/>
        <w:rPr>
          <w:rFonts w:ascii="Arial" w:hAnsi="Arial" w:cs="Arial"/>
        </w:rPr>
      </w:pPr>
      <w:r w:rsidRPr="0061329B">
        <w:rPr>
          <w:rFonts w:ascii="Arial" w:eastAsia="Arial" w:hAnsi="Arial" w:cs="Arial"/>
          <w:sz w:val="20"/>
          <w:szCs w:val="20"/>
        </w:rPr>
        <w:t>Cualquiera de las partes tiene derecho a iniciar el arbitraje a fin de resolver dichas controversias dentro del plazo de caducidad previsto en la Ley</w:t>
      </w:r>
      <w:r w:rsidR="001652BC" w:rsidRPr="0061329B">
        <w:rPr>
          <w:rFonts w:ascii="Arial" w:eastAsia="Arial" w:hAnsi="Arial" w:cs="Arial"/>
          <w:sz w:val="20"/>
          <w:szCs w:val="20"/>
        </w:rPr>
        <w:t xml:space="preserve"> </w:t>
      </w:r>
      <w:r w:rsidR="001652BC" w:rsidRPr="0061329B">
        <w:rPr>
          <w:rFonts w:ascii="Arial" w:hAnsi="Arial" w:cs="Arial"/>
          <w:sz w:val="20"/>
          <w:szCs w:val="20"/>
        </w:rPr>
        <w:t>N° 32069, Ley</w:t>
      </w:r>
      <w:r w:rsidR="001652BC" w:rsidRPr="0061329B">
        <w:rPr>
          <w:rFonts w:ascii="Arial" w:eastAsia="Arial" w:hAnsi="Arial" w:cs="Arial"/>
          <w:sz w:val="20"/>
          <w:szCs w:val="20"/>
        </w:rPr>
        <w:t xml:space="preserve"> </w:t>
      </w:r>
      <w:r w:rsidRPr="0061329B">
        <w:rPr>
          <w:rFonts w:ascii="Arial" w:eastAsia="Arial" w:hAnsi="Arial" w:cs="Arial"/>
          <w:sz w:val="20"/>
          <w:szCs w:val="20"/>
        </w:rPr>
        <w:t xml:space="preserve">General de Contrataciones Públicas y su Reglamento. </w:t>
      </w:r>
    </w:p>
    <w:p w14:paraId="6AE4F1A4" w14:textId="7D42DCC4" w:rsidR="34125D42" w:rsidRPr="00185EAD" w:rsidRDefault="34125D42" w:rsidP="5B0146BA">
      <w:pPr>
        <w:ind w:left="352"/>
        <w:jc w:val="both"/>
        <w:rPr>
          <w:rFonts w:ascii="Arial" w:hAnsi="Arial" w:cs="Arial"/>
        </w:rPr>
      </w:pPr>
      <w:r w:rsidRPr="0061329B">
        <w:rPr>
          <w:rFonts w:ascii="Arial" w:eastAsia="Arial" w:hAnsi="Arial" w:cs="Arial"/>
          <w:sz w:val="20"/>
          <w:szCs w:val="20"/>
        </w:rPr>
        <w:t xml:space="preserve"> </w:t>
      </w:r>
    </w:p>
    <w:tbl>
      <w:tblPr>
        <w:tblW w:w="0" w:type="auto"/>
        <w:tblInd w:w="270" w:type="dxa"/>
        <w:tblLayout w:type="fixed"/>
        <w:tblLook w:val="04A0" w:firstRow="1" w:lastRow="0" w:firstColumn="1" w:lastColumn="0" w:noHBand="0" w:noVBand="1"/>
      </w:tblPr>
      <w:tblGrid>
        <w:gridCol w:w="8908"/>
      </w:tblGrid>
      <w:tr w:rsidR="5B0146BA" w:rsidRPr="0061329B" w14:paraId="15DAF040" w14:textId="77777777" w:rsidTr="5B0146BA">
        <w:trPr>
          <w:trHeight w:val="345"/>
        </w:trPr>
        <w:tc>
          <w:tcPr>
            <w:tcW w:w="8908"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70AD1B53" w14:textId="69DE97A6" w:rsidR="5B0146BA" w:rsidRPr="00185EAD" w:rsidRDefault="5B0146BA" w:rsidP="5B0146BA">
            <w:pPr>
              <w:jc w:val="both"/>
              <w:rPr>
                <w:rFonts w:ascii="Arial" w:hAnsi="Arial" w:cs="Arial"/>
              </w:rPr>
            </w:pPr>
            <w:r w:rsidRPr="0061329B">
              <w:rPr>
                <w:rFonts w:ascii="Arial" w:eastAsia="Arial" w:hAnsi="Arial" w:cs="Arial"/>
                <w:b/>
                <w:bCs/>
                <w:color w:val="0070C0"/>
                <w:sz w:val="19"/>
                <w:szCs w:val="19"/>
              </w:rPr>
              <w:t>Importante para la entidad contratante</w:t>
            </w:r>
          </w:p>
        </w:tc>
      </w:tr>
      <w:tr w:rsidR="5B0146BA" w:rsidRPr="0061329B" w14:paraId="7BC3D566" w14:textId="77777777" w:rsidTr="5B0146BA">
        <w:trPr>
          <w:trHeight w:val="555"/>
        </w:trPr>
        <w:tc>
          <w:tcPr>
            <w:tcW w:w="8908"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5C70F6D" w14:textId="778BE08A" w:rsidR="5B0146BA" w:rsidRPr="00185EAD" w:rsidRDefault="5B0146BA" w:rsidP="5B0146BA">
            <w:pPr>
              <w:ind w:left="30"/>
              <w:jc w:val="both"/>
              <w:rPr>
                <w:rFonts w:ascii="Arial" w:hAnsi="Arial" w:cs="Arial"/>
              </w:rPr>
            </w:pPr>
            <w:r w:rsidRPr="0061329B">
              <w:rPr>
                <w:rFonts w:ascii="Arial" w:eastAsia="Arial" w:hAnsi="Arial" w:cs="Arial"/>
                <w:i/>
                <w:iCs/>
                <w:color w:val="0070C0"/>
                <w:sz w:val="19"/>
                <w:szCs w:val="19"/>
              </w:rPr>
              <w:t xml:space="preserve">En caso de haberse pactado la conciliación como medio de solución de controversias, previo al inicio del arbitraje, debe incorporarse el siguiente texto: </w:t>
            </w:r>
          </w:p>
          <w:p w14:paraId="4B679035" w14:textId="1CD9E267" w:rsidR="5B0146BA" w:rsidRPr="00185EAD" w:rsidRDefault="5B0146BA" w:rsidP="5B0146BA">
            <w:pPr>
              <w:ind w:left="30"/>
              <w:jc w:val="both"/>
              <w:rPr>
                <w:rFonts w:ascii="Arial" w:hAnsi="Arial" w:cs="Arial"/>
              </w:rPr>
            </w:pPr>
            <w:r w:rsidRPr="0061329B">
              <w:rPr>
                <w:rFonts w:ascii="Arial" w:eastAsia="Arial" w:hAnsi="Arial" w:cs="Arial"/>
                <w:i/>
                <w:iCs/>
                <w:color w:val="0070C0"/>
                <w:sz w:val="19"/>
                <w:szCs w:val="19"/>
              </w:rPr>
              <w:t xml:space="preserve"> </w:t>
            </w:r>
          </w:p>
          <w:p w14:paraId="623E32F2" w14:textId="6C4EBC8D" w:rsidR="5B0146BA" w:rsidRPr="00185EAD" w:rsidRDefault="5B0146BA" w:rsidP="5B0146BA">
            <w:pPr>
              <w:ind w:left="30"/>
              <w:jc w:val="both"/>
              <w:rPr>
                <w:rFonts w:ascii="Arial" w:hAnsi="Arial" w:cs="Arial"/>
              </w:rPr>
            </w:pPr>
            <w:r w:rsidRPr="0061329B">
              <w:rPr>
                <w:rFonts w:ascii="Arial" w:eastAsia="Arial" w:hAnsi="Arial" w:cs="Arial"/>
                <w:i/>
                <w:iCs/>
                <w:color w:val="0070C0"/>
                <w:sz w:val="19"/>
                <w:szCs w:val="19"/>
              </w:rPr>
              <w:t>“Cualquiera de las partes tiene el derecho a solicitar una conciliación dentro del plazo de caducidad correspondiente, según lo señalado en el artículo 82 de la Ley General de Contrataciones Públicas, sin perjuicio de recurrir al arbitraje, en caso no se llegue a un acuerdo entre ambas partes o se llegue a un acuerdo parcial. Las controversias sobre nulidad del contrato solo pueden ser sometidas a arbitraje”</w:t>
            </w:r>
          </w:p>
        </w:tc>
      </w:tr>
    </w:tbl>
    <w:p w14:paraId="4D59A1C9" w14:textId="10A4360C" w:rsidR="34125D42" w:rsidRPr="00185EAD" w:rsidRDefault="34125D42" w:rsidP="5B0146BA">
      <w:pPr>
        <w:ind w:left="352"/>
        <w:jc w:val="both"/>
        <w:rPr>
          <w:rFonts w:ascii="Arial" w:hAnsi="Arial" w:cs="Arial"/>
        </w:rPr>
      </w:pPr>
      <w:r w:rsidRPr="00185EAD">
        <w:rPr>
          <w:rFonts w:ascii="Arial" w:eastAsia="Aptos" w:hAnsi="Arial" w:cs="Arial"/>
          <w:b/>
          <w:bCs/>
          <w:i/>
          <w:iCs/>
          <w:color w:val="0070C0"/>
          <w:sz w:val="18"/>
          <w:szCs w:val="18"/>
        </w:rPr>
        <w:t>Esta</w:t>
      </w:r>
      <w:r w:rsidRPr="00185EAD">
        <w:rPr>
          <w:rFonts w:ascii="Arial" w:eastAsia="Aptos" w:hAnsi="Arial" w:cs="Arial"/>
          <w:b/>
          <w:bCs/>
          <w:i/>
          <w:iCs/>
          <w:color w:val="000000" w:themeColor="text1"/>
          <w:sz w:val="18"/>
          <w:szCs w:val="18"/>
        </w:rPr>
        <w:t xml:space="preserve"> </w:t>
      </w:r>
      <w:r w:rsidRPr="00185EAD">
        <w:rPr>
          <w:rFonts w:ascii="Arial" w:eastAsia="Aptos" w:hAnsi="Arial" w:cs="Arial"/>
          <w:b/>
          <w:bCs/>
          <w:i/>
          <w:iCs/>
          <w:color w:val="0070C0"/>
          <w:sz w:val="18"/>
          <w:szCs w:val="18"/>
        </w:rPr>
        <w:t xml:space="preserve">nota </w:t>
      </w:r>
      <w:r w:rsidR="00434BD9" w:rsidRPr="00185EAD">
        <w:rPr>
          <w:rFonts w:ascii="Arial" w:eastAsia="Aptos" w:hAnsi="Arial" w:cs="Arial"/>
          <w:b/>
          <w:bCs/>
          <w:i/>
          <w:iCs/>
          <w:color w:val="0070C0"/>
          <w:sz w:val="18"/>
          <w:szCs w:val="18"/>
        </w:rPr>
        <w:t>debe</w:t>
      </w:r>
      <w:r w:rsidRPr="00185EAD">
        <w:rPr>
          <w:rFonts w:ascii="Arial" w:eastAsia="Aptos" w:hAnsi="Arial" w:cs="Arial"/>
          <w:b/>
          <w:bCs/>
          <w:i/>
          <w:iCs/>
          <w:color w:val="0070C0"/>
          <w:sz w:val="18"/>
          <w:szCs w:val="18"/>
        </w:rPr>
        <w:t xml:space="preserve"> ser eliminada una vez culminada la elaboración de las bases</w:t>
      </w:r>
    </w:p>
    <w:p w14:paraId="568FDAF3" w14:textId="710C0A40" w:rsidR="34125D42" w:rsidRPr="00185EAD" w:rsidRDefault="34125D42" w:rsidP="5B0146BA">
      <w:pPr>
        <w:ind w:left="352"/>
        <w:jc w:val="both"/>
        <w:rPr>
          <w:rFonts w:ascii="Arial" w:hAnsi="Arial" w:cs="Arial"/>
        </w:rPr>
      </w:pPr>
      <w:r w:rsidRPr="00185EAD">
        <w:rPr>
          <w:rFonts w:ascii="Arial" w:eastAsia="Aptos" w:hAnsi="Arial" w:cs="Arial"/>
          <w:b/>
          <w:bCs/>
          <w:i/>
          <w:iCs/>
          <w:color w:val="000000" w:themeColor="text1"/>
          <w:sz w:val="18"/>
          <w:szCs w:val="18"/>
        </w:rPr>
        <w:t xml:space="preserve"> </w:t>
      </w:r>
    </w:p>
    <w:p w14:paraId="6E9EAB1E" w14:textId="63F5FADA" w:rsidR="34125D42" w:rsidRPr="00185EAD" w:rsidRDefault="34125D42" w:rsidP="5B0146BA">
      <w:pPr>
        <w:ind w:left="352"/>
        <w:jc w:val="both"/>
        <w:rPr>
          <w:rFonts w:ascii="Arial" w:hAnsi="Arial" w:cs="Arial"/>
        </w:rPr>
      </w:pPr>
      <w:r w:rsidRPr="0061329B">
        <w:rPr>
          <w:rFonts w:ascii="Arial" w:eastAsia="Arial" w:hAnsi="Arial" w:cs="Arial"/>
          <w:sz w:val="20"/>
          <w:szCs w:val="20"/>
        </w:rPr>
        <w:t>El Laudo arbitral emitido es inapelable, definitivo y obligatorio para las partes desde el momento de su notificación, según lo previsto en el numeral 84.9 del artículo 84 de la Ley General de Contrataciones Públicas.</w:t>
      </w:r>
    </w:p>
    <w:p w14:paraId="0D914CBB" w14:textId="102D8EFF" w:rsidR="34125D42" w:rsidRPr="00185EAD" w:rsidRDefault="34125D42" w:rsidP="5B0146BA">
      <w:pPr>
        <w:ind w:left="352"/>
        <w:jc w:val="both"/>
        <w:rPr>
          <w:rFonts w:ascii="Arial" w:hAnsi="Arial" w:cs="Arial"/>
        </w:rPr>
      </w:pPr>
      <w:r w:rsidRPr="0061329B">
        <w:rPr>
          <w:rFonts w:ascii="Arial" w:eastAsia="Arial" w:hAnsi="Arial" w:cs="Arial"/>
          <w:sz w:val="20"/>
          <w:szCs w:val="20"/>
          <w:lang w:val="es"/>
        </w:rPr>
        <w:t xml:space="preserve"> </w:t>
      </w:r>
    </w:p>
    <w:p w14:paraId="41560BF3" w14:textId="6ADB4059" w:rsidR="34125D42" w:rsidRPr="00185EAD" w:rsidRDefault="34125D42" w:rsidP="5B0146BA">
      <w:pPr>
        <w:spacing w:line="257" w:lineRule="auto"/>
        <w:ind w:left="352"/>
        <w:jc w:val="both"/>
        <w:rPr>
          <w:rFonts w:ascii="Arial" w:hAnsi="Arial" w:cs="Arial"/>
        </w:rPr>
      </w:pPr>
      <w:r w:rsidRPr="0061329B">
        <w:rPr>
          <w:rFonts w:ascii="Arial" w:eastAsia="Arial" w:hAnsi="Arial" w:cs="Arial"/>
          <w:b/>
          <w:bCs/>
          <w:sz w:val="20"/>
          <w:szCs w:val="20"/>
          <w:u w:val="single"/>
        </w:rPr>
        <w:t xml:space="preserve">CLÁUSULA DÉCIMA </w:t>
      </w:r>
      <w:r w:rsidR="00B25ACB" w:rsidRPr="0061329B">
        <w:rPr>
          <w:rFonts w:ascii="Arial" w:eastAsia="Arial" w:hAnsi="Arial" w:cs="Arial"/>
          <w:b/>
          <w:bCs/>
          <w:sz w:val="20"/>
          <w:szCs w:val="20"/>
          <w:u w:val="single"/>
        </w:rPr>
        <w:t>OCTAV</w:t>
      </w:r>
      <w:r w:rsidRPr="0061329B">
        <w:rPr>
          <w:rFonts w:ascii="Arial" w:eastAsia="Arial" w:hAnsi="Arial" w:cs="Arial"/>
          <w:b/>
          <w:bCs/>
          <w:sz w:val="20"/>
          <w:szCs w:val="20"/>
          <w:u w:val="single"/>
        </w:rPr>
        <w:t>A: CONVENIO ARBITRAL</w:t>
      </w:r>
    </w:p>
    <w:p w14:paraId="6F489E03" w14:textId="21018008" w:rsidR="34125D42" w:rsidRPr="00185EAD" w:rsidRDefault="34125D42" w:rsidP="5B0146BA">
      <w:pPr>
        <w:ind w:left="349"/>
        <w:jc w:val="both"/>
        <w:rPr>
          <w:rFonts w:ascii="Arial" w:hAnsi="Arial" w:cs="Arial"/>
        </w:rPr>
      </w:pPr>
      <w:r w:rsidRPr="0061329B">
        <w:rPr>
          <w:rFonts w:ascii="Arial" w:eastAsia="Arial" w:hAnsi="Arial" w:cs="Arial"/>
          <w:sz w:val="20"/>
          <w:szCs w:val="20"/>
          <w:lang w:val="es"/>
        </w:rPr>
        <w:t xml:space="preserve"> </w:t>
      </w:r>
    </w:p>
    <w:p w14:paraId="3A00B823" w14:textId="5066D256" w:rsidR="34125D42" w:rsidRPr="00185EAD" w:rsidRDefault="34125D42" w:rsidP="5B0146BA">
      <w:pPr>
        <w:spacing w:line="257" w:lineRule="auto"/>
        <w:ind w:left="349"/>
        <w:jc w:val="both"/>
        <w:rPr>
          <w:rFonts w:ascii="Arial" w:hAnsi="Arial" w:cs="Arial"/>
        </w:rPr>
      </w:pPr>
      <w:r w:rsidRPr="0061329B">
        <w:rPr>
          <w:rFonts w:ascii="Arial" w:eastAsia="Arial" w:hAnsi="Arial" w:cs="Arial"/>
          <w:sz w:val="20"/>
          <w:szCs w:val="20"/>
        </w:rPr>
        <w:t xml:space="preserve">Las partes acuerdan que todo litigio y controversia resultante de este contrato o relativo a éste, se </w:t>
      </w:r>
      <w:r w:rsidR="00C26096" w:rsidRPr="0061329B">
        <w:rPr>
          <w:rFonts w:ascii="Arial" w:eastAsia="Arial" w:hAnsi="Arial" w:cs="Arial"/>
          <w:sz w:val="20"/>
          <w:szCs w:val="20"/>
        </w:rPr>
        <w:t xml:space="preserve">resuelve </w:t>
      </w:r>
      <w:r w:rsidRPr="0061329B">
        <w:rPr>
          <w:rFonts w:ascii="Arial" w:eastAsia="Arial" w:hAnsi="Arial" w:cs="Arial"/>
          <w:sz w:val="20"/>
          <w:szCs w:val="20"/>
        </w:rPr>
        <w:t>mediante arbitraje de acuerdo con los artículos 332 y 333 del Reglamento. El arbitraje es organizado y administrado por [</w:t>
      </w:r>
      <w:r w:rsidRPr="0061329B">
        <w:rPr>
          <w:rFonts w:ascii="Arial" w:eastAsia="Arial" w:hAnsi="Arial" w:cs="Arial"/>
          <w:b/>
          <w:bCs/>
          <w:sz w:val="20"/>
          <w:szCs w:val="20"/>
          <w:u w:val="single"/>
        </w:rPr>
        <w:t>CONSIGNAR LA INSTITUCIÓN ARBITRAL, CORTE ARBITRAL CONSTITUÍDA EN OTRO PAÍS O UN FORO DE REPUTACIÓN RECONOCIDA INTERNACIONALMENTE, SEGÚN CORRESPONDA</w:t>
      </w:r>
      <w:r w:rsidRPr="0061329B">
        <w:rPr>
          <w:rFonts w:ascii="Arial" w:eastAsia="Arial" w:hAnsi="Arial" w:cs="Arial"/>
          <w:sz w:val="20"/>
          <w:szCs w:val="20"/>
        </w:rPr>
        <w:t xml:space="preserve">] de conformidad con sus reglamentos y estatutos vigentes, a los cuales las partes se someten libremente y considerando </w:t>
      </w:r>
      <w:r w:rsidRPr="0061329B">
        <w:rPr>
          <w:rFonts w:ascii="Arial" w:eastAsia="Arial" w:hAnsi="Arial" w:cs="Arial"/>
          <w:b/>
          <w:bCs/>
          <w:sz w:val="20"/>
          <w:szCs w:val="20"/>
          <w:u w:val="single"/>
        </w:rPr>
        <w:t>[INDICAR LAS ESTIPULACIONES ADICIONALES QUE LAS PARTES HAYAN ACORDADO SEGÚN EL NUMERAL 332.3 DEL ARTÍCULO 332 DEL REGLAMENTO</w:t>
      </w:r>
      <w:r w:rsidR="00975DCC" w:rsidRPr="0061329B">
        <w:rPr>
          <w:rFonts w:ascii="Arial" w:eastAsia="Arial" w:hAnsi="Arial" w:cs="Arial"/>
          <w:b/>
          <w:bCs/>
          <w:sz w:val="20"/>
          <w:szCs w:val="20"/>
          <w:u w:val="single"/>
        </w:rPr>
        <w:t xml:space="preserve"> DE LA LEY N° 32069, LEY GENERAL DE CONTRATACIONES PÚBLICAS, APROBADO POR DECRETO SUPREMO N° 009-2025-EF</w:t>
      </w:r>
      <w:r w:rsidRPr="0061329B">
        <w:rPr>
          <w:rFonts w:ascii="Arial" w:eastAsia="Arial" w:hAnsi="Arial" w:cs="Arial"/>
          <w:b/>
          <w:bCs/>
          <w:sz w:val="20"/>
          <w:szCs w:val="20"/>
          <w:u w:val="single"/>
        </w:rPr>
        <w:t>]</w:t>
      </w:r>
      <w:r w:rsidR="00206050" w:rsidRPr="0061329B">
        <w:rPr>
          <w:rFonts w:ascii="Arial" w:eastAsia="Arial" w:hAnsi="Arial" w:cs="Arial"/>
          <w:b/>
          <w:bCs/>
          <w:sz w:val="20"/>
          <w:szCs w:val="20"/>
          <w:u w:val="single"/>
        </w:rPr>
        <w:t xml:space="preserve"> </w:t>
      </w:r>
    </w:p>
    <w:p w14:paraId="078A46D3" w14:textId="23E0B37D" w:rsidR="34125D42" w:rsidRPr="00185EAD" w:rsidRDefault="34125D42" w:rsidP="5B0146BA">
      <w:pPr>
        <w:spacing w:line="257" w:lineRule="auto"/>
        <w:ind w:left="349"/>
        <w:jc w:val="both"/>
        <w:rPr>
          <w:rFonts w:ascii="Arial" w:hAnsi="Arial" w:cs="Arial"/>
        </w:rPr>
      </w:pPr>
      <w:r w:rsidRPr="0061329B">
        <w:rPr>
          <w:rFonts w:ascii="Arial" w:eastAsia="Arial" w:hAnsi="Arial" w:cs="Arial"/>
          <w:sz w:val="20"/>
          <w:szCs w:val="20"/>
          <w:lang w:val="es"/>
        </w:rPr>
        <w:t xml:space="preserve">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5"/>
      </w:tblGrid>
      <w:tr w:rsidR="00D0128C" w:rsidRPr="0061329B" w14:paraId="613A38B6" w14:textId="77777777" w:rsidTr="00D0128C">
        <w:trPr>
          <w:trHeight w:val="300"/>
        </w:trPr>
        <w:tc>
          <w:tcPr>
            <w:tcW w:w="8775"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15651097" w14:textId="77777777" w:rsidR="00D0128C" w:rsidRPr="0061329B" w:rsidRDefault="00D0128C" w:rsidP="00D0128C">
            <w:pPr>
              <w:ind w:left="352"/>
              <w:jc w:val="both"/>
              <w:rPr>
                <w:rFonts w:ascii="Arial" w:eastAsia="Arial" w:hAnsi="Arial" w:cs="Arial"/>
                <w:b/>
                <w:bCs/>
                <w:color w:val="FF0000"/>
                <w:sz w:val="18"/>
                <w:szCs w:val="18"/>
              </w:rPr>
            </w:pPr>
            <w:r w:rsidRPr="0061329B">
              <w:rPr>
                <w:rFonts w:ascii="Arial" w:eastAsia="Arial" w:hAnsi="Arial" w:cs="Arial"/>
                <w:b/>
                <w:bCs/>
                <w:i/>
                <w:iCs/>
                <w:color w:val="FF0000"/>
                <w:sz w:val="18"/>
                <w:szCs w:val="18"/>
              </w:rPr>
              <w:t>Advertencia</w:t>
            </w:r>
            <w:r w:rsidRPr="0061329B">
              <w:rPr>
                <w:rFonts w:ascii="Arial" w:eastAsia="Arial" w:hAnsi="Arial" w:cs="Arial"/>
                <w:b/>
                <w:bCs/>
                <w:color w:val="FF0000"/>
                <w:sz w:val="18"/>
                <w:szCs w:val="18"/>
              </w:rPr>
              <w:t> </w:t>
            </w:r>
          </w:p>
        </w:tc>
      </w:tr>
      <w:tr w:rsidR="00D0128C" w:rsidRPr="0061329B" w14:paraId="1D6EFF76" w14:textId="77777777" w:rsidTr="00D0128C">
        <w:trPr>
          <w:trHeight w:val="34"/>
        </w:trPr>
        <w:tc>
          <w:tcPr>
            <w:tcW w:w="8775"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119E7F61" w14:textId="77777777" w:rsidR="00D0128C" w:rsidRPr="0061329B" w:rsidRDefault="00D0128C" w:rsidP="000A0801">
            <w:pPr>
              <w:spacing w:before="240" w:after="240" w:line="259" w:lineRule="auto"/>
              <w:jc w:val="both"/>
              <w:rPr>
                <w:rFonts w:ascii="Arial" w:eastAsia="Arial" w:hAnsi="Arial" w:cs="Arial"/>
                <w:i/>
                <w:color w:val="FF0000"/>
                <w:sz w:val="19"/>
                <w:szCs w:val="19"/>
              </w:rPr>
            </w:pPr>
            <w:r w:rsidRPr="0061329B">
              <w:rPr>
                <w:rFonts w:ascii="Arial" w:eastAsia="Arial" w:hAnsi="Arial" w:cs="Arial"/>
                <w:i/>
                <w:color w:val="FF0000"/>
                <w:sz w:val="19"/>
                <w:szCs w:val="19"/>
              </w:rPr>
              <w:t xml:space="preserve">La Institución Arbitral es elegida por el postor ganador de la buena pro de la lista de instituciones arbitrales que haya propuesto la entidad contratante en las bases del procedimiento de selección. Para dicho efecto, al remitir los documentos para la suscripción del contrato, el postor ganador de la buena pro comunica la Institución Arbitral elegida de la referida lista, caso contrario, acuerda con la entidad </w:t>
            </w:r>
            <w:r w:rsidRPr="0061329B">
              <w:rPr>
                <w:rFonts w:ascii="Arial" w:eastAsia="Arial" w:hAnsi="Arial" w:cs="Arial"/>
                <w:i/>
                <w:color w:val="FF0000"/>
                <w:sz w:val="19"/>
                <w:szCs w:val="19"/>
              </w:rPr>
              <w:lastRenderedPageBreak/>
              <w:t>contratante una Institución Arbitral distinta. En caso de falta de acuerdo, la Institución Arbitral es elegida de la mencionada lista por la entidad contratante de manera definitiva. </w:t>
            </w:r>
          </w:p>
          <w:p w14:paraId="4B3E31B5" w14:textId="7BEEE8CE" w:rsidR="00E259EF" w:rsidRPr="0061329B" w:rsidRDefault="00D0128C" w:rsidP="000A0801">
            <w:pPr>
              <w:spacing w:before="240" w:after="240" w:line="259" w:lineRule="auto"/>
              <w:jc w:val="both"/>
              <w:rPr>
                <w:rFonts w:ascii="Arial" w:eastAsia="Arial" w:hAnsi="Arial" w:cs="Arial"/>
                <w:i/>
                <w:color w:val="FF0000"/>
                <w:sz w:val="19"/>
                <w:szCs w:val="19"/>
              </w:rPr>
            </w:pPr>
            <w:r w:rsidRPr="0061329B">
              <w:rPr>
                <w:rFonts w:ascii="Arial" w:eastAsia="Arial" w:hAnsi="Arial" w:cs="Arial"/>
                <w:i/>
                <w:color w:val="FF0000"/>
                <w:sz w:val="19"/>
                <w:szCs w:val="19"/>
              </w:rPr>
              <w:t>Las partes pueden establecer estipulaciones adicionales o modificatorias del convenio arbitral, en la medida que no contravengan las disposiciones de la normativa de contrataciones públicas y/o las disposiciones especiales contenidas en la normativa general de arbitraje.  </w:t>
            </w:r>
          </w:p>
          <w:p w14:paraId="17D6906A" w14:textId="77777777" w:rsidR="00D0128C" w:rsidRPr="0061329B" w:rsidRDefault="00D0128C" w:rsidP="000A0801">
            <w:pPr>
              <w:spacing w:before="240" w:after="240" w:line="259" w:lineRule="auto"/>
              <w:jc w:val="both"/>
              <w:rPr>
                <w:rFonts w:ascii="Arial" w:eastAsia="Arial" w:hAnsi="Arial" w:cs="Arial"/>
                <w:b/>
                <w:bCs/>
                <w:color w:val="FF0000"/>
                <w:sz w:val="18"/>
                <w:szCs w:val="18"/>
              </w:rPr>
            </w:pPr>
            <w:r w:rsidRPr="0061329B">
              <w:rPr>
                <w:rFonts w:ascii="Arial" w:eastAsia="Arial" w:hAnsi="Arial" w:cs="Arial"/>
                <w:i/>
                <w:color w:val="FF0000"/>
                <w:sz w:val="19"/>
                <w:szCs w:val="19"/>
              </w:rPr>
              <w:t>El arbitraje es resuelto por árbitro único o por un tribunal arbitral conformado por tres árbitros, según el acuerdo de las partes, conforme a lo dispuesto en numeral 84.2 del artículo 84 de la Ley N°32069, Ley General de Contrataciones Públicas. En caso de duda o falta de acuerdo, el arbitraje es resuelto por árbitro único, a no ser que la complejidad o cuantía de las controversias justifique la conformación de un tribunal arbitral, lo cual es determinado por las partes o conforme al Reglamento de la institución arbitral competente. En el caso de los arbitrajes ad hoc, la controversia es resuelta por arbitro único.</w:t>
            </w:r>
            <w:r w:rsidRPr="0061329B">
              <w:rPr>
                <w:rFonts w:ascii="Arial" w:eastAsia="Arial" w:hAnsi="Arial" w:cs="Arial"/>
                <w:b/>
                <w:bCs/>
                <w:i/>
                <w:iCs/>
                <w:color w:val="FF0000"/>
                <w:sz w:val="18"/>
                <w:szCs w:val="18"/>
              </w:rPr>
              <w:t>                                      </w:t>
            </w:r>
            <w:r w:rsidRPr="0061329B">
              <w:rPr>
                <w:rFonts w:ascii="Arial" w:eastAsia="Arial" w:hAnsi="Arial" w:cs="Arial"/>
                <w:b/>
                <w:bCs/>
                <w:color w:val="FF0000"/>
                <w:sz w:val="18"/>
                <w:szCs w:val="18"/>
              </w:rPr>
              <w:t> </w:t>
            </w:r>
          </w:p>
        </w:tc>
      </w:tr>
    </w:tbl>
    <w:p w14:paraId="3F98C3A9" w14:textId="1A87AA7A" w:rsidR="00CC6728" w:rsidRPr="0061329B" w:rsidRDefault="34125D42" w:rsidP="00E17945">
      <w:pPr>
        <w:ind w:left="352"/>
        <w:jc w:val="both"/>
        <w:rPr>
          <w:rFonts w:ascii="Arial" w:eastAsia="Arial" w:hAnsi="Arial" w:cs="Arial"/>
          <w:sz w:val="20"/>
          <w:szCs w:val="20"/>
        </w:rPr>
      </w:pPr>
      <w:r w:rsidRPr="0061329B">
        <w:rPr>
          <w:rFonts w:ascii="Arial" w:eastAsia="Arial" w:hAnsi="Arial" w:cs="Arial"/>
          <w:sz w:val="20"/>
          <w:szCs w:val="20"/>
        </w:rPr>
        <w:lastRenderedPageBreak/>
        <w:t xml:space="preserve"> </w:t>
      </w:r>
    </w:p>
    <w:p w14:paraId="38908627" w14:textId="7840939C" w:rsidR="34125D42" w:rsidRPr="00185EAD" w:rsidRDefault="34125D42" w:rsidP="5B0146BA">
      <w:pPr>
        <w:spacing w:line="257" w:lineRule="auto"/>
        <w:ind w:firstLine="270"/>
        <w:jc w:val="both"/>
        <w:rPr>
          <w:rFonts w:ascii="Arial" w:hAnsi="Arial" w:cs="Arial"/>
        </w:rPr>
      </w:pPr>
      <w:r w:rsidRPr="0061329B">
        <w:rPr>
          <w:rFonts w:ascii="Arial" w:eastAsia="Arial" w:hAnsi="Arial" w:cs="Arial"/>
          <w:b/>
          <w:bCs/>
          <w:sz w:val="20"/>
          <w:szCs w:val="20"/>
        </w:rPr>
        <w:t xml:space="preserve"> </w:t>
      </w:r>
      <w:r w:rsidRPr="0061329B">
        <w:rPr>
          <w:rFonts w:ascii="Arial" w:eastAsia="Arial" w:hAnsi="Arial" w:cs="Arial"/>
          <w:b/>
          <w:bCs/>
          <w:sz w:val="20"/>
          <w:szCs w:val="20"/>
          <w:u w:val="single"/>
        </w:rPr>
        <w:t xml:space="preserve">CLÁUSULA </w:t>
      </w:r>
      <w:r w:rsidR="00B25ACB" w:rsidRPr="0061329B">
        <w:rPr>
          <w:rFonts w:ascii="Arial" w:eastAsia="Arial" w:hAnsi="Arial" w:cs="Arial"/>
          <w:b/>
          <w:bCs/>
          <w:sz w:val="20"/>
          <w:szCs w:val="20"/>
          <w:u w:val="single"/>
        </w:rPr>
        <w:t>DÉCIMA NOVENA</w:t>
      </w:r>
      <w:r w:rsidRPr="0061329B">
        <w:rPr>
          <w:rFonts w:ascii="Arial" w:eastAsia="Arial" w:hAnsi="Arial" w:cs="Arial"/>
          <w:b/>
          <w:bCs/>
          <w:sz w:val="20"/>
          <w:szCs w:val="20"/>
          <w:u w:val="single"/>
        </w:rPr>
        <w:t>: FACULTAD DE ELEVAR A ESCRITURA PÚBLICA</w:t>
      </w:r>
    </w:p>
    <w:p w14:paraId="30BE2276" w14:textId="0EDD2A0B" w:rsidR="34125D42" w:rsidRPr="00185EAD" w:rsidRDefault="34125D42" w:rsidP="5B0146BA">
      <w:pPr>
        <w:ind w:left="349"/>
        <w:jc w:val="both"/>
        <w:rPr>
          <w:rFonts w:ascii="Arial" w:hAnsi="Arial" w:cs="Arial"/>
        </w:rPr>
      </w:pPr>
      <w:r w:rsidRPr="0061329B">
        <w:rPr>
          <w:rFonts w:ascii="Arial" w:eastAsia="Arial" w:hAnsi="Arial" w:cs="Arial"/>
          <w:sz w:val="20"/>
          <w:szCs w:val="20"/>
        </w:rPr>
        <w:t>Cualquiera de las partes puede elevar el presente contrato a Escritura Pública corriendo con todos los gastos que demande esta formalidad.</w:t>
      </w:r>
    </w:p>
    <w:p w14:paraId="5FB27A08" w14:textId="266792DC" w:rsidR="00B613F8" w:rsidRPr="0061329B" w:rsidRDefault="34125D42" w:rsidP="006A3CFE">
      <w:pPr>
        <w:ind w:left="349"/>
        <w:jc w:val="both"/>
        <w:rPr>
          <w:rFonts w:ascii="Arial" w:eastAsia="Arial" w:hAnsi="Arial" w:cs="Arial"/>
          <w:sz w:val="20"/>
          <w:szCs w:val="20"/>
        </w:rPr>
      </w:pPr>
      <w:r w:rsidRPr="0061329B">
        <w:rPr>
          <w:rFonts w:ascii="Arial" w:eastAsia="Arial" w:hAnsi="Arial" w:cs="Arial"/>
          <w:sz w:val="20"/>
          <w:szCs w:val="20"/>
        </w:rPr>
        <w:t xml:space="preserve"> </w:t>
      </w:r>
    </w:p>
    <w:p w14:paraId="010B22D9" w14:textId="606BBC7C" w:rsidR="34125D42" w:rsidRPr="0061329B" w:rsidRDefault="34125D42" w:rsidP="5B0146BA">
      <w:pPr>
        <w:ind w:left="352"/>
        <w:jc w:val="both"/>
        <w:rPr>
          <w:rFonts w:ascii="Arial" w:eastAsia="Arial" w:hAnsi="Arial" w:cs="Arial"/>
          <w:b/>
          <w:bCs/>
          <w:sz w:val="20"/>
          <w:szCs w:val="20"/>
          <w:u w:val="single"/>
        </w:rPr>
      </w:pPr>
      <w:r w:rsidRPr="0061329B">
        <w:rPr>
          <w:rFonts w:ascii="Arial" w:eastAsia="Arial" w:hAnsi="Arial" w:cs="Arial"/>
          <w:b/>
          <w:bCs/>
          <w:sz w:val="20"/>
          <w:szCs w:val="20"/>
          <w:u w:val="single"/>
        </w:rPr>
        <w:t>CLÁUSULA VIGÉSIMA</w:t>
      </w:r>
      <w:r w:rsidR="00B25ACB" w:rsidRPr="0061329B">
        <w:rPr>
          <w:rFonts w:ascii="Arial" w:eastAsia="Arial" w:hAnsi="Arial" w:cs="Arial"/>
          <w:b/>
          <w:bCs/>
          <w:sz w:val="20"/>
          <w:szCs w:val="20"/>
          <w:u w:val="single"/>
        </w:rPr>
        <w:t>:</w:t>
      </w:r>
      <w:r w:rsidRPr="0061329B">
        <w:rPr>
          <w:rFonts w:ascii="Arial" w:eastAsia="Arial" w:hAnsi="Arial" w:cs="Arial"/>
          <w:b/>
          <w:bCs/>
          <w:sz w:val="20"/>
          <w:szCs w:val="20"/>
          <w:u w:val="single"/>
        </w:rPr>
        <w:t xml:space="preserve"> </w:t>
      </w:r>
      <w:r w:rsidR="00E65186" w:rsidRPr="0061329B">
        <w:rPr>
          <w:rFonts w:ascii="Arial" w:eastAsia="Arial" w:hAnsi="Arial" w:cs="Arial"/>
          <w:b/>
          <w:bCs/>
          <w:sz w:val="20"/>
          <w:szCs w:val="20"/>
          <w:u w:val="single"/>
        </w:rPr>
        <w:t>NOTIFICACI</w:t>
      </w:r>
      <w:r w:rsidR="006A3CFE" w:rsidRPr="0061329B">
        <w:rPr>
          <w:rFonts w:ascii="Arial" w:eastAsia="Arial" w:hAnsi="Arial" w:cs="Arial"/>
          <w:b/>
          <w:bCs/>
          <w:sz w:val="20"/>
          <w:szCs w:val="20"/>
          <w:u w:val="single"/>
        </w:rPr>
        <w:t>ONES</w:t>
      </w:r>
      <w:r w:rsidR="00E65186" w:rsidRPr="0061329B">
        <w:rPr>
          <w:rFonts w:ascii="Arial" w:eastAsia="Arial" w:hAnsi="Arial" w:cs="Arial"/>
          <w:b/>
          <w:bCs/>
          <w:sz w:val="20"/>
          <w:szCs w:val="20"/>
          <w:u w:val="single"/>
        </w:rPr>
        <w:t xml:space="preserve"> DURANTE</w:t>
      </w:r>
      <w:r w:rsidRPr="0061329B">
        <w:rPr>
          <w:rFonts w:ascii="Arial" w:eastAsia="Arial" w:hAnsi="Arial" w:cs="Arial"/>
          <w:b/>
          <w:bCs/>
          <w:sz w:val="20"/>
          <w:szCs w:val="20"/>
          <w:u w:val="single"/>
        </w:rPr>
        <w:t xml:space="preserve"> LA EJECUCIÓN CONTRACTUAL</w:t>
      </w:r>
    </w:p>
    <w:p w14:paraId="3087DF96" w14:textId="77777777" w:rsidR="006A3CFE" w:rsidRPr="00185EAD" w:rsidRDefault="006A3CFE" w:rsidP="5B0146BA">
      <w:pPr>
        <w:ind w:left="352"/>
        <w:jc w:val="both"/>
        <w:rPr>
          <w:rFonts w:ascii="Arial" w:hAnsi="Arial" w:cs="Arial"/>
        </w:rPr>
      </w:pPr>
    </w:p>
    <w:p w14:paraId="79D722C2" w14:textId="77777777" w:rsidR="00A22096" w:rsidRPr="0061329B" w:rsidRDefault="00A22096" w:rsidP="00A22096">
      <w:pPr>
        <w:spacing w:after="160" w:line="259" w:lineRule="auto"/>
        <w:ind w:left="284"/>
        <w:jc w:val="both"/>
        <w:rPr>
          <w:rFonts w:ascii="Arial" w:hAnsi="Arial" w:cs="Arial"/>
          <w:sz w:val="20"/>
          <w:szCs w:val="20"/>
        </w:rPr>
      </w:pPr>
      <w:r w:rsidRPr="0061329B">
        <w:rPr>
          <w:rFonts w:ascii="Arial" w:hAnsi="Arial" w:cs="Arial"/>
          <w:sz w:val="20"/>
          <w:szCs w:val="20"/>
        </w:rPr>
        <w:t>Las partes declaran el siguiente domicilio para efecto de las notificaciones que se realicen vía notarial conforme la Décimo Tercera Disposición Complementaria Transitoria del Reglamento:</w:t>
      </w:r>
    </w:p>
    <w:p w14:paraId="4D5D6ABB" w14:textId="77777777" w:rsidR="00A22096" w:rsidRPr="0061329B" w:rsidRDefault="00A22096" w:rsidP="00A22096">
      <w:pPr>
        <w:spacing w:after="160" w:line="259" w:lineRule="auto"/>
        <w:ind w:left="284"/>
        <w:jc w:val="both"/>
        <w:rPr>
          <w:rFonts w:ascii="Arial" w:hAnsi="Arial" w:cs="Arial"/>
          <w:sz w:val="20"/>
          <w:szCs w:val="20"/>
        </w:rPr>
      </w:pPr>
      <w:r w:rsidRPr="0061329B">
        <w:rPr>
          <w:rFonts w:ascii="Arial" w:hAnsi="Arial" w:cs="Arial"/>
          <w:b/>
          <w:bCs/>
          <w:sz w:val="20"/>
          <w:szCs w:val="20"/>
        </w:rPr>
        <w:t>DOMICILIO DE LA ENTIDAD CONTRATANTE:</w:t>
      </w:r>
      <w:r w:rsidRPr="0061329B">
        <w:rPr>
          <w:rFonts w:ascii="Arial" w:hAnsi="Arial" w:cs="Arial"/>
          <w:sz w:val="20"/>
          <w:szCs w:val="20"/>
        </w:rPr>
        <w:t xml:space="preserve"> [...........................]</w:t>
      </w:r>
    </w:p>
    <w:p w14:paraId="13D46453" w14:textId="77777777" w:rsidR="00A22096" w:rsidRPr="0061329B" w:rsidRDefault="00A22096" w:rsidP="00A22096">
      <w:pPr>
        <w:spacing w:after="160" w:line="259" w:lineRule="auto"/>
        <w:ind w:left="284"/>
        <w:jc w:val="both"/>
        <w:rPr>
          <w:rFonts w:ascii="Arial" w:hAnsi="Arial" w:cs="Arial"/>
          <w:b/>
          <w:bCs/>
          <w:sz w:val="20"/>
          <w:szCs w:val="20"/>
        </w:rPr>
      </w:pPr>
      <w:r w:rsidRPr="0061329B">
        <w:rPr>
          <w:rFonts w:ascii="Arial" w:hAnsi="Arial" w:cs="Arial"/>
          <w:b/>
          <w:bCs/>
          <w:sz w:val="20"/>
          <w:szCs w:val="20"/>
        </w:rPr>
        <w:t>DOMICILIO DEL CONTRATISTA: [CONSIGNAR EL DOMICILIO SEÑALADO POR EL POSTOR GANADOR DE LA BUENA PRO AL PRESENTAR LOS REQUISITOS PARA EL PERFECCIONAMIENTO DEL CONTRATO]</w:t>
      </w:r>
    </w:p>
    <w:p w14:paraId="56197634" w14:textId="169151F6" w:rsidR="00A22096" w:rsidRPr="0061329B" w:rsidRDefault="00A22096" w:rsidP="00A22096">
      <w:pPr>
        <w:spacing w:after="160" w:line="259" w:lineRule="auto"/>
        <w:ind w:left="284"/>
        <w:jc w:val="both"/>
        <w:rPr>
          <w:rFonts w:ascii="Arial" w:hAnsi="Arial" w:cs="Arial"/>
          <w:sz w:val="20"/>
          <w:szCs w:val="20"/>
        </w:rPr>
      </w:pPr>
      <w:r w:rsidRPr="0061329B">
        <w:rPr>
          <w:rFonts w:ascii="Arial" w:hAnsi="Arial" w:cs="Arial"/>
          <w:sz w:val="20"/>
          <w:szCs w:val="20"/>
        </w:rPr>
        <w:t xml:space="preserve">La variación del domicilio aquí declarado de alguna de las partes debe ser comunicada a la otra parte, formalmente y por escrito, con una anticipación no menor de quince </w:t>
      </w:r>
      <w:r w:rsidR="00106E4A" w:rsidRPr="0061329B">
        <w:rPr>
          <w:rFonts w:ascii="Arial" w:hAnsi="Arial" w:cs="Arial"/>
          <w:sz w:val="20"/>
          <w:szCs w:val="20"/>
        </w:rPr>
        <w:t xml:space="preserve">(15) </w:t>
      </w:r>
      <w:r w:rsidRPr="0061329B">
        <w:rPr>
          <w:rFonts w:ascii="Arial" w:hAnsi="Arial" w:cs="Arial"/>
          <w:sz w:val="20"/>
          <w:szCs w:val="20"/>
        </w:rPr>
        <w:t>días calendario.</w:t>
      </w:r>
    </w:p>
    <w:p w14:paraId="29D88F9E" w14:textId="77777777" w:rsidR="00A22096" w:rsidRPr="0061329B" w:rsidRDefault="00A22096" w:rsidP="00A22096">
      <w:pPr>
        <w:spacing w:after="160" w:line="259" w:lineRule="auto"/>
        <w:ind w:left="284"/>
        <w:jc w:val="both"/>
        <w:rPr>
          <w:rFonts w:ascii="Arial" w:hAnsi="Arial" w:cs="Arial"/>
          <w:sz w:val="20"/>
          <w:szCs w:val="20"/>
        </w:rPr>
      </w:pPr>
      <w:r w:rsidRPr="0061329B">
        <w:rPr>
          <w:rFonts w:ascii="Arial" w:hAnsi="Arial" w:cs="Arial"/>
          <w:sz w:val="20"/>
          <w:szCs w:val="20"/>
        </w:rPr>
        <w:t>El CONTRATISTA señala el siguiente correo electrónico para efectos de las notificaciones que se realicen durante la ejecución del presente contrato, que no se realicen a través del SEACE de la Pladicop:</w:t>
      </w:r>
    </w:p>
    <w:p w14:paraId="740A7B5C" w14:textId="77777777" w:rsidR="00A22096" w:rsidRPr="0061329B" w:rsidRDefault="00A22096" w:rsidP="00A22096">
      <w:pPr>
        <w:spacing w:after="160" w:line="259" w:lineRule="auto"/>
        <w:ind w:left="284"/>
        <w:jc w:val="both"/>
        <w:rPr>
          <w:rFonts w:ascii="Arial" w:hAnsi="Arial" w:cs="Arial"/>
          <w:b/>
          <w:bCs/>
          <w:sz w:val="20"/>
          <w:szCs w:val="20"/>
        </w:rPr>
      </w:pPr>
      <w:r w:rsidRPr="0061329B">
        <w:rPr>
          <w:rFonts w:ascii="Arial" w:hAnsi="Arial" w:cs="Arial"/>
          <w:b/>
          <w:bCs/>
          <w:sz w:val="20"/>
          <w:szCs w:val="20"/>
        </w:rPr>
        <w:t>CORREO ELECTRÓNICO CONTRATISTA: [CONSIGNAR EL CORREO ELECTRÓNICO SEÑALADO POR EL POSTOR GANADOR DE LA BUENA PRO AL PRESENTAR LOS REQUISITOS PARA EL PERFECCIONAMIENTO DEL CONTRATO]</w:t>
      </w:r>
    </w:p>
    <w:p w14:paraId="512B65E4" w14:textId="77777777" w:rsidR="00A22096" w:rsidRPr="0061329B" w:rsidRDefault="00A22096" w:rsidP="00A22096">
      <w:pPr>
        <w:spacing w:after="160" w:line="259" w:lineRule="auto"/>
        <w:ind w:left="284"/>
        <w:jc w:val="both"/>
        <w:rPr>
          <w:rFonts w:ascii="Arial" w:hAnsi="Arial" w:cs="Arial"/>
          <w:sz w:val="20"/>
          <w:szCs w:val="20"/>
        </w:rPr>
      </w:pPr>
      <w:r w:rsidRPr="0061329B">
        <w:rPr>
          <w:rFonts w:ascii="Arial" w:hAnsi="Arial" w:cs="Arial"/>
          <w:sz w:val="20"/>
          <w:szCs w:val="20"/>
        </w:rPr>
        <w:t>La variación del correo electrónico aquí declarado debe ser comunicada a la entidad contratante, formalmente y por escrito, con una anticipación no menor de cinco días calendario.</w:t>
      </w:r>
    </w:p>
    <w:p w14:paraId="426F2419" w14:textId="77777777" w:rsidR="00AA3E57" w:rsidRPr="0061329B" w:rsidRDefault="00AA3E57" w:rsidP="5B0146BA">
      <w:pPr>
        <w:ind w:left="349"/>
        <w:jc w:val="both"/>
        <w:rPr>
          <w:rFonts w:ascii="Arial" w:eastAsia="Arial" w:hAnsi="Arial" w:cs="Arial"/>
          <w:sz w:val="18"/>
          <w:szCs w:val="18"/>
        </w:rPr>
      </w:pPr>
    </w:p>
    <w:p w14:paraId="56AF01DF" w14:textId="576FAB87" w:rsidR="00227064" w:rsidRPr="0061329B" w:rsidRDefault="00E10270" w:rsidP="5B0146BA">
      <w:pPr>
        <w:ind w:left="349"/>
        <w:jc w:val="both"/>
        <w:rPr>
          <w:rFonts w:ascii="Arial" w:eastAsia="Arial" w:hAnsi="Arial" w:cs="Arial"/>
          <w:sz w:val="20"/>
          <w:szCs w:val="20"/>
        </w:rPr>
      </w:pPr>
      <w:r w:rsidRPr="0061329B">
        <w:rPr>
          <w:rFonts w:ascii="Arial" w:eastAsia="Arial" w:hAnsi="Arial" w:cs="Arial"/>
          <w:sz w:val="20"/>
          <w:szCs w:val="20"/>
        </w:rPr>
        <w:t>De acuerdo con las bases integradas, la oferta y las disposiciones del presente contrato, las partes lo firman por duplicado en señal de conformidad en la ciudad de [................] al [CONSIGNAR FECHA].  </w:t>
      </w:r>
    </w:p>
    <w:p w14:paraId="7720881D" w14:textId="77777777" w:rsidR="00AA3E57" w:rsidRPr="0061329B" w:rsidRDefault="00AA3E57" w:rsidP="5B0146BA">
      <w:pPr>
        <w:ind w:left="349"/>
        <w:jc w:val="both"/>
        <w:rPr>
          <w:rFonts w:ascii="Arial" w:eastAsia="Arial" w:hAnsi="Arial" w:cs="Arial"/>
          <w:sz w:val="20"/>
          <w:szCs w:val="20"/>
        </w:rPr>
      </w:pPr>
    </w:p>
    <w:p w14:paraId="4BF901D4" w14:textId="42ECF497"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r w:rsidR="0C492065" w:rsidRPr="0061329B">
        <w:rPr>
          <w:rFonts w:ascii="Arial" w:eastAsia="Arial" w:hAnsi="Arial" w:cs="Arial"/>
          <w:sz w:val="20"/>
          <w:szCs w:val="20"/>
        </w:rPr>
        <w:t xml:space="preserve"> </w:t>
      </w:r>
    </w:p>
    <w:tbl>
      <w:tblPr>
        <w:tblW w:w="0" w:type="auto"/>
        <w:tblInd w:w="420" w:type="dxa"/>
        <w:tblLayout w:type="fixed"/>
        <w:tblLook w:val="06A0" w:firstRow="1" w:lastRow="0" w:firstColumn="1" w:lastColumn="0" w:noHBand="1" w:noVBand="1"/>
      </w:tblPr>
      <w:tblGrid>
        <w:gridCol w:w="2674"/>
        <w:gridCol w:w="2249"/>
        <w:gridCol w:w="2462"/>
      </w:tblGrid>
      <w:tr w:rsidR="5B0146BA" w:rsidRPr="0061329B" w14:paraId="3A23F989" w14:textId="77777777" w:rsidTr="5B0146BA">
        <w:trPr>
          <w:trHeight w:val="300"/>
        </w:trPr>
        <w:tc>
          <w:tcPr>
            <w:tcW w:w="2674" w:type="dxa"/>
            <w:tcBorders>
              <w:top w:val="single" w:sz="8" w:space="0" w:color="auto"/>
              <w:left w:val="nil"/>
              <w:bottom w:val="nil"/>
              <w:right w:val="nil"/>
            </w:tcBorders>
            <w:tcMar>
              <w:left w:w="70" w:type="dxa"/>
              <w:right w:w="70" w:type="dxa"/>
            </w:tcMar>
          </w:tcPr>
          <w:p w14:paraId="1A9CE844" w14:textId="0488BB7D" w:rsidR="5B0146BA" w:rsidRPr="00185EAD" w:rsidRDefault="5B0146BA" w:rsidP="5B0146BA">
            <w:pPr>
              <w:jc w:val="both"/>
              <w:rPr>
                <w:rFonts w:ascii="Arial" w:hAnsi="Arial" w:cs="Arial"/>
              </w:rPr>
            </w:pPr>
            <w:r w:rsidRPr="0061329B">
              <w:rPr>
                <w:rFonts w:ascii="Arial" w:eastAsia="Arial" w:hAnsi="Arial" w:cs="Arial"/>
                <w:sz w:val="20"/>
                <w:szCs w:val="20"/>
              </w:rPr>
              <w:t>“LA ENTIDAD CONTRATANTE”</w:t>
            </w:r>
          </w:p>
        </w:tc>
        <w:tc>
          <w:tcPr>
            <w:tcW w:w="2249" w:type="dxa"/>
            <w:tcMar>
              <w:left w:w="70" w:type="dxa"/>
              <w:right w:w="70" w:type="dxa"/>
            </w:tcMar>
          </w:tcPr>
          <w:p w14:paraId="5DF31FAF" w14:textId="6E7DB146" w:rsidR="5B0146BA" w:rsidRPr="00185EAD" w:rsidRDefault="5B0146BA" w:rsidP="5B0146BA">
            <w:pPr>
              <w:jc w:val="both"/>
              <w:rPr>
                <w:rFonts w:ascii="Arial" w:hAnsi="Arial" w:cs="Arial"/>
              </w:rPr>
            </w:pPr>
            <w:r w:rsidRPr="0061329B">
              <w:rPr>
                <w:rFonts w:ascii="Arial" w:eastAsia="Arial" w:hAnsi="Arial" w:cs="Arial"/>
                <w:sz w:val="20"/>
                <w:szCs w:val="20"/>
              </w:rPr>
              <w:t xml:space="preserve"> </w:t>
            </w:r>
          </w:p>
        </w:tc>
        <w:tc>
          <w:tcPr>
            <w:tcW w:w="2462" w:type="dxa"/>
            <w:tcBorders>
              <w:top w:val="single" w:sz="8" w:space="0" w:color="auto"/>
              <w:bottom w:val="nil"/>
              <w:right w:val="nil"/>
            </w:tcBorders>
            <w:tcMar>
              <w:left w:w="70" w:type="dxa"/>
              <w:right w:w="70" w:type="dxa"/>
            </w:tcMar>
          </w:tcPr>
          <w:p w14:paraId="4463A2FD" w14:textId="4BE3C8E5" w:rsidR="5B0146BA" w:rsidRPr="00185EAD" w:rsidRDefault="5B0146BA" w:rsidP="5B0146BA">
            <w:pPr>
              <w:ind w:left="708" w:hanging="708"/>
              <w:jc w:val="both"/>
              <w:rPr>
                <w:rFonts w:ascii="Arial" w:hAnsi="Arial" w:cs="Arial"/>
              </w:rPr>
            </w:pPr>
            <w:r w:rsidRPr="0061329B">
              <w:rPr>
                <w:rFonts w:ascii="Arial" w:eastAsia="Arial" w:hAnsi="Arial" w:cs="Arial"/>
                <w:sz w:val="20"/>
                <w:szCs w:val="20"/>
              </w:rPr>
              <w:t xml:space="preserve">      “EL CONTRATISTA”</w:t>
            </w:r>
          </w:p>
        </w:tc>
      </w:tr>
    </w:tbl>
    <w:p w14:paraId="6627A135" w14:textId="6C8176EF"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tbl>
      <w:tblPr>
        <w:tblStyle w:val="Tablaconcuadrcula"/>
        <w:tblW w:w="0" w:type="auto"/>
        <w:tblInd w:w="90" w:type="dxa"/>
        <w:tblLayout w:type="fixed"/>
        <w:tblLook w:val="04A0" w:firstRow="1" w:lastRow="0" w:firstColumn="1" w:lastColumn="0" w:noHBand="0" w:noVBand="1"/>
      </w:tblPr>
      <w:tblGrid>
        <w:gridCol w:w="9088"/>
      </w:tblGrid>
      <w:tr w:rsidR="5B0146BA" w:rsidRPr="0061329B" w14:paraId="478C72D3" w14:textId="77777777" w:rsidTr="53A9C11E">
        <w:trPr>
          <w:trHeight w:val="345"/>
        </w:trPr>
        <w:tc>
          <w:tcPr>
            <w:tcW w:w="9088"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4F0CBDF6" w14:textId="752E8F8A" w:rsidR="5B0146BA" w:rsidRPr="00185EAD" w:rsidRDefault="5B0146BA" w:rsidP="5B0146BA">
            <w:pPr>
              <w:jc w:val="both"/>
              <w:rPr>
                <w:rFonts w:ascii="Arial" w:hAnsi="Arial" w:cs="Arial"/>
                <w:b/>
                <w:bCs/>
                <w:color w:val="FF0000"/>
              </w:rPr>
            </w:pPr>
            <w:r w:rsidRPr="0061329B">
              <w:rPr>
                <w:rFonts w:ascii="Arial" w:eastAsia="Arial" w:hAnsi="Arial" w:cs="Arial"/>
                <w:b/>
                <w:bCs/>
                <w:color w:val="FF0000"/>
                <w:sz w:val="18"/>
                <w:szCs w:val="18"/>
              </w:rPr>
              <w:t>Advertencia</w:t>
            </w:r>
          </w:p>
        </w:tc>
      </w:tr>
      <w:tr w:rsidR="5B0146BA" w:rsidRPr="0061329B" w14:paraId="05E285D9" w14:textId="77777777" w:rsidTr="53A9C11E">
        <w:trPr>
          <w:trHeight w:val="570"/>
        </w:trPr>
        <w:tc>
          <w:tcPr>
            <w:tcW w:w="9088"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1CF255CA" w14:textId="77777777" w:rsidR="00F57450" w:rsidRPr="0061329B" w:rsidRDefault="00F57450" w:rsidP="00F57450">
            <w:pPr>
              <w:widowControl w:val="0"/>
              <w:ind w:left="34"/>
              <w:jc w:val="both"/>
              <w:rPr>
                <w:rFonts w:ascii="Arial" w:eastAsia="Arial" w:hAnsi="Arial" w:cs="Arial"/>
                <w:b/>
                <w:bCs/>
                <w:color w:val="D13438"/>
                <w:sz w:val="18"/>
                <w:szCs w:val="18"/>
              </w:rPr>
            </w:pPr>
            <w:r w:rsidRPr="0061329B">
              <w:rPr>
                <w:rFonts w:ascii="Arial" w:eastAsia="Arial" w:hAnsi="Arial" w:cs="Arial"/>
                <w:i/>
                <w:iCs/>
                <w:color w:val="D13438"/>
                <w:sz w:val="18"/>
                <w:szCs w:val="18"/>
                <w:u w:val="single"/>
              </w:rPr>
              <w:t xml:space="preserve">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w:t>
            </w:r>
            <w:r w:rsidRPr="0061329B">
              <w:rPr>
                <w:rFonts w:ascii="Arial" w:eastAsia="Arial" w:hAnsi="Arial" w:cs="Arial"/>
                <w:i/>
                <w:iCs/>
                <w:color w:val="D13438"/>
                <w:sz w:val="18"/>
                <w:szCs w:val="18"/>
                <w:u w:val="single"/>
              </w:rPr>
              <w:lastRenderedPageBreak/>
              <w:t>contrato mediante medios manuales, de acuerdo con el numeral 87.3 del artículo 87 del Reglamento,</w:t>
            </w:r>
          </w:p>
          <w:p w14:paraId="379B1229" w14:textId="55C409AB" w:rsidR="5B0146BA" w:rsidRPr="0061329B" w:rsidRDefault="5B0146BA" w:rsidP="76974C15">
            <w:pPr>
              <w:ind w:left="34"/>
              <w:jc w:val="both"/>
              <w:rPr>
                <w:rFonts w:ascii="Arial" w:eastAsia="Arial" w:hAnsi="Arial" w:cs="Arial"/>
                <w:i/>
                <w:iCs/>
                <w:color w:val="FF0000"/>
                <w:sz w:val="18"/>
                <w:szCs w:val="18"/>
                <w:vertAlign w:val="superscript"/>
                <w:lang w:val="es"/>
              </w:rPr>
            </w:pPr>
          </w:p>
        </w:tc>
      </w:tr>
    </w:tbl>
    <w:p w14:paraId="24282EC5" w14:textId="4ABE3F54" w:rsidR="34125D42" w:rsidRPr="00185EAD" w:rsidRDefault="34125D42" w:rsidP="5B0146BA">
      <w:pPr>
        <w:ind w:left="349"/>
        <w:jc w:val="both"/>
        <w:rPr>
          <w:rFonts w:ascii="Arial" w:hAnsi="Arial" w:cs="Arial"/>
        </w:rPr>
      </w:pPr>
      <w:r w:rsidRPr="0061329B">
        <w:rPr>
          <w:rFonts w:ascii="Arial" w:eastAsia="Arial" w:hAnsi="Arial" w:cs="Arial"/>
          <w:sz w:val="20"/>
          <w:szCs w:val="20"/>
        </w:rPr>
        <w:lastRenderedPageBreak/>
        <w:t xml:space="preserve"> </w:t>
      </w:r>
    </w:p>
    <w:p w14:paraId="2A240E95" w14:textId="4E37C77E" w:rsidR="34125D42" w:rsidRPr="00185EAD" w:rsidRDefault="34125D42" w:rsidP="5B0146BA">
      <w:pPr>
        <w:ind w:left="349"/>
        <w:jc w:val="both"/>
        <w:rPr>
          <w:rFonts w:ascii="Arial" w:hAnsi="Arial" w:cs="Arial"/>
        </w:rPr>
      </w:pPr>
      <w:r w:rsidRPr="0061329B">
        <w:rPr>
          <w:rFonts w:ascii="Arial" w:eastAsia="Arial" w:hAnsi="Arial" w:cs="Arial"/>
          <w:sz w:val="20"/>
          <w:szCs w:val="20"/>
        </w:rPr>
        <w:t xml:space="preserve"> </w:t>
      </w:r>
    </w:p>
    <w:p w14:paraId="04A48BE8" w14:textId="7558F3D1" w:rsidR="5B0146BA" w:rsidRPr="00185EAD" w:rsidRDefault="5B0146BA" w:rsidP="5B0146BA">
      <w:pPr>
        <w:jc w:val="both"/>
        <w:rPr>
          <w:rFonts w:ascii="Arial" w:hAnsi="Arial" w:cs="Arial"/>
        </w:rPr>
      </w:pPr>
    </w:p>
    <w:p w14:paraId="1BE5B4F0" w14:textId="62023C9C" w:rsidR="34125D42" w:rsidRPr="00185EAD" w:rsidRDefault="34125D42" w:rsidP="5B0146BA">
      <w:pPr>
        <w:jc w:val="both"/>
        <w:rPr>
          <w:rFonts w:ascii="Arial" w:hAnsi="Arial" w:cs="Arial"/>
        </w:rPr>
      </w:pPr>
      <w:r w:rsidRPr="0061329B">
        <w:rPr>
          <w:rFonts w:ascii="Arial" w:eastAsia="Arial" w:hAnsi="Arial" w:cs="Arial"/>
          <w:b/>
          <w:bCs/>
          <w:sz w:val="28"/>
          <w:szCs w:val="28"/>
        </w:rPr>
        <w:t xml:space="preserve"> </w:t>
      </w:r>
    </w:p>
    <w:p w14:paraId="655A59FD" w14:textId="0CC6561D" w:rsidR="5B0146BA" w:rsidRPr="00185EAD" w:rsidRDefault="5B0146BA" w:rsidP="76974C15">
      <w:pPr>
        <w:widowControl w:val="0"/>
        <w:jc w:val="both"/>
        <w:rPr>
          <w:rFonts w:ascii="Arial" w:hAnsi="Arial" w:cs="Arial"/>
        </w:rPr>
      </w:pPr>
    </w:p>
    <w:p w14:paraId="25116D04" w14:textId="77777777" w:rsidR="0070438E" w:rsidRPr="0061329B" w:rsidRDefault="0070438E" w:rsidP="0070438E">
      <w:pPr>
        <w:widowControl w:val="0"/>
        <w:jc w:val="both"/>
        <w:rPr>
          <w:rFonts w:ascii="Arial" w:hAnsi="Arial" w:cs="Arial"/>
          <w:sz w:val="20"/>
        </w:rPr>
      </w:pPr>
    </w:p>
    <w:p w14:paraId="296FC34E" w14:textId="77777777" w:rsidR="0070438E" w:rsidRPr="0061329B" w:rsidRDefault="0070438E" w:rsidP="0013488A">
      <w:pPr>
        <w:rPr>
          <w:rFonts w:ascii="Arial" w:hAnsi="Arial" w:cs="Arial"/>
          <w:sz w:val="20"/>
        </w:rPr>
      </w:pPr>
    </w:p>
    <w:p w14:paraId="3FA44B25" w14:textId="77777777" w:rsidR="0070438E" w:rsidRPr="0061329B" w:rsidRDefault="0070438E" w:rsidP="0013488A">
      <w:pPr>
        <w:rPr>
          <w:rFonts w:ascii="Arial" w:hAnsi="Arial" w:cs="Arial"/>
          <w:sz w:val="20"/>
        </w:rPr>
      </w:pPr>
    </w:p>
    <w:p w14:paraId="1CE3B30B" w14:textId="77777777" w:rsidR="0070438E" w:rsidRPr="0061329B" w:rsidRDefault="0070438E" w:rsidP="0013488A">
      <w:pPr>
        <w:rPr>
          <w:rFonts w:ascii="Arial" w:hAnsi="Arial" w:cs="Arial"/>
          <w:sz w:val="20"/>
        </w:rPr>
      </w:pPr>
    </w:p>
    <w:p w14:paraId="66587659" w14:textId="77777777" w:rsidR="0070438E" w:rsidRPr="0061329B" w:rsidRDefault="0070438E" w:rsidP="0013488A">
      <w:pPr>
        <w:rPr>
          <w:rFonts w:ascii="Arial" w:hAnsi="Arial" w:cs="Arial"/>
          <w:sz w:val="20"/>
        </w:rPr>
      </w:pPr>
    </w:p>
    <w:p w14:paraId="6AC12DDD" w14:textId="77777777" w:rsidR="0070438E" w:rsidRPr="0061329B" w:rsidRDefault="0070438E" w:rsidP="0013488A">
      <w:pPr>
        <w:rPr>
          <w:rFonts w:ascii="Arial" w:hAnsi="Arial" w:cs="Arial"/>
          <w:sz w:val="20"/>
        </w:rPr>
      </w:pPr>
    </w:p>
    <w:p w14:paraId="45E37257" w14:textId="77777777" w:rsidR="00641E5B" w:rsidRPr="0061329B" w:rsidRDefault="00641E5B" w:rsidP="76974C15">
      <w:pPr>
        <w:rPr>
          <w:rFonts w:ascii="Arial" w:hAnsi="Arial" w:cs="Arial"/>
          <w:sz w:val="20"/>
          <w:szCs w:val="20"/>
        </w:rPr>
      </w:pPr>
    </w:p>
    <w:p w14:paraId="720102A8" w14:textId="77777777" w:rsidR="00641E5B" w:rsidRPr="0061329B" w:rsidRDefault="00641E5B" w:rsidP="76974C15">
      <w:pPr>
        <w:rPr>
          <w:rFonts w:ascii="Arial" w:hAnsi="Arial" w:cs="Arial"/>
          <w:sz w:val="20"/>
          <w:szCs w:val="20"/>
        </w:rPr>
      </w:pPr>
    </w:p>
    <w:p w14:paraId="72CF41AF" w14:textId="77777777" w:rsidR="00641E5B" w:rsidRPr="0061329B" w:rsidRDefault="00641E5B" w:rsidP="76974C15">
      <w:pPr>
        <w:rPr>
          <w:rFonts w:ascii="Arial" w:hAnsi="Arial" w:cs="Arial"/>
          <w:sz w:val="20"/>
          <w:szCs w:val="20"/>
        </w:rPr>
      </w:pPr>
    </w:p>
    <w:p w14:paraId="2A9DD6EB" w14:textId="77777777" w:rsidR="00641E5B" w:rsidRPr="0061329B" w:rsidRDefault="00641E5B" w:rsidP="76974C15">
      <w:pPr>
        <w:rPr>
          <w:rFonts w:ascii="Arial" w:hAnsi="Arial" w:cs="Arial"/>
          <w:sz w:val="20"/>
          <w:szCs w:val="20"/>
        </w:rPr>
      </w:pPr>
    </w:p>
    <w:p w14:paraId="5DB722C8" w14:textId="77777777" w:rsidR="00641E5B" w:rsidRPr="0061329B" w:rsidRDefault="00641E5B" w:rsidP="76974C15">
      <w:pPr>
        <w:rPr>
          <w:rFonts w:ascii="Arial" w:hAnsi="Arial" w:cs="Arial"/>
          <w:sz w:val="20"/>
          <w:szCs w:val="20"/>
        </w:rPr>
      </w:pPr>
    </w:p>
    <w:p w14:paraId="58D7FBF9" w14:textId="77777777" w:rsidR="00641E5B" w:rsidRPr="0061329B" w:rsidRDefault="00641E5B" w:rsidP="76974C15">
      <w:pPr>
        <w:rPr>
          <w:rFonts w:ascii="Arial" w:hAnsi="Arial" w:cs="Arial"/>
          <w:sz w:val="20"/>
          <w:szCs w:val="20"/>
        </w:rPr>
      </w:pPr>
    </w:p>
    <w:p w14:paraId="3CFD79C4" w14:textId="77777777" w:rsidR="00641E5B" w:rsidRPr="0061329B" w:rsidRDefault="00641E5B" w:rsidP="76974C15">
      <w:pPr>
        <w:rPr>
          <w:rFonts w:ascii="Arial" w:hAnsi="Arial" w:cs="Arial"/>
          <w:sz w:val="20"/>
          <w:szCs w:val="20"/>
        </w:rPr>
      </w:pPr>
    </w:p>
    <w:p w14:paraId="16F0BD65" w14:textId="77777777" w:rsidR="00641E5B" w:rsidRPr="0061329B" w:rsidRDefault="00641E5B" w:rsidP="76974C15">
      <w:pPr>
        <w:rPr>
          <w:rFonts w:ascii="Arial" w:hAnsi="Arial" w:cs="Arial"/>
          <w:sz w:val="20"/>
          <w:szCs w:val="20"/>
        </w:rPr>
      </w:pPr>
    </w:p>
    <w:p w14:paraId="1408FED4" w14:textId="77777777" w:rsidR="00641E5B" w:rsidRPr="0061329B" w:rsidRDefault="00641E5B" w:rsidP="76974C15">
      <w:pPr>
        <w:rPr>
          <w:rFonts w:ascii="Arial" w:hAnsi="Arial" w:cs="Arial"/>
          <w:sz w:val="20"/>
          <w:szCs w:val="20"/>
        </w:rPr>
      </w:pPr>
    </w:p>
    <w:p w14:paraId="00B93CBF" w14:textId="77777777" w:rsidR="00641E5B" w:rsidRPr="0061329B" w:rsidRDefault="00641E5B" w:rsidP="76974C15">
      <w:pPr>
        <w:rPr>
          <w:rFonts w:ascii="Arial" w:hAnsi="Arial" w:cs="Arial"/>
          <w:sz w:val="20"/>
          <w:szCs w:val="20"/>
        </w:rPr>
      </w:pPr>
    </w:p>
    <w:p w14:paraId="4C9F48E8" w14:textId="77777777" w:rsidR="00641E5B" w:rsidRPr="0061329B" w:rsidRDefault="00641E5B" w:rsidP="76974C15">
      <w:pPr>
        <w:rPr>
          <w:rFonts w:ascii="Arial" w:hAnsi="Arial" w:cs="Arial"/>
          <w:sz w:val="20"/>
          <w:szCs w:val="20"/>
        </w:rPr>
      </w:pPr>
    </w:p>
    <w:p w14:paraId="6D0ADAA2" w14:textId="77777777" w:rsidR="00641E5B" w:rsidRPr="0061329B" w:rsidRDefault="00641E5B" w:rsidP="76974C15">
      <w:pPr>
        <w:rPr>
          <w:rFonts w:ascii="Arial" w:hAnsi="Arial" w:cs="Arial"/>
          <w:sz w:val="20"/>
          <w:szCs w:val="20"/>
        </w:rPr>
      </w:pPr>
    </w:p>
    <w:p w14:paraId="78554ADB" w14:textId="77777777" w:rsidR="00641E5B" w:rsidRPr="0061329B" w:rsidRDefault="00641E5B" w:rsidP="76974C15">
      <w:pPr>
        <w:rPr>
          <w:rFonts w:ascii="Arial" w:hAnsi="Arial" w:cs="Arial"/>
          <w:sz w:val="20"/>
          <w:szCs w:val="20"/>
        </w:rPr>
      </w:pPr>
    </w:p>
    <w:p w14:paraId="6CDBB6F9" w14:textId="77777777" w:rsidR="00641E5B" w:rsidRPr="0061329B" w:rsidRDefault="00641E5B" w:rsidP="76974C15">
      <w:pPr>
        <w:rPr>
          <w:rFonts w:ascii="Arial" w:hAnsi="Arial" w:cs="Arial"/>
          <w:sz w:val="20"/>
          <w:szCs w:val="20"/>
        </w:rPr>
      </w:pPr>
    </w:p>
    <w:p w14:paraId="1A3A0E8D" w14:textId="77777777" w:rsidR="00641E5B" w:rsidRPr="0061329B" w:rsidRDefault="00641E5B" w:rsidP="76974C15">
      <w:pPr>
        <w:rPr>
          <w:rFonts w:ascii="Arial" w:hAnsi="Arial" w:cs="Arial"/>
          <w:sz w:val="20"/>
          <w:szCs w:val="20"/>
        </w:rPr>
      </w:pPr>
    </w:p>
    <w:p w14:paraId="7BB81C44" w14:textId="0A905353" w:rsidR="76974C15" w:rsidRPr="0061329B" w:rsidRDefault="76974C15" w:rsidP="76974C15">
      <w:pPr>
        <w:rPr>
          <w:rFonts w:ascii="Arial" w:hAnsi="Arial" w:cs="Arial"/>
          <w:sz w:val="20"/>
          <w:szCs w:val="20"/>
        </w:rPr>
      </w:pPr>
    </w:p>
    <w:p w14:paraId="0B86C18F" w14:textId="312AF4E7" w:rsidR="76974C15" w:rsidRPr="0061329B" w:rsidRDefault="76974C15" w:rsidP="76974C15">
      <w:pPr>
        <w:rPr>
          <w:rFonts w:ascii="Arial" w:hAnsi="Arial" w:cs="Arial"/>
          <w:sz w:val="20"/>
          <w:szCs w:val="20"/>
        </w:rPr>
      </w:pPr>
    </w:p>
    <w:p w14:paraId="675EF150" w14:textId="77777777" w:rsidR="0070438E" w:rsidRPr="0061329B" w:rsidRDefault="0070438E" w:rsidP="0013488A">
      <w:pPr>
        <w:jc w:val="center"/>
        <w:rPr>
          <w:rFonts w:ascii="Arial" w:hAnsi="Arial" w:cs="Arial"/>
          <w:b/>
          <w:sz w:val="28"/>
        </w:rPr>
      </w:pPr>
      <w:r w:rsidRPr="0061329B">
        <w:rPr>
          <w:rFonts w:ascii="Arial" w:hAnsi="Arial" w:cs="Arial"/>
          <w:b/>
          <w:sz w:val="28"/>
        </w:rPr>
        <w:t>ANEXOS</w:t>
      </w:r>
    </w:p>
    <w:p w14:paraId="405C6B9F" w14:textId="77777777" w:rsidR="0070438E" w:rsidRPr="0061329B" w:rsidRDefault="0070438E" w:rsidP="0070438E">
      <w:pPr>
        <w:widowControl w:val="0"/>
        <w:ind w:left="360"/>
        <w:jc w:val="both"/>
        <w:rPr>
          <w:rFonts w:ascii="Arial" w:hAnsi="Arial" w:cs="Arial"/>
          <w:i/>
          <w:sz w:val="20"/>
        </w:rPr>
      </w:pPr>
    </w:p>
    <w:p w14:paraId="34997945" w14:textId="77777777" w:rsidR="0070438E" w:rsidRPr="0061329B" w:rsidRDefault="0070438E" w:rsidP="0070438E">
      <w:pPr>
        <w:widowControl w:val="0"/>
        <w:ind w:left="360"/>
        <w:jc w:val="both"/>
        <w:rPr>
          <w:rFonts w:ascii="Arial" w:hAnsi="Arial" w:cs="Arial"/>
          <w:i/>
          <w:sz w:val="20"/>
        </w:rPr>
      </w:pPr>
    </w:p>
    <w:p w14:paraId="7ECE22FB" w14:textId="77777777" w:rsidR="0070438E" w:rsidRPr="0061329B" w:rsidRDefault="0070438E" w:rsidP="0070438E">
      <w:pPr>
        <w:widowControl w:val="0"/>
        <w:ind w:left="360"/>
        <w:jc w:val="both"/>
        <w:rPr>
          <w:rFonts w:ascii="Arial" w:hAnsi="Arial" w:cs="Arial"/>
          <w:i/>
          <w:sz w:val="20"/>
        </w:rPr>
      </w:pPr>
    </w:p>
    <w:p w14:paraId="4520EBFF" w14:textId="77777777" w:rsidR="0070438E" w:rsidRPr="0061329B" w:rsidRDefault="0070438E" w:rsidP="0070438E">
      <w:pPr>
        <w:widowControl w:val="0"/>
        <w:rPr>
          <w:rFonts w:ascii="Arial" w:hAnsi="Arial" w:cs="Arial"/>
          <w:b/>
        </w:rPr>
      </w:pPr>
      <w:r w:rsidRPr="0061329B">
        <w:rPr>
          <w:rFonts w:ascii="Arial" w:hAnsi="Arial" w:cs="Arial"/>
          <w:b/>
        </w:rPr>
        <w:br w:type="page"/>
      </w:r>
    </w:p>
    <w:p w14:paraId="602DFFB8" w14:textId="77777777" w:rsidR="004C5B80" w:rsidRPr="0061329B" w:rsidRDefault="004C5B80" w:rsidP="0070438E">
      <w:pPr>
        <w:widowControl w:val="0"/>
        <w:rPr>
          <w:rFonts w:ascii="Arial" w:hAnsi="Arial" w:cs="Arial"/>
          <w:b/>
        </w:rPr>
      </w:pPr>
    </w:p>
    <w:p w14:paraId="1B0A765F" w14:textId="77777777" w:rsidR="0070438E" w:rsidRPr="0061329B" w:rsidRDefault="0070438E" w:rsidP="0070438E">
      <w:pPr>
        <w:widowControl w:val="0"/>
        <w:jc w:val="center"/>
        <w:rPr>
          <w:rFonts w:ascii="Arial" w:hAnsi="Arial" w:cs="Arial"/>
          <w:b/>
        </w:rPr>
      </w:pPr>
      <w:bookmarkStart w:id="12" w:name="_Hlk191476527"/>
      <w:r w:rsidRPr="0061329B">
        <w:rPr>
          <w:rFonts w:ascii="Arial" w:hAnsi="Arial" w:cs="Arial"/>
          <w:b/>
        </w:rPr>
        <w:t>ANEXO Nº 1</w:t>
      </w:r>
    </w:p>
    <w:p w14:paraId="7B6BE117" w14:textId="77777777" w:rsidR="0070438E" w:rsidRPr="0061329B" w:rsidRDefault="0070438E" w:rsidP="0070438E">
      <w:pPr>
        <w:widowControl w:val="0"/>
        <w:tabs>
          <w:tab w:val="left" w:pos="3544"/>
        </w:tabs>
        <w:jc w:val="center"/>
        <w:rPr>
          <w:rFonts w:ascii="Arial" w:hAnsi="Arial" w:cs="Arial"/>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70438E" w:rsidRPr="0061329B" w14:paraId="4D738BB6" w14:textId="77777777" w:rsidTr="009362AF">
        <w:tc>
          <w:tcPr>
            <w:tcW w:w="8644" w:type="dxa"/>
            <w:shd w:val="clear" w:color="000000" w:fill="FFFFFF"/>
          </w:tcPr>
          <w:p w14:paraId="74A7339A" w14:textId="77777777" w:rsidR="0070438E" w:rsidRPr="0061329B" w:rsidRDefault="0070438E" w:rsidP="009362AF">
            <w:pPr>
              <w:pStyle w:val="Textoindependiente"/>
              <w:widowControl w:val="0"/>
              <w:spacing w:after="0"/>
              <w:jc w:val="center"/>
              <w:rPr>
                <w:rFonts w:ascii="Arial" w:hAnsi="Arial" w:cs="Arial"/>
                <w:b/>
                <w:sz w:val="20"/>
                <w:szCs w:val="20"/>
              </w:rPr>
            </w:pPr>
            <w:r w:rsidRPr="0061329B">
              <w:rPr>
                <w:rFonts w:ascii="Arial" w:hAnsi="Arial" w:cs="Arial"/>
                <w:b/>
                <w:sz w:val="20"/>
                <w:szCs w:val="20"/>
              </w:rPr>
              <w:t xml:space="preserve">DECLARACIÓN JURADA DE DATOS DEL POSTOR </w:t>
            </w:r>
          </w:p>
        </w:tc>
      </w:tr>
      <w:bookmarkEnd w:id="12"/>
    </w:tbl>
    <w:p w14:paraId="52B83F67" w14:textId="77777777" w:rsidR="00692AC3" w:rsidRPr="0061329B" w:rsidRDefault="00692AC3" w:rsidP="0013488A">
      <w:pPr>
        <w:widowControl w:val="0"/>
        <w:spacing w:line="259" w:lineRule="auto"/>
        <w:jc w:val="both"/>
        <w:rPr>
          <w:rFonts w:ascii="Arial" w:hAnsi="Arial" w:cs="Arial"/>
          <w:b/>
          <w:bCs/>
          <w:sz w:val="20"/>
        </w:rPr>
      </w:pPr>
    </w:p>
    <w:p w14:paraId="24C3CA98" w14:textId="38B91C12" w:rsidR="00692AC3" w:rsidRPr="0061329B" w:rsidRDefault="00692AC3" w:rsidP="0013488A">
      <w:pPr>
        <w:widowControl w:val="0"/>
        <w:spacing w:line="259" w:lineRule="auto"/>
        <w:jc w:val="both"/>
        <w:rPr>
          <w:rFonts w:ascii="Arial" w:hAnsi="Arial" w:cs="Arial"/>
          <w:b/>
          <w:sz w:val="20"/>
          <w:szCs w:val="20"/>
        </w:rPr>
      </w:pPr>
    </w:p>
    <w:p w14:paraId="6AB642B0" w14:textId="0CC9D3E8"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6D294169" w14:textId="3AFE0422"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62BF536D" w14:textId="0234A321"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60F06738" w14:textId="01F55B7B"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4A9DB20B" w14:textId="77777777" w:rsidR="0070438E" w:rsidRPr="0061329B" w:rsidRDefault="0070438E" w:rsidP="0070438E">
      <w:pPr>
        <w:widowControl w:val="0"/>
        <w:autoSpaceDE w:val="0"/>
        <w:autoSpaceDN w:val="0"/>
        <w:adjustRightInd w:val="0"/>
        <w:jc w:val="both"/>
        <w:rPr>
          <w:rFonts w:ascii="Arial" w:hAnsi="Arial" w:cs="Arial"/>
          <w:sz w:val="20"/>
        </w:rPr>
      </w:pPr>
    </w:p>
    <w:p w14:paraId="1EC43B85" w14:textId="77777777" w:rsidR="0070438E" w:rsidRPr="0061329B" w:rsidRDefault="0070438E" w:rsidP="0070438E">
      <w:pPr>
        <w:widowControl w:val="0"/>
        <w:autoSpaceDE w:val="0"/>
        <w:autoSpaceDN w:val="0"/>
        <w:adjustRightInd w:val="0"/>
        <w:jc w:val="both"/>
        <w:rPr>
          <w:rFonts w:ascii="Arial" w:hAnsi="Arial" w:cs="Arial"/>
          <w:sz w:val="20"/>
        </w:rPr>
      </w:pPr>
    </w:p>
    <w:p w14:paraId="692C29E4" w14:textId="0A5E5BBE" w:rsidR="0070438E" w:rsidRPr="0061329B" w:rsidRDefault="0070438E" w:rsidP="0070438E">
      <w:pPr>
        <w:widowControl w:val="0"/>
        <w:ind w:right="-1"/>
        <w:jc w:val="both"/>
        <w:rPr>
          <w:rFonts w:ascii="Arial" w:hAnsi="Arial" w:cs="Arial"/>
          <w:sz w:val="20"/>
          <w:szCs w:val="20"/>
        </w:rPr>
      </w:pPr>
      <w:r w:rsidRPr="0061329B">
        <w:rPr>
          <w:rFonts w:ascii="Arial" w:hAnsi="Arial" w:cs="Arial"/>
          <w:sz w:val="20"/>
          <w:szCs w:val="20"/>
        </w:rPr>
        <w:t xml:space="preserve">El que se suscribe, [……………..], postor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 N° [CONSIGNAR NÚMERO DE DOCUMENTO DE IDENTIDAD]</w:t>
      </w:r>
      <w:r w:rsidRPr="0061329B">
        <w:rPr>
          <w:rFonts w:ascii="Arial" w:hAnsi="Arial" w:cs="Arial"/>
          <w:sz w:val="20"/>
          <w:szCs w:val="20"/>
        </w:rPr>
        <w:t>, con poder inscrito en la localidad de [CONSIGNAR EN CASO DE SER PERSONA JURÍDICA] en la Ficha Nº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Asiento Nº </w:t>
      </w:r>
      <w:r w:rsidRPr="0061329B">
        <w:rPr>
          <w:rFonts w:ascii="Arial" w:hAnsi="Arial" w:cs="Arial"/>
          <w:b/>
          <w:sz w:val="20"/>
          <w:szCs w:val="20"/>
          <w:u w:val="single"/>
        </w:rPr>
        <w:t>[CONSIGNAR EN CASO DE SER PERSONA JURÍDICA]</w:t>
      </w:r>
      <w:r w:rsidRPr="0061329B">
        <w:rPr>
          <w:rFonts w:ascii="Arial" w:hAnsi="Arial" w:cs="Arial"/>
          <w:sz w:val="20"/>
          <w:szCs w:val="20"/>
        </w:rPr>
        <w:t>,</w:t>
      </w:r>
      <w:r w:rsidRPr="0061329B">
        <w:rPr>
          <w:rFonts w:ascii="Arial" w:hAnsi="Arial" w:cs="Arial"/>
          <w:i/>
          <w:sz w:val="20"/>
          <w:szCs w:val="20"/>
        </w:rPr>
        <w:t xml:space="preserve"> </w:t>
      </w:r>
      <w:r w:rsidRPr="0061329B">
        <w:rPr>
          <w:rFonts w:ascii="Arial" w:hAnsi="Arial" w:cs="Arial"/>
          <w:b/>
          <w:sz w:val="20"/>
          <w:szCs w:val="20"/>
        </w:rPr>
        <w:t>DECLARO BAJO JURAMENTO</w:t>
      </w:r>
      <w:r w:rsidRPr="0061329B">
        <w:rPr>
          <w:rFonts w:ascii="Arial" w:hAnsi="Arial" w:cs="Arial"/>
          <w:sz w:val="20"/>
          <w:szCs w:val="20"/>
        </w:rPr>
        <w:t xml:space="preserve"> que la siguiente información se sujeta a la verdad:</w:t>
      </w:r>
    </w:p>
    <w:p w14:paraId="5E500218" w14:textId="77777777" w:rsidR="0070438E" w:rsidRPr="0061329B" w:rsidRDefault="0070438E" w:rsidP="0070438E">
      <w:pPr>
        <w:widowControl w:val="0"/>
        <w:ind w:right="-1"/>
        <w:jc w:val="both"/>
        <w:rPr>
          <w:rFonts w:ascii="Arial" w:hAnsi="Arial" w:cs="Arial"/>
          <w:sz w:val="20"/>
        </w:rPr>
      </w:pPr>
    </w:p>
    <w:tbl>
      <w:tblPr>
        <w:tblW w:w="8789"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589"/>
        <w:gridCol w:w="1506"/>
        <w:gridCol w:w="729"/>
        <w:gridCol w:w="689"/>
        <w:gridCol w:w="678"/>
        <w:gridCol w:w="1598"/>
      </w:tblGrid>
      <w:tr w:rsidR="00680901" w:rsidRPr="0061329B" w14:paraId="530D6240" w14:textId="77777777" w:rsidTr="53A9C11E">
        <w:tc>
          <w:tcPr>
            <w:tcW w:w="2977" w:type="dxa"/>
            <w:tcBorders>
              <w:right w:val="nil"/>
            </w:tcBorders>
          </w:tcPr>
          <w:p w14:paraId="3E6D2CA2" w14:textId="77777777" w:rsidR="0070438E" w:rsidRPr="0061329B" w:rsidRDefault="0070438E" w:rsidP="009362AF">
            <w:pPr>
              <w:widowControl w:val="0"/>
              <w:ind w:right="-1"/>
              <w:rPr>
                <w:rFonts w:ascii="Arial" w:hAnsi="Arial" w:cs="Arial"/>
                <w:sz w:val="20"/>
                <w:szCs w:val="20"/>
              </w:rPr>
            </w:pPr>
            <w:bookmarkStart w:id="13" w:name="_Hlk515983264"/>
            <w:r w:rsidRPr="0061329B">
              <w:rPr>
                <w:rFonts w:ascii="Arial" w:hAnsi="Arial" w:cs="Arial"/>
                <w:sz w:val="20"/>
                <w:szCs w:val="20"/>
              </w:rPr>
              <w:t>Nombre, Denominación o Razón Social :</w:t>
            </w:r>
          </w:p>
        </w:tc>
        <w:tc>
          <w:tcPr>
            <w:tcW w:w="5812" w:type="dxa"/>
            <w:gridSpan w:val="5"/>
            <w:tcBorders>
              <w:left w:val="nil"/>
            </w:tcBorders>
          </w:tcPr>
          <w:p w14:paraId="7D561B7D" w14:textId="77777777" w:rsidR="0070438E" w:rsidRPr="0061329B" w:rsidRDefault="0070438E" w:rsidP="009362AF">
            <w:pPr>
              <w:widowControl w:val="0"/>
              <w:ind w:right="-1"/>
              <w:rPr>
                <w:rFonts w:ascii="Arial" w:hAnsi="Arial" w:cs="Arial"/>
                <w:sz w:val="20"/>
              </w:rPr>
            </w:pPr>
          </w:p>
        </w:tc>
      </w:tr>
      <w:tr w:rsidR="00DA3411" w:rsidRPr="0061329B" w14:paraId="20B4A879" w14:textId="77777777" w:rsidTr="53A9C11E">
        <w:tc>
          <w:tcPr>
            <w:tcW w:w="2977" w:type="dxa"/>
            <w:tcBorders>
              <w:bottom w:val="single" w:sz="4" w:space="0" w:color="auto"/>
              <w:right w:val="nil"/>
            </w:tcBorders>
          </w:tcPr>
          <w:p w14:paraId="4A4822BF" w14:textId="77777777" w:rsidR="0070438E" w:rsidRPr="0061329B" w:rsidRDefault="0070438E">
            <w:pPr>
              <w:widowControl w:val="0"/>
              <w:ind w:right="-1"/>
              <w:rPr>
                <w:rFonts w:ascii="Arial" w:hAnsi="Arial" w:cs="Arial"/>
                <w:sz w:val="20"/>
                <w:szCs w:val="20"/>
              </w:rPr>
            </w:pPr>
            <w:r w:rsidRPr="0061329B">
              <w:rPr>
                <w:rFonts w:ascii="Arial" w:hAnsi="Arial" w:cs="Arial"/>
                <w:sz w:val="20"/>
                <w:szCs w:val="20"/>
              </w:rPr>
              <w:t>Domicilio Legal :</w:t>
            </w:r>
          </w:p>
        </w:tc>
        <w:tc>
          <w:tcPr>
            <w:tcW w:w="5812" w:type="dxa"/>
            <w:gridSpan w:val="5"/>
            <w:tcBorders>
              <w:left w:val="nil"/>
              <w:bottom w:val="single" w:sz="4" w:space="0" w:color="auto"/>
            </w:tcBorders>
          </w:tcPr>
          <w:p w14:paraId="4C69CFA1" w14:textId="77777777" w:rsidR="0070438E" w:rsidRPr="0061329B" w:rsidRDefault="0070438E">
            <w:pPr>
              <w:widowControl w:val="0"/>
              <w:ind w:right="-1"/>
              <w:rPr>
                <w:rFonts w:ascii="Arial" w:hAnsi="Arial" w:cs="Arial"/>
                <w:sz w:val="20"/>
              </w:rPr>
            </w:pPr>
          </w:p>
        </w:tc>
      </w:tr>
      <w:tr w:rsidR="00DA3411" w:rsidRPr="0061329B" w14:paraId="08EE049E" w14:textId="77777777" w:rsidTr="53A9C11E">
        <w:tc>
          <w:tcPr>
            <w:tcW w:w="4111" w:type="dxa"/>
            <w:tcBorders>
              <w:right w:val="single" w:sz="4" w:space="0" w:color="auto"/>
            </w:tcBorders>
          </w:tcPr>
          <w:p w14:paraId="02EF5CAA" w14:textId="77777777" w:rsidR="0070438E" w:rsidRPr="0061329B" w:rsidRDefault="0070438E">
            <w:pPr>
              <w:widowControl w:val="0"/>
              <w:ind w:right="-1"/>
              <w:rPr>
                <w:rFonts w:ascii="Arial" w:hAnsi="Arial" w:cs="Arial"/>
                <w:sz w:val="20"/>
                <w:szCs w:val="20"/>
              </w:rPr>
            </w:pPr>
            <w:r w:rsidRPr="0061329B">
              <w:rPr>
                <w:rFonts w:ascii="Arial" w:hAnsi="Arial" w:cs="Arial"/>
                <w:sz w:val="20"/>
                <w:szCs w:val="20"/>
              </w:rPr>
              <w:t>RUC :</w:t>
            </w:r>
          </w:p>
        </w:tc>
        <w:tc>
          <w:tcPr>
            <w:tcW w:w="1701" w:type="dxa"/>
            <w:tcBorders>
              <w:left w:val="single" w:sz="4" w:space="0" w:color="auto"/>
              <w:right w:val="single" w:sz="4" w:space="0" w:color="auto"/>
            </w:tcBorders>
          </w:tcPr>
          <w:p w14:paraId="33C2A200" w14:textId="60F2404B" w:rsidR="0070438E" w:rsidRPr="0061329B" w:rsidRDefault="0070438E">
            <w:pPr>
              <w:widowControl w:val="0"/>
              <w:ind w:right="-1"/>
              <w:rPr>
                <w:rFonts w:ascii="Arial" w:hAnsi="Arial" w:cs="Arial"/>
                <w:sz w:val="20"/>
                <w:szCs w:val="20"/>
              </w:rPr>
            </w:pPr>
            <w:r w:rsidRPr="0061329B">
              <w:rPr>
                <w:rFonts w:ascii="Arial" w:hAnsi="Arial" w:cs="Arial"/>
                <w:sz w:val="20"/>
                <w:szCs w:val="20"/>
              </w:rPr>
              <w:t>Teléfono(s) :</w:t>
            </w:r>
          </w:p>
        </w:tc>
        <w:tc>
          <w:tcPr>
            <w:tcW w:w="1418" w:type="dxa"/>
            <w:gridSpan w:val="2"/>
            <w:tcBorders>
              <w:left w:val="single" w:sz="4" w:space="0" w:color="auto"/>
              <w:right w:val="single" w:sz="4" w:space="0" w:color="auto"/>
            </w:tcBorders>
          </w:tcPr>
          <w:p w14:paraId="4CCDB557" w14:textId="77777777" w:rsidR="0070438E" w:rsidRPr="0061329B" w:rsidRDefault="0070438E">
            <w:pPr>
              <w:widowControl w:val="0"/>
              <w:ind w:right="-1"/>
              <w:rPr>
                <w:rFonts w:ascii="Arial" w:hAnsi="Arial" w:cs="Arial"/>
                <w:sz w:val="20"/>
              </w:rPr>
            </w:pPr>
          </w:p>
        </w:tc>
        <w:tc>
          <w:tcPr>
            <w:tcW w:w="1559" w:type="dxa"/>
            <w:gridSpan w:val="2"/>
            <w:tcBorders>
              <w:left w:val="single" w:sz="4" w:space="0" w:color="auto"/>
            </w:tcBorders>
          </w:tcPr>
          <w:p w14:paraId="0AB2A533" w14:textId="77777777" w:rsidR="0070438E" w:rsidRPr="0061329B" w:rsidRDefault="0070438E">
            <w:pPr>
              <w:widowControl w:val="0"/>
              <w:ind w:right="-1"/>
              <w:jc w:val="center"/>
              <w:rPr>
                <w:rFonts w:ascii="Arial" w:hAnsi="Arial" w:cs="Arial"/>
                <w:sz w:val="20"/>
              </w:rPr>
            </w:pPr>
          </w:p>
        </w:tc>
      </w:tr>
      <w:tr w:rsidR="00DA3411" w:rsidRPr="0061329B" w14:paraId="1EDD805E" w14:textId="77777777" w:rsidTr="53A9C11E">
        <w:tc>
          <w:tcPr>
            <w:tcW w:w="5812" w:type="dxa"/>
            <w:gridSpan w:val="2"/>
          </w:tcPr>
          <w:p w14:paraId="594DF749" w14:textId="77777777" w:rsidR="0070438E" w:rsidRPr="0061329B" w:rsidRDefault="11E5C9B7">
            <w:pPr>
              <w:widowControl w:val="0"/>
              <w:ind w:right="-1"/>
              <w:rPr>
                <w:rFonts w:ascii="Arial" w:hAnsi="Arial" w:cs="Arial"/>
                <w:sz w:val="20"/>
              </w:rPr>
            </w:pPr>
            <w:r w:rsidRPr="0061329B">
              <w:rPr>
                <w:rFonts w:ascii="Arial" w:hAnsi="Arial" w:cs="Arial"/>
                <w:sz w:val="20"/>
                <w:szCs w:val="20"/>
              </w:rPr>
              <w:t>MYPE</w:t>
            </w:r>
            <w:r w:rsidR="0070438E" w:rsidRPr="0061329B">
              <w:rPr>
                <w:rFonts w:ascii="Arial" w:hAnsi="Arial" w:cs="Arial"/>
                <w:sz w:val="20"/>
                <w:szCs w:val="20"/>
                <w:vertAlign w:val="superscript"/>
                <w:lang w:val="es-ES"/>
              </w:rPr>
              <w:footnoteReference w:id="65"/>
            </w:r>
          </w:p>
        </w:tc>
        <w:tc>
          <w:tcPr>
            <w:tcW w:w="803" w:type="dxa"/>
          </w:tcPr>
          <w:p w14:paraId="1F14A3DC" w14:textId="77777777" w:rsidR="0070438E" w:rsidRPr="0061329B" w:rsidRDefault="0070438E">
            <w:pPr>
              <w:widowControl w:val="0"/>
              <w:ind w:right="-1"/>
              <w:rPr>
                <w:rFonts w:ascii="Arial" w:hAnsi="Arial" w:cs="Arial"/>
                <w:sz w:val="20"/>
              </w:rPr>
            </w:pPr>
            <w:r w:rsidRPr="0061329B">
              <w:rPr>
                <w:rFonts w:ascii="Arial" w:hAnsi="Arial" w:cs="Arial"/>
                <w:sz w:val="20"/>
              </w:rPr>
              <w:t>Sí</w:t>
            </w:r>
          </w:p>
        </w:tc>
        <w:tc>
          <w:tcPr>
            <w:tcW w:w="756" w:type="dxa"/>
          </w:tcPr>
          <w:p w14:paraId="75DEEE75" w14:textId="77777777" w:rsidR="0070438E" w:rsidRPr="0061329B" w:rsidRDefault="0070438E">
            <w:pPr>
              <w:widowControl w:val="0"/>
              <w:ind w:right="-1"/>
              <w:rPr>
                <w:rFonts w:ascii="Arial" w:hAnsi="Arial" w:cs="Arial"/>
                <w:sz w:val="20"/>
              </w:rPr>
            </w:pPr>
          </w:p>
        </w:tc>
        <w:tc>
          <w:tcPr>
            <w:tcW w:w="744" w:type="dxa"/>
          </w:tcPr>
          <w:p w14:paraId="046EFFE9" w14:textId="77777777" w:rsidR="0070438E" w:rsidRPr="0061329B" w:rsidRDefault="0070438E">
            <w:pPr>
              <w:widowControl w:val="0"/>
              <w:ind w:right="-1"/>
              <w:rPr>
                <w:rFonts w:ascii="Arial" w:hAnsi="Arial" w:cs="Arial"/>
                <w:sz w:val="20"/>
              </w:rPr>
            </w:pPr>
            <w:r w:rsidRPr="0061329B">
              <w:rPr>
                <w:rFonts w:ascii="Arial" w:hAnsi="Arial" w:cs="Arial"/>
                <w:sz w:val="20"/>
              </w:rPr>
              <w:t>No</w:t>
            </w:r>
          </w:p>
        </w:tc>
        <w:tc>
          <w:tcPr>
            <w:tcW w:w="799" w:type="dxa"/>
          </w:tcPr>
          <w:p w14:paraId="315C356F" w14:textId="77777777" w:rsidR="0070438E" w:rsidRPr="0061329B" w:rsidRDefault="0070438E">
            <w:pPr>
              <w:widowControl w:val="0"/>
              <w:ind w:right="-1"/>
              <w:rPr>
                <w:rFonts w:ascii="Arial" w:hAnsi="Arial" w:cs="Arial"/>
                <w:sz w:val="20"/>
              </w:rPr>
            </w:pPr>
          </w:p>
        </w:tc>
      </w:tr>
      <w:tr w:rsidR="00CB1D17" w:rsidRPr="0061329B" w14:paraId="05750672" w14:textId="77777777" w:rsidTr="53A9C11E">
        <w:tc>
          <w:tcPr>
            <w:tcW w:w="8789" w:type="dxa"/>
            <w:gridSpan w:val="6"/>
          </w:tcPr>
          <w:p w14:paraId="31900A45" w14:textId="77777777" w:rsidR="0070438E" w:rsidRPr="0061329B" w:rsidRDefault="0070438E">
            <w:pPr>
              <w:widowControl w:val="0"/>
              <w:ind w:right="-1"/>
              <w:rPr>
                <w:rFonts w:ascii="Arial" w:hAnsi="Arial" w:cs="Arial"/>
                <w:sz w:val="20"/>
                <w:szCs w:val="20"/>
              </w:rPr>
            </w:pPr>
            <w:r w:rsidRPr="0061329B">
              <w:rPr>
                <w:rFonts w:ascii="Arial" w:hAnsi="Arial" w:cs="Arial"/>
                <w:sz w:val="20"/>
                <w:szCs w:val="20"/>
              </w:rPr>
              <w:t>Correo electrónico :</w:t>
            </w:r>
          </w:p>
        </w:tc>
      </w:tr>
      <w:bookmarkEnd w:id="13"/>
    </w:tbl>
    <w:p w14:paraId="1C35B472" w14:textId="77777777" w:rsidR="0070438E" w:rsidRPr="0061329B" w:rsidRDefault="0070438E" w:rsidP="0070438E">
      <w:pPr>
        <w:widowControl w:val="0"/>
        <w:autoSpaceDE w:val="0"/>
        <w:autoSpaceDN w:val="0"/>
        <w:adjustRightInd w:val="0"/>
        <w:jc w:val="both"/>
        <w:rPr>
          <w:rFonts w:ascii="Arial" w:hAnsi="Arial" w:cs="Arial"/>
          <w:sz w:val="20"/>
        </w:rPr>
      </w:pPr>
    </w:p>
    <w:p w14:paraId="53583D60" w14:textId="77777777" w:rsidR="0070438E" w:rsidRPr="0061329B" w:rsidRDefault="0070438E" w:rsidP="0070438E">
      <w:pPr>
        <w:widowControl w:val="0"/>
        <w:autoSpaceDE w:val="0"/>
        <w:autoSpaceDN w:val="0"/>
        <w:adjustRightInd w:val="0"/>
        <w:jc w:val="both"/>
        <w:rPr>
          <w:rFonts w:ascii="Arial" w:hAnsi="Arial" w:cs="Arial"/>
          <w:b/>
          <w:sz w:val="20"/>
        </w:rPr>
      </w:pPr>
      <w:bookmarkStart w:id="14" w:name="_Hlk515984166"/>
      <w:r w:rsidRPr="0061329B">
        <w:rPr>
          <w:rFonts w:ascii="Arial" w:hAnsi="Arial" w:cs="Arial"/>
          <w:b/>
          <w:sz w:val="20"/>
        </w:rPr>
        <w:t>Autorización de notificación por correo electrónico:</w:t>
      </w:r>
    </w:p>
    <w:p w14:paraId="7B375C0C" w14:textId="77777777" w:rsidR="0070438E" w:rsidRPr="0061329B" w:rsidRDefault="0070438E" w:rsidP="0070438E">
      <w:pPr>
        <w:widowControl w:val="0"/>
        <w:autoSpaceDE w:val="0"/>
        <w:autoSpaceDN w:val="0"/>
        <w:adjustRightInd w:val="0"/>
        <w:jc w:val="both"/>
        <w:rPr>
          <w:rFonts w:ascii="Arial" w:hAnsi="Arial" w:cs="Arial"/>
          <w:b/>
          <w:sz w:val="20"/>
        </w:rPr>
      </w:pPr>
    </w:p>
    <w:p w14:paraId="15D31FD7" w14:textId="77777777" w:rsidR="0070438E" w:rsidRPr="0061329B" w:rsidRDefault="0070438E" w:rsidP="0070438E">
      <w:pPr>
        <w:widowControl w:val="0"/>
        <w:ind w:right="-1"/>
        <w:jc w:val="both"/>
        <w:rPr>
          <w:rFonts w:ascii="Arial" w:hAnsi="Arial" w:cs="Arial"/>
          <w:sz w:val="20"/>
        </w:rPr>
      </w:pPr>
      <w:r w:rsidRPr="0061329B">
        <w:rPr>
          <w:rFonts w:ascii="Arial" w:hAnsi="Arial" w:cs="Arial"/>
          <w:sz w:val="20"/>
        </w:rPr>
        <w:t xml:space="preserve">Autorizo que se notifiquen al correo electrónico indicado las siguientes actuaciones: </w:t>
      </w:r>
    </w:p>
    <w:p w14:paraId="5F7928BC" w14:textId="77777777" w:rsidR="0070438E" w:rsidRPr="0061329B" w:rsidRDefault="0070438E" w:rsidP="0070438E">
      <w:pPr>
        <w:widowControl w:val="0"/>
        <w:ind w:right="-1"/>
        <w:jc w:val="both"/>
        <w:rPr>
          <w:rFonts w:ascii="Arial" w:hAnsi="Arial" w:cs="Arial"/>
          <w:sz w:val="20"/>
        </w:rPr>
      </w:pPr>
    </w:p>
    <w:p w14:paraId="50D272F1" w14:textId="3B7036C3" w:rsidR="348008C5" w:rsidRPr="0061329B" w:rsidRDefault="348008C5" w:rsidP="0005305A">
      <w:pPr>
        <w:pStyle w:val="Prrafodelista"/>
        <w:widowControl w:val="0"/>
        <w:numPr>
          <w:ilvl w:val="0"/>
          <w:numId w:val="26"/>
        </w:numPr>
        <w:autoSpaceDE w:val="0"/>
        <w:autoSpaceDN w:val="0"/>
        <w:adjustRightInd w:val="0"/>
        <w:jc w:val="both"/>
        <w:rPr>
          <w:rFonts w:ascii="Arial" w:eastAsia="Arial" w:hAnsi="Arial" w:cs="Arial"/>
        </w:rPr>
      </w:pPr>
      <w:r w:rsidRPr="0061329B">
        <w:rPr>
          <w:rFonts w:ascii="Arial" w:eastAsia="Arial" w:hAnsi="Arial" w:cs="Arial"/>
          <w:sz w:val="20"/>
          <w:szCs w:val="20"/>
        </w:rPr>
        <w:t>Solicitud de información sobre la oferta.</w:t>
      </w:r>
    </w:p>
    <w:p w14:paraId="3D1C38EB" w14:textId="623CBC87" w:rsidR="348008C5" w:rsidRPr="0061329B" w:rsidRDefault="348008C5" w:rsidP="0005305A">
      <w:pPr>
        <w:pStyle w:val="Prrafodelista"/>
        <w:widowControl w:val="0"/>
        <w:numPr>
          <w:ilvl w:val="0"/>
          <w:numId w:val="26"/>
        </w:numPr>
        <w:autoSpaceDE w:val="0"/>
        <w:autoSpaceDN w:val="0"/>
        <w:adjustRightInd w:val="0"/>
        <w:jc w:val="both"/>
        <w:rPr>
          <w:rFonts w:ascii="Arial" w:eastAsia="Arial" w:hAnsi="Arial" w:cs="Arial"/>
        </w:rPr>
      </w:pPr>
      <w:r w:rsidRPr="0061329B">
        <w:rPr>
          <w:rFonts w:ascii="Arial" w:eastAsia="Arial" w:hAnsi="Arial" w:cs="Arial"/>
          <w:sz w:val="20"/>
          <w:szCs w:val="20"/>
        </w:rPr>
        <w:t>Solicitud de negociación regulado en el artículo 132 del Reglamento.</w:t>
      </w:r>
    </w:p>
    <w:p w14:paraId="712E52C4" w14:textId="3C264A8F" w:rsidR="348008C5" w:rsidRPr="0061329B" w:rsidRDefault="348008C5" w:rsidP="0005305A">
      <w:pPr>
        <w:pStyle w:val="Prrafodelista"/>
        <w:widowControl w:val="0"/>
        <w:numPr>
          <w:ilvl w:val="0"/>
          <w:numId w:val="26"/>
        </w:numPr>
        <w:autoSpaceDE w:val="0"/>
        <w:autoSpaceDN w:val="0"/>
        <w:adjustRightInd w:val="0"/>
        <w:jc w:val="both"/>
        <w:rPr>
          <w:rFonts w:ascii="Arial" w:eastAsia="Arial" w:hAnsi="Arial" w:cs="Arial"/>
        </w:rPr>
      </w:pPr>
      <w:r w:rsidRPr="0061329B">
        <w:rPr>
          <w:rFonts w:ascii="Arial" w:eastAsia="Arial" w:hAnsi="Arial" w:cs="Arial"/>
          <w:sz w:val="20"/>
          <w:szCs w:val="20"/>
        </w:rPr>
        <w:t>Solicitud de subsanación de los requisitos para perfeccionar el contrato.</w:t>
      </w:r>
    </w:p>
    <w:p w14:paraId="51B1DF26" w14:textId="7EBD1B37" w:rsidR="348008C5" w:rsidRPr="0061329B" w:rsidRDefault="348008C5" w:rsidP="0005305A">
      <w:pPr>
        <w:pStyle w:val="Prrafodelista"/>
        <w:widowControl w:val="0"/>
        <w:numPr>
          <w:ilvl w:val="0"/>
          <w:numId w:val="26"/>
        </w:numPr>
        <w:autoSpaceDE w:val="0"/>
        <w:autoSpaceDN w:val="0"/>
        <w:adjustRightInd w:val="0"/>
        <w:spacing w:line="259" w:lineRule="auto"/>
        <w:jc w:val="both"/>
        <w:rPr>
          <w:rFonts w:ascii="Arial" w:eastAsia="Arial" w:hAnsi="Arial" w:cs="Arial"/>
        </w:rPr>
      </w:pPr>
      <w:r w:rsidRPr="0061329B">
        <w:rPr>
          <w:rFonts w:ascii="Arial" w:eastAsia="Arial" w:hAnsi="Arial" w:cs="Arial"/>
          <w:sz w:val="20"/>
          <w:szCs w:val="20"/>
        </w:rPr>
        <w:t>Solicitud para presentar los documentos para perfeccionar el contrato, según orden de prelación, de conformidad con lo previsto en el artículo 91 del Reglamento.</w:t>
      </w:r>
    </w:p>
    <w:p w14:paraId="475F9804" w14:textId="1D0D1E84" w:rsidR="0070438E" w:rsidRPr="0061329B" w:rsidRDefault="0070438E" w:rsidP="0005305A">
      <w:pPr>
        <w:pStyle w:val="Prrafodelista"/>
        <w:widowControl w:val="0"/>
        <w:numPr>
          <w:ilvl w:val="0"/>
          <w:numId w:val="26"/>
        </w:numPr>
        <w:autoSpaceDE w:val="0"/>
        <w:autoSpaceDN w:val="0"/>
        <w:adjustRightInd w:val="0"/>
        <w:jc w:val="both"/>
        <w:rPr>
          <w:rFonts w:ascii="Arial" w:eastAsia="Arial" w:hAnsi="Arial" w:cs="Arial"/>
        </w:rPr>
      </w:pPr>
      <w:r w:rsidRPr="0061329B">
        <w:rPr>
          <w:rFonts w:ascii="Arial" w:eastAsia="Arial" w:hAnsi="Arial" w:cs="Arial"/>
          <w:sz w:val="20"/>
          <w:szCs w:val="20"/>
        </w:rPr>
        <w:t>Respuesta a la solicitud de acceso al expediente de contratación.</w:t>
      </w:r>
    </w:p>
    <w:p w14:paraId="639818BF" w14:textId="0B1CA2AB" w:rsidR="0070438E" w:rsidRPr="0061329B" w:rsidRDefault="0070438E" w:rsidP="0005305A">
      <w:pPr>
        <w:pStyle w:val="Prrafodelista"/>
        <w:widowControl w:val="0"/>
        <w:numPr>
          <w:ilvl w:val="0"/>
          <w:numId w:val="26"/>
        </w:numPr>
        <w:autoSpaceDE w:val="0"/>
        <w:autoSpaceDN w:val="0"/>
        <w:adjustRightInd w:val="0"/>
        <w:jc w:val="both"/>
        <w:rPr>
          <w:rStyle w:val="Refdenotaalpie"/>
          <w:rFonts w:ascii="Arial" w:hAnsi="Arial" w:cs="Arial"/>
          <w:sz w:val="20"/>
          <w:szCs w:val="20"/>
        </w:rPr>
      </w:pPr>
      <w:r w:rsidRPr="0061329B">
        <w:rPr>
          <w:rFonts w:ascii="Arial" w:hAnsi="Arial" w:cs="Arial"/>
          <w:sz w:val="20"/>
          <w:szCs w:val="20"/>
        </w:rPr>
        <w:t>Notificación de la orden de servicio</w:t>
      </w:r>
      <w:r w:rsidR="00A207FD" w:rsidRPr="0061329B">
        <w:rPr>
          <w:rFonts w:ascii="Arial" w:hAnsi="Arial" w:cs="Arial"/>
          <w:sz w:val="20"/>
          <w:szCs w:val="20"/>
        </w:rPr>
        <w:t>, de ser el caso</w:t>
      </w:r>
      <w:r w:rsidR="47237F7B" w:rsidRPr="0061329B">
        <w:rPr>
          <w:rFonts w:ascii="Arial" w:hAnsi="Arial" w:cs="Arial"/>
          <w:sz w:val="20"/>
          <w:szCs w:val="20"/>
        </w:rPr>
        <w:t>.</w:t>
      </w:r>
    </w:p>
    <w:p w14:paraId="5CFA4AA0" w14:textId="77777777" w:rsidR="0070438E" w:rsidRPr="0061329B" w:rsidRDefault="0070438E" w:rsidP="0070438E">
      <w:pPr>
        <w:widowControl w:val="0"/>
        <w:autoSpaceDE w:val="0"/>
        <w:autoSpaceDN w:val="0"/>
        <w:adjustRightInd w:val="0"/>
        <w:jc w:val="both"/>
        <w:rPr>
          <w:rFonts w:ascii="Arial" w:hAnsi="Arial" w:cs="Arial"/>
          <w:sz w:val="20"/>
        </w:rPr>
      </w:pPr>
    </w:p>
    <w:p w14:paraId="090DC3E8" w14:textId="5B8D1DBF" w:rsidR="0070438E" w:rsidRPr="0061329B" w:rsidRDefault="0070438E" w:rsidP="0070438E">
      <w:pPr>
        <w:widowControl w:val="0"/>
        <w:autoSpaceDE w:val="0"/>
        <w:autoSpaceDN w:val="0"/>
        <w:adjustRightInd w:val="0"/>
        <w:jc w:val="both"/>
        <w:rPr>
          <w:rFonts w:ascii="Arial" w:hAnsi="Arial" w:cs="Arial"/>
          <w:sz w:val="20"/>
        </w:rPr>
      </w:pPr>
      <w:r w:rsidRPr="0061329B">
        <w:rPr>
          <w:rFonts w:ascii="Arial" w:hAnsi="Arial" w:cs="Arial"/>
          <w:sz w:val="20"/>
        </w:rPr>
        <w:t>Asimismo, me comprometo a remitir la confirmación de recepción, en el plazo máximo de dos días hábiles de recibida la comunicación.</w:t>
      </w:r>
      <w:bookmarkEnd w:id="14"/>
    </w:p>
    <w:tbl>
      <w:tblPr>
        <w:tblW w:w="0" w:type="auto"/>
        <w:jc w:val="center"/>
        <w:tblLayout w:type="fixed"/>
        <w:tblCellMar>
          <w:left w:w="70" w:type="dxa"/>
          <w:right w:w="70" w:type="dxa"/>
        </w:tblCellMar>
        <w:tblLook w:val="0000" w:firstRow="0" w:lastRow="0" w:firstColumn="0" w:lastColumn="0" w:noHBand="0" w:noVBand="0"/>
      </w:tblPr>
      <w:tblGrid>
        <w:gridCol w:w="4606"/>
      </w:tblGrid>
      <w:tr w:rsidR="0070438E" w:rsidRPr="0061329B" w14:paraId="674C03F8" w14:textId="77777777" w:rsidTr="009362AF">
        <w:trPr>
          <w:jc w:val="center"/>
        </w:trPr>
        <w:tc>
          <w:tcPr>
            <w:tcW w:w="4606" w:type="dxa"/>
          </w:tcPr>
          <w:p w14:paraId="3E23D529" w14:textId="77777777" w:rsidR="0070438E" w:rsidRPr="0061329B" w:rsidRDefault="0070438E" w:rsidP="009362AF">
            <w:pPr>
              <w:widowControl w:val="0"/>
              <w:ind w:right="-1"/>
              <w:jc w:val="center"/>
              <w:rPr>
                <w:rFonts w:ascii="Arial" w:hAnsi="Arial" w:cs="Arial"/>
                <w:sz w:val="20"/>
              </w:rPr>
            </w:pPr>
          </w:p>
          <w:p w14:paraId="7FB56A4B" w14:textId="77777777" w:rsidR="0070438E" w:rsidRPr="0061329B" w:rsidRDefault="0070438E" w:rsidP="009362AF">
            <w:pPr>
              <w:widowControl w:val="0"/>
              <w:ind w:right="-1"/>
              <w:jc w:val="center"/>
              <w:rPr>
                <w:rFonts w:ascii="Arial" w:hAnsi="Arial" w:cs="Arial"/>
                <w:sz w:val="20"/>
                <w:szCs w:val="20"/>
              </w:rPr>
            </w:pPr>
            <w:r w:rsidRPr="0061329B">
              <w:rPr>
                <w:rFonts w:ascii="Arial" w:hAnsi="Arial" w:cs="Arial"/>
                <w:sz w:val="20"/>
                <w:szCs w:val="20"/>
              </w:rPr>
              <w:t>……...........................................................</w:t>
            </w:r>
          </w:p>
          <w:p w14:paraId="6DBBCEBB" w14:textId="1F051329" w:rsidR="0070438E" w:rsidRPr="0061329B" w:rsidRDefault="0070438E" w:rsidP="009362AF">
            <w:pPr>
              <w:widowControl w:val="0"/>
              <w:jc w:val="center"/>
              <w:rPr>
                <w:rFonts w:ascii="Arial" w:hAnsi="Arial" w:cs="Arial"/>
                <w:b/>
                <w:sz w:val="20"/>
                <w:szCs w:val="20"/>
              </w:rPr>
            </w:pPr>
            <w:r w:rsidRPr="0061329B">
              <w:rPr>
                <w:rFonts w:ascii="Arial" w:hAnsi="Arial" w:cs="Arial"/>
                <w:b/>
                <w:sz w:val="20"/>
                <w:szCs w:val="20"/>
              </w:rPr>
              <w:t xml:space="preserve">Firma, </w:t>
            </w:r>
            <w:r w:rsidR="56379A69" w:rsidRPr="0061329B">
              <w:rPr>
                <w:rFonts w:ascii="Arial" w:hAnsi="Arial" w:cs="Arial"/>
                <w:b/>
                <w:sz w:val="20"/>
                <w:szCs w:val="20"/>
              </w:rPr>
              <w:t>n</w:t>
            </w:r>
            <w:r w:rsidRPr="0061329B">
              <w:rPr>
                <w:rFonts w:ascii="Arial" w:hAnsi="Arial" w:cs="Arial"/>
                <w:b/>
                <w:sz w:val="20"/>
                <w:szCs w:val="20"/>
              </w:rPr>
              <w:t xml:space="preserve">ombres y </w:t>
            </w:r>
            <w:r w:rsidR="5B1105B0" w:rsidRPr="0061329B">
              <w:rPr>
                <w:rFonts w:ascii="Arial" w:hAnsi="Arial" w:cs="Arial"/>
                <w:b/>
                <w:sz w:val="20"/>
                <w:szCs w:val="20"/>
              </w:rPr>
              <w:t>a</w:t>
            </w:r>
            <w:r w:rsidRPr="0061329B">
              <w:rPr>
                <w:rFonts w:ascii="Arial" w:hAnsi="Arial" w:cs="Arial"/>
                <w:b/>
                <w:sz w:val="20"/>
                <w:szCs w:val="20"/>
              </w:rPr>
              <w:t>pellidos del postor o</w:t>
            </w:r>
          </w:p>
          <w:p w14:paraId="58F6D624" w14:textId="20BCDCE5" w:rsidR="0070438E" w:rsidRPr="0061329B" w:rsidRDefault="319BA7B7" w:rsidP="009362AF">
            <w:pPr>
              <w:widowControl w:val="0"/>
              <w:jc w:val="center"/>
              <w:rPr>
                <w:rFonts w:ascii="Arial" w:hAnsi="Arial" w:cs="Arial"/>
                <w:b/>
                <w:sz w:val="20"/>
                <w:szCs w:val="20"/>
              </w:rPr>
            </w:pPr>
            <w:r w:rsidRPr="0061329B">
              <w:rPr>
                <w:rFonts w:ascii="Arial" w:hAnsi="Arial" w:cs="Arial"/>
                <w:b/>
                <w:sz w:val="20"/>
                <w:szCs w:val="20"/>
              </w:rPr>
              <w:t>r</w:t>
            </w:r>
            <w:r w:rsidR="0070438E" w:rsidRPr="0061329B">
              <w:rPr>
                <w:rFonts w:ascii="Arial" w:hAnsi="Arial" w:cs="Arial"/>
                <w:b/>
                <w:sz w:val="20"/>
                <w:szCs w:val="20"/>
              </w:rPr>
              <w:t>epresentante legal, según corresponda</w:t>
            </w:r>
          </w:p>
          <w:p w14:paraId="108206D0" w14:textId="77777777" w:rsidR="0070438E" w:rsidRPr="0061329B" w:rsidRDefault="0070438E" w:rsidP="009362AF">
            <w:pPr>
              <w:widowControl w:val="0"/>
              <w:ind w:right="-1"/>
              <w:jc w:val="center"/>
              <w:rPr>
                <w:rFonts w:ascii="Arial" w:hAnsi="Arial" w:cs="Arial"/>
                <w:b/>
                <w:sz w:val="20"/>
              </w:rPr>
            </w:pPr>
          </w:p>
        </w:tc>
      </w:tr>
    </w:tbl>
    <w:p w14:paraId="6A4139F3" w14:textId="77777777" w:rsidR="0070438E" w:rsidRPr="0061329B" w:rsidRDefault="0070438E" w:rsidP="0070438E">
      <w:pPr>
        <w:pStyle w:val="Textoindependiente"/>
        <w:widowControl w:val="0"/>
        <w:spacing w:after="0"/>
        <w:rPr>
          <w:rFonts w:ascii="Arial" w:hAnsi="Arial" w:cs="Arial"/>
          <w:sz w:val="20"/>
          <w:szCs w:val="20"/>
        </w:rPr>
      </w:pPr>
    </w:p>
    <w:tbl>
      <w:tblPr>
        <w:tblStyle w:val="Tabladecuadrcula1clara-nfasis51"/>
        <w:tblW w:w="8930" w:type="dxa"/>
        <w:tblInd w:w="137" w:type="dxa"/>
        <w:tblLook w:val="04A0" w:firstRow="1" w:lastRow="0" w:firstColumn="1" w:lastColumn="0" w:noHBand="0" w:noVBand="1"/>
      </w:tblPr>
      <w:tblGrid>
        <w:gridCol w:w="8930"/>
      </w:tblGrid>
      <w:tr w:rsidR="0070438E" w:rsidRPr="0061329B" w14:paraId="6D056442" w14:textId="77777777" w:rsidTr="009362A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3591EF4" w14:textId="298EDC31" w:rsidR="0070438E" w:rsidRPr="0061329B" w:rsidRDefault="004B3454" w:rsidP="009362AF">
            <w:pPr>
              <w:jc w:val="both"/>
              <w:rPr>
                <w:rFonts w:ascii="Arial" w:hAnsi="Arial" w:cs="Arial"/>
                <w:color w:val="FF0000"/>
                <w:sz w:val="20"/>
                <w:szCs w:val="19"/>
                <w:lang w:val="es-ES"/>
              </w:rPr>
            </w:pPr>
            <w:r w:rsidRPr="0061329B">
              <w:rPr>
                <w:rFonts w:ascii="Arial" w:hAnsi="Arial" w:cs="Arial"/>
                <w:color w:val="FF0000"/>
                <w:sz w:val="20"/>
                <w:szCs w:val="19"/>
                <w:lang w:val="es-ES"/>
              </w:rPr>
              <w:t>Advertencia</w:t>
            </w:r>
          </w:p>
        </w:tc>
      </w:tr>
      <w:tr w:rsidR="0070438E" w:rsidRPr="0061329B" w14:paraId="06CDBFBD" w14:textId="77777777" w:rsidTr="009362AF">
        <w:trPr>
          <w:trHeight w:val="56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2E42E38" w14:textId="3E8FEA63" w:rsidR="0070438E" w:rsidRPr="0061329B" w:rsidRDefault="0070438E" w:rsidP="009362AF">
            <w:pPr>
              <w:widowControl w:val="0"/>
              <w:ind w:left="34"/>
              <w:jc w:val="both"/>
              <w:rPr>
                <w:rFonts w:ascii="Arial" w:hAnsi="Arial" w:cs="Arial"/>
                <w:color w:val="FF0000"/>
                <w:sz w:val="20"/>
                <w:szCs w:val="19"/>
              </w:rPr>
            </w:pPr>
            <w:r w:rsidRPr="0061329B">
              <w:rPr>
                <w:rFonts w:ascii="Arial" w:hAnsi="Arial" w:cs="Arial"/>
                <w:i/>
                <w:color w:val="FF0000"/>
                <w:sz w:val="20"/>
                <w:szCs w:val="19"/>
                <w:lang w:val="es-ES_tradnl"/>
              </w:rPr>
              <w:t>La notificación dirigida a la dirección de correo electrónico consignada se ent</w:t>
            </w:r>
            <w:r w:rsidR="003B5CB9" w:rsidRPr="0061329B">
              <w:rPr>
                <w:rFonts w:ascii="Arial" w:hAnsi="Arial" w:cs="Arial"/>
                <w:i/>
                <w:color w:val="FF0000"/>
                <w:sz w:val="20"/>
                <w:szCs w:val="19"/>
                <w:lang w:val="es-ES_tradnl"/>
              </w:rPr>
              <w:t>i</w:t>
            </w:r>
            <w:r w:rsidRPr="0061329B">
              <w:rPr>
                <w:rFonts w:ascii="Arial" w:hAnsi="Arial" w:cs="Arial"/>
                <w:i/>
                <w:color w:val="FF0000"/>
                <w:sz w:val="20"/>
                <w:szCs w:val="19"/>
                <w:lang w:val="es-ES_tradnl"/>
              </w:rPr>
              <w:t xml:space="preserve">ende válidamente efectuada cuando la </w:t>
            </w:r>
            <w:r w:rsidR="00914FA7" w:rsidRPr="0061329B">
              <w:rPr>
                <w:rFonts w:ascii="Arial" w:hAnsi="Arial" w:cs="Arial"/>
                <w:i/>
                <w:color w:val="FF0000"/>
                <w:sz w:val="20"/>
                <w:szCs w:val="19"/>
                <w:lang w:val="es-ES_tradnl"/>
              </w:rPr>
              <w:t xml:space="preserve">entidad contratante </w:t>
            </w:r>
            <w:r w:rsidRPr="0061329B">
              <w:rPr>
                <w:rFonts w:ascii="Arial" w:hAnsi="Arial" w:cs="Arial"/>
                <w:i/>
                <w:color w:val="FF0000"/>
                <w:sz w:val="20"/>
                <w:szCs w:val="19"/>
                <w:lang w:val="es-ES_tradnl"/>
              </w:rPr>
              <w:t>reciba acuse de recepción.</w:t>
            </w:r>
          </w:p>
        </w:tc>
      </w:tr>
    </w:tbl>
    <w:p w14:paraId="1E415B47" w14:textId="77777777" w:rsidR="0070438E" w:rsidRPr="0061329B" w:rsidRDefault="0070438E" w:rsidP="0070438E">
      <w:pPr>
        <w:rPr>
          <w:rFonts w:ascii="Arial" w:hAnsi="Arial" w:cs="Arial"/>
          <w:sz w:val="20"/>
        </w:rPr>
      </w:pPr>
      <w:r w:rsidRPr="0061329B">
        <w:rPr>
          <w:rFonts w:ascii="Arial" w:hAnsi="Arial" w:cs="Arial"/>
          <w:sz w:val="20"/>
        </w:rPr>
        <w:lastRenderedPageBreak/>
        <w:br w:type="page"/>
      </w:r>
    </w:p>
    <w:tbl>
      <w:tblPr>
        <w:tblW w:w="0" w:type="dxa"/>
        <w:tblInd w:w="1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20"/>
      </w:tblGrid>
      <w:tr w:rsidR="00722072" w:rsidRPr="0061329B" w14:paraId="3DE23096" w14:textId="77777777">
        <w:trPr>
          <w:trHeight w:val="300"/>
        </w:trPr>
        <w:tc>
          <w:tcPr>
            <w:tcW w:w="898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shd w:val="clear" w:color="auto" w:fill="auto"/>
            <w:vAlign w:val="center"/>
            <w:hideMark/>
          </w:tcPr>
          <w:p w14:paraId="5B35E6C0" w14:textId="77777777" w:rsidR="00722072" w:rsidRPr="00185EAD" w:rsidRDefault="00722072">
            <w:pPr>
              <w:jc w:val="both"/>
              <w:textAlignment w:val="baseline"/>
              <w:rPr>
                <w:rFonts w:ascii="Arial" w:hAnsi="Arial" w:cs="Arial"/>
                <w:color w:val="000000"/>
                <w:sz w:val="18"/>
                <w:szCs w:val="18"/>
                <w:lang w:eastAsia="es-PE"/>
              </w:rPr>
            </w:pPr>
            <w:r w:rsidRPr="0061329B">
              <w:rPr>
                <w:rFonts w:ascii="Arial" w:hAnsi="Arial" w:cs="Arial"/>
                <w:b/>
                <w:color w:val="FF0000"/>
                <w:sz w:val="19"/>
                <w:szCs w:val="19"/>
                <w:lang w:eastAsia="es-PE"/>
              </w:rPr>
              <w:lastRenderedPageBreak/>
              <w:t>Advertencia</w:t>
            </w:r>
            <w:r w:rsidRPr="0061329B">
              <w:rPr>
                <w:rFonts w:ascii="Arial" w:hAnsi="Arial" w:cs="Arial"/>
                <w:color w:val="FF0000"/>
                <w:sz w:val="19"/>
                <w:szCs w:val="19"/>
                <w:lang w:eastAsia="es-PE"/>
              </w:rPr>
              <w:t> </w:t>
            </w:r>
          </w:p>
        </w:tc>
      </w:tr>
      <w:tr w:rsidR="00722072" w:rsidRPr="0061329B" w14:paraId="19BC5F10" w14:textId="77777777">
        <w:trPr>
          <w:trHeight w:val="300"/>
        </w:trPr>
        <w:tc>
          <w:tcPr>
            <w:tcW w:w="8985" w:type="dxa"/>
            <w:tcBorders>
              <w:top w:val="single" w:sz="12" w:space="0" w:color="8EAADB" w:themeColor="accent5" w:themeTint="99"/>
              <w:left w:val="single" w:sz="6" w:space="0" w:color="B4C6E7" w:themeColor="accent5" w:themeTint="66"/>
              <w:bottom w:val="single" w:sz="6" w:space="0" w:color="B4C6E7" w:themeColor="accent5" w:themeTint="66"/>
              <w:right w:val="single" w:sz="6" w:space="0" w:color="B4C6E7" w:themeColor="accent5" w:themeTint="66"/>
            </w:tcBorders>
            <w:shd w:val="clear" w:color="auto" w:fill="auto"/>
            <w:vAlign w:val="center"/>
            <w:hideMark/>
          </w:tcPr>
          <w:p w14:paraId="296EC65B" w14:textId="77777777" w:rsidR="00722072" w:rsidRPr="00185EAD" w:rsidRDefault="00722072">
            <w:pPr>
              <w:jc w:val="both"/>
              <w:textAlignment w:val="baseline"/>
              <w:rPr>
                <w:rFonts w:ascii="Arial" w:hAnsi="Arial" w:cs="Arial"/>
                <w:color w:val="000000"/>
                <w:sz w:val="18"/>
                <w:szCs w:val="18"/>
                <w:lang w:val="es-ES" w:eastAsia="es-PE"/>
              </w:rPr>
            </w:pPr>
            <w:r w:rsidRPr="0061329B">
              <w:rPr>
                <w:rFonts w:ascii="Arial" w:hAnsi="Arial" w:cs="Arial"/>
                <w:color w:val="FF0000"/>
                <w:sz w:val="19"/>
                <w:szCs w:val="19"/>
                <w:lang w:val="es-ES" w:eastAsia="es-PE"/>
              </w:rPr>
              <w:t>Cuando se trate de consorcios, la declaración jurada es la siguiente: </w:t>
            </w:r>
          </w:p>
        </w:tc>
      </w:tr>
    </w:tbl>
    <w:p w14:paraId="4C57844E" w14:textId="77777777" w:rsidR="0070438E" w:rsidRPr="0061329B" w:rsidRDefault="0070438E" w:rsidP="0070438E">
      <w:pPr>
        <w:widowControl w:val="0"/>
        <w:ind w:right="-1"/>
        <w:jc w:val="both"/>
        <w:rPr>
          <w:rFonts w:ascii="Arial" w:hAnsi="Arial" w:cs="Arial"/>
          <w:sz w:val="10"/>
        </w:rPr>
      </w:pPr>
    </w:p>
    <w:p w14:paraId="548D04EC" w14:textId="77777777" w:rsidR="0066005B" w:rsidRPr="0061329B" w:rsidRDefault="0066005B" w:rsidP="0066005B">
      <w:pPr>
        <w:widowControl w:val="0"/>
        <w:jc w:val="center"/>
        <w:rPr>
          <w:rFonts w:ascii="Arial" w:hAnsi="Arial" w:cs="Arial"/>
          <w:b/>
        </w:rPr>
      </w:pPr>
      <w:r w:rsidRPr="0061329B">
        <w:rPr>
          <w:rFonts w:ascii="Arial" w:hAnsi="Arial" w:cs="Arial"/>
          <w:b/>
        </w:rPr>
        <w:t>ANEXO Nº 1</w:t>
      </w:r>
    </w:p>
    <w:p w14:paraId="4102B17E" w14:textId="77777777" w:rsidR="0066005B" w:rsidRPr="0061329B" w:rsidRDefault="0066005B" w:rsidP="0066005B">
      <w:pPr>
        <w:widowControl w:val="0"/>
        <w:tabs>
          <w:tab w:val="left" w:pos="3544"/>
        </w:tabs>
        <w:jc w:val="center"/>
        <w:rPr>
          <w:rFonts w:ascii="Arial" w:hAnsi="Arial" w:cs="Arial"/>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66005B" w:rsidRPr="0061329B" w14:paraId="430077A8" w14:textId="77777777">
        <w:tc>
          <w:tcPr>
            <w:tcW w:w="8644" w:type="dxa"/>
            <w:shd w:val="clear" w:color="000000" w:fill="FFFFFF"/>
          </w:tcPr>
          <w:p w14:paraId="1F600DDC" w14:textId="6A068D0C" w:rsidR="0066005B" w:rsidRPr="0061329B" w:rsidRDefault="0066005B">
            <w:pPr>
              <w:pStyle w:val="Textoindependiente"/>
              <w:widowControl w:val="0"/>
              <w:spacing w:after="0"/>
              <w:jc w:val="center"/>
              <w:rPr>
                <w:rFonts w:ascii="Arial" w:hAnsi="Arial" w:cs="Arial"/>
                <w:b/>
                <w:sz w:val="20"/>
                <w:szCs w:val="20"/>
              </w:rPr>
            </w:pPr>
            <w:r w:rsidRPr="0061329B">
              <w:rPr>
                <w:rFonts w:ascii="Arial" w:hAnsi="Arial" w:cs="Arial"/>
                <w:b/>
                <w:sz w:val="20"/>
                <w:szCs w:val="20"/>
              </w:rPr>
              <w:t xml:space="preserve">DECLARACIÓN JURADA DE DATOS DEL POSTOR </w:t>
            </w:r>
            <w:r w:rsidR="00A207FD" w:rsidRPr="0061329B">
              <w:rPr>
                <w:rFonts w:ascii="Arial" w:hAnsi="Arial" w:cs="Arial"/>
                <w:b/>
                <w:sz w:val="20"/>
                <w:szCs w:val="20"/>
              </w:rPr>
              <w:t>EN CONSORCIO</w:t>
            </w:r>
          </w:p>
        </w:tc>
      </w:tr>
    </w:tbl>
    <w:p w14:paraId="64FDAF6F" w14:textId="77777777" w:rsidR="00692AC3" w:rsidRPr="0061329B" w:rsidRDefault="00692AC3" w:rsidP="0070438E">
      <w:pPr>
        <w:widowControl w:val="0"/>
        <w:jc w:val="both"/>
        <w:rPr>
          <w:rFonts w:ascii="Arial" w:hAnsi="Arial" w:cs="Arial"/>
          <w:sz w:val="20"/>
        </w:rPr>
      </w:pPr>
    </w:p>
    <w:p w14:paraId="001EBB8F" w14:textId="2F841D57" w:rsidR="00692AC3" w:rsidRPr="0061329B" w:rsidRDefault="00692AC3" w:rsidP="0070438E">
      <w:pPr>
        <w:widowControl w:val="0"/>
        <w:jc w:val="both"/>
        <w:rPr>
          <w:rFonts w:ascii="Arial" w:hAnsi="Arial" w:cs="Arial"/>
          <w:sz w:val="20"/>
          <w:szCs w:val="20"/>
        </w:rPr>
      </w:pPr>
    </w:p>
    <w:p w14:paraId="670A7282" w14:textId="548E833C"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16D7CF67" w14:textId="1980442E"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703C64A7" w14:textId="27A8910B"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57EE4A63" w14:textId="60BDAB7D"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3D82BD98" w14:textId="77777777" w:rsidR="0070438E" w:rsidRPr="0061329B" w:rsidRDefault="0070438E" w:rsidP="0070438E">
      <w:pPr>
        <w:widowControl w:val="0"/>
        <w:autoSpaceDE w:val="0"/>
        <w:autoSpaceDN w:val="0"/>
        <w:adjustRightInd w:val="0"/>
        <w:jc w:val="both"/>
        <w:rPr>
          <w:rFonts w:ascii="Arial" w:hAnsi="Arial" w:cs="Arial"/>
          <w:sz w:val="20"/>
        </w:rPr>
      </w:pPr>
    </w:p>
    <w:p w14:paraId="5BB03E4B" w14:textId="77777777" w:rsidR="0070438E" w:rsidRPr="0061329B" w:rsidRDefault="0070438E" w:rsidP="0070438E">
      <w:pPr>
        <w:widowControl w:val="0"/>
        <w:autoSpaceDE w:val="0"/>
        <w:autoSpaceDN w:val="0"/>
        <w:adjustRightInd w:val="0"/>
        <w:jc w:val="both"/>
        <w:rPr>
          <w:rFonts w:ascii="Arial" w:hAnsi="Arial" w:cs="Arial"/>
          <w:sz w:val="20"/>
        </w:rPr>
      </w:pPr>
    </w:p>
    <w:p w14:paraId="1352A76E" w14:textId="77777777" w:rsidR="0070438E" w:rsidRPr="0061329B" w:rsidRDefault="0070438E" w:rsidP="0070438E">
      <w:pPr>
        <w:widowControl w:val="0"/>
        <w:jc w:val="both"/>
        <w:rPr>
          <w:rFonts w:ascii="Arial" w:hAnsi="Arial" w:cs="Arial"/>
          <w:sz w:val="20"/>
          <w:szCs w:val="20"/>
        </w:rPr>
      </w:pPr>
      <w:bookmarkStart w:id="15" w:name="_Hlk515984232"/>
      <w:r w:rsidRPr="0061329B">
        <w:rPr>
          <w:rFonts w:ascii="Arial" w:hAnsi="Arial" w:cs="Arial"/>
          <w:sz w:val="20"/>
          <w:szCs w:val="20"/>
        </w:rPr>
        <w:t xml:space="preserve">El que se suscribe, [……………..], representante común del consorcio </w:t>
      </w:r>
      <w:r w:rsidRPr="0061329B">
        <w:rPr>
          <w:rFonts w:ascii="Arial" w:hAnsi="Arial" w:cs="Arial"/>
          <w:b/>
          <w:sz w:val="20"/>
          <w:szCs w:val="20"/>
          <w:u w:val="single"/>
        </w:rPr>
        <w:t>[CONSIGNAR EL NOMBRE DEL CONSORCIO]</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 N° [CONSIGNAR NÚMERO DE DOCUMENTO DE IDENTIDAD]</w:t>
      </w:r>
      <w:r w:rsidRPr="0061329B">
        <w:rPr>
          <w:rFonts w:ascii="Arial" w:hAnsi="Arial" w:cs="Arial"/>
          <w:sz w:val="20"/>
          <w:szCs w:val="20"/>
        </w:rPr>
        <w:t xml:space="preserve">, </w:t>
      </w:r>
      <w:r w:rsidRPr="0061329B">
        <w:rPr>
          <w:rFonts w:ascii="Arial" w:hAnsi="Arial" w:cs="Arial"/>
          <w:b/>
          <w:sz w:val="20"/>
          <w:szCs w:val="20"/>
        </w:rPr>
        <w:t>DECLARO BAJO JURAMENTO</w:t>
      </w:r>
      <w:r w:rsidRPr="0061329B">
        <w:rPr>
          <w:rFonts w:ascii="Arial" w:hAnsi="Arial" w:cs="Arial"/>
          <w:sz w:val="20"/>
          <w:szCs w:val="20"/>
        </w:rPr>
        <w:t xml:space="preserve"> que la siguiente información se sujeta a la verdad:</w:t>
      </w:r>
    </w:p>
    <w:bookmarkEnd w:id="15"/>
    <w:p w14:paraId="64EDD4D1" w14:textId="77777777" w:rsidR="0070438E" w:rsidRPr="0061329B" w:rsidRDefault="0070438E" w:rsidP="0070438E">
      <w:pPr>
        <w:widowControl w:val="0"/>
        <w:jc w:val="both"/>
        <w:rPr>
          <w:rFonts w:ascii="Arial" w:hAnsi="Arial" w:cs="Arial"/>
          <w:sz w:val="20"/>
        </w:rPr>
      </w:pPr>
    </w:p>
    <w:tbl>
      <w:tblPr>
        <w:tblW w:w="8971"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926"/>
        <w:gridCol w:w="1113"/>
        <w:gridCol w:w="1674"/>
        <w:gridCol w:w="793"/>
        <w:gridCol w:w="747"/>
        <w:gridCol w:w="735"/>
        <w:gridCol w:w="983"/>
      </w:tblGrid>
      <w:tr w:rsidR="0070438E" w:rsidRPr="0061329B" w14:paraId="746E8094" w14:textId="77777777" w:rsidTr="53A9C11E">
        <w:tc>
          <w:tcPr>
            <w:tcW w:w="2977" w:type="dxa"/>
            <w:tcBorders>
              <w:right w:val="nil"/>
            </w:tcBorders>
          </w:tcPr>
          <w:p w14:paraId="130A3610" w14:textId="702C373B" w:rsidR="0070438E" w:rsidRPr="0061329B" w:rsidRDefault="0070438E" w:rsidP="0013488A">
            <w:pPr>
              <w:widowControl w:val="0"/>
              <w:rPr>
                <w:rFonts w:ascii="Arial" w:hAnsi="Arial" w:cs="Arial"/>
                <w:sz w:val="20"/>
              </w:rPr>
            </w:pPr>
            <w:bookmarkStart w:id="16" w:name="_Hlk515984264"/>
            <w:r w:rsidRPr="0061329B">
              <w:rPr>
                <w:rFonts w:ascii="Arial" w:hAnsi="Arial" w:cs="Arial"/>
                <w:sz w:val="20"/>
              </w:rPr>
              <w:t>Datos del consorciado 1</w:t>
            </w:r>
          </w:p>
        </w:tc>
        <w:tc>
          <w:tcPr>
            <w:tcW w:w="5994" w:type="dxa"/>
            <w:gridSpan w:val="6"/>
            <w:tcBorders>
              <w:left w:val="nil"/>
            </w:tcBorders>
          </w:tcPr>
          <w:p w14:paraId="09C8B904" w14:textId="77777777" w:rsidR="0070438E" w:rsidRPr="0061329B" w:rsidRDefault="0070438E" w:rsidP="0013488A">
            <w:pPr>
              <w:widowControl w:val="0"/>
              <w:rPr>
                <w:rFonts w:ascii="Arial" w:hAnsi="Arial" w:cs="Arial"/>
                <w:sz w:val="20"/>
              </w:rPr>
            </w:pPr>
          </w:p>
        </w:tc>
      </w:tr>
      <w:tr w:rsidR="0070438E" w:rsidRPr="0061329B" w14:paraId="75A41199" w14:textId="77777777" w:rsidTr="53A9C11E">
        <w:tc>
          <w:tcPr>
            <w:tcW w:w="2977" w:type="dxa"/>
            <w:tcBorders>
              <w:right w:val="nil"/>
            </w:tcBorders>
          </w:tcPr>
          <w:p w14:paraId="4E479B76" w14:textId="0279AA84"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Nombre, Denominación o Razón </w:t>
            </w:r>
            <w:r w:rsidR="005C27A9" w:rsidRPr="0061329B">
              <w:rPr>
                <w:rFonts w:ascii="Arial" w:hAnsi="Arial" w:cs="Arial"/>
                <w:sz w:val="20"/>
                <w:szCs w:val="20"/>
              </w:rPr>
              <w:t>Social:</w:t>
            </w:r>
          </w:p>
        </w:tc>
        <w:tc>
          <w:tcPr>
            <w:tcW w:w="5994" w:type="dxa"/>
            <w:gridSpan w:val="6"/>
            <w:tcBorders>
              <w:left w:val="nil"/>
            </w:tcBorders>
          </w:tcPr>
          <w:p w14:paraId="2C23D4B6" w14:textId="77777777" w:rsidR="0070438E" w:rsidRPr="0061329B" w:rsidRDefault="0070438E" w:rsidP="0013488A">
            <w:pPr>
              <w:widowControl w:val="0"/>
              <w:rPr>
                <w:rFonts w:ascii="Arial" w:hAnsi="Arial" w:cs="Arial"/>
                <w:sz w:val="20"/>
              </w:rPr>
            </w:pPr>
          </w:p>
        </w:tc>
      </w:tr>
      <w:tr w:rsidR="0070438E" w:rsidRPr="0061329B" w14:paraId="55627594" w14:textId="77777777" w:rsidTr="53A9C11E">
        <w:tc>
          <w:tcPr>
            <w:tcW w:w="2977" w:type="dxa"/>
            <w:tcBorders>
              <w:bottom w:val="single" w:sz="4" w:space="0" w:color="auto"/>
              <w:right w:val="nil"/>
            </w:tcBorders>
          </w:tcPr>
          <w:p w14:paraId="3243FF5D" w14:textId="70A84184"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Domicilio </w:t>
            </w:r>
            <w:r w:rsidR="00073B9B" w:rsidRPr="0061329B">
              <w:rPr>
                <w:rFonts w:ascii="Arial" w:hAnsi="Arial" w:cs="Arial"/>
                <w:sz w:val="20"/>
                <w:szCs w:val="20"/>
              </w:rPr>
              <w:t>Legal:</w:t>
            </w:r>
          </w:p>
        </w:tc>
        <w:tc>
          <w:tcPr>
            <w:tcW w:w="5994" w:type="dxa"/>
            <w:gridSpan w:val="6"/>
            <w:tcBorders>
              <w:left w:val="nil"/>
              <w:bottom w:val="single" w:sz="4" w:space="0" w:color="auto"/>
            </w:tcBorders>
          </w:tcPr>
          <w:p w14:paraId="75A85219" w14:textId="77777777" w:rsidR="0070438E" w:rsidRPr="0061329B" w:rsidRDefault="0070438E" w:rsidP="0013488A">
            <w:pPr>
              <w:widowControl w:val="0"/>
              <w:rPr>
                <w:rFonts w:ascii="Arial" w:hAnsi="Arial" w:cs="Arial"/>
                <w:sz w:val="20"/>
              </w:rPr>
            </w:pPr>
          </w:p>
        </w:tc>
      </w:tr>
      <w:tr w:rsidR="0070438E" w:rsidRPr="0061329B" w14:paraId="3DF5ED31" w14:textId="77777777" w:rsidTr="53A9C11E">
        <w:tc>
          <w:tcPr>
            <w:tcW w:w="4111" w:type="dxa"/>
            <w:gridSpan w:val="2"/>
            <w:tcBorders>
              <w:right w:val="single" w:sz="4" w:space="0" w:color="auto"/>
            </w:tcBorders>
          </w:tcPr>
          <w:p w14:paraId="3D458934" w14:textId="3DB1A4BC" w:rsidR="0070438E" w:rsidRPr="0061329B" w:rsidRDefault="00073B9B" w:rsidP="0013488A">
            <w:pPr>
              <w:widowControl w:val="0"/>
              <w:rPr>
                <w:rFonts w:ascii="Arial" w:hAnsi="Arial" w:cs="Arial"/>
                <w:sz w:val="20"/>
                <w:szCs w:val="20"/>
              </w:rPr>
            </w:pPr>
            <w:r w:rsidRPr="0061329B">
              <w:rPr>
                <w:rFonts w:ascii="Arial" w:hAnsi="Arial" w:cs="Arial"/>
                <w:sz w:val="20"/>
                <w:szCs w:val="20"/>
              </w:rPr>
              <w:t>RUC:</w:t>
            </w:r>
          </w:p>
        </w:tc>
        <w:tc>
          <w:tcPr>
            <w:tcW w:w="1701" w:type="dxa"/>
            <w:tcBorders>
              <w:left w:val="single" w:sz="4" w:space="0" w:color="auto"/>
              <w:right w:val="single" w:sz="4" w:space="0" w:color="auto"/>
            </w:tcBorders>
          </w:tcPr>
          <w:p w14:paraId="2FAD72F2" w14:textId="63098CF2" w:rsidR="0070438E" w:rsidRPr="0061329B" w:rsidRDefault="0070438E" w:rsidP="0013488A">
            <w:pPr>
              <w:widowControl w:val="0"/>
              <w:rPr>
                <w:rFonts w:ascii="Arial" w:hAnsi="Arial" w:cs="Arial"/>
                <w:sz w:val="20"/>
              </w:rPr>
            </w:pPr>
            <w:r w:rsidRPr="0061329B">
              <w:rPr>
                <w:rFonts w:ascii="Arial" w:hAnsi="Arial" w:cs="Arial"/>
                <w:sz w:val="20"/>
              </w:rPr>
              <w:t>Teléfono(s):</w:t>
            </w:r>
          </w:p>
        </w:tc>
        <w:tc>
          <w:tcPr>
            <w:tcW w:w="1418" w:type="dxa"/>
            <w:gridSpan w:val="2"/>
            <w:tcBorders>
              <w:left w:val="single" w:sz="4" w:space="0" w:color="auto"/>
              <w:right w:val="single" w:sz="4" w:space="0" w:color="auto"/>
            </w:tcBorders>
          </w:tcPr>
          <w:p w14:paraId="2C1F8CB3" w14:textId="77777777" w:rsidR="0070438E" w:rsidRPr="0061329B" w:rsidRDefault="0070438E" w:rsidP="0013488A">
            <w:pPr>
              <w:widowControl w:val="0"/>
              <w:rPr>
                <w:rFonts w:ascii="Arial" w:hAnsi="Arial" w:cs="Arial"/>
                <w:sz w:val="20"/>
              </w:rPr>
            </w:pPr>
          </w:p>
        </w:tc>
        <w:tc>
          <w:tcPr>
            <w:tcW w:w="1741" w:type="dxa"/>
            <w:gridSpan w:val="2"/>
            <w:tcBorders>
              <w:left w:val="single" w:sz="4" w:space="0" w:color="auto"/>
            </w:tcBorders>
          </w:tcPr>
          <w:p w14:paraId="51658040" w14:textId="77777777" w:rsidR="0070438E" w:rsidRPr="0061329B" w:rsidRDefault="0070438E" w:rsidP="0013488A">
            <w:pPr>
              <w:widowControl w:val="0"/>
              <w:jc w:val="center"/>
              <w:rPr>
                <w:rFonts w:ascii="Arial" w:hAnsi="Arial" w:cs="Arial"/>
                <w:sz w:val="20"/>
              </w:rPr>
            </w:pPr>
          </w:p>
        </w:tc>
      </w:tr>
      <w:tr w:rsidR="0070438E" w:rsidRPr="0061329B" w14:paraId="21763B76" w14:textId="77777777" w:rsidTr="53A9C11E">
        <w:tc>
          <w:tcPr>
            <w:tcW w:w="5670" w:type="dxa"/>
            <w:gridSpan w:val="3"/>
          </w:tcPr>
          <w:p w14:paraId="1E9957C1" w14:textId="77777777" w:rsidR="0070438E" w:rsidRPr="0061329B" w:rsidRDefault="11E5C9B7" w:rsidP="009362AF">
            <w:pPr>
              <w:widowControl w:val="0"/>
              <w:ind w:right="-1"/>
              <w:rPr>
                <w:rFonts w:ascii="Arial" w:hAnsi="Arial" w:cs="Arial"/>
                <w:sz w:val="20"/>
                <w:szCs w:val="20"/>
              </w:rPr>
            </w:pPr>
            <w:r w:rsidRPr="0061329B">
              <w:rPr>
                <w:rFonts w:ascii="Arial" w:hAnsi="Arial" w:cs="Arial"/>
                <w:sz w:val="20"/>
                <w:szCs w:val="20"/>
              </w:rPr>
              <w:t>MYPE</w:t>
            </w:r>
            <w:r w:rsidR="0070438E" w:rsidRPr="0061329B">
              <w:rPr>
                <w:rFonts w:ascii="Arial" w:hAnsi="Arial" w:cs="Arial"/>
                <w:sz w:val="20"/>
                <w:szCs w:val="20"/>
                <w:vertAlign w:val="superscript"/>
                <w:lang w:val="es-ES"/>
              </w:rPr>
              <w:footnoteReference w:id="66"/>
            </w:r>
          </w:p>
        </w:tc>
        <w:tc>
          <w:tcPr>
            <w:tcW w:w="803" w:type="dxa"/>
          </w:tcPr>
          <w:p w14:paraId="7BC8509D" w14:textId="77777777" w:rsidR="0070438E" w:rsidRPr="0061329B" w:rsidRDefault="0070438E" w:rsidP="009362AF">
            <w:pPr>
              <w:widowControl w:val="0"/>
              <w:ind w:right="-1"/>
              <w:rPr>
                <w:rFonts w:ascii="Arial" w:hAnsi="Arial" w:cs="Arial"/>
                <w:sz w:val="20"/>
                <w:szCs w:val="20"/>
              </w:rPr>
            </w:pPr>
            <w:r w:rsidRPr="0061329B">
              <w:rPr>
                <w:rFonts w:ascii="Arial" w:hAnsi="Arial" w:cs="Arial"/>
                <w:sz w:val="20"/>
                <w:szCs w:val="20"/>
              </w:rPr>
              <w:t>Sí</w:t>
            </w:r>
          </w:p>
        </w:tc>
        <w:tc>
          <w:tcPr>
            <w:tcW w:w="756" w:type="dxa"/>
          </w:tcPr>
          <w:p w14:paraId="4EC99E81" w14:textId="77777777" w:rsidR="0070438E" w:rsidRPr="0061329B" w:rsidRDefault="0070438E" w:rsidP="009362AF">
            <w:pPr>
              <w:widowControl w:val="0"/>
              <w:ind w:right="-1"/>
              <w:rPr>
                <w:rFonts w:ascii="Arial" w:hAnsi="Arial" w:cs="Arial"/>
                <w:sz w:val="20"/>
                <w:szCs w:val="20"/>
              </w:rPr>
            </w:pPr>
          </w:p>
        </w:tc>
        <w:tc>
          <w:tcPr>
            <w:tcW w:w="744" w:type="dxa"/>
          </w:tcPr>
          <w:p w14:paraId="27D2A44A" w14:textId="77777777" w:rsidR="0070438E" w:rsidRPr="0061329B" w:rsidRDefault="0070438E" w:rsidP="009362AF">
            <w:pPr>
              <w:widowControl w:val="0"/>
              <w:ind w:right="-1"/>
              <w:rPr>
                <w:rFonts w:ascii="Arial" w:hAnsi="Arial" w:cs="Arial"/>
                <w:sz w:val="20"/>
                <w:szCs w:val="20"/>
              </w:rPr>
            </w:pPr>
            <w:r w:rsidRPr="0061329B">
              <w:rPr>
                <w:rFonts w:ascii="Arial" w:hAnsi="Arial" w:cs="Arial"/>
                <w:sz w:val="20"/>
                <w:szCs w:val="20"/>
              </w:rPr>
              <w:t>No</w:t>
            </w:r>
          </w:p>
        </w:tc>
        <w:tc>
          <w:tcPr>
            <w:tcW w:w="957" w:type="dxa"/>
          </w:tcPr>
          <w:p w14:paraId="56F57429" w14:textId="77777777" w:rsidR="0070438E" w:rsidRPr="0061329B" w:rsidRDefault="0070438E" w:rsidP="009362AF">
            <w:pPr>
              <w:widowControl w:val="0"/>
              <w:ind w:right="-1"/>
              <w:rPr>
                <w:rFonts w:ascii="Arial" w:hAnsi="Arial" w:cs="Arial"/>
                <w:sz w:val="20"/>
                <w:szCs w:val="20"/>
              </w:rPr>
            </w:pPr>
          </w:p>
        </w:tc>
      </w:tr>
      <w:tr w:rsidR="0070438E" w:rsidRPr="0061329B" w14:paraId="10431E68" w14:textId="77777777" w:rsidTr="53A9C11E">
        <w:tc>
          <w:tcPr>
            <w:tcW w:w="8971" w:type="dxa"/>
            <w:gridSpan w:val="7"/>
          </w:tcPr>
          <w:p w14:paraId="4FD3ED4A" w14:textId="302A7299"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Correo </w:t>
            </w:r>
            <w:r w:rsidR="005C27A9" w:rsidRPr="0061329B">
              <w:rPr>
                <w:rFonts w:ascii="Arial" w:hAnsi="Arial" w:cs="Arial"/>
                <w:sz w:val="20"/>
                <w:szCs w:val="20"/>
              </w:rPr>
              <w:t>electrónico:</w:t>
            </w:r>
          </w:p>
        </w:tc>
      </w:tr>
    </w:tbl>
    <w:p w14:paraId="79F22C2F" w14:textId="77777777" w:rsidR="0070438E" w:rsidRPr="0061329B" w:rsidRDefault="0070438E" w:rsidP="0070438E">
      <w:pPr>
        <w:widowControl w:val="0"/>
        <w:autoSpaceDE w:val="0"/>
        <w:autoSpaceDN w:val="0"/>
        <w:adjustRightInd w:val="0"/>
        <w:jc w:val="both"/>
        <w:rPr>
          <w:rFonts w:ascii="Arial" w:hAnsi="Arial" w:cs="Arial"/>
          <w:sz w:val="20"/>
        </w:rPr>
      </w:pPr>
    </w:p>
    <w:tbl>
      <w:tblPr>
        <w:tblW w:w="8971"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930"/>
        <w:gridCol w:w="1114"/>
        <w:gridCol w:w="1675"/>
        <w:gridCol w:w="789"/>
        <w:gridCol w:w="744"/>
        <w:gridCol w:w="732"/>
        <w:gridCol w:w="987"/>
      </w:tblGrid>
      <w:tr w:rsidR="0070438E" w:rsidRPr="0061329B" w14:paraId="7103BF72" w14:textId="77777777" w:rsidTr="53A9C11E">
        <w:tc>
          <w:tcPr>
            <w:tcW w:w="2977" w:type="dxa"/>
            <w:tcBorders>
              <w:right w:val="nil"/>
            </w:tcBorders>
          </w:tcPr>
          <w:p w14:paraId="5A95EDF3" w14:textId="677B34D4" w:rsidR="0070438E" w:rsidRPr="0061329B" w:rsidRDefault="0070438E" w:rsidP="0013488A">
            <w:pPr>
              <w:widowControl w:val="0"/>
              <w:rPr>
                <w:rFonts w:ascii="Arial" w:hAnsi="Arial" w:cs="Arial"/>
                <w:sz w:val="20"/>
              </w:rPr>
            </w:pPr>
            <w:r w:rsidRPr="0061329B">
              <w:rPr>
                <w:rFonts w:ascii="Arial" w:hAnsi="Arial" w:cs="Arial"/>
                <w:sz w:val="20"/>
              </w:rPr>
              <w:t>Datos del consorciado 2</w:t>
            </w:r>
          </w:p>
        </w:tc>
        <w:tc>
          <w:tcPr>
            <w:tcW w:w="5994" w:type="dxa"/>
            <w:gridSpan w:val="6"/>
            <w:tcBorders>
              <w:left w:val="nil"/>
            </w:tcBorders>
          </w:tcPr>
          <w:p w14:paraId="44D66C40" w14:textId="77777777" w:rsidR="0070438E" w:rsidRPr="0061329B" w:rsidRDefault="0070438E" w:rsidP="0013488A">
            <w:pPr>
              <w:widowControl w:val="0"/>
              <w:rPr>
                <w:rFonts w:ascii="Arial" w:hAnsi="Arial" w:cs="Arial"/>
                <w:sz w:val="20"/>
              </w:rPr>
            </w:pPr>
          </w:p>
        </w:tc>
      </w:tr>
      <w:tr w:rsidR="0070438E" w:rsidRPr="0061329B" w14:paraId="507A3699" w14:textId="77777777" w:rsidTr="53A9C11E">
        <w:tc>
          <w:tcPr>
            <w:tcW w:w="2977" w:type="dxa"/>
            <w:tcBorders>
              <w:right w:val="nil"/>
            </w:tcBorders>
          </w:tcPr>
          <w:p w14:paraId="37D45D58" w14:textId="3C446427"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Nombre, Denominación o Razón </w:t>
            </w:r>
            <w:r w:rsidR="005C27A9" w:rsidRPr="0061329B">
              <w:rPr>
                <w:rFonts w:ascii="Arial" w:hAnsi="Arial" w:cs="Arial"/>
                <w:sz w:val="20"/>
                <w:szCs w:val="20"/>
              </w:rPr>
              <w:t>Social:</w:t>
            </w:r>
          </w:p>
        </w:tc>
        <w:tc>
          <w:tcPr>
            <w:tcW w:w="5994" w:type="dxa"/>
            <w:gridSpan w:val="6"/>
            <w:tcBorders>
              <w:left w:val="nil"/>
            </w:tcBorders>
          </w:tcPr>
          <w:p w14:paraId="690DC638" w14:textId="77777777" w:rsidR="0070438E" w:rsidRPr="0061329B" w:rsidRDefault="0070438E" w:rsidP="0013488A">
            <w:pPr>
              <w:widowControl w:val="0"/>
              <w:rPr>
                <w:rFonts w:ascii="Arial" w:hAnsi="Arial" w:cs="Arial"/>
                <w:sz w:val="20"/>
              </w:rPr>
            </w:pPr>
          </w:p>
        </w:tc>
      </w:tr>
      <w:tr w:rsidR="0070438E" w:rsidRPr="0061329B" w14:paraId="44415CB4" w14:textId="77777777" w:rsidTr="53A9C11E">
        <w:tc>
          <w:tcPr>
            <w:tcW w:w="2977" w:type="dxa"/>
            <w:tcBorders>
              <w:bottom w:val="single" w:sz="4" w:space="0" w:color="auto"/>
              <w:right w:val="nil"/>
            </w:tcBorders>
          </w:tcPr>
          <w:p w14:paraId="7B8D66C4" w14:textId="7F96F78A"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Domicilio </w:t>
            </w:r>
            <w:r w:rsidR="005C27A9" w:rsidRPr="0061329B">
              <w:rPr>
                <w:rFonts w:ascii="Arial" w:hAnsi="Arial" w:cs="Arial"/>
                <w:sz w:val="20"/>
                <w:szCs w:val="20"/>
              </w:rPr>
              <w:t>Legal:</w:t>
            </w:r>
          </w:p>
        </w:tc>
        <w:tc>
          <w:tcPr>
            <w:tcW w:w="5994" w:type="dxa"/>
            <w:gridSpan w:val="6"/>
            <w:tcBorders>
              <w:left w:val="nil"/>
              <w:bottom w:val="single" w:sz="4" w:space="0" w:color="auto"/>
            </w:tcBorders>
          </w:tcPr>
          <w:p w14:paraId="7AAC6F93" w14:textId="77777777" w:rsidR="0070438E" w:rsidRPr="0061329B" w:rsidRDefault="0070438E" w:rsidP="0013488A">
            <w:pPr>
              <w:widowControl w:val="0"/>
              <w:rPr>
                <w:rFonts w:ascii="Arial" w:hAnsi="Arial" w:cs="Arial"/>
                <w:sz w:val="20"/>
              </w:rPr>
            </w:pPr>
          </w:p>
        </w:tc>
      </w:tr>
      <w:tr w:rsidR="0070438E" w:rsidRPr="0061329B" w14:paraId="6E90D33F" w14:textId="77777777" w:rsidTr="53A9C11E">
        <w:tc>
          <w:tcPr>
            <w:tcW w:w="4111" w:type="dxa"/>
            <w:gridSpan w:val="2"/>
            <w:tcBorders>
              <w:right w:val="single" w:sz="4" w:space="0" w:color="auto"/>
            </w:tcBorders>
          </w:tcPr>
          <w:p w14:paraId="1A8E3A70" w14:textId="4776F7C2" w:rsidR="0070438E" w:rsidRPr="0061329B" w:rsidRDefault="005C27A9" w:rsidP="0013488A">
            <w:pPr>
              <w:widowControl w:val="0"/>
              <w:rPr>
                <w:rFonts w:ascii="Arial" w:hAnsi="Arial" w:cs="Arial"/>
                <w:sz w:val="20"/>
                <w:szCs w:val="20"/>
              </w:rPr>
            </w:pPr>
            <w:r w:rsidRPr="0061329B">
              <w:rPr>
                <w:rFonts w:ascii="Arial" w:hAnsi="Arial" w:cs="Arial"/>
                <w:sz w:val="20"/>
                <w:szCs w:val="20"/>
              </w:rPr>
              <w:t>RUC:</w:t>
            </w:r>
          </w:p>
        </w:tc>
        <w:tc>
          <w:tcPr>
            <w:tcW w:w="1701" w:type="dxa"/>
            <w:tcBorders>
              <w:left w:val="single" w:sz="4" w:space="0" w:color="auto"/>
              <w:right w:val="single" w:sz="4" w:space="0" w:color="auto"/>
            </w:tcBorders>
          </w:tcPr>
          <w:p w14:paraId="5D649461" w14:textId="3A0BB6C0" w:rsidR="0070438E" w:rsidRPr="0061329B" w:rsidRDefault="0070438E" w:rsidP="0013488A">
            <w:pPr>
              <w:widowControl w:val="0"/>
              <w:rPr>
                <w:rFonts w:ascii="Arial" w:hAnsi="Arial" w:cs="Arial"/>
                <w:sz w:val="20"/>
              </w:rPr>
            </w:pPr>
            <w:r w:rsidRPr="0061329B">
              <w:rPr>
                <w:rFonts w:ascii="Arial" w:hAnsi="Arial" w:cs="Arial"/>
                <w:sz w:val="20"/>
              </w:rPr>
              <w:t>Teléfono(s):</w:t>
            </w:r>
          </w:p>
        </w:tc>
        <w:tc>
          <w:tcPr>
            <w:tcW w:w="1418" w:type="dxa"/>
            <w:gridSpan w:val="2"/>
            <w:tcBorders>
              <w:left w:val="single" w:sz="4" w:space="0" w:color="auto"/>
              <w:right w:val="single" w:sz="4" w:space="0" w:color="auto"/>
            </w:tcBorders>
          </w:tcPr>
          <w:p w14:paraId="769D4831" w14:textId="77777777" w:rsidR="0070438E" w:rsidRPr="0061329B" w:rsidRDefault="0070438E" w:rsidP="0013488A">
            <w:pPr>
              <w:widowControl w:val="0"/>
              <w:rPr>
                <w:rFonts w:ascii="Arial" w:hAnsi="Arial" w:cs="Arial"/>
                <w:sz w:val="20"/>
              </w:rPr>
            </w:pPr>
          </w:p>
        </w:tc>
        <w:tc>
          <w:tcPr>
            <w:tcW w:w="1741" w:type="dxa"/>
            <w:gridSpan w:val="2"/>
            <w:tcBorders>
              <w:left w:val="single" w:sz="4" w:space="0" w:color="auto"/>
            </w:tcBorders>
          </w:tcPr>
          <w:p w14:paraId="0AE782C7" w14:textId="77777777" w:rsidR="0070438E" w:rsidRPr="0061329B" w:rsidRDefault="0070438E" w:rsidP="0013488A">
            <w:pPr>
              <w:widowControl w:val="0"/>
              <w:jc w:val="center"/>
              <w:rPr>
                <w:rFonts w:ascii="Arial" w:hAnsi="Arial" w:cs="Arial"/>
                <w:sz w:val="20"/>
              </w:rPr>
            </w:pPr>
          </w:p>
        </w:tc>
      </w:tr>
      <w:tr w:rsidR="0070438E" w:rsidRPr="0061329B" w14:paraId="1C007D2A" w14:textId="77777777" w:rsidTr="53A9C11E">
        <w:tc>
          <w:tcPr>
            <w:tcW w:w="5660" w:type="dxa"/>
            <w:gridSpan w:val="3"/>
          </w:tcPr>
          <w:p w14:paraId="4505189D" w14:textId="77777777" w:rsidR="0070438E" w:rsidRPr="0061329B" w:rsidRDefault="11E5C9B7" w:rsidP="009362AF">
            <w:pPr>
              <w:widowControl w:val="0"/>
              <w:ind w:right="-1"/>
              <w:rPr>
                <w:rFonts w:ascii="Arial" w:hAnsi="Arial" w:cs="Arial"/>
                <w:sz w:val="20"/>
              </w:rPr>
            </w:pPr>
            <w:r w:rsidRPr="0061329B">
              <w:rPr>
                <w:rFonts w:ascii="Arial" w:hAnsi="Arial" w:cs="Arial"/>
                <w:sz w:val="20"/>
                <w:szCs w:val="20"/>
              </w:rPr>
              <w:t>MYPE</w:t>
            </w:r>
            <w:r w:rsidR="0070438E" w:rsidRPr="0061329B">
              <w:rPr>
                <w:rFonts w:ascii="Arial" w:hAnsi="Arial" w:cs="Arial"/>
                <w:sz w:val="20"/>
                <w:szCs w:val="20"/>
                <w:vertAlign w:val="superscript"/>
                <w:lang w:val="es-ES"/>
              </w:rPr>
              <w:footnoteReference w:id="67"/>
            </w:r>
          </w:p>
        </w:tc>
        <w:tc>
          <w:tcPr>
            <w:tcW w:w="799" w:type="dxa"/>
          </w:tcPr>
          <w:p w14:paraId="6F8E1B45" w14:textId="77777777" w:rsidR="0070438E" w:rsidRPr="0061329B" w:rsidRDefault="0070438E" w:rsidP="009362AF">
            <w:pPr>
              <w:widowControl w:val="0"/>
              <w:ind w:right="-1"/>
              <w:rPr>
                <w:rFonts w:ascii="Arial" w:hAnsi="Arial" w:cs="Arial"/>
                <w:sz w:val="20"/>
              </w:rPr>
            </w:pPr>
            <w:r w:rsidRPr="0061329B">
              <w:rPr>
                <w:rFonts w:ascii="Arial" w:hAnsi="Arial" w:cs="Arial"/>
                <w:sz w:val="20"/>
              </w:rPr>
              <w:t>Sí</w:t>
            </w:r>
          </w:p>
        </w:tc>
        <w:tc>
          <w:tcPr>
            <w:tcW w:w="753" w:type="dxa"/>
          </w:tcPr>
          <w:p w14:paraId="39B916E9" w14:textId="77777777" w:rsidR="0070438E" w:rsidRPr="0061329B" w:rsidRDefault="0070438E" w:rsidP="009362AF">
            <w:pPr>
              <w:widowControl w:val="0"/>
              <w:ind w:right="-1"/>
              <w:rPr>
                <w:rFonts w:ascii="Arial" w:hAnsi="Arial" w:cs="Arial"/>
                <w:sz w:val="20"/>
              </w:rPr>
            </w:pPr>
          </w:p>
        </w:tc>
        <w:tc>
          <w:tcPr>
            <w:tcW w:w="741" w:type="dxa"/>
          </w:tcPr>
          <w:p w14:paraId="0CB0B167" w14:textId="77777777" w:rsidR="0070438E" w:rsidRPr="0061329B" w:rsidRDefault="0070438E" w:rsidP="009362AF">
            <w:pPr>
              <w:widowControl w:val="0"/>
              <w:ind w:right="-1"/>
              <w:rPr>
                <w:rFonts w:ascii="Arial" w:hAnsi="Arial" w:cs="Arial"/>
                <w:sz w:val="20"/>
              </w:rPr>
            </w:pPr>
            <w:r w:rsidRPr="0061329B">
              <w:rPr>
                <w:rFonts w:ascii="Arial" w:hAnsi="Arial" w:cs="Arial"/>
                <w:sz w:val="20"/>
              </w:rPr>
              <w:t>No</w:t>
            </w:r>
          </w:p>
        </w:tc>
        <w:tc>
          <w:tcPr>
            <w:tcW w:w="977" w:type="dxa"/>
          </w:tcPr>
          <w:p w14:paraId="71927E34" w14:textId="77777777" w:rsidR="0070438E" w:rsidRPr="0061329B" w:rsidRDefault="0070438E" w:rsidP="009362AF">
            <w:pPr>
              <w:widowControl w:val="0"/>
              <w:ind w:right="-1"/>
              <w:rPr>
                <w:rFonts w:ascii="Arial" w:hAnsi="Arial" w:cs="Arial"/>
                <w:sz w:val="20"/>
              </w:rPr>
            </w:pPr>
          </w:p>
        </w:tc>
      </w:tr>
      <w:tr w:rsidR="0070438E" w:rsidRPr="0061329B" w14:paraId="612609AC" w14:textId="77777777" w:rsidTr="53A9C11E">
        <w:trPr>
          <w:trHeight w:val="375"/>
        </w:trPr>
        <w:tc>
          <w:tcPr>
            <w:tcW w:w="8971" w:type="dxa"/>
            <w:gridSpan w:val="7"/>
          </w:tcPr>
          <w:p w14:paraId="59CE79DD" w14:textId="6E4A5206"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Correo </w:t>
            </w:r>
            <w:r w:rsidR="005C27A9" w:rsidRPr="0061329B">
              <w:rPr>
                <w:rFonts w:ascii="Arial" w:hAnsi="Arial" w:cs="Arial"/>
                <w:sz w:val="20"/>
                <w:szCs w:val="20"/>
              </w:rPr>
              <w:t>electrónico:</w:t>
            </w:r>
          </w:p>
        </w:tc>
      </w:tr>
    </w:tbl>
    <w:p w14:paraId="0B4DE507" w14:textId="77777777" w:rsidR="0070438E" w:rsidRPr="0061329B" w:rsidRDefault="0070438E" w:rsidP="0070438E">
      <w:pPr>
        <w:widowControl w:val="0"/>
        <w:autoSpaceDE w:val="0"/>
        <w:autoSpaceDN w:val="0"/>
        <w:adjustRightInd w:val="0"/>
        <w:jc w:val="both"/>
        <w:rPr>
          <w:rFonts w:ascii="Arial" w:hAnsi="Arial" w:cs="Arial"/>
          <w:sz w:val="20"/>
        </w:rPr>
      </w:pPr>
    </w:p>
    <w:tbl>
      <w:tblPr>
        <w:tblW w:w="8971"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2930"/>
        <w:gridCol w:w="1114"/>
        <w:gridCol w:w="1675"/>
        <w:gridCol w:w="789"/>
        <w:gridCol w:w="744"/>
        <w:gridCol w:w="732"/>
        <w:gridCol w:w="987"/>
      </w:tblGrid>
      <w:tr w:rsidR="0070438E" w:rsidRPr="0061329B" w14:paraId="44134D69" w14:textId="77777777" w:rsidTr="53A9C11E">
        <w:tc>
          <w:tcPr>
            <w:tcW w:w="2977" w:type="dxa"/>
            <w:tcBorders>
              <w:right w:val="nil"/>
            </w:tcBorders>
          </w:tcPr>
          <w:p w14:paraId="4657F357" w14:textId="778E505E" w:rsidR="0070438E" w:rsidRPr="0061329B" w:rsidRDefault="0070438E" w:rsidP="0013488A">
            <w:pPr>
              <w:widowControl w:val="0"/>
              <w:rPr>
                <w:rFonts w:ascii="Arial" w:hAnsi="Arial" w:cs="Arial"/>
                <w:sz w:val="20"/>
              </w:rPr>
            </w:pPr>
            <w:r w:rsidRPr="0061329B">
              <w:rPr>
                <w:rFonts w:ascii="Arial" w:hAnsi="Arial" w:cs="Arial"/>
                <w:sz w:val="20"/>
              </w:rPr>
              <w:t xml:space="preserve">Datos del consorciado </w:t>
            </w:r>
            <w:r w:rsidR="0B406ABE" w:rsidRPr="0061329B">
              <w:rPr>
                <w:rFonts w:ascii="Arial" w:hAnsi="Arial" w:cs="Arial"/>
                <w:sz w:val="20"/>
              </w:rPr>
              <w:t>3</w:t>
            </w:r>
            <w:r w:rsidRPr="0061329B" w:rsidDel="0070438E">
              <w:rPr>
                <w:rFonts w:ascii="Arial" w:hAnsi="Arial" w:cs="Arial"/>
                <w:sz w:val="20"/>
              </w:rPr>
              <w:t xml:space="preserve"> </w:t>
            </w:r>
            <w:r w:rsidRPr="0061329B">
              <w:rPr>
                <w:rFonts w:ascii="Arial" w:hAnsi="Arial" w:cs="Arial"/>
                <w:sz w:val="20"/>
              </w:rPr>
              <w:t>…</w:t>
            </w:r>
          </w:p>
        </w:tc>
        <w:tc>
          <w:tcPr>
            <w:tcW w:w="5994" w:type="dxa"/>
            <w:gridSpan w:val="6"/>
            <w:tcBorders>
              <w:left w:val="nil"/>
            </w:tcBorders>
          </w:tcPr>
          <w:p w14:paraId="371F3A7B" w14:textId="77777777" w:rsidR="0070438E" w:rsidRPr="0061329B" w:rsidRDefault="0070438E" w:rsidP="0013488A">
            <w:pPr>
              <w:widowControl w:val="0"/>
              <w:rPr>
                <w:rFonts w:ascii="Arial" w:hAnsi="Arial" w:cs="Arial"/>
                <w:sz w:val="20"/>
              </w:rPr>
            </w:pPr>
          </w:p>
        </w:tc>
      </w:tr>
      <w:tr w:rsidR="0070438E" w:rsidRPr="0061329B" w14:paraId="6C8DDCBB" w14:textId="77777777" w:rsidTr="53A9C11E">
        <w:tc>
          <w:tcPr>
            <w:tcW w:w="2977" w:type="dxa"/>
            <w:tcBorders>
              <w:right w:val="nil"/>
            </w:tcBorders>
          </w:tcPr>
          <w:p w14:paraId="338D8EFC" w14:textId="77777777" w:rsidR="0070438E" w:rsidRPr="0061329B" w:rsidRDefault="0070438E" w:rsidP="0013488A">
            <w:pPr>
              <w:widowControl w:val="0"/>
              <w:rPr>
                <w:rFonts w:ascii="Arial" w:hAnsi="Arial" w:cs="Arial"/>
                <w:sz w:val="20"/>
                <w:szCs w:val="20"/>
              </w:rPr>
            </w:pPr>
            <w:r w:rsidRPr="0061329B">
              <w:rPr>
                <w:rFonts w:ascii="Arial" w:hAnsi="Arial" w:cs="Arial"/>
                <w:sz w:val="20"/>
                <w:szCs w:val="20"/>
              </w:rPr>
              <w:t>Nombre, Denominación o Razón Social :</w:t>
            </w:r>
          </w:p>
        </w:tc>
        <w:tc>
          <w:tcPr>
            <w:tcW w:w="5994" w:type="dxa"/>
            <w:gridSpan w:val="6"/>
            <w:tcBorders>
              <w:left w:val="nil"/>
            </w:tcBorders>
          </w:tcPr>
          <w:p w14:paraId="58B32B38" w14:textId="77777777" w:rsidR="0070438E" w:rsidRPr="0061329B" w:rsidRDefault="0070438E" w:rsidP="0013488A">
            <w:pPr>
              <w:widowControl w:val="0"/>
              <w:rPr>
                <w:rFonts w:ascii="Arial" w:hAnsi="Arial" w:cs="Arial"/>
                <w:sz w:val="20"/>
              </w:rPr>
            </w:pPr>
          </w:p>
        </w:tc>
      </w:tr>
      <w:tr w:rsidR="0070438E" w:rsidRPr="0061329B" w14:paraId="37B2644D" w14:textId="77777777" w:rsidTr="53A9C11E">
        <w:tc>
          <w:tcPr>
            <w:tcW w:w="2977" w:type="dxa"/>
            <w:tcBorders>
              <w:bottom w:val="single" w:sz="4" w:space="0" w:color="auto"/>
              <w:right w:val="nil"/>
            </w:tcBorders>
          </w:tcPr>
          <w:p w14:paraId="1959E686" w14:textId="5601DEEB"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Domicilio </w:t>
            </w:r>
            <w:r w:rsidR="005C27A9" w:rsidRPr="0061329B">
              <w:rPr>
                <w:rFonts w:ascii="Arial" w:hAnsi="Arial" w:cs="Arial"/>
                <w:sz w:val="20"/>
                <w:szCs w:val="20"/>
              </w:rPr>
              <w:t>Legal:</w:t>
            </w:r>
          </w:p>
        </w:tc>
        <w:tc>
          <w:tcPr>
            <w:tcW w:w="5994" w:type="dxa"/>
            <w:gridSpan w:val="6"/>
            <w:tcBorders>
              <w:left w:val="nil"/>
              <w:bottom w:val="single" w:sz="4" w:space="0" w:color="auto"/>
            </w:tcBorders>
          </w:tcPr>
          <w:p w14:paraId="28ED6E6F" w14:textId="77777777" w:rsidR="0070438E" w:rsidRPr="0061329B" w:rsidRDefault="0070438E" w:rsidP="0013488A">
            <w:pPr>
              <w:widowControl w:val="0"/>
              <w:rPr>
                <w:rFonts w:ascii="Arial" w:hAnsi="Arial" w:cs="Arial"/>
                <w:sz w:val="20"/>
              </w:rPr>
            </w:pPr>
          </w:p>
        </w:tc>
      </w:tr>
      <w:tr w:rsidR="0070438E" w:rsidRPr="0061329B" w14:paraId="6A0C2432" w14:textId="77777777" w:rsidTr="53A9C11E">
        <w:tc>
          <w:tcPr>
            <w:tcW w:w="4111" w:type="dxa"/>
            <w:gridSpan w:val="2"/>
            <w:tcBorders>
              <w:right w:val="single" w:sz="4" w:space="0" w:color="auto"/>
            </w:tcBorders>
          </w:tcPr>
          <w:p w14:paraId="51BEBEDB" w14:textId="0A97180F" w:rsidR="0070438E" w:rsidRPr="0061329B" w:rsidRDefault="005C27A9" w:rsidP="0013488A">
            <w:pPr>
              <w:widowControl w:val="0"/>
              <w:rPr>
                <w:rFonts w:ascii="Arial" w:hAnsi="Arial" w:cs="Arial"/>
                <w:sz w:val="20"/>
                <w:szCs w:val="20"/>
              </w:rPr>
            </w:pPr>
            <w:r w:rsidRPr="0061329B">
              <w:rPr>
                <w:rFonts w:ascii="Arial" w:hAnsi="Arial" w:cs="Arial"/>
                <w:sz w:val="20"/>
                <w:szCs w:val="20"/>
              </w:rPr>
              <w:t>RUC:</w:t>
            </w:r>
          </w:p>
        </w:tc>
        <w:tc>
          <w:tcPr>
            <w:tcW w:w="1701" w:type="dxa"/>
            <w:tcBorders>
              <w:left w:val="single" w:sz="4" w:space="0" w:color="auto"/>
              <w:right w:val="single" w:sz="4" w:space="0" w:color="auto"/>
            </w:tcBorders>
          </w:tcPr>
          <w:p w14:paraId="1DACAC15" w14:textId="6182A00F" w:rsidR="0070438E" w:rsidRPr="0061329B" w:rsidRDefault="0070438E" w:rsidP="0013488A">
            <w:pPr>
              <w:widowControl w:val="0"/>
              <w:rPr>
                <w:rFonts w:ascii="Arial" w:hAnsi="Arial" w:cs="Arial"/>
                <w:sz w:val="20"/>
              </w:rPr>
            </w:pPr>
            <w:r w:rsidRPr="0061329B">
              <w:rPr>
                <w:rFonts w:ascii="Arial" w:hAnsi="Arial" w:cs="Arial"/>
                <w:sz w:val="20"/>
              </w:rPr>
              <w:t>Teléfono(s):</w:t>
            </w:r>
          </w:p>
        </w:tc>
        <w:tc>
          <w:tcPr>
            <w:tcW w:w="1418" w:type="dxa"/>
            <w:gridSpan w:val="2"/>
            <w:tcBorders>
              <w:left w:val="single" w:sz="4" w:space="0" w:color="auto"/>
              <w:right w:val="single" w:sz="4" w:space="0" w:color="auto"/>
            </w:tcBorders>
          </w:tcPr>
          <w:p w14:paraId="045250EA" w14:textId="77777777" w:rsidR="0070438E" w:rsidRPr="0061329B" w:rsidRDefault="0070438E" w:rsidP="0013488A">
            <w:pPr>
              <w:widowControl w:val="0"/>
              <w:rPr>
                <w:rFonts w:ascii="Arial" w:hAnsi="Arial" w:cs="Arial"/>
                <w:sz w:val="20"/>
              </w:rPr>
            </w:pPr>
          </w:p>
        </w:tc>
        <w:tc>
          <w:tcPr>
            <w:tcW w:w="1741" w:type="dxa"/>
            <w:gridSpan w:val="2"/>
            <w:tcBorders>
              <w:left w:val="single" w:sz="4" w:space="0" w:color="auto"/>
            </w:tcBorders>
          </w:tcPr>
          <w:p w14:paraId="64F6C5B9" w14:textId="77777777" w:rsidR="0070438E" w:rsidRPr="0061329B" w:rsidRDefault="0070438E" w:rsidP="0013488A">
            <w:pPr>
              <w:widowControl w:val="0"/>
              <w:jc w:val="center"/>
              <w:rPr>
                <w:rFonts w:ascii="Arial" w:hAnsi="Arial" w:cs="Arial"/>
                <w:sz w:val="20"/>
              </w:rPr>
            </w:pPr>
          </w:p>
        </w:tc>
      </w:tr>
      <w:tr w:rsidR="0070438E" w:rsidRPr="0061329B" w14:paraId="27FE1DEE" w14:textId="77777777" w:rsidTr="53A9C11E">
        <w:tc>
          <w:tcPr>
            <w:tcW w:w="5660" w:type="dxa"/>
            <w:gridSpan w:val="3"/>
          </w:tcPr>
          <w:p w14:paraId="6ED571C5" w14:textId="77777777" w:rsidR="0070438E" w:rsidRPr="0061329B" w:rsidRDefault="11E5C9B7" w:rsidP="009362AF">
            <w:pPr>
              <w:widowControl w:val="0"/>
              <w:ind w:right="-1"/>
              <w:rPr>
                <w:rFonts w:ascii="Arial" w:hAnsi="Arial" w:cs="Arial"/>
                <w:sz w:val="20"/>
              </w:rPr>
            </w:pPr>
            <w:r w:rsidRPr="0061329B">
              <w:rPr>
                <w:rFonts w:ascii="Arial" w:hAnsi="Arial" w:cs="Arial"/>
                <w:sz w:val="20"/>
                <w:szCs w:val="20"/>
              </w:rPr>
              <w:t>MYPE</w:t>
            </w:r>
            <w:r w:rsidR="0070438E" w:rsidRPr="0061329B">
              <w:rPr>
                <w:rFonts w:ascii="Arial" w:hAnsi="Arial" w:cs="Arial"/>
                <w:sz w:val="20"/>
                <w:szCs w:val="20"/>
                <w:vertAlign w:val="superscript"/>
                <w:lang w:val="es-ES"/>
              </w:rPr>
              <w:footnoteReference w:id="68"/>
            </w:r>
          </w:p>
        </w:tc>
        <w:tc>
          <w:tcPr>
            <w:tcW w:w="799" w:type="dxa"/>
          </w:tcPr>
          <w:p w14:paraId="0D7A8A15" w14:textId="77777777" w:rsidR="0070438E" w:rsidRPr="0061329B" w:rsidRDefault="0070438E" w:rsidP="009362AF">
            <w:pPr>
              <w:widowControl w:val="0"/>
              <w:ind w:right="-1"/>
              <w:rPr>
                <w:rFonts w:ascii="Arial" w:hAnsi="Arial" w:cs="Arial"/>
                <w:sz w:val="20"/>
              </w:rPr>
            </w:pPr>
            <w:r w:rsidRPr="0061329B">
              <w:rPr>
                <w:rFonts w:ascii="Arial" w:hAnsi="Arial" w:cs="Arial"/>
                <w:sz w:val="20"/>
              </w:rPr>
              <w:t>Sí</w:t>
            </w:r>
          </w:p>
        </w:tc>
        <w:tc>
          <w:tcPr>
            <w:tcW w:w="753" w:type="dxa"/>
          </w:tcPr>
          <w:p w14:paraId="310FF051" w14:textId="77777777" w:rsidR="0070438E" w:rsidRPr="0061329B" w:rsidRDefault="0070438E" w:rsidP="009362AF">
            <w:pPr>
              <w:widowControl w:val="0"/>
              <w:ind w:right="-1"/>
              <w:rPr>
                <w:rFonts w:ascii="Arial" w:hAnsi="Arial" w:cs="Arial"/>
                <w:sz w:val="20"/>
              </w:rPr>
            </w:pPr>
          </w:p>
        </w:tc>
        <w:tc>
          <w:tcPr>
            <w:tcW w:w="741" w:type="dxa"/>
          </w:tcPr>
          <w:p w14:paraId="4B831F1A" w14:textId="77777777" w:rsidR="0070438E" w:rsidRPr="0061329B" w:rsidRDefault="0070438E" w:rsidP="009362AF">
            <w:pPr>
              <w:widowControl w:val="0"/>
              <w:ind w:right="-1"/>
              <w:rPr>
                <w:rFonts w:ascii="Arial" w:hAnsi="Arial" w:cs="Arial"/>
                <w:sz w:val="20"/>
              </w:rPr>
            </w:pPr>
            <w:r w:rsidRPr="0061329B">
              <w:rPr>
                <w:rFonts w:ascii="Arial" w:hAnsi="Arial" w:cs="Arial"/>
                <w:sz w:val="20"/>
              </w:rPr>
              <w:t>No</w:t>
            </w:r>
          </w:p>
        </w:tc>
        <w:tc>
          <w:tcPr>
            <w:tcW w:w="977" w:type="dxa"/>
          </w:tcPr>
          <w:p w14:paraId="004D13D2" w14:textId="77777777" w:rsidR="0070438E" w:rsidRPr="0061329B" w:rsidRDefault="0070438E" w:rsidP="009362AF">
            <w:pPr>
              <w:widowControl w:val="0"/>
              <w:ind w:right="-1"/>
              <w:rPr>
                <w:rFonts w:ascii="Arial" w:hAnsi="Arial" w:cs="Arial"/>
                <w:sz w:val="20"/>
              </w:rPr>
            </w:pPr>
          </w:p>
        </w:tc>
      </w:tr>
      <w:tr w:rsidR="0070438E" w:rsidRPr="0061329B" w14:paraId="5363ACDC" w14:textId="77777777" w:rsidTr="53A9C11E">
        <w:tc>
          <w:tcPr>
            <w:tcW w:w="8971" w:type="dxa"/>
            <w:gridSpan w:val="7"/>
          </w:tcPr>
          <w:p w14:paraId="5ACF079B" w14:textId="72614CD3" w:rsidR="0070438E" w:rsidRPr="0061329B" w:rsidRDefault="0070438E" w:rsidP="0013488A">
            <w:pPr>
              <w:widowControl w:val="0"/>
              <w:rPr>
                <w:rFonts w:ascii="Arial" w:hAnsi="Arial" w:cs="Arial"/>
                <w:sz w:val="20"/>
                <w:szCs w:val="20"/>
              </w:rPr>
            </w:pPr>
            <w:r w:rsidRPr="0061329B">
              <w:rPr>
                <w:rFonts w:ascii="Arial" w:hAnsi="Arial" w:cs="Arial"/>
                <w:sz w:val="20"/>
                <w:szCs w:val="20"/>
              </w:rPr>
              <w:t xml:space="preserve">Correo </w:t>
            </w:r>
            <w:r w:rsidR="005C27A9" w:rsidRPr="0061329B">
              <w:rPr>
                <w:rFonts w:ascii="Arial" w:hAnsi="Arial" w:cs="Arial"/>
                <w:sz w:val="20"/>
                <w:szCs w:val="20"/>
              </w:rPr>
              <w:t>electrónico:</w:t>
            </w:r>
          </w:p>
        </w:tc>
      </w:tr>
      <w:bookmarkEnd w:id="16"/>
    </w:tbl>
    <w:p w14:paraId="31EB4ED0" w14:textId="77777777" w:rsidR="0070438E" w:rsidRPr="0061329B" w:rsidRDefault="0070438E" w:rsidP="0070438E">
      <w:pPr>
        <w:widowControl w:val="0"/>
        <w:autoSpaceDE w:val="0"/>
        <w:autoSpaceDN w:val="0"/>
        <w:adjustRightInd w:val="0"/>
        <w:jc w:val="both"/>
        <w:rPr>
          <w:rFonts w:ascii="Arial" w:hAnsi="Arial" w:cs="Arial"/>
          <w:sz w:val="20"/>
        </w:rPr>
      </w:pPr>
    </w:p>
    <w:p w14:paraId="2B3B41B4" w14:textId="77777777" w:rsidR="0070438E" w:rsidRPr="0061329B" w:rsidRDefault="0070438E" w:rsidP="0070438E">
      <w:pPr>
        <w:widowControl w:val="0"/>
        <w:autoSpaceDE w:val="0"/>
        <w:autoSpaceDN w:val="0"/>
        <w:adjustRightInd w:val="0"/>
        <w:jc w:val="both"/>
        <w:rPr>
          <w:rFonts w:ascii="Arial" w:hAnsi="Arial" w:cs="Arial"/>
          <w:b/>
          <w:sz w:val="20"/>
        </w:rPr>
      </w:pPr>
      <w:bookmarkStart w:id="17" w:name="_Hlk515984302"/>
      <w:r w:rsidRPr="0061329B">
        <w:rPr>
          <w:rFonts w:ascii="Arial" w:hAnsi="Arial" w:cs="Arial"/>
          <w:b/>
          <w:sz w:val="20"/>
        </w:rPr>
        <w:t>Autorización de notificación por correo electrónico:</w:t>
      </w:r>
    </w:p>
    <w:p w14:paraId="1B545C73" w14:textId="77777777" w:rsidR="0070438E" w:rsidRPr="0061329B" w:rsidRDefault="0070438E" w:rsidP="0070438E">
      <w:pPr>
        <w:widowControl w:val="0"/>
        <w:autoSpaceDE w:val="0"/>
        <w:autoSpaceDN w:val="0"/>
        <w:adjustRightInd w:val="0"/>
        <w:jc w:val="both"/>
        <w:rPr>
          <w:rFonts w:ascii="Arial" w:hAnsi="Arial" w:cs="Arial"/>
          <w:sz w:val="20"/>
        </w:rPr>
      </w:pPr>
    </w:p>
    <w:tbl>
      <w:tblPr>
        <w:tblStyle w:val="Tablaconcuadrcula"/>
        <w:tblW w:w="0" w:type="auto"/>
        <w:tblInd w:w="108" w:type="dxa"/>
        <w:tblLook w:val="04A0" w:firstRow="1" w:lastRow="0" w:firstColumn="1" w:lastColumn="0" w:noHBand="0" w:noVBand="1"/>
      </w:tblPr>
      <w:tblGrid>
        <w:gridCol w:w="8953"/>
      </w:tblGrid>
      <w:tr w:rsidR="0070438E" w:rsidRPr="0061329B" w14:paraId="4C640710" w14:textId="77777777" w:rsidTr="0013488A">
        <w:trPr>
          <w:trHeight w:val="234"/>
        </w:trPr>
        <w:tc>
          <w:tcPr>
            <w:tcW w:w="8953" w:type="dxa"/>
          </w:tcPr>
          <w:p w14:paraId="0E6B7B40" w14:textId="77777777" w:rsidR="0070438E" w:rsidRPr="0061329B" w:rsidRDefault="0070438E" w:rsidP="009362AF">
            <w:pPr>
              <w:widowControl w:val="0"/>
              <w:autoSpaceDE w:val="0"/>
              <w:autoSpaceDN w:val="0"/>
              <w:adjustRightInd w:val="0"/>
              <w:jc w:val="both"/>
              <w:rPr>
                <w:rFonts w:ascii="Arial" w:hAnsi="Arial" w:cs="Arial"/>
                <w:sz w:val="20"/>
              </w:rPr>
            </w:pPr>
            <w:r w:rsidRPr="0061329B">
              <w:rPr>
                <w:rFonts w:ascii="Arial" w:hAnsi="Arial" w:cs="Arial"/>
                <w:sz w:val="20"/>
              </w:rPr>
              <w:t xml:space="preserve">Correo electrónico del consorcio: </w:t>
            </w:r>
          </w:p>
        </w:tc>
      </w:tr>
    </w:tbl>
    <w:p w14:paraId="346FCF39" w14:textId="77777777" w:rsidR="0070438E" w:rsidRPr="0061329B" w:rsidRDefault="0070438E" w:rsidP="0070438E">
      <w:pPr>
        <w:widowControl w:val="0"/>
        <w:autoSpaceDE w:val="0"/>
        <w:autoSpaceDN w:val="0"/>
        <w:adjustRightInd w:val="0"/>
        <w:jc w:val="both"/>
        <w:rPr>
          <w:rFonts w:ascii="Arial" w:hAnsi="Arial" w:cs="Arial"/>
          <w:sz w:val="20"/>
        </w:rPr>
      </w:pPr>
    </w:p>
    <w:p w14:paraId="406D9274" w14:textId="77777777" w:rsidR="0070438E" w:rsidRPr="0061329B" w:rsidRDefault="0070438E" w:rsidP="0070438E">
      <w:pPr>
        <w:widowControl w:val="0"/>
        <w:autoSpaceDE w:val="0"/>
        <w:autoSpaceDN w:val="0"/>
        <w:adjustRightInd w:val="0"/>
        <w:jc w:val="both"/>
        <w:rPr>
          <w:rFonts w:ascii="Arial" w:hAnsi="Arial" w:cs="Arial"/>
          <w:sz w:val="20"/>
        </w:rPr>
      </w:pPr>
      <w:r w:rsidRPr="0061329B">
        <w:rPr>
          <w:rFonts w:ascii="Arial" w:hAnsi="Arial" w:cs="Arial"/>
          <w:sz w:val="20"/>
        </w:rPr>
        <w:lastRenderedPageBreak/>
        <w:t>Autorizo que se notifiquen al correo electrónico indicado las siguientes actuaciones:</w:t>
      </w:r>
    </w:p>
    <w:p w14:paraId="46983053" w14:textId="77777777" w:rsidR="0070438E" w:rsidRPr="0061329B" w:rsidRDefault="0070438E" w:rsidP="0070438E">
      <w:pPr>
        <w:widowControl w:val="0"/>
        <w:autoSpaceDE w:val="0"/>
        <w:autoSpaceDN w:val="0"/>
        <w:adjustRightInd w:val="0"/>
        <w:jc w:val="both"/>
        <w:rPr>
          <w:rFonts w:ascii="Arial" w:hAnsi="Arial" w:cs="Arial"/>
          <w:sz w:val="20"/>
        </w:rPr>
      </w:pPr>
    </w:p>
    <w:p w14:paraId="5782C53B" w14:textId="3CF28B28" w:rsidR="0070438E" w:rsidRPr="0061329B" w:rsidRDefault="0070438E" w:rsidP="0005305A">
      <w:pPr>
        <w:pStyle w:val="Prrafodelista"/>
        <w:widowControl w:val="0"/>
        <w:numPr>
          <w:ilvl w:val="0"/>
          <w:numId w:val="27"/>
        </w:numPr>
        <w:autoSpaceDE w:val="0"/>
        <w:autoSpaceDN w:val="0"/>
        <w:adjustRightInd w:val="0"/>
        <w:jc w:val="both"/>
        <w:rPr>
          <w:rFonts w:ascii="Arial" w:hAnsi="Arial" w:cs="Arial"/>
          <w:sz w:val="20"/>
          <w:szCs w:val="20"/>
        </w:rPr>
      </w:pPr>
      <w:r w:rsidRPr="0061329B">
        <w:rPr>
          <w:rFonts w:ascii="Arial" w:hAnsi="Arial" w:cs="Arial"/>
          <w:sz w:val="20"/>
          <w:szCs w:val="20"/>
        </w:rPr>
        <w:t>Solicitud de la descripción a detalle de todos los elementos constitutivos de la oferta.</w:t>
      </w:r>
    </w:p>
    <w:p w14:paraId="5B837D19" w14:textId="0D152D9D" w:rsidR="619672B8" w:rsidRPr="0061329B" w:rsidRDefault="619672B8" w:rsidP="0005305A">
      <w:pPr>
        <w:pStyle w:val="Prrafodelista"/>
        <w:widowControl w:val="0"/>
        <w:numPr>
          <w:ilvl w:val="0"/>
          <w:numId w:val="27"/>
        </w:numPr>
        <w:jc w:val="both"/>
        <w:rPr>
          <w:rFonts w:ascii="Arial" w:hAnsi="Arial" w:cs="Arial"/>
          <w:sz w:val="20"/>
          <w:szCs w:val="20"/>
        </w:rPr>
      </w:pPr>
      <w:r w:rsidRPr="0061329B">
        <w:rPr>
          <w:rFonts w:ascii="Arial" w:hAnsi="Arial" w:cs="Arial"/>
          <w:sz w:val="20"/>
          <w:szCs w:val="20"/>
        </w:rPr>
        <w:t>Solicitud de negociación regulado en el artículo 132 del Reglamento.</w:t>
      </w:r>
    </w:p>
    <w:p w14:paraId="668D26E7" w14:textId="77777777" w:rsidR="0070438E" w:rsidRPr="0061329B" w:rsidRDefault="0070438E" w:rsidP="0005305A">
      <w:pPr>
        <w:pStyle w:val="Prrafodelista"/>
        <w:widowControl w:val="0"/>
        <w:numPr>
          <w:ilvl w:val="0"/>
          <w:numId w:val="27"/>
        </w:numPr>
        <w:autoSpaceDE w:val="0"/>
        <w:autoSpaceDN w:val="0"/>
        <w:adjustRightInd w:val="0"/>
        <w:jc w:val="both"/>
        <w:rPr>
          <w:rFonts w:ascii="Arial" w:hAnsi="Arial" w:cs="Arial"/>
          <w:sz w:val="20"/>
        </w:rPr>
      </w:pPr>
      <w:r w:rsidRPr="0061329B">
        <w:rPr>
          <w:rFonts w:ascii="Arial" w:hAnsi="Arial" w:cs="Arial"/>
          <w:sz w:val="20"/>
        </w:rPr>
        <w:t>Solicitud de subsanación de los requisitos para perfeccionar el contrato.</w:t>
      </w:r>
    </w:p>
    <w:p w14:paraId="501A4BFA" w14:textId="19B7C696" w:rsidR="0070438E" w:rsidRPr="0061329B" w:rsidRDefault="0070438E" w:rsidP="0005305A">
      <w:pPr>
        <w:widowControl w:val="0"/>
        <w:numPr>
          <w:ilvl w:val="0"/>
          <w:numId w:val="27"/>
        </w:numPr>
        <w:spacing w:line="259" w:lineRule="auto"/>
        <w:jc w:val="both"/>
        <w:rPr>
          <w:rFonts w:ascii="Arial" w:hAnsi="Arial" w:cs="Arial"/>
          <w:sz w:val="20"/>
        </w:rPr>
      </w:pPr>
      <w:r w:rsidRPr="0061329B">
        <w:rPr>
          <w:rFonts w:ascii="Arial" w:hAnsi="Arial" w:cs="Arial"/>
          <w:sz w:val="20"/>
        </w:rPr>
        <w:t>Solicitud para presentar los documentos para perfeccionar el contrato, según orden de prelación, de conformidad con lo previsto en el artículo 9</w:t>
      </w:r>
      <w:r w:rsidR="5BAE0AF0" w:rsidRPr="0061329B">
        <w:rPr>
          <w:rFonts w:ascii="Arial" w:hAnsi="Arial" w:cs="Arial"/>
          <w:sz w:val="20"/>
        </w:rPr>
        <w:t>1</w:t>
      </w:r>
      <w:r w:rsidRPr="0061329B">
        <w:rPr>
          <w:rFonts w:ascii="Arial" w:hAnsi="Arial" w:cs="Arial"/>
          <w:sz w:val="20"/>
        </w:rPr>
        <w:t xml:space="preserve"> del </w:t>
      </w:r>
      <w:r w:rsidR="005A2EC3" w:rsidRPr="0061329B">
        <w:rPr>
          <w:rFonts w:ascii="Arial" w:hAnsi="Arial" w:cs="Arial"/>
          <w:sz w:val="20"/>
        </w:rPr>
        <w:t>Reglamento de la Ley N° 32069, Ley General de Contrataciones Públicas, aprobado mediante Decreto Supremo N° 009-2025-EF.</w:t>
      </w:r>
    </w:p>
    <w:p w14:paraId="1BE18A6B" w14:textId="77777777" w:rsidR="0070438E" w:rsidRPr="0061329B" w:rsidRDefault="0070438E" w:rsidP="0005305A">
      <w:pPr>
        <w:pStyle w:val="Prrafodelista"/>
        <w:widowControl w:val="0"/>
        <w:numPr>
          <w:ilvl w:val="0"/>
          <w:numId w:val="27"/>
        </w:numPr>
        <w:autoSpaceDE w:val="0"/>
        <w:autoSpaceDN w:val="0"/>
        <w:adjustRightInd w:val="0"/>
        <w:jc w:val="both"/>
        <w:rPr>
          <w:rFonts w:ascii="Arial" w:hAnsi="Arial" w:cs="Arial"/>
          <w:sz w:val="20"/>
        </w:rPr>
      </w:pPr>
      <w:r w:rsidRPr="0061329B">
        <w:rPr>
          <w:rFonts w:ascii="Arial" w:hAnsi="Arial" w:cs="Arial"/>
          <w:sz w:val="20"/>
        </w:rPr>
        <w:t>Respuesta a la solicitud de acceso al expediente de contratación.</w:t>
      </w:r>
    </w:p>
    <w:p w14:paraId="3687E11F" w14:textId="61C0DAB5" w:rsidR="0070438E" w:rsidRPr="0061329B" w:rsidRDefault="0070438E" w:rsidP="0005305A">
      <w:pPr>
        <w:pStyle w:val="Prrafodelista"/>
        <w:widowControl w:val="0"/>
        <w:numPr>
          <w:ilvl w:val="0"/>
          <w:numId w:val="27"/>
        </w:numPr>
        <w:autoSpaceDE w:val="0"/>
        <w:autoSpaceDN w:val="0"/>
        <w:adjustRightInd w:val="0"/>
        <w:jc w:val="both"/>
        <w:rPr>
          <w:rFonts w:ascii="Arial" w:hAnsi="Arial" w:cs="Arial"/>
          <w:sz w:val="20"/>
        </w:rPr>
      </w:pPr>
      <w:r w:rsidRPr="0061329B">
        <w:rPr>
          <w:rFonts w:ascii="Arial" w:hAnsi="Arial" w:cs="Arial"/>
          <w:sz w:val="20"/>
          <w:szCs w:val="20"/>
        </w:rPr>
        <w:t>Notificación de la orden de servicios</w:t>
      </w:r>
      <w:r w:rsidR="006670F9" w:rsidRPr="0061329B">
        <w:rPr>
          <w:rFonts w:ascii="Arial" w:hAnsi="Arial" w:cs="Arial"/>
          <w:sz w:val="20"/>
          <w:szCs w:val="20"/>
        </w:rPr>
        <w:t>, de ser el caso.</w:t>
      </w:r>
    </w:p>
    <w:p w14:paraId="15D42939" w14:textId="77777777" w:rsidR="0070438E" w:rsidRPr="0061329B" w:rsidRDefault="0070438E" w:rsidP="0013488A">
      <w:pPr>
        <w:widowControl w:val="0"/>
        <w:jc w:val="both"/>
        <w:rPr>
          <w:rFonts w:ascii="Arial" w:hAnsi="Arial" w:cs="Arial"/>
          <w:sz w:val="20"/>
        </w:rPr>
      </w:pPr>
    </w:p>
    <w:p w14:paraId="073E23B6" w14:textId="6B921EEF" w:rsidR="0070438E" w:rsidRPr="0061329B" w:rsidRDefault="0070438E" w:rsidP="0070438E">
      <w:pPr>
        <w:widowControl w:val="0"/>
        <w:autoSpaceDE w:val="0"/>
        <w:autoSpaceDN w:val="0"/>
        <w:adjustRightInd w:val="0"/>
        <w:jc w:val="both"/>
        <w:rPr>
          <w:rFonts w:ascii="Arial" w:hAnsi="Arial" w:cs="Arial"/>
          <w:sz w:val="20"/>
        </w:rPr>
      </w:pPr>
      <w:r w:rsidRPr="0061329B">
        <w:rPr>
          <w:rFonts w:ascii="Arial" w:hAnsi="Arial" w:cs="Arial"/>
          <w:sz w:val="20"/>
        </w:rPr>
        <w:t>Asimismo, me comprometo a remitir la confirmación de recepción, en el plazo máximo de dos días hábiles de recibida la comunicación.</w:t>
      </w:r>
    </w:p>
    <w:bookmarkEnd w:id="17"/>
    <w:p w14:paraId="75ECB2D6" w14:textId="77777777" w:rsidR="0070438E" w:rsidRPr="0061329B" w:rsidRDefault="0070438E" w:rsidP="0070438E">
      <w:pPr>
        <w:widowControl w:val="0"/>
        <w:autoSpaceDE w:val="0"/>
        <w:autoSpaceDN w:val="0"/>
        <w:adjustRightInd w:val="0"/>
        <w:jc w:val="both"/>
        <w:rPr>
          <w:rFonts w:ascii="Arial" w:hAnsi="Arial" w:cs="Arial"/>
          <w:sz w:val="20"/>
        </w:rPr>
      </w:pPr>
    </w:p>
    <w:p w14:paraId="1495C504" w14:textId="77777777" w:rsidR="0070438E" w:rsidRPr="0061329B" w:rsidRDefault="0070438E" w:rsidP="0070438E">
      <w:pPr>
        <w:widowControl w:val="0"/>
        <w:autoSpaceDE w:val="0"/>
        <w:autoSpaceDN w:val="0"/>
        <w:adjustRightInd w:val="0"/>
        <w:jc w:val="both"/>
        <w:rPr>
          <w:rFonts w:ascii="Arial" w:hAnsi="Arial" w:cs="Arial"/>
          <w:sz w:val="20"/>
        </w:rPr>
      </w:pPr>
    </w:p>
    <w:p w14:paraId="50B3D4F0" w14:textId="77777777" w:rsidR="0070438E" w:rsidRPr="0061329B" w:rsidRDefault="0070438E" w:rsidP="0070438E">
      <w:pPr>
        <w:widowControl w:val="0"/>
        <w:autoSpaceDE w:val="0"/>
        <w:autoSpaceDN w:val="0"/>
        <w:adjustRightInd w:val="0"/>
        <w:jc w:val="both"/>
        <w:rPr>
          <w:rFonts w:ascii="Arial" w:hAnsi="Arial" w:cs="Arial"/>
          <w:sz w:val="20"/>
        </w:rPr>
      </w:pPr>
      <w:r w:rsidRPr="0061329B">
        <w:rPr>
          <w:rFonts w:ascii="Arial" w:hAnsi="Arial" w:cs="Arial"/>
          <w:iCs/>
          <w:sz w:val="20"/>
        </w:rPr>
        <w:t>[CONSIGNAR CIUDAD Y FECHA]</w:t>
      </w:r>
    </w:p>
    <w:p w14:paraId="1DFCD4A7" w14:textId="77777777" w:rsidR="0070438E" w:rsidRPr="0061329B" w:rsidRDefault="0070438E" w:rsidP="0013488A">
      <w:pPr>
        <w:widowControl w:val="0"/>
        <w:autoSpaceDE w:val="0"/>
        <w:autoSpaceDN w:val="0"/>
        <w:adjustRightInd w:val="0"/>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70438E" w:rsidRPr="0061329B" w14:paraId="74A3E1D2" w14:textId="77777777" w:rsidTr="009362AF">
        <w:trPr>
          <w:jc w:val="center"/>
        </w:trPr>
        <w:tc>
          <w:tcPr>
            <w:tcW w:w="4606" w:type="dxa"/>
          </w:tcPr>
          <w:p w14:paraId="0776DFDD" w14:textId="77777777" w:rsidR="0070438E" w:rsidRPr="0061329B" w:rsidRDefault="0070438E" w:rsidP="009362AF">
            <w:pPr>
              <w:widowControl w:val="0"/>
              <w:jc w:val="center"/>
              <w:rPr>
                <w:rFonts w:ascii="Arial" w:hAnsi="Arial" w:cs="Arial"/>
                <w:b/>
                <w:sz w:val="20"/>
              </w:rPr>
            </w:pPr>
          </w:p>
          <w:p w14:paraId="7676E8EA" w14:textId="77777777" w:rsidR="0070438E" w:rsidRPr="0061329B" w:rsidRDefault="0070438E" w:rsidP="009362AF">
            <w:pPr>
              <w:widowControl w:val="0"/>
              <w:jc w:val="center"/>
              <w:rPr>
                <w:rFonts w:ascii="Arial" w:hAnsi="Arial" w:cs="Arial"/>
                <w:sz w:val="20"/>
                <w:szCs w:val="20"/>
              </w:rPr>
            </w:pPr>
            <w:r w:rsidRPr="0061329B">
              <w:rPr>
                <w:rFonts w:ascii="Arial" w:hAnsi="Arial" w:cs="Arial"/>
                <w:sz w:val="20"/>
                <w:szCs w:val="20"/>
              </w:rPr>
              <w:t>……….……...........................................................</w:t>
            </w:r>
          </w:p>
          <w:p w14:paraId="4AD24BB9" w14:textId="7E790B0D" w:rsidR="0070438E" w:rsidRPr="0061329B" w:rsidRDefault="0070438E" w:rsidP="0013488A">
            <w:pPr>
              <w:widowControl w:val="0"/>
              <w:spacing w:line="259" w:lineRule="auto"/>
              <w:jc w:val="center"/>
              <w:rPr>
                <w:rFonts w:ascii="Arial" w:hAnsi="Arial" w:cs="Arial"/>
                <w:b/>
                <w:sz w:val="20"/>
              </w:rPr>
            </w:pPr>
            <w:r w:rsidRPr="0061329B">
              <w:rPr>
                <w:rFonts w:ascii="Arial" w:hAnsi="Arial" w:cs="Arial"/>
                <w:b/>
                <w:sz w:val="20"/>
              </w:rPr>
              <w:t xml:space="preserve">Firma, </w:t>
            </w:r>
            <w:r w:rsidR="3CB67B72" w:rsidRPr="0061329B">
              <w:rPr>
                <w:rFonts w:ascii="Arial" w:hAnsi="Arial" w:cs="Arial"/>
                <w:b/>
                <w:bCs/>
                <w:sz w:val="20"/>
              </w:rPr>
              <w:t>n</w:t>
            </w:r>
            <w:r w:rsidRPr="0061329B">
              <w:rPr>
                <w:rFonts w:ascii="Arial" w:hAnsi="Arial" w:cs="Arial"/>
                <w:b/>
                <w:sz w:val="20"/>
              </w:rPr>
              <w:t xml:space="preserve">ombres y </w:t>
            </w:r>
            <w:r w:rsidR="198D0ECD" w:rsidRPr="0061329B">
              <w:rPr>
                <w:rFonts w:ascii="Arial" w:hAnsi="Arial" w:cs="Arial"/>
                <w:b/>
                <w:bCs/>
                <w:sz w:val="20"/>
              </w:rPr>
              <w:t>a</w:t>
            </w:r>
            <w:r w:rsidRPr="0061329B">
              <w:rPr>
                <w:rFonts w:ascii="Arial" w:hAnsi="Arial" w:cs="Arial"/>
                <w:b/>
                <w:bCs/>
                <w:sz w:val="20"/>
              </w:rPr>
              <w:t>pellidos</w:t>
            </w:r>
            <w:r w:rsidRPr="0061329B">
              <w:rPr>
                <w:rFonts w:ascii="Arial" w:hAnsi="Arial" w:cs="Arial"/>
                <w:b/>
                <w:sz w:val="20"/>
              </w:rPr>
              <w:t xml:space="preserve"> del representante común del consorcio</w:t>
            </w:r>
          </w:p>
          <w:p w14:paraId="00AFD5A6" w14:textId="77777777" w:rsidR="0070438E" w:rsidRPr="0061329B" w:rsidRDefault="0070438E" w:rsidP="009362AF">
            <w:pPr>
              <w:widowControl w:val="0"/>
              <w:jc w:val="center"/>
              <w:rPr>
                <w:rFonts w:ascii="Arial" w:hAnsi="Arial" w:cs="Arial"/>
                <w:b/>
                <w:sz w:val="20"/>
              </w:rPr>
            </w:pPr>
          </w:p>
        </w:tc>
      </w:tr>
    </w:tbl>
    <w:p w14:paraId="4E1B2F0C" w14:textId="77777777" w:rsidR="0070438E" w:rsidRPr="0061329B" w:rsidRDefault="0070438E" w:rsidP="0070438E">
      <w:pPr>
        <w:widowControl w:val="0"/>
        <w:jc w:val="center"/>
        <w:rPr>
          <w:rFonts w:ascii="Arial" w:hAnsi="Arial" w:cs="Arial"/>
          <w:b/>
        </w:rPr>
      </w:pPr>
    </w:p>
    <w:p w14:paraId="03E8CB2F" w14:textId="77777777" w:rsidR="0070438E" w:rsidRPr="0061329B" w:rsidRDefault="0070438E" w:rsidP="0013488A">
      <w:pPr>
        <w:widowControl w:val="0"/>
        <w:tabs>
          <w:tab w:val="left" w:pos="3544"/>
        </w:tabs>
        <w:rPr>
          <w:rFonts w:ascii="Arial" w:hAnsi="Arial" w:cs="Arial"/>
          <w:sz w:val="20"/>
        </w:rPr>
      </w:pPr>
    </w:p>
    <w:tbl>
      <w:tblPr>
        <w:tblStyle w:val="Tabladecuadrcula1clara-nfasis510"/>
        <w:tblW w:w="8930" w:type="dxa"/>
        <w:tblInd w:w="137" w:type="dxa"/>
        <w:tblLook w:val="04A0" w:firstRow="1" w:lastRow="0" w:firstColumn="1" w:lastColumn="0" w:noHBand="0" w:noVBand="1"/>
      </w:tblPr>
      <w:tblGrid>
        <w:gridCol w:w="8930"/>
      </w:tblGrid>
      <w:tr w:rsidR="0070438E" w:rsidRPr="0061329B" w14:paraId="4658E2AD" w14:textId="77777777" w:rsidTr="0013488A">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dxa"/>
            <w:vAlign w:val="center"/>
          </w:tcPr>
          <w:p w14:paraId="14C78C2A" w14:textId="03F86233" w:rsidR="0070438E" w:rsidRPr="0061329B" w:rsidRDefault="0070438E" w:rsidP="009362AF">
            <w:pPr>
              <w:jc w:val="both"/>
              <w:rPr>
                <w:rFonts w:ascii="Arial" w:hAnsi="Arial" w:cs="Arial"/>
                <w:iCs/>
                <w:color w:val="FF0000"/>
                <w:sz w:val="20"/>
                <w:lang w:val="es-ES"/>
              </w:rPr>
            </w:pPr>
            <w:bookmarkStart w:id="18" w:name="_Hlk515984313"/>
            <w:r w:rsidRPr="0061329B">
              <w:rPr>
                <w:rFonts w:ascii="Arial" w:hAnsi="Arial" w:cs="Arial"/>
                <w:b w:val="0"/>
                <w:lang w:val="es-MX"/>
              </w:rPr>
              <w:br w:type="page"/>
            </w:r>
            <w:r w:rsidR="00402B25" w:rsidRPr="0061329B">
              <w:rPr>
                <w:rFonts w:ascii="Arial" w:hAnsi="Arial" w:cs="Arial"/>
                <w:iCs/>
                <w:color w:val="FF0000"/>
                <w:sz w:val="20"/>
              </w:rPr>
              <w:t>Advertencia</w:t>
            </w:r>
          </w:p>
        </w:tc>
      </w:tr>
      <w:tr w:rsidR="0070438E" w:rsidRPr="0061329B" w14:paraId="3280EEE5" w14:textId="77777777" w:rsidTr="0013488A">
        <w:trPr>
          <w:trHeight w:val="569"/>
        </w:trPr>
        <w:tc>
          <w:tcPr>
            <w:cnfStyle w:val="001000000000" w:firstRow="0" w:lastRow="0" w:firstColumn="1" w:lastColumn="0" w:oddVBand="0" w:evenVBand="0" w:oddHBand="0" w:evenHBand="0" w:firstRowFirstColumn="0" w:firstRowLastColumn="0" w:lastRowFirstColumn="0" w:lastRowLastColumn="0"/>
            <w:tcW w:w="0" w:type="dxa"/>
            <w:vAlign w:val="center"/>
          </w:tcPr>
          <w:p w14:paraId="5AFCE242" w14:textId="5F625705" w:rsidR="0070438E" w:rsidRPr="0061329B" w:rsidRDefault="0070438E" w:rsidP="009362AF">
            <w:pPr>
              <w:widowControl w:val="0"/>
              <w:ind w:left="34"/>
              <w:jc w:val="both"/>
              <w:rPr>
                <w:rFonts w:ascii="Arial" w:hAnsi="Arial" w:cs="Arial"/>
                <w:b w:val="0"/>
                <w:bCs w:val="0"/>
                <w:color w:val="FF0000"/>
                <w:sz w:val="20"/>
              </w:rPr>
            </w:pPr>
            <w:r w:rsidRPr="0061329B">
              <w:rPr>
                <w:rFonts w:ascii="Arial" w:hAnsi="Arial" w:cs="Arial"/>
                <w:b w:val="0"/>
                <w:bCs w:val="0"/>
                <w:i/>
                <w:color w:val="FF0000"/>
                <w:sz w:val="20"/>
              </w:rPr>
              <w:t>La notificación dirigida a la dirección de correo electrónico consignada se ent</w:t>
            </w:r>
            <w:r w:rsidR="002C0A40" w:rsidRPr="0061329B">
              <w:rPr>
                <w:rFonts w:ascii="Arial" w:hAnsi="Arial" w:cs="Arial"/>
                <w:b w:val="0"/>
                <w:bCs w:val="0"/>
                <w:i/>
                <w:color w:val="FF0000"/>
                <w:sz w:val="20"/>
              </w:rPr>
              <w:t>i</w:t>
            </w:r>
            <w:r w:rsidRPr="0061329B">
              <w:rPr>
                <w:rFonts w:ascii="Arial" w:hAnsi="Arial" w:cs="Arial"/>
                <w:b w:val="0"/>
                <w:bCs w:val="0"/>
                <w:i/>
                <w:color w:val="FF0000"/>
                <w:sz w:val="20"/>
              </w:rPr>
              <w:t>e</w:t>
            </w:r>
            <w:r w:rsidR="002C0A40" w:rsidRPr="0061329B">
              <w:rPr>
                <w:rFonts w:ascii="Arial" w:hAnsi="Arial" w:cs="Arial"/>
                <w:b w:val="0"/>
                <w:bCs w:val="0"/>
                <w:i/>
                <w:color w:val="FF0000"/>
                <w:sz w:val="20"/>
              </w:rPr>
              <w:t>nde</w:t>
            </w:r>
            <w:r w:rsidRPr="0061329B">
              <w:rPr>
                <w:rFonts w:ascii="Arial" w:hAnsi="Arial" w:cs="Arial"/>
                <w:b w:val="0"/>
                <w:bCs w:val="0"/>
                <w:i/>
                <w:color w:val="FF0000"/>
                <w:sz w:val="20"/>
              </w:rPr>
              <w:t xml:space="preserve"> válidamente efectuada cuando la</w:t>
            </w:r>
            <w:r w:rsidRPr="0061329B">
              <w:rPr>
                <w:rFonts w:ascii="Arial" w:hAnsi="Arial" w:cs="Arial"/>
                <w:b w:val="0"/>
                <w:bCs w:val="0"/>
                <w:i/>
                <w:color w:val="0000FF"/>
                <w:sz w:val="20"/>
                <w:szCs w:val="19"/>
                <w:lang w:val="es-ES_tradnl"/>
              </w:rPr>
              <w:t xml:space="preserve"> </w:t>
            </w:r>
            <w:r w:rsidR="00914FA7" w:rsidRPr="0061329B">
              <w:rPr>
                <w:rFonts w:ascii="Arial" w:hAnsi="Arial" w:cs="Arial"/>
                <w:b w:val="0"/>
                <w:bCs w:val="0"/>
                <w:i/>
                <w:color w:val="FF0000"/>
                <w:sz w:val="20"/>
              </w:rPr>
              <w:t xml:space="preserve">entidad contratante </w:t>
            </w:r>
            <w:r w:rsidRPr="0061329B">
              <w:rPr>
                <w:rFonts w:ascii="Arial" w:hAnsi="Arial" w:cs="Arial"/>
                <w:b w:val="0"/>
                <w:bCs w:val="0"/>
                <w:i/>
                <w:color w:val="FF0000"/>
                <w:sz w:val="20"/>
              </w:rPr>
              <w:t>reciba acuse de recepción.</w:t>
            </w:r>
          </w:p>
        </w:tc>
      </w:tr>
      <w:bookmarkEnd w:id="18"/>
    </w:tbl>
    <w:p w14:paraId="175996C5" w14:textId="77777777" w:rsidR="0070438E" w:rsidRPr="0061329B" w:rsidRDefault="0070438E" w:rsidP="0070438E">
      <w:pPr>
        <w:widowControl w:val="0"/>
        <w:autoSpaceDE w:val="0"/>
        <w:autoSpaceDN w:val="0"/>
        <w:adjustRightInd w:val="0"/>
        <w:jc w:val="both"/>
        <w:rPr>
          <w:rFonts w:ascii="Arial" w:hAnsi="Arial" w:cs="Arial"/>
          <w:sz w:val="20"/>
        </w:rPr>
      </w:pPr>
    </w:p>
    <w:p w14:paraId="62F9B34B" w14:textId="77777777" w:rsidR="0070438E" w:rsidRPr="0061329B" w:rsidRDefault="0070438E" w:rsidP="0070438E">
      <w:pPr>
        <w:widowControl w:val="0"/>
        <w:autoSpaceDE w:val="0"/>
        <w:autoSpaceDN w:val="0"/>
        <w:adjustRightInd w:val="0"/>
        <w:jc w:val="both"/>
        <w:rPr>
          <w:rFonts w:ascii="Arial" w:hAnsi="Arial" w:cs="Arial"/>
          <w:sz w:val="20"/>
        </w:rPr>
      </w:pPr>
    </w:p>
    <w:p w14:paraId="20603923" w14:textId="77777777" w:rsidR="0070438E" w:rsidRPr="0061329B" w:rsidRDefault="0070438E" w:rsidP="0070438E">
      <w:pPr>
        <w:widowControl w:val="0"/>
        <w:autoSpaceDE w:val="0"/>
        <w:autoSpaceDN w:val="0"/>
        <w:adjustRightInd w:val="0"/>
        <w:jc w:val="both"/>
        <w:rPr>
          <w:rFonts w:ascii="Arial" w:hAnsi="Arial" w:cs="Arial"/>
          <w:sz w:val="20"/>
        </w:rPr>
      </w:pPr>
    </w:p>
    <w:p w14:paraId="267CB4FB" w14:textId="77777777" w:rsidR="0070438E" w:rsidRPr="0061329B" w:rsidRDefault="0070438E" w:rsidP="0070438E">
      <w:pPr>
        <w:widowControl w:val="0"/>
        <w:autoSpaceDE w:val="0"/>
        <w:autoSpaceDN w:val="0"/>
        <w:adjustRightInd w:val="0"/>
        <w:jc w:val="both"/>
        <w:rPr>
          <w:rFonts w:ascii="Arial" w:hAnsi="Arial" w:cs="Arial"/>
          <w:sz w:val="20"/>
        </w:rPr>
      </w:pPr>
    </w:p>
    <w:p w14:paraId="1937BCAE" w14:textId="77777777" w:rsidR="0070438E" w:rsidRPr="0061329B" w:rsidRDefault="0070438E" w:rsidP="0070438E">
      <w:pPr>
        <w:widowControl w:val="0"/>
        <w:autoSpaceDE w:val="0"/>
        <w:autoSpaceDN w:val="0"/>
        <w:adjustRightInd w:val="0"/>
        <w:jc w:val="both"/>
        <w:rPr>
          <w:rFonts w:ascii="Arial" w:hAnsi="Arial" w:cs="Arial"/>
          <w:sz w:val="20"/>
        </w:rPr>
      </w:pPr>
    </w:p>
    <w:p w14:paraId="0A4E1B3B" w14:textId="77777777" w:rsidR="0070438E" w:rsidRPr="0061329B" w:rsidRDefault="0070438E" w:rsidP="0070438E">
      <w:pPr>
        <w:widowControl w:val="0"/>
        <w:tabs>
          <w:tab w:val="left" w:pos="3544"/>
        </w:tabs>
        <w:rPr>
          <w:rFonts w:ascii="Arial" w:hAnsi="Arial" w:cs="Arial"/>
          <w:b/>
        </w:rPr>
      </w:pPr>
      <w:r w:rsidRPr="0061329B">
        <w:rPr>
          <w:rFonts w:ascii="Arial" w:hAnsi="Arial" w:cs="Arial"/>
          <w:b/>
          <w:lang w:val="es-MX"/>
        </w:rPr>
        <w:br w:type="page"/>
      </w:r>
    </w:p>
    <w:p w14:paraId="71776CDD" w14:textId="77777777" w:rsidR="0070438E" w:rsidRPr="0061329B" w:rsidRDefault="0070438E" w:rsidP="0070438E">
      <w:pPr>
        <w:widowControl w:val="0"/>
        <w:jc w:val="both"/>
        <w:rPr>
          <w:rFonts w:ascii="Arial" w:hAnsi="Arial" w:cs="Arial"/>
          <w:sz w:val="20"/>
        </w:rPr>
      </w:pPr>
    </w:p>
    <w:p w14:paraId="2028963A" w14:textId="77777777" w:rsidR="008A57F0" w:rsidRPr="0061329B" w:rsidRDefault="008A57F0" w:rsidP="008A57F0">
      <w:pPr>
        <w:widowControl w:val="0"/>
        <w:jc w:val="center"/>
        <w:rPr>
          <w:rFonts w:ascii="Arial" w:eastAsia="Arial" w:hAnsi="Arial" w:cs="Arial"/>
          <w:b/>
          <w:bCs/>
          <w:sz w:val="20"/>
          <w:szCs w:val="20"/>
        </w:rPr>
      </w:pPr>
      <w:r w:rsidRPr="0061329B">
        <w:rPr>
          <w:rFonts w:ascii="Arial" w:eastAsia="Arial" w:hAnsi="Arial" w:cs="Arial"/>
          <w:b/>
          <w:bCs/>
          <w:sz w:val="20"/>
          <w:szCs w:val="20"/>
        </w:rPr>
        <w:t>ANEXO N° 2</w:t>
      </w:r>
    </w:p>
    <w:p w14:paraId="5017EE9C" w14:textId="77777777" w:rsidR="008A57F0" w:rsidRPr="0061329B" w:rsidRDefault="008A57F0" w:rsidP="008A57F0">
      <w:pPr>
        <w:widowControl w:val="0"/>
        <w:ind w:left="720"/>
        <w:jc w:val="center"/>
        <w:rPr>
          <w:rFonts w:ascii="Arial" w:eastAsia="Arial" w:hAnsi="Arial" w:cs="Arial"/>
          <w:b/>
          <w:sz w:val="20"/>
          <w:szCs w:val="20"/>
        </w:rPr>
      </w:pPr>
    </w:p>
    <w:p w14:paraId="4129B1B6" w14:textId="77777777" w:rsidR="008A57F0" w:rsidRPr="0061329B" w:rsidRDefault="6B5B31C0" w:rsidP="008A57F0">
      <w:pPr>
        <w:jc w:val="center"/>
        <w:rPr>
          <w:rFonts w:ascii="Arial" w:eastAsia="Arial" w:hAnsi="Arial" w:cs="Arial"/>
          <w:b/>
          <w:sz w:val="20"/>
          <w:szCs w:val="20"/>
        </w:rPr>
      </w:pPr>
      <w:r w:rsidRPr="0061329B">
        <w:rPr>
          <w:rFonts w:ascii="Arial" w:eastAsia="Arial" w:hAnsi="Arial" w:cs="Arial"/>
          <w:b/>
          <w:bCs/>
          <w:sz w:val="20"/>
          <w:szCs w:val="20"/>
        </w:rPr>
        <w:t>PACTO DE INTEGRIDAD</w:t>
      </w:r>
      <w:r w:rsidR="008A57F0" w:rsidRPr="00185EAD">
        <w:rPr>
          <w:rStyle w:val="Refdenotaalpie"/>
          <w:rFonts w:ascii="Arial" w:hAnsi="Arial" w:cs="Arial"/>
        </w:rPr>
        <w:footnoteReference w:id="69"/>
      </w:r>
    </w:p>
    <w:p w14:paraId="64C41397" w14:textId="20A5EB31" w:rsidR="00EB63A9" w:rsidRPr="0061329B" w:rsidRDefault="00EB63A9" w:rsidP="008A57F0">
      <w:pPr>
        <w:jc w:val="center"/>
        <w:rPr>
          <w:rFonts w:ascii="Arial" w:eastAsia="Arial" w:hAnsi="Arial" w:cs="Arial"/>
          <w:b/>
          <w:sz w:val="20"/>
          <w:szCs w:val="20"/>
        </w:rPr>
      </w:pPr>
    </w:p>
    <w:p w14:paraId="5D836A44" w14:textId="5F826907"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15909217" w14:textId="747FEECA"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66413899" w14:textId="64F690D4"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6F2520EB" w14:textId="29D6664B"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64088206" w14:textId="77777777" w:rsidR="008A57F0" w:rsidRPr="00185EAD" w:rsidRDefault="008A57F0" w:rsidP="008A57F0">
      <w:pPr>
        <w:jc w:val="both"/>
        <w:rPr>
          <w:rFonts w:ascii="Arial" w:hAnsi="Arial" w:cs="Arial"/>
          <w:lang w:val="es-MX"/>
        </w:rPr>
      </w:pPr>
    </w:p>
    <w:p w14:paraId="35711957" w14:textId="16D97501" w:rsidR="008A57F0" w:rsidRPr="0061329B" w:rsidRDefault="008A57F0" w:rsidP="008A57F0">
      <w:pPr>
        <w:jc w:val="both"/>
        <w:rPr>
          <w:rFonts w:ascii="Arial" w:hAnsi="Arial" w:cs="Arial"/>
          <w:sz w:val="20"/>
          <w:szCs w:val="20"/>
        </w:rPr>
      </w:pPr>
      <w:r w:rsidRPr="0061329B">
        <w:rPr>
          <w:rFonts w:ascii="Arial" w:eastAsia="Arial" w:hAnsi="Arial" w:cs="Arial"/>
          <w:sz w:val="20"/>
          <w:szCs w:val="20"/>
        </w:rPr>
        <w:t xml:space="preserve">El </w:t>
      </w:r>
      <w:r w:rsidR="00A71164" w:rsidRPr="0061329B">
        <w:rPr>
          <w:rFonts w:ascii="Arial" w:eastAsia="Arial" w:hAnsi="Arial" w:cs="Arial"/>
          <w:sz w:val="20"/>
          <w:szCs w:val="20"/>
        </w:rPr>
        <w:t xml:space="preserve">que suscribe, [……………..], postor y/o representante legal de </w:t>
      </w:r>
      <w:r w:rsidR="00A71164" w:rsidRPr="0061329B">
        <w:rPr>
          <w:rFonts w:ascii="Arial" w:eastAsia="Arial" w:hAnsi="Arial" w:cs="Arial"/>
          <w:b/>
          <w:sz w:val="20"/>
          <w:szCs w:val="20"/>
          <w:u w:val="single"/>
        </w:rPr>
        <w:t>[CONSIGNAR EN CASO DE SER PERSONA JURÍDICA]</w:t>
      </w:r>
      <w:r w:rsidR="00A71164" w:rsidRPr="0061329B">
        <w:rPr>
          <w:rFonts w:ascii="Arial" w:eastAsia="Arial" w:hAnsi="Arial" w:cs="Arial"/>
          <w:sz w:val="20"/>
          <w:szCs w:val="20"/>
        </w:rPr>
        <w:t xml:space="preserve">, identificado con </w:t>
      </w:r>
      <w:r w:rsidR="00A71164" w:rsidRPr="0061329B">
        <w:rPr>
          <w:rFonts w:ascii="Arial" w:eastAsia="Arial" w:hAnsi="Arial" w:cs="Arial"/>
          <w:b/>
          <w:sz w:val="20"/>
          <w:szCs w:val="20"/>
          <w:u w:val="single"/>
        </w:rPr>
        <w:t>[CONSIGNAR TIPO DE DOCUMENTO DE IDENTIDAD] N° [CONSIGNAR NÚMERO DE DOCUMENTO DE IDENTIDAD]</w:t>
      </w:r>
      <w:r w:rsidR="00A71164" w:rsidRPr="0061329B">
        <w:rPr>
          <w:rFonts w:ascii="Arial" w:eastAsia="Arial" w:hAnsi="Arial" w:cs="Arial"/>
          <w:sz w:val="20"/>
          <w:szCs w:val="20"/>
        </w:rPr>
        <w:t xml:space="preserve">, con poder inscrito en la localidad de </w:t>
      </w:r>
      <w:r w:rsidR="00A71164" w:rsidRPr="0061329B">
        <w:rPr>
          <w:rFonts w:ascii="Arial" w:eastAsia="Arial" w:hAnsi="Arial" w:cs="Arial"/>
          <w:b/>
          <w:sz w:val="20"/>
          <w:szCs w:val="20"/>
          <w:u w:val="single"/>
        </w:rPr>
        <w:t>[CONSIGNAR EN CASO DE SER PERSONA JURÍDICA]</w:t>
      </w:r>
      <w:r w:rsidR="00A71164" w:rsidRPr="0061329B">
        <w:rPr>
          <w:rFonts w:ascii="Arial" w:eastAsia="Arial" w:hAnsi="Arial" w:cs="Arial"/>
          <w:sz w:val="20"/>
          <w:szCs w:val="20"/>
        </w:rPr>
        <w:t xml:space="preserve"> en la Ficha Nº </w:t>
      </w:r>
      <w:r w:rsidR="00A71164" w:rsidRPr="0061329B">
        <w:rPr>
          <w:rFonts w:ascii="Arial" w:eastAsia="Arial" w:hAnsi="Arial" w:cs="Arial"/>
          <w:b/>
          <w:sz w:val="20"/>
          <w:szCs w:val="20"/>
          <w:u w:val="single"/>
        </w:rPr>
        <w:t>[CONSIGNAR EN CASO DE SER PERSONA JURÍDICA]</w:t>
      </w:r>
      <w:r w:rsidR="00A71164" w:rsidRPr="0061329B">
        <w:rPr>
          <w:rFonts w:ascii="Arial" w:eastAsia="Arial" w:hAnsi="Arial" w:cs="Arial"/>
          <w:sz w:val="20"/>
          <w:szCs w:val="20"/>
        </w:rPr>
        <w:t xml:space="preserve"> Asiento Nº </w:t>
      </w:r>
      <w:r w:rsidR="00A71164" w:rsidRPr="0061329B">
        <w:rPr>
          <w:rFonts w:ascii="Arial" w:eastAsia="Arial" w:hAnsi="Arial" w:cs="Arial"/>
          <w:b/>
          <w:sz w:val="20"/>
          <w:szCs w:val="20"/>
          <w:u w:val="single"/>
        </w:rPr>
        <w:t>[CONSIGNAR EN CASO DE SER PERSONA JURÍDICA</w:t>
      </w:r>
      <w:r w:rsidR="686E78AE" w:rsidRPr="0061329B">
        <w:rPr>
          <w:rFonts w:ascii="Arial" w:eastAsia="Arial" w:hAnsi="Arial" w:cs="Arial"/>
          <w:b/>
          <w:bCs/>
          <w:sz w:val="20"/>
          <w:szCs w:val="20"/>
          <w:u w:val="single"/>
        </w:rPr>
        <w:t>]</w:t>
      </w:r>
      <w:r w:rsidR="00A71164" w:rsidRPr="0061329B">
        <w:rPr>
          <w:rFonts w:ascii="Arial" w:eastAsia="Arial" w:hAnsi="Arial" w:cs="Arial"/>
          <w:sz w:val="20"/>
          <w:szCs w:val="20"/>
        </w:rPr>
        <w:t xml:space="preserve">, en su calidad de proveedor en el ámbito de aplicación de la normativa de contratación pública, </w:t>
      </w:r>
      <w:r w:rsidR="00A71164" w:rsidRPr="0061329B">
        <w:rPr>
          <w:rFonts w:ascii="Arial" w:hAnsi="Arial" w:cs="Arial"/>
          <w:b/>
          <w:bCs/>
          <w:sz w:val="20"/>
          <w:szCs w:val="20"/>
        </w:rPr>
        <w:t>suscribo el presente Pacto de Integridad</w:t>
      </w:r>
      <w:r w:rsidR="00A71164" w:rsidRPr="0061329B">
        <w:rPr>
          <w:rFonts w:ascii="Arial" w:hAnsi="Arial" w:cs="Arial"/>
          <w:sz w:val="20"/>
          <w:szCs w:val="20"/>
        </w:rPr>
        <w:t xml:space="preserve"> bajo los siguientes términos y condiciones:</w:t>
      </w:r>
    </w:p>
    <w:p w14:paraId="4EE5ED6E" w14:textId="77777777" w:rsidR="008A57F0" w:rsidRPr="00185EAD" w:rsidRDefault="008A57F0" w:rsidP="008A57F0">
      <w:pPr>
        <w:jc w:val="both"/>
        <w:rPr>
          <w:rFonts w:ascii="Arial" w:hAnsi="Arial" w:cs="Arial"/>
        </w:rPr>
      </w:pPr>
    </w:p>
    <w:p w14:paraId="65D27218" w14:textId="77777777" w:rsidR="008A57F0" w:rsidRPr="0061329B" w:rsidRDefault="008A57F0" w:rsidP="008A57F0">
      <w:pPr>
        <w:jc w:val="both"/>
        <w:rPr>
          <w:rFonts w:ascii="Arial" w:hAnsi="Arial" w:cs="Arial"/>
          <w:sz w:val="20"/>
          <w:szCs w:val="20"/>
          <w:lang w:val="es-MX"/>
        </w:rPr>
      </w:pPr>
      <w:r w:rsidRPr="0061329B">
        <w:rPr>
          <w:rFonts w:ascii="Arial" w:hAnsi="Arial" w:cs="Arial"/>
          <w:b/>
          <w:sz w:val="20"/>
          <w:szCs w:val="20"/>
          <w:lang w:val="es-MX"/>
        </w:rPr>
        <w:t>PRIMERO:</w:t>
      </w:r>
      <w:r w:rsidRPr="0061329B">
        <w:rPr>
          <w:rFonts w:ascii="Arial" w:hAnsi="Arial" w:cs="Arial"/>
          <w:sz w:val="20"/>
          <w:szCs w:val="20"/>
          <w:lang w:val="es-MX"/>
        </w:rPr>
        <w:t xml:space="preserve"> Declaro, bajo juramento: </w:t>
      </w:r>
    </w:p>
    <w:p w14:paraId="556FFA74" w14:textId="77777777" w:rsidR="008A57F0" w:rsidRPr="0061329B" w:rsidRDefault="008A57F0" w:rsidP="008A57F0">
      <w:pPr>
        <w:jc w:val="both"/>
        <w:rPr>
          <w:rFonts w:ascii="Arial" w:hAnsi="Arial" w:cs="Arial"/>
          <w:sz w:val="20"/>
          <w:szCs w:val="20"/>
          <w:lang w:val="es-MX"/>
        </w:rPr>
      </w:pPr>
    </w:p>
    <w:p w14:paraId="43E81805" w14:textId="61F1A14C" w:rsidR="008A57F0" w:rsidRPr="0061329B" w:rsidRDefault="008A57F0" w:rsidP="0005305A">
      <w:pPr>
        <w:pStyle w:val="Prrafodelista"/>
        <w:numPr>
          <w:ilvl w:val="0"/>
          <w:numId w:val="45"/>
        </w:numPr>
        <w:spacing w:after="160" w:line="259" w:lineRule="auto"/>
        <w:ind w:left="426" w:hanging="426"/>
        <w:jc w:val="both"/>
        <w:rPr>
          <w:rFonts w:ascii="Arial" w:hAnsi="Arial" w:cs="Arial"/>
          <w:sz w:val="20"/>
          <w:szCs w:val="20"/>
          <w:lang w:val="es-MX"/>
        </w:rPr>
      </w:pPr>
      <w:r w:rsidRPr="0061329B">
        <w:rPr>
          <w:rFonts w:ascii="Arial" w:hAnsi="Arial" w:cs="Arial"/>
          <w:sz w:val="20"/>
          <w:szCs w:val="20"/>
          <w:lang w:val="es-MX"/>
        </w:rPr>
        <w:t xml:space="preserve">Que conozco los impedimentos para ser participante, postor, contratista o subcontratista, establecidos en el artículo 30 de la Ley N° 32069, Ley General de Contrataciones Públicas. </w:t>
      </w:r>
      <w:r w:rsidRPr="0061329B">
        <w:rPr>
          <w:rFonts w:ascii="Arial" w:hAnsi="Arial" w:cs="Arial"/>
          <w:sz w:val="20"/>
          <w:szCs w:val="20"/>
        </w:rPr>
        <w:t xml:space="preserve"> </w:t>
      </w:r>
    </w:p>
    <w:p w14:paraId="39EE5687" w14:textId="77777777" w:rsidR="008A57F0" w:rsidRPr="0061329B" w:rsidRDefault="008A57F0" w:rsidP="008A57F0">
      <w:pPr>
        <w:pStyle w:val="Prrafodelista"/>
        <w:jc w:val="both"/>
        <w:rPr>
          <w:rFonts w:ascii="Arial" w:hAnsi="Arial" w:cs="Arial"/>
          <w:sz w:val="20"/>
          <w:szCs w:val="20"/>
          <w:lang w:val="es-MX"/>
        </w:rPr>
      </w:pPr>
    </w:p>
    <w:p w14:paraId="52E308FE" w14:textId="2CD87CFE" w:rsidR="00D02AB2" w:rsidRPr="0061329B" w:rsidRDefault="008A57F0" w:rsidP="0005305A">
      <w:pPr>
        <w:pStyle w:val="Prrafodelista"/>
        <w:numPr>
          <w:ilvl w:val="0"/>
          <w:numId w:val="45"/>
        </w:numPr>
        <w:spacing w:after="160" w:line="259" w:lineRule="auto"/>
        <w:ind w:left="426" w:hanging="426"/>
        <w:jc w:val="both"/>
        <w:rPr>
          <w:rFonts w:ascii="Arial" w:eastAsia="Arial" w:hAnsi="Arial" w:cs="Arial"/>
          <w:sz w:val="20"/>
          <w:szCs w:val="20"/>
        </w:rPr>
      </w:pPr>
      <w:r w:rsidRPr="0061329B">
        <w:rPr>
          <w:rFonts w:ascii="Arial" w:eastAsia="Arial" w:hAnsi="Arial" w:cs="Arial"/>
          <w:sz w:val="20"/>
          <w:szCs w:val="20"/>
        </w:rPr>
        <w:t>Que los recursos que componen mi patrimonio o el patrimonio de la persona jurídica a la que represento no provienen de lavado de activos, narcotráfico, minería ilegal, financiamiento del terrorismo, y/o de cualquier actividad ilícita.</w:t>
      </w:r>
    </w:p>
    <w:p w14:paraId="49933C02" w14:textId="77777777" w:rsidR="00D02AB2" w:rsidRPr="0061329B" w:rsidRDefault="00D02AB2" w:rsidP="00D02AB2">
      <w:pPr>
        <w:pStyle w:val="Prrafodelista"/>
        <w:rPr>
          <w:rFonts w:ascii="Arial" w:eastAsia="Arial" w:hAnsi="Arial" w:cs="Arial"/>
          <w:sz w:val="20"/>
          <w:szCs w:val="20"/>
        </w:rPr>
      </w:pPr>
    </w:p>
    <w:p w14:paraId="2B787110" w14:textId="77777777" w:rsidR="008A57F0" w:rsidRPr="0061329B" w:rsidRDefault="6B5B31C0" w:rsidP="0005305A">
      <w:pPr>
        <w:pStyle w:val="Prrafodelista"/>
        <w:numPr>
          <w:ilvl w:val="0"/>
          <w:numId w:val="45"/>
        </w:numPr>
        <w:spacing w:after="160" w:line="259" w:lineRule="auto"/>
        <w:ind w:left="426" w:hanging="426"/>
        <w:jc w:val="both"/>
        <w:rPr>
          <w:rFonts w:ascii="Arial" w:hAnsi="Arial" w:cs="Arial"/>
          <w:sz w:val="20"/>
          <w:szCs w:val="20"/>
          <w:lang w:val="es-MX"/>
        </w:rPr>
      </w:pPr>
      <w:r w:rsidRPr="0061329B">
        <w:rPr>
          <w:rFonts w:ascii="Arial" w:hAnsi="Arial" w:cs="Arial"/>
          <w:sz w:val="20"/>
          <w:szCs w:val="20"/>
          <w:lang w:val="es-MX"/>
        </w:rPr>
        <w:t>Que conozco la obligación de denunciar cualquier acto de corrupción cometido por los actores del proceso de contratación, así como las medidas de protección que le asisten a los denunciantes</w:t>
      </w:r>
      <w:r w:rsidR="008A57F0" w:rsidRPr="0061329B">
        <w:rPr>
          <w:rStyle w:val="Refdenotaalpie"/>
          <w:rFonts w:ascii="Arial" w:hAnsi="Arial" w:cs="Arial"/>
          <w:sz w:val="20"/>
          <w:szCs w:val="20"/>
          <w:lang w:val="es-MX"/>
        </w:rPr>
        <w:footnoteReference w:id="70"/>
      </w:r>
      <w:r w:rsidRPr="0061329B">
        <w:rPr>
          <w:rFonts w:ascii="Arial" w:hAnsi="Arial" w:cs="Arial"/>
          <w:sz w:val="20"/>
          <w:szCs w:val="20"/>
          <w:lang w:val="es-MX"/>
        </w:rPr>
        <w:t xml:space="preserve">; además de las consecuencias administrativas y legales que de estos se derivan. </w:t>
      </w:r>
    </w:p>
    <w:p w14:paraId="46963FEA" w14:textId="77777777" w:rsidR="008A57F0" w:rsidRPr="0061329B" w:rsidRDefault="008A57F0" w:rsidP="008A57F0">
      <w:pPr>
        <w:pStyle w:val="Prrafodelista"/>
        <w:rPr>
          <w:rFonts w:ascii="Arial" w:hAnsi="Arial" w:cs="Arial"/>
          <w:sz w:val="20"/>
          <w:szCs w:val="20"/>
          <w:lang w:val="es-MX"/>
        </w:rPr>
      </w:pPr>
    </w:p>
    <w:p w14:paraId="60CF4E2D" w14:textId="77777777" w:rsidR="008A57F0" w:rsidRPr="0061329B" w:rsidRDefault="6B5B31C0" w:rsidP="0005305A">
      <w:pPr>
        <w:pStyle w:val="Prrafodelista"/>
        <w:numPr>
          <w:ilvl w:val="0"/>
          <w:numId w:val="45"/>
        </w:numPr>
        <w:spacing w:after="160" w:line="259" w:lineRule="auto"/>
        <w:ind w:left="426" w:hanging="426"/>
        <w:jc w:val="both"/>
        <w:rPr>
          <w:rFonts w:ascii="Arial" w:hAnsi="Arial" w:cs="Arial"/>
          <w:sz w:val="20"/>
          <w:szCs w:val="20"/>
          <w:lang w:val="es-MX"/>
        </w:rPr>
      </w:pPr>
      <w:r w:rsidRPr="0061329B">
        <w:rPr>
          <w:rFonts w:ascii="Arial" w:hAnsi="Arial" w:cs="Arial"/>
          <w:sz w:val="20"/>
          <w:szCs w:val="20"/>
          <w:lang w:val="es-MX"/>
        </w:rPr>
        <w:t xml:space="preserve">Que conozco el alcance de la Ley N° 28024, Ley que regula la gestión de intereses en la administración pública y su reglamento, aprobado por Decreto Supremo N° 120-2019-PCM, </w:t>
      </w:r>
      <w:r w:rsidRPr="0061329B">
        <w:rPr>
          <w:rFonts w:ascii="Arial" w:hAnsi="Arial" w:cs="Arial"/>
          <w:sz w:val="20"/>
          <w:szCs w:val="20"/>
        </w:rPr>
        <w:t>así como el marco de aplicación de la Ley N° 31564, Ley de prevención y mitigación del conflicto de intereses en el acceso y salida de personal del servicio público, y su reglamento aprobado por Decreto Supremo N° 082-2023-PCM</w:t>
      </w:r>
      <w:r w:rsidR="008A57F0" w:rsidRPr="0061329B">
        <w:rPr>
          <w:rStyle w:val="Refdenotaalpie"/>
          <w:rFonts w:ascii="Arial" w:hAnsi="Arial" w:cs="Arial"/>
          <w:sz w:val="20"/>
          <w:szCs w:val="20"/>
        </w:rPr>
        <w:footnoteReference w:id="71"/>
      </w:r>
      <w:r w:rsidRPr="0061329B">
        <w:rPr>
          <w:rFonts w:ascii="Arial" w:hAnsi="Arial" w:cs="Arial"/>
          <w:sz w:val="20"/>
          <w:szCs w:val="20"/>
        </w:rPr>
        <w:t>.</w:t>
      </w:r>
    </w:p>
    <w:p w14:paraId="1D1167AE" w14:textId="70316198" w:rsidR="008A57F0" w:rsidRPr="0061329B" w:rsidRDefault="008A57F0" w:rsidP="53168FDA">
      <w:pPr>
        <w:pStyle w:val="Prrafodelista"/>
        <w:spacing w:after="160" w:line="259" w:lineRule="auto"/>
        <w:ind w:left="426" w:hanging="426"/>
        <w:jc w:val="both"/>
        <w:rPr>
          <w:rFonts w:ascii="Arial" w:hAnsi="Arial" w:cs="Arial"/>
          <w:sz w:val="20"/>
          <w:szCs w:val="20"/>
          <w:lang w:val="es-MX"/>
        </w:rPr>
      </w:pPr>
    </w:p>
    <w:p w14:paraId="7144B594" w14:textId="77777777" w:rsidR="008A57F0" w:rsidRPr="0061329B" w:rsidRDefault="6B5B31C0" w:rsidP="0005305A">
      <w:pPr>
        <w:pStyle w:val="Prrafodelista"/>
        <w:numPr>
          <w:ilvl w:val="0"/>
          <w:numId w:val="45"/>
        </w:numPr>
        <w:spacing w:after="160" w:line="259" w:lineRule="auto"/>
        <w:ind w:left="426" w:hanging="426"/>
        <w:jc w:val="both"/>
        <w:rPr>
          <w:rFonts w:ascii="Arial" w:hAnsi="Arial" w:cs="Arial"/>
          <w:sz w:val="20"/>
          <w:szCs w:val="20"/>
          <w:lang w:val="es-MX"/>
        </w:rPr>
      </w:pPr>
      <w:r w:rsidRPr="0061329B">
        <w:rPr>
          <w:rFonts w:ascii="Arial" w:hAnsi="Arial" w:cs="Arial"/>
          <w:sz w:val="20"/>
          <w:szCs w:val="20"/>
          <w:lang w:val="es-MX"/>
        </w:rPr>
        <w:lastRenderedPageBreak/>
        <w:t>Que conozco el alcance de la cláusula anticorrupción y antisoborno de los contratos suscritos en el marco del proceso de contratación y las consecuencias derivadas de su incumplimiento</w:t>
      </w:r>
      <w:r w:rsidR="008A57F0" w:rsidRPr="0061329B">
        <w:rPr>
          <w:rStyle w:val="Refdenotaalpie"/>
          <w:rFonts w:ascii="Arial" w:hAnsi="Arial" w:cs="Arial"/>
          <w:sz w:val="20"/>
          <w:szCs w:val="20"/>
          <w:lang w:val="es-MX"/>
        </w:rPr>
        <w:footnoteReference w:id="72"/>
      </w:r>
      <w:r w:rsidRPr="0061329B">
        <w:rPr>
          <w:rFonts w:ascii="Arial" w:hAnsi="Arial" w:cs="Arial"/>
          <w:sz w:val="20"/>
          <w:szCs w:val="20"/>
          <w:lang w:val="es-MX"/>
        </w:rPr>
        <w:t>.</w:t>
      </w:r>
    </w:p>
    <w:p w14:paraId="081E5564" w14:textId="77777777" w:rsidR="00D86DC3" w:rsidRPr="0061329B" w:rsidRDefault="00D86DC3" w:rsidP="0013488A">
      <w:pPr>
        <w:pStyle w:val="Prrafodelista"/>
        <w:spacing w:line="259" w:lineRule="auto"/>
        <w:jc w:val="both"/>
        <w:rPr>
          <w:rFonts w:ascii="Arial" w:hAnsi="Arial" w:cs="Arial"/>
          <w:sz w:val="20"/>
          <w:szCs w:val="20"/>
          <w:lang w:val="es-MX"/>
        </w:rPr>
      </w:pPr>
    </w:p>
    <w:p w14:paraId="7C7CCCD8" w14:textId="77777777" w:rsidR="00AB71EA" w:rsidRPr="0061329B" w:rsidRDefault="00AB71EA" w:rsidP="00AB71EA">
      <w:pPr>
        <w:jc w:val="both"/>
        <w:rPr>
          <w:rFonts w:ascii="Arial" w:hAnsi="Arial" w:cs="Arial"/>
          <w:sz w:val="20"/>
          <w:szCs w:val="20"/>
          <w:lang w:val="es-MX"/>
        </w:rPr>
      </w:pPr>
      <w:r w:rsidRPr="0061329B">
        <w:rPr>
          <w:rFonts w:ascii="Arial" w:hAnsi="Arial" w:cs="Arial"/>
          <w:b/>
          <w:sz w:val="20"/>
          <w:szCs w:val="20"/>
          <w:lang w:val="es-MX"/>
        </w:rPr>
        <w:t>SEGUNDO:</w:t>
      </w:r>
      <w:r w:rsidRPr="0061329B">
        <w:rPr>
          <w:rFonts w:ascii="Arial" w:hAnsi="Arial" w:cs="Arial"/>
          <w:sz w:val="20"/>
          <w:szCs w:val="20"/>
          <w:lang w:val="es-MX"/>
        </w:rPr>
        <w:t xml:space="preserve"> Dentro de ese marco, asumo los siguientes compromisos:</w:t>
      </w:r>
    </w:p>
    <w:p w14:paraId="5ACB70EE" w14:textId="77777777" w:rsidR="00AB71EA" w:rsidRPr="0061329B" w:rsidRDefault="00AB71EA" w:rsidP="00AB71EA">
      <w:pPr>
        <w:jc w:val="both"/>
        <w:rPr>
          <w:rFonts w:ascii="Arial" w:hAnsi="Arial" w:cs="Arial"/>
          <w:sz w:val="20"/>
          <w:szCs w:val="20"/>
          <w:lang w:val="es-MX"/>
        </w:rPr>
      </w:pPr>
    </w:p>
    <w:p w14:paraId="4E74CC3A" w14:textId="77777777" w:rsidR="005A2EC3" w:rsidRPr="0061329B" w:rsidRDefault="005A2EC3" w:rsidP="0005305A">
      <w:pPr>
        <w:pStyle w:val="Prrafodelista"/>
        <w:numPr>
          <w:ilvl w:val="0"/>
          <w:numId w:val="46"/>
        </w:numPr>
        <w:spacing w:after="160" w:line="259" w:lineRule="auto"/>
        <w:jc w:val="both"/>
        <w:rPr>
          <w:rFonts w:ascii="Arial" w:hAnsi="Arial" w:cs="Arial"/>
          <w:b/>
          <w:sz w:val="20"/>
          <w:szCs w:val="20"/>
          <w:lang w:val="es-MX"/>
        </w:rPr>
      </w:pPr>
      <w:r w:rsidRPr="0061329B">
        <w:rPr>
          <w:rFonts w:ascii="Arial" w:hAnsi="Arial" w:cs="Arial"/>
          <w:sz w:val="20"/>
          <w:szCs w:val="20"/>
          <w:lang w:val="es-MX"/>
        </w:rPr>
        <w:t>Que mantendré una conducta proba e íntegra en todas las actividades del proceso de contratación, lo que supone actuar</w:t>
      </w:r>
      <w:r w:rsidRPr="0061329B">
        <w:rPr>
          <w:rFonts w:ascii="Arial" w:eastAsia="Calibri" w:hAnsi="Arial" w:cs="Arial"/>
          <w:sz w:val="20"/>
          <w:szCs w:val="20"/>
        </w:rPr>
        <w:t xml:space="preserve"> con honestidad y veracidad, </w:t>
      </w:r>
      <w:r w:rsidRPr="0061329B">
        <w:rPr>
          <w:rFonts w:ascii="Arial" w:hAnsi="Arial" w:cs="Arial"/>
          <w:sz w:val="20"/>
          <w:szCs w:val="20"/>
          <w:lang w:val="es-MX"/>
        </w:rPr>
        <w:t>sin</w:t>
      </w:r>
      <w:r w:rsidRPr="0061329B">
        <w:rPr>
          <w:rFonts w:ascii="Arial" w:eastAsia="Calibri" w:hAnsi="Arial" w:cs="Arial"/>
          <w:sz w:val="20"/>
          <w:szCs w:val="20"/>
        </w:rPr>
        <w:t xml:space="preserve"> cometer actos </w:t>
      </w:r>
      <w:r w:rsidRPr="0061329B">
        <w:rPr>
          <w:rFonts w:ascii="Arial" w:hAnsi="Arial" w:cs="Arial"/>
          <w:sz w:val="20"/>
          <w:szCs w:val="20"/>
          <w:lang w:val="es-MX"/>
        </w:rPr>
        <w:t>ilícitos</w:t>
      </w:r>
      <w:r w:rsidRPr="0061329B">
        <w:rPr>
          <w:rFonts w:ascii="Arial" w:eastAsia="Calibri" w:hAnsi="Arial" w:cs="Arial"/>
          <w:sz w:val="20"/>
          <w:szCs w:val="20"/>
        </w:rPr>
        <w:t xml:space="preserve">, directa o indirectamente, </w:t>
      </w:r>
      <w:r w:rsidRPr="0061329B">
        <w:rPr>
          <w:rFonts w:ascii="Arial" w:hAnsi="Arial" w:cs="Arial"/>
          <w:sz w:val="20"/>
          <w:szCs w:val="20"/>
          <w:lang w:val="es-MX"/>
        </w:rPr>
        <w:t>así como respetar la libertad de concurrencia y las condiciones de competencia efectiva en el proceso de contratación y abstenerme de realizar prácticas que la restrinjan o afecten.</w:t>
      </w:r>
    </w:p>
    <w:p w14:paraId="71CBA88E" w14:textId="77777777" w:rsidR="005A2EC3" w:rsidRPr="0061329B" w:rsidRDefault="005A2EC3" w:rsidP="005A2EC3">
      <w:pPr>
        <w:pStyle w:val="Prrafodelista"/>
        <w:ind w:left="360"/>
        <w:jc w:val="both"/>
        <w:rPr>
          <w:rFonts w:ascii="Arial" w:eastAsia="Calibri" w:hAnsi="Arial" w:cs="Arial"/>
          <w:sz w:val="20"/>
          <w:szCs w:val="20"/>
        </w:rPr>
      </w:pPr>
    </w:p>
    <w:p w14:paraId="2D0E4779" w14:textId="4DF523EC" w:rsidR="005A2EC3" w:rsidRPr="0061329B" w:rsidRDefault="005A2EC3" w:rsidP="005A2EC3">
      <w:pPr>
        <w:pStyle w:val="Prrafodelista"/>
        <w:jc w:val="both"/>
        <w:rPr>
          <w:rFonts w:ascii="Arial" w:hAnsi="Arial" w:cs="Arial"/>
          <w:b/>
          <w:sz w:val="20"/>
          <w:szCs w:val="20"/>
          <w:lang w:val="es-MX"/>
        </w:rPr>
      </w:pPr>
      <w:r w:rsidRPr="0061329B">
        <w:rPr>
          <w:rFonts w:ascii="Arial" w:eastAsia="Calibri" w:hAnsi="Arial" w:cs="Arial"/>
          <w:sz w:val="20"/>
          <w:szCs w:val="20"/>
        </w:rPr>
        <w:t>[</w:t>
      </w:r>
      <w:r w:rsidRPr="0061329B">
        <w:rPr>
          <w:rFonts w:ascii="Arial" w:eastAsia="Calibri" w:hAnsi="Arial" w:cs="Arial"/>
          <w:b/>
          <w:sz w:val="20"/>
          <w:szCs w:val="20"/>
        </w:rPr>
        <w:t>Solo para personas jurídicas</w:t>
      </w:r>
      <w:r w:rsidRPr="0061329B">
        <w:rPr>
          <w:rFonts w:ascii="Arial" w:eastAsia="Calibri" w:hAnsi="Arial" w:cs="Arial"/>
          <w:sz w:val="20"/>
          <w:szCs w:val="20"/>
        </w:rPr>
        <w:t>] Lo anterior se ha</w:t>
      </w:r>
      <w:r w:rsidR="00C26096" w:rsidRPr="0061329B">
        <w:rPr>
          <w:rFonts w:ascii="Arial" w:eastAsia="Calibri" w:hAnsi="Arial" w:cs="Arial"/>
          <w:sz w:val="20"/>
          <w:szCs w:val="20"/>
        </w:rPr>
        <w:t>ce</w:t>
      </w:r>
      <w:r w:rsidRPr="0061329B">
        <w:rPr>
          <w:rFonts w:ascii="Arial" w:eastAsia="Calibri" w:hAnsi="Arial" w:cs="Arial"/>
          <w:sz w:val="20"/>
          <w:szCs w:val="20"/>
        </w:rPr>
        <w:t xml:space="preserve"> extensivo, para conocimiento, a los socios, accionistas, participacionistas, integrantes de los órganos de administración, apoderados, representantes legales, funcionarios, asesores y personas vinculadas a la persona jurídica que represento.</w:t>
      </w:r>
    </w:p>
    <w:p w14:paraId="17D8B86A" w14:textId="77777777" w:rsidR="005A2EC3" w:rsidRPr="0061329B" w:rsidRDefault="005A2EC3" w:rsidP="005A2EC3">
      <w:pPr>
        <w:pStyle w:val="Prrafodelista"/>
        <w:ind w:left="851"/>
        <w:jc w:val="both"/>
        <w:rPr>
          <w:rFonts w:ascii="Arial" w:hAnsi="Arial" w:cs="Arial"/>
          <w:sz w:val="20"/>
          <w:szCs w:val="20"/>
          <w:lang w:val="es-MX"/>
        </w:rPr>
      </w:pPr>
    </w:p>
    <w:p w14:paraId="70276A9C" w14:textId="77777777" w:rsidR="005A2EC3" w:rsidRPr="0061329B" w:rsidRDefault="005A2EC3" w:rsidP="0005305A">
      <w:pPr>
        <w:pStyle w:val="Prrafodelista"/>
        <w:numPr>
          <w:ilvl w:val="0"/>
          <w:numId w:val="46"/>
        </w:numPr>
        <w:spacing w:after="160" w:line="259" w:lineRule="auto"/>
        <w:jc w:val="both"/>
        <w:rPr>
          <w:rFonts w:ascii="Arial" w:hAnsi="Arial" w:cs="Arial"/>
          <w:color w:val="000000" w:themeColor="text1"/>
          <w:sz w:val="20"/>
          <w:szCs w:val="20"/>
          <w:lang w:val="es-MX"/>
        </w:rPr>
      </w:pPr>
      <w:r w:rsidRPr="0061329B">
        <w:rPr>
          <w:rFonts w:ascii="Arial" w:hAnsi="Arial" w:cs="Arial"/>
          <w:sz w:val="20"/>
          <w:szCs w:val="20"/>
          <w:lang w:val="es-MX"/>
        </w:rPr>
        <w:t>Que me abstendré</w:t>
      </w:r>
      <w:r w:rsidRPr="0061329B">
        <w:rPr>
          <w:rFonts w:ascii="Arial" w:hAnsi="Arial" w:cs="Arial"/>
          <w:color w:val="000000" w:themeColor="text1"/>
          <w:sz w:val="20"/>
          <w:szCs w:val="20"/>
          <w:lang w:val="es-MX"/>
        </w:rPr>
        <w:t xml:space="preserve"> de ofrecer, dar o prometer regalos, cortesías, invitaciones, donativos u otros beneficios similares, a funcionarios o servidores públicos de la dependencia encargada de las contrataciones, actores del proceso de contratación y personal de la entidad contratante.</w:t>
      </w:r>
    </w:p>
    <w:p w14:paraId="3331D40A" w14:textId="77777777" w:rsidR="005A2EC3" w:rsidRPr="0061329B" w:rsidRDefault="005A2EC3" w:rsidP="005A2EC3">
      <w:pPr>
        <w:pStyle w:val="Prrafodelista"/>
        <w:ind w:left="851"/>
        <w:jc w:val="both"/>
        <w:rPr>
          <w:rFonts w:ascii="Arial" w:hAnsi="Arial" w:cs="Arial"/>
          <w:color w:val="000000" w:themeColor="text1"/>
          <w:sz w:val="20"/>
          <w:szCs w:val="20"/>
          <w:lang w:val="es-MX"/>
        </w:rPr>
      </w:pPr>
    </w:p>
    <w:p w14:paraId="19A056BB" w14:textId="77777777" w:rsidR="005A2EC3" w:rsidRPr="0061329B" w:rsidRDefault="005A2EC3" w:rsidP="0005305A">
      <w:pPr>
        <w:pStyle w:val="Prrafodelista"/>
        <w:numPr>
          <w:ilvl w:val="0"/>
          <w:numId w:val="46"/>
        </w:numPr>
        <w:spacing w:after="160" w:line="259" w:lineRule="auto"/>
        <w:jc w:val="both"/>
        <w:rPr>
          <w:rFonts w:ascii="Arial" w:hAnsi="Arial" w:cs="Arial"/>
          <w:color w:val="000000" w:themeColor="text1"/>
          <w:sz w:val="20"/>
          <w:szCs w:val="20"/>
          <w:lang w:val="es-MX"/>
        </w:rPr>
      </w:pPr>
      <w:r w:rsidRPr="0061329B">
        <w:rPr>
          <w:rFonts w:ascii="Arial" w:hAnsi="Arial" w:cs="Arial"/>
          <w:color w:val="000000" w:themeColor="text1"/>
          <w:sz w:val="20"/>
          <w:szCs w:val="20"/>
          <w:lang w:val="es-MX"/>
        </w:rPr>
        <w:t>Que denunciaré ante las autoridades competentes, de manera oportuna, los actos de corrupción, inconducta funcional, conflicto de intereses u otro de naturaleza similar, respecto de lo cual tuviera conocimiento en el marco del proceso de contratación (</w:t>
      </w:r>
      <w:hyperlink r:id="rId32" w:history="1">
        <w:r w:rsidRPr="0061329B">
          <w:rPr>
            <w:rStyle w:val="Hipervnculo"/>
            <w:rFonts w:ascii="Arial" w:hAnsi="Arial" w:cs="Arial"/>
            <w:sz w:val="20"/>
            <w:szCs w:val="20"/>
            <w:lang w:val="es-MX"/>
          </w:rPr>
          <w:t>https://denuncias.servicios.gob.pe/</w:t>
        </w:r>
      </w:hyperlink>
      <w:r w:rsidRPr="0061329B">
        <w:rPr>
          <w:rFonts w:ascii="Arial" w:hAnsi="Arial" w:cs="Arial"/>
          <w:sz w:val="20"/>
          <w:szCs w:val="20"/>
          <w:lang w:val="es-MX"/>
        </w:rPr>
        <w:t>)</w:t>
      </w:r>
      <w:r w:rsidRPr="0061329B">
        <w:rPr>
          <w:rFonts w:ascii="Arial" w:hAnsi="Arial" w:cs="Arial"/>
          <w:color w:val="000000" w:themeColor="text1"/>
          <w:sz w:val="20"/>
          <w:szCs w:val="20"/>
          <w:lang w:val="es-MX"/>
        </w:rPr>
        <w:t>.</w:t>
      </w:r>
    </w:p>
    <w:p w14:paraId="372C0845" w14:textId="77777777" w:rsidR="005A2EC3" w:rsidRPr="0061329B" w:rsidRDefault="005A2EC3" w:rsidP="005A2EC3">
      <w:pPr>
        <w:pStyle w:val="Prrafodelista"/>
        <w:rPr>
          <w:rFonts w:ascii="Arial" w:hAnsi="Arial" w:cs="Arial"/>
          <w:color w:val="000000" w:themeColor="text1"/>
          <w:sz w:val="20"/>
          <w:szCs w:val="20"/>
          <w:lang w:val="es-MX"/>
        </w:rPr>
      </w:pPr>
    </w:p>
    <w:p w14:paraId="2F460BB8" w14:textId="77777777" w:rsidR="005A2EC3" w:rsidRPr="0061329B" w:rsidRDefault="005A2EC3" w:rsidP="0005305A">
      <w:pPr>
        <w:pStyle w:val="Prrafodelista"/>
        <w:numPr>
          <w:ilvl w:val="0"/>
          <w:numId w:val="46"/>
        </w:numPr>
        <w:spacing w:after="160" w:line="259" w:lineRule="auto"/>
        <w:jc w:val="both"/>
        <w:rPr>
          <w:rFonts w:ascii="Arial" w:hAnsi="Arial" w:cs="Arial"/>
          <w:color w:val="000000" w:themeColor="text1"/>
          <w:sz w:val="20"/>
          <w:szCs w:val="20"/>
          <w:lang w:val="es-MX"/>
        </w:rPr>
      </w:pPr>
      <w:r w:rsidRPr="0061329B">
        <w:rPr>
          <w:rFonts w:ascii="Arial" w:hAnsi="Arial" w:cs="Arial"/>
          <w:color w:val="000000" w:themeColor="text1"/>
          <w:sz w:val="20"/>
          <w:szCs w:val="20"/>
          <w:lang w:val="es-MX"/>
        </w:rPr>
        <w:t>Que facilitaré las acciones o mecanismos implementados por la entidad pública responsable del proceso de contratación para fortalecer la transparencia, promover la lucha contra la corrupción y fomentar la rendición de cuentas.</w:t>
      </w:r>
    </w:p>
    <w:p w14:paraId="644D3B09" w14:textId="77777777" w:rsidR="00AB71EA" w:rsidRPr="0061329B" w:rsidRDefault="00AB71EA" w:rsidP="00AB71EA">
      <w:pPr>
        <w:pStyle w:val="Prrafodelista"/>
        <w:rPr>
          <w:rFonts w:ascii="Arial" w:hAnsi="Arial" w:cs="Arial"/>
          <w:color w:val="000000" w:themeColor="text1"/>
          <w:sz w:val="20"/>
          <w:szCs w:val="20"/>
          <w:lang w:val="es-MX"/>
        </w:rPr>
      </w:pPr>
    </w:p>
    <w:p w14:paraId="01DEB66B" w14:textId="77777777" w:rsidR="00AB71EA" w:rsidRPr="0061329B" w:rsidRDefault="062D7AD3" w:rsidP="00AB71EA">
      <w:pPr>
        <w:jc w:val="both"/>
        <w:rPr>
          <w:rFonts w:ascii="Arial" w:hAnsi="Arial" w:cs="Arial"/>
          <w:sz w:val="20"/>
          <w:szCs w:val="20"/>
          <w:lang w:val="es-MX"/>
        </w:rPr>
      </w:pPr>
      <w:r w:rsidRPr="0061329B">
        <w:rPr>
          <w:rFonts w:ascii="Arial" w:hAnsi="Arial" w:cs="Arial"/>
          <w:b/>
          <w:bCs/>
          <w:sz w:val="20"/>
          <w:szCs w:val="20"/>
          <w:lang w:val="es-MX"/>
        </w:rPr>
        <w:t>TERCERO:</w:t>
      </w:r>
      <w:r w:rsidRPr="0061329B">
        <w:rPr>
          <w:rFonts w:ascii="Arial" w:hAnsi="Arial" w:cs="Arial"/>
          <w:sz w:val="20"/>
          <w:szCs w:val="20"/>
          <w:lang w:val="es-MX"/>
        </w:rPr>
        <w:t xml:space="preserve"> Este pacto de integridad tiene vigencia desde el momento de su suscripción hasta la culminación de la fase de selección</w:t>
      </w:r>
      <w:r w:rsidR="00AB71EA" w:rsidRPr="0061329B">
        <w:rPr>
          <w:rStyle w:val="Refdenotaalpie"/>
          <w:rFonts w:ascii="Arial" w:hAnsi="Arial" w:cs="Arial"/>
          <w:sz w:val="20"/>
          <w:szCs w:val="20"/>
          <w:lang w:val="es-MX"/>
        </w:rPr>
        <w:footnoteReference w:id="73"/>
      </w:r>
      <w:r w:rsidRPr="0061329B">
        <w:rPr>
          <w:rFonts w:ascii="Arial" w:hAnsi="Arial" w:cs="Arial"/>
          <w:sz w:val="20"/>
          <w:szCs w:val="20"/>
          <w:lang w:val="es-MX"/>
        </w:rPr>
        <w:t>; y, en caso de resultar adjudicado con la buena pro, este mantiene su vigencia hasta la finalización del proceso de contratación.</w:t>
      </w:r>
    </w:p>
    <w:p w14:paraId="5808DACC" w14:textId="77777777" w:rsidR="00AB71EA" w:rsidRPr="0061329B" w:rsidRDefault="00AB71EA" w:rsidP="00AB71EA">
      <w:pPr>
        <w:jc w:val="both"/>
        <w:rPr>
          <w:rFonts w:ascii="Arial" w:hAnsi="Arial" w:cs="Arial"/>
          <w:sz w:val="20"/>
          <w:szCs w:val="20"/>
          <w:lang w:val="es-MX"/>
        </w:rPr>
      </w:pPr>
    </w:p>
    <w:p w14:paraId="66BE993A" w14:textId="7A8FD10B" w:rsidR="00AB71EA" w:rsidRPr="0061329B" w:rsidRDefault="00AB71EA" w:rsidP="00AB71EA">
      <w:pPr>
        <w:jc w:val="both"/>
        <w:rPr>
          <w:rFonts w:ascii="Arial" w:eastAsia="Arial" w:hAnsi="Arial" w:cs="Arial"/>
          <w:sz w:val="20"/>
          <w:szCs w:val="20"/>
        </w:rPr>
      </w:pPr>
      <w:r w:rsidRPr="0061329B">
        <w:rPr>
          <w:rFonts w:ascii="Arial" w:hAnsi="Arial" w:cs="Arial"/>
          <w:b/>
          <w:sz w:val="20"/>
          <w:szCs w:val="20"/>
          <w:lang w:val="es-MX"/>
        </w:rPr>
        <w:t>CUARTO:</w:t>
      </w:r>
      <w:r w:rsidRPr="0061329B">
        <w:rPr>
          <w:rFonts w:ascii="Arial" w:hAnsi="Arial" w:cs="Arial"/>
          <w:sz w:val="20"/>
          <w:szCs w:val="20"/>
          <w:lang w:val="es-MX"/>
        </w:rPr>
        <w:t xml:space="preserve"> Para efectos de salvaguardar el contenido del Pacto de Integridad frente a eventuales incumplimientos de los compromisos asumidos, me someto a las acciones de debida diligencia, supervisión, fiscalización posterior</w:t>
      </w:r>
      <w:r w:rsidR="008D4FAE" w:rsidRPr="0061329B">
        <w:rPr>
          <w:rFonts w:ascii="Arial" w:hAnsi="Arial" w:cs="Arial"/>
          <w:sz w:val="20"/>
          <w:szCs w:val="20"/>
          <w:lang w:val="es-MX"/>
        </w:rPr>
        <w:t>, iniciativas de veeduría autorizadas por la entidad contratante</w:t>
      </w:r>
      <w:r w:rsidRPr="0061329B">
        <w:rPr>
          <w:rFonts w:ascii="Arial" w:hAnsi="Arial" w:cs="Arial"/>
          <w:sz w:val="20"/>
          <w:szCs w:val="20"/>
          <w:lang w:val="es-MX"/>
        </w:rPr>
        <w:t xml:space="preserve"> u otros que correspondan; así como a las </w:t>
      </w:r>
      <w:r w:rsidRPr="0061329B">
        <w:rPr>
          <w:rFonts w:ascii="Arial" w:eastAsia="Arial" w:hAnsi="Arial" w:cs="Arial"/>
          <w:sz w:val="20"/>
          <w:szCs w:val="20"/>
        </w:rPr>
        <w:t>responsabilidades administrativas, civiles y/o penales que se deriven de estos, conforme al marco legal vigente.</w:t>
      </w:r>
    </w:p>
    <w:p w14:paraId="3909441A" w14:textId="77777777" w:rsidR="00AB71EA" w:rsidRPr="0061329B" w:rsidRDefault="00AB71EA" w:rsidP="00AB71EA">
      <w:pPr>
        <w:pStyle w:val="Sinespaciado"/>
        <w:jc w:val="both"/>
        <w:rPr>
          <w:rFonts w:ascii="Arial" w:eastAsia="Arial" w:hAnsi="Arial" w:cs="Arial"/>
          <w:sz w:val="20"/>
          <w:szCs w:val="21"/>
        </w:rPr>
      </w:pPr>
    </w:p>
    <w:p w14:paraId="7782421D" w14:textId="77777777" w:rsidR="00023BF2" w:rsidRPr="0061329B" w:rsidRDefault="062D7AD3" w:rsidP="00AB71EA">
      <w:pPr>
        <w:jc w:val="both"/>
        <w:rPr>
          <w:rFonts w:ascii="Arial" w:eastAsia="Arial" w:hAnsi="Arial" w:cs="Arial"/>
          <w:sz w:val="20"/>
          <w:szCs w:val="20"/>
        </w:rPr>
      </w:pPr>
      <w:r w:rsidRPr="0061329B">
        <w:rPr>
          <w:rFonts w:ascii="Arial" w:hAnsi="Arial" w:cs="Arial"/>
          <w:sz w:val="20"/>
          <w:szCs w:val="20"/>
          <w:lang w:val="es-MX"/>
        </w:rPr>
        <w:t>En señal de conformidad, suscribo</w:t>
      </w:r>
      <w:r w:rsidRPr="0061329B">
        <w:rPr>
          <w:rFonts w:ascii="Arial" w:eastAsia="Arial" w:hAnsi="Arial" w:cs="Arial"/>
          <w:sz w:val="20"/>
          <w:szCs w:val="20"/>
        </w:rPr>
        <w:t xml:space="preserve"> el presente pacto de integridad, </w:t>
      </w:r>
      <w:r w:rsidRPr="0061329B">
        <w:rPr>
          <w:rFonts w:ascii="Arial" w:hAnsi="Arial" w:cs="Arial"/>
          <w:sz w:val="20"/>
          <w:szCs w:val="20"/>
          <w:lang w:val="es-MX"/>
        </w:rPr>
        <w:t xml:space="preserve">a los (    ) días del mes (      ) de 20(   ), </w:t>
      </w:r>
      <w:r w:rsidRPr="0061329B">
        <w:rPr>
          <w:rFonts w:ascii="Arial" w:eastAsia="Arial" w:hAnsi="Arial" w:cs="Arial"/>
          <w:sz w:val="20"/>
          <w:szCs w:val="20"/>
        </w:rPr>
        <w:t xml:space="preserve">manifestando que la información declarada se sujeta al principio de presunción de veracidad, </w:t>
      </w:r>
      <w:r w:rsidRPr="0061329B">
        <w:rPr>
          <w:rFonts w:ascii="Arial" w:eastAsia="Arial" w:hAnsi="Arial" w:cs="Arial"/>
          <w:sz w:val="20"/>
          <w:szCs w:val="20"/>
        </w:rPr>
        <w:lastRenderedPageBreak/>
        <w:t>conforme a lo dispuesto en el artículo IV de la Ley N° 27444, Ley del Procedimiento Administrativo General</w:t>
      </w:r>
      <w:r w:rsidR="00AB71EA" w:rsidRPr="0061329B">
        <w:rPr>
          <w:rStyle w:val="Refdenotaalpie"/>
          <w:rFonts w:ascii="Arial" w:eastAsia="Arial" w:hAnsi="Arial" w:cs="Arial"/>
          <w:sz w:val="20"/>
          <w:szCs w:val="20"/>
        </w:rPr>
        <w:footnoteReference w:id="74"/>
      </w:r>
      <w:r w:rsidRPr="0061329B">
        <w:rPr>
          <w:rFonts w:ascii="Arial" w:eastAsia="Arial" w:hAnsi="Arial" w:cs="Arial"/>
          <w:sz w:val="20"/>
          <w:szCs w:val="20"/>
        </w:rPr>
        <w:t xml:space="preserve">. </w:t>
      </w:r>
    </w:p>
    <w:p w14:paraId="3EA1A70E" w14:textId="77777777" w:rsidR="00023BF2" w:rsidRPr="0061329B" w:rsidRDefault="00023BF2" w:rsidP="00AB71EA">
      <w:pPr>
        <w:jc w:val="both"/>
        <w:rPr>
          <w:rFonts w:ascii="Arial" w:eastAsia="Arial" w:hAnsi="Arial" w:cs="Arial"/>
          <w:sz w:val="20"/>
          <w:szCs w:val="20"/>
        </w:rPr>
      </w:pPr>
    </w:p>
    <w:p w14:paraId="42CD60C8" w14:textId="77777777" w:rsidR="00023BF2" w:rsidRPr="0061329B" w:rsidRDefault="00023BF2" w:rsidP="00AB71EA">
      <w:pPr>
        <w:jc w:val="both"/>
        <w:rPr>
          <w:rFonts w:ascii="Arial" w:eastAsia="Arial" w:hAnsi="Arial" w:cs="Arial"/>
          <w:sz w:val="20"/>
          <w:szCs w:val="20"/>
        </w:rPr>
      </w:pPr>
    </w:p>
    <w:p w14:paraId="43EE6BAF" w14:textId="77777777" w:rsidR="001350A6" w:rsidRPr="0061329B" w:rsidRDefault="001350A6" w:rsidP="001350A6">
      <w:pPr>
        <w:widowControl w:val="0"/>
        <w:jc w:val="center"/>
        <w:rPr>
          <w:rFonts w:ascii="Arial" w:hAnsi="Arial" w:cs="Arial"/>
          <w:sz w:val="20"/>
        </w:rPr>
      </w:pPr>
      <w:r w:rsidRPr="0061329B">
        <w:rPr>
          <w:rFonts w:ascii="Arial" w:hAnsi="Arial" w:cs="Arial"/>
          <w:sz w:val="20"/>
        </w:rPr>
        <w:t>………………………….………………………..</w:t>
      </w:r>
    </w:p>
    <w:p w14:paraId="2CA5FCFB" w14:textId="77777777" w:rsidR="001350A6" w:rsidRPr="0061329B" w:rsidRDefault="001350A6" w:rsidP="001350A6">
      <w:pPr>
        <w:widowControl w:val="0"/>
        <w:spacing w:line="259" w:lineRule="auto"/>
        <w:jc w:val="center"/>
        <w:rPr>
          <w:rFonts w:ascii="Arial" w:hAnsi="Arial" w:cs="Arial"/>
          <w:b/>
          <w:sz w:val="20"/>
        </w:rPr>
      </w:pPr>
      <w:r w:rsidRPr="0061329B">
        <w:rPr>
          <w:rFonts w:ascii="Arial" w:hAnsi="Arial" w:cs="Arial"/>
          <w:b/>
          <w:sz w:val="20"/>
        </w:rPr>
        <w:t xml:space="preserve">Firma, nombres y </w:t>
      </w:r>
      <w:r w:rsidRPr="0061329B">
        <w:rPr>
          <w:rFonts w:ascii="Arial" w:hAnsi="Arial" w:cs="Arial"/>
          <w:b/>
          <w:bCs/>
          <w:sz w:val="20"/>
        </w:rPr>
        <w:t>apellidos</w:t>
      </w:r>
      <w:r w:rsidRPr="0061329B">
        <w:rPr>
          <w:rFonts w:ascii="Arial" w:hAnsi="Arial" w:cs="Arial"/>
          <w:b/>
          <w:sz w:val="20"/>
        </w:rPr>
        <w:t xml:space="preserve"> del postor o</w:t>
      </w:r>
    </w:p>
    <w:p w14:paraId="76E6EBF1" w14:textId="77E8D5F6" w:rsidR="001350A6" w:rsidRPr="0061329B" w:rsidRDefault="001350A6" w:rsidP="001350A6">
      <w:pPr>
        <w:widowControl w:val="0"/>
        <w:spacing w:line="259" w:lineRule="auto"/>
        <w:jc w:val="center"/>
        <w:rPr>
          <w:rFonts w:ascii="Arial" w:hAnsi="Arial" w:cs="Arial"/>
          <w:b/>
          <w:sz w:val="20"/>
          <w:szCs w:val="20"/>
        </w:rPr>
      </w:pPr>
      <w:r w:rsidRPr="0061329B">
        <w:rPr>
          <w:rFonts w:ascii="Arial" w:hAnsi="Arial" w:cs="Arial"/>
          <w:b/>
          <w:sz w:val="20"/>
          <w:szCs w:val="20"/>
        </w:rPr>
        <w:t>representante legal, según corresponda</w:t>
      </w:r>
    </w:p>
    <w:p w14:paraId="0D98509A" w14:textId="12CF52B7" w:rsidR="0070438E" w:rsidRPr="0061329B" w:rsidRDefault="4A51B614" w:rsidP="00664354">
      <w:pPr>
        <w:jc w:val="center"/>
        <w:rPr>
          <w:rFonts w:ascii="Arial" w:hAnsi="Arial" w:cs="Arial"/>
          <w:b/>
          <w:sz w:val="20"/>
          <w:szCs w:val="20"/>
        </w:rPr>
      </w:pPr>
      <w:r w:rsidRPr="00185EAD">
        <w:rPr>
          <w:rFonts w:ascii="Arial" w:hAnsi="Arial" w:cs="Arial"/>
        </w:rPr>
        <w:br w:type="page"/>
      </w:r>
      <w:r w:rsidR="11E5C9B7" w:rsidRPr="0061329B">
        <w:rPr>
          <w:rFonts w:ascii="Arial" w:hAnsi="Arial" w:cs="Arial"/>
          <w:b/>
          <w:bCs/>
          <w:sz w:val="20"/>
          <w:szCs w:val="20"/>
        </w:rPr>
        <w:lastRenderedPageBreak/>
        <w:t xml:space="preserve">ANEXO Nº </w:t>
      </w:r>
      <w:r w:rsidR="3275F3F1" w:rsidRPr="0061329B">
        <w:rPr>
          <w:rFonts w:ascii="Arial" w:hAnsi="Arial" w:cs="Arial"/>
          <w:b/>
          <w:bCs/>
          <w:sz w:val="20"/>
          <w:szCs w:val="20"/>
        </w:rPr>
        <w:t>3</w:t>
      </w:r>
      <w:r w:rsidR="00943D8A" w:rsidRPr="0061329B">
        <w:rPr>
          <w:rStyle w:val="Refdenotaalpie"/>
          <w:rFonts w:ascii="Arial" w:hAnsi="Arial" w:cs="Arial"/>
          <w:b/>
          <w:bCs/>
          <w:sz w:val="20"/>
          <w:szCs w:val="20"/>
        </w:rPr>
        <w:footnoteReference w:id="75"/>
      </w:r>
    </w:p>
    <w:p w14:paraId="2758D03B" w14:textId="69D952E2" w:rsidR="0070438E" w:rsidRPr="0061329B" w:rsidRDefault="0070438E" w:rsidP="0070438E">
      <w:pPr>
        <w:widowControl w:val="0"/>
        <w:jc w:val="center"/>
        <w:rPr>
          <w:rFonts w:ascii="Arial" w:hAnsi="Arial" w:cs="Arial"/>
          <w:b/>
          <w:sz w:val="20"/>
        </w:rPr>
      </w:pPr>
    </w:p>
    <w:p w14:paraId="15392853" w14:textId="77777777" w:rsidR="0070438E" w:rsidRPr="0061329B" w:rsidRDefault="0070438E" w:rsidP="00A161C3">
      <w:pPr>
        <w:pStyle w:val="Subttulo0"/>
        <w:widowControl w:val="0"/>
        <w:rPr>
          <w:rFonts w:cs="Arial"/>
        </w:rPr>
      </w:pPr>
      <w:r w:rsidRPr="0061329B">
        <w:rPr>
          <w:rFonts w:cs="Arial"/>
        </w:rPr>
        <w:t xml:space="preserve">DECLARACIÓN JURADA </w:t>
      </w:r>
    </w:p>
    <w:p w14:paraId="649BBD3E" w14:textId="4EDC54B2" w:rsidR="0070438E" w:rsidRPr="0061329B" w:rsidRDefault="0070438E" w:rsidP="0013488A">
      <w:pPr>
        <w:widowControl w:val="0"/>
        <w:rPr>
          <w:rFonts w:ascii="Arial" w:hAnsi="Arial" w:cs="Arial"/>
          <w:sz w:val="20"/>
          <w:szCs w:val="20"/>
          <w:lang w:val="es-ES"/>
        </w:rPr>
      </w:pPr>
    </w:p>
    <w:p w14:paraId="605DD3AD" w14:textId="31068333"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0A8E7FBF" w14:textId="5AE4E904"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17C78B72" w14:textId="7DF69F90"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5D3D4BB6" w14:textId="7696B72B"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37DF7B3F" w14:textId="77777777" w:rsidR="0070438E" w:rsidRPr="0061329B" w:rsidRDefault="0070438E" w:rsidP="0070438E">
      <w:pPr>
        <w:widowControl w:val="0"/>
        <w:ind w:left="708"/>
        <w:rPr>
          <w:rFonts w:ascii="Arial" w:hAnsi="Arial" w:cs="Arial"/>
          <w:sz w:val="20"/>
        </w:rPr>
      </w:pPr>
    </w:p>
    <w:p w14:paraId="1387E19A" w14:textId="6E082F8F" w:rsidR="0070438E" w:rsidRPr="0061329B" w:rsidRDefault="0070438E" w:rsidP="0070438E">
      <w:pPr>
        <w:pStyle w:val="Textoindependiente"/>
        <w:widowControl w:val="0"/>
        <w:spacing w:after="0"/>
        <w:jc w:val="both"/>
        <w:rPr>
          <w:rFonts w:ascii="Arial" w:hAnsi="Arial" w:cs="Arial"/>
          <w:sz w:val="20"/>
          <w:szCs w:val="20"/>
        </w:rPr>
      </w:pPr>
      <w:r w:rsidRPr="0061329B">
        <w:rPr>
          <w:rFonts w:ascii="Arial" w:hAnsi="Arial" w:cs="Arial"/>
          <w:sz w:val="20"/>
          <w:szCs w:val="20"/>
        </w:rPr>
        <w:t xml:space="preserve">Mediante el presente el suscrito, postor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declaro bajo juramento: </w:t>
      </w:r>
    </w:p>
    <w:p w14:paraId="75C220BB" w14:textId="77777777" w:rsidR="0070438E" w:rsidRPr="0061329B" w:rsidRDefault="0070438E" w:rsidP="0013488A">
      <w:pPr>
        <w:pStyle w:val="Textoindependiente"/>
        <w:widowControl w:val="0"/>
        <w:spacing w:after="0"/>
        <w:ind w:left="284" w:hanging="284"/>
        <w:jc w:val="both"/>
        <w:rPr>
          <w:rFonts w:ascii="Arial" w:hAnsi="Arial" w:cs="Arial"/>
          <w:sz w:val="20"/>
          <w:szCs w:val="20"/>
        </w:rPr>
      </w:pPr>
    </w:p>
    <w:p w14:paraId="5931C3C3" w14:textId="77777777" w:rsidR="00BF7539" w:rsidRPr="0061329B" w:rsidRDefault="00BF7539" w:rsidP="00BF7539">
      <w:pPr>
        <w:pStyle w:val="Textoindependiente"/>
        <w:widowControl w:val="0"/>
        <w:spacing w:after="0"/>
        <w:ind w:left="284" w:hanging="284"/>
        <w:jc w:val="both"/>
        <w:rPr>
          <w:rFonts w:ascii="Arial" w:hAnsi="Arial" w:cs="Arial"/>
          <w:sz w:val="20"/>
          <w:szCs w:val="20"/>
        </w:rPr>
      </w:pPr>
    </w:p>
    <w:p w14:paraId="65300673" w14:textId="77777777" w:rsidR="00BF7539" w:rsidRPr="0061329B" w:rsidRDefault="00BF7539" w:rsidP="0005305A">
      <w:pPr>
        <w:pStyle w:val="Textoindependiente"/>
        <w:widowControl w:val="0"/>
        <w:numPr>
          <w:ilvl w:val="0"/>
          <w:numId w:val="35"/>
        </w:numPr>
        <w:spacing w:after="0" w:line="259" w:lineRule="auto"/>
        <w:jc w:val="both"/>
        <w:rPr>
          <w:rFonts w:ascii="Arial" w:hAnsi="Arial" w:cs="Arial"/>
          <w:sz w:val="20"/>
          <w:szCs w:val="20"/>
        </w:rPr>
      </w:pPr>
      <w:r w:rsidRPr="0061329B">
        <w:rPr>
          <w:rFonts w:ascii="Arial" w:hAnsi="Arial" w:cs="Arial"/>
          <w:sz w:val="20"/>
          <w:szCs w:val="20"/>
        </w:rPr>
        <w:t>No tener impedimento para postular en el procedimiento de selección ni para contratar con el Estado, conforme al artículo 30 de la Ley General de Contrataciones Públicas.</w:t>
      </w:r>
    </w:p>
    <w:p w14:paraId="7E745838" w14:textId="77777777" w:rsidR="00BF7539" w:rsidRPr="0061329B" w:rsidRDefault="00BF7539" w:rsidP="00BF7539">
      <w:pPr>
        <w:pStyle w:val="Textoindependiente"/>
        <w:widowControl w:val="0"/>
        <w:spacing w:after="0"/>
        <w:jc w:val="both"/>
        <w:rPr>
          <w:rFonts w:ascii="Arial" w:hAnsi="Arial" w:cs="Arial"/>
          <w:sz w:val="20"/>
          <w:szCs w:val="20"/>
        </w:rPr>
      </w:pPr>
    </w:p>
    <w:p w14:paraId="50695281" w14:textId="77777777" w:rsidR="00BF7539" w:rsidRPr="0061329B" w:rsidRDefault="00BF7539" w:rsidP="0005305A">
      <w:pPr>
        <w:pStyle w:val="Textoindependiente"/>
        <w:widowControl w:val="0"/>
        <w:numPr>
          <w:ilvl w:val="0"/>
          <w:numId w:val="35"/>
        </w:numPr>
        <w:spacing w:after="0"/>
        <w:jc w:val="both"/>
        <w:rPr>
          <w:rFonts w:ascii="Arial" w:hAnsi="Arial" w:cs="Arial"/>
          <w:sz w:val="20"/>
          <w:szCs w:val="20"/>
        </w:rPr>
      </w:pPr>
      <w:r w:rsidRPr="0061329B">
        <w:rPr>
          <w:rFonts w:ascii="Arial" w:hAnsi="Arial" w:cs="Arial"/>
          <w:sz w:val="20"/>
          <w:szCs w:val="20"/>
        </w:rPr>
        <w:t xml:space="preserve">Conocer las sanciones contenidas en la Ley General de Contrataciones Públicas y su Reglamento, así como las disposiciones aplicables de la Ley N° 27444, Ley del Procedimiento Administrativo General. </w:t>
      </w:r>
    </w:p>
    <w:p w14:paraId="738F09EF" w14:textId="77777777" w:rsidR="00BF7539" w:rsidRPr="0061329B" w:rsidRDefault="00BF7539" w:rsidP="00BF7539">
      <w:pPr>
        <w:pStyle w:val="Textoindependiente"/>
        <w:widowControl w:val="0"/>
        <w:spacing w:after="0"/>
        <w:ind w:left="284" w:hanging="284"/>
        <w:jc w:val="both"/>
        <w:rPr>
          <w:rFonts w:ascii="Arial" w:hAnsi="Arial" w:cs="Arial"/>
          <w:sz w:val="20"/>
          <w:szCs w:val="20"/>
        </w:rPr>
      </w:pPr>
    </w:p>
    <w:p w14:paraId="517D0551" w14:textId="77777777" w:rsidR="00BF7539" w:rsidRPr="0061329B" w:rsidRDefault="00BF7539" w:rsidP="0005305A">
      <w:pPr>
        <w:pStyle w:val="Textoindependiente"/>
        <w:widowControl w:val="0"/>
        <w:numPr>
          <w:ilvl w:val="0"/>
          <w:numId w:val="35"/>
        </w:numPr>
        <w:spacing w:after="0"/>
        <w:jc w:val="both"/>
        <w:rPr>
          <w:rFonts w:ascii="Arial" w:hAnsi="Arial" w:cs="Arial"/>
          <w:sz w:val="20"/>
          <w:szCs w:val="20"/>
        </w:rPr>
      </w:pPr>
      <w:r w:rsidRPr="0061329B">
        <w:rPr>
          <w:rFonts w:ascii="Arial" w:hAnsi="Arial" w:cs="Arial"/>
          <w:sz w:val="20"/>
          <w:szCs w:val="20"/>
        </w:rPr>
        <w:t xml:space="preserve">Participar en el presente proceso de contratación en forma independiente sin mediar consulta, comunicación, acuerdo, arreglo o convenio con ningún proveedor; y, conocer las disposiciones del Decreto Legislativo </w:t>
      </w:r>
      <w:proofErr w:type="spellStart"/>
      <w:r w:rsidRPr="0061329B">
        <w:rPr>
          <w:rFonts w:ascii="Arial" w:hAnsi="Arial" w:cs="Arial"/>
          <w:sz w:val="20"/>
          <w:szCs w:val="20"/>
        </w:rPr>
        <w:t>Nº</w:t>
      </w:r>
      <w:proofErr w:type="spellEnd"/>
      <w:r w:rsidRPr="0061329B">
        <w:rPr>
          <w:rFonts w:ascii="Arial" w:hAnsi="Arial" w:cs="Arial"/>
          <w:sz w:val="20"/>
          <w:szCs w:val="20"/>
        </w:rPr>
        <w:t xml:space="preserve"> 1034, Decreto Legislativo que aprueba la Ley de Represión de Conductas Anticompetitivas.</w:t>
      </w:r>
    </w:p>
    <w:p w14:paraId="4441D90E" w14:textId="77777777" w:rsidR="00BF7539" w:rsidRPr="0061329B" w:rsidRDefault="00BF7539" w:rsidP="00BF7539">
      <w:pPr>
        <w:pStyle w:val="Textoindependiente"/>
        <w:widowControl w:val="0"/>
        <w:spacing w:after="0"/>
        <w:ind w:left="284" w:hanging="284"/>
        <w:jc w:val="both"/>
        <w:rPr>
          <w:rFonts w:ascii="Arial" w:hAnsi="Arial" w:cs="Arial"/>
          <w:sz w:val="20"/>
          <w:szCs w:val="20"/>
          <w:lang w:val="es-PE"/>
        </w:rPr>
      </w:pPr>
    </w:p>
    <w:p w14:paraId="2D30C5C1" w14:textId="77777777" w:rsidR="00BF7539" w:rsidRPr="0061329B" w:rsidRDefault="00BF7539" w:rsidP="0005305A">
      <w:pPr>
        <w:pStyle w:val="Textoindependiente"/>
        <w:widowControl w:val="0"/>
        <w:numPr>
          <w:ilvl w:val="0"/>
          <w:numId w:val="35"/>
        </w:numPr>
        <w:spacing w:after="0"/>
        <w:jc w:val="both"/>
        <w:rPr>
          <w:rFonts w:ascii="Arial" w:hAnsi="Arial" w:cs="Arial"/>
          <w:sz w:val="20"/>
          <w:szCs w:val="20"/>
        </w:rPr>
      </w:pPr>
      <w:r w:rsidRPr="0061329B">
        <w:rPr>
          <w:rFonts w:ascii="Arial" w:hAnsi="Arial" w:cs="Arial"/>
          <w:sz w:val="20"/>
          <w:szCs w:val="20"/>
        </w:rPr>
        <w:t>Conocer, aceptar y someterme a las bases, condiciones y reglas del procedimiento de selección.</w:t>
      </w:r>
    </w:p>
    <w:p w14:paraId="431F4485" w14:textId="77777777" w:rsidR="00BF7539" w:rsidRPr="0061329B" w:rsidRDefault="00BF7539" w:rsidP="00BF7539">
      <w:pPr>
        <w:pStyle w:val="Textoindependiente"/>
        <w:widowControl w:val="0"/>
        <w:spacing w:after="0"/>
        <w:ind w:left="284" w:hanging="284"/>
        <w:jc w:val="both"/>
        <w:rPr>
          <w:rFonts w:ascii="Arial" w:hAnsi="Arial" w:cs="Arial"/>
          <w:sz w:val="20"/>
          <w:szCs w:val="20"/>
        </w:rPr>
      </w:pPr>
    </w:p>
    <w:p w14:paraId="21948021" w14:textId="77777777" w:rsidR="00BF7539" w:rsidRPr="0061329B" w:rsidRDefault="00BF7539" w:rsidP="0005305A">
      <w:pPr>
        <w:pStyle w:val="Textoindependiente"/>
        <w:widowControl w:val="0"/>
        <w:numPr>
          <w:ilvl w:val="0"/>
          <w:numId w:val="35"/>
        </w:numPr>
        <w:spacing w:after="0"/>
        <w:jc w:val="both"/>
        <w:rPr>
          <w:rFonts w:ascii="Arial" w:hAnsi="Arial" w:cs="Arial"/>
          <w:sz w:val="20"/>
          <w:szCs w:val="20"/>
        </w:rPr>
      </w:pPr>
      <w:r w:rsidRPr="0061329B">
        <w:rPr>
          <w:rFonts w:ascii="Arial" w:hAnsi="Arial" w:cs="Arial"/>
          <w:sz w:val="20"/>
          <w:szCs w:val="20"/>
        </w:rPr>
        <w:t>Ser responsable de la veracidad de los documentos e información que presento en el presente procedimiento de selección.</w:t>
      </w:r>
    </w:p>
    <w:p w14:paraId="59043559" w14:textId="77777777" w:rsidR="00BF7539" w:rsidRPr="0061329B" w:rsidRDefault="00BF7539" w:rsidP="00BF7539">
      <w:pPr>
        <w:pStyle w:val="Textoindependiente"/>
        <w:widowControl w:val="0"/>
        <w:spacing w:after="0"/>
        <w:ind w:left="284" w:hanging="284"/>
        <w:jc w:val="both"/>
        <w:rPr>
          <w:rFonts w:ascii="Arial" w:hAnsi="Arial" w:cs="Arial"/>
          <w:sz w:val="20"/>
          <w:szCs w:val="20"/>
        </w:rPr>
      </w:pPr>
    </w:p>
    <w:p w14:paraId="117F7C7D" w14:textId="77777777" w:rsidR="00BF7539" w:rsidRPr="0061329B" w:rsidRDefault="00BF7539" w:rsidP="0005305A">
      <w:pPr>
        <w:pStyle w:val="Textoindependiente"/>
        <w:widowControl w:val="0"/>
        <w:numPr>
          <w:ilvl w:val="0"/>
          <w:numId w:val="35"/>
        </w:numPr>
        <w:spacing w:after="0"/>
        <w:jc w:val="both"/>
        <w:rPr>
          <w:rFonts w:ascii="Arial" w:hAnsi="Arial" w:cs="Arial"/>
          <w:sz w:val="20"/>
          <w:szCs w:val="20"/>
        </w:rPr>
      </w:pPr>
      <w:r w:rsidRPr="0061329B">
        <w:rPr>
          <w:rFonts w:ascii="Arial" w:hAnsi="Arial" w:cs="Arial"/>
          <w:sz w:val="20"/>
          <w:szCs w:val="20"/>
        </w:rPr>
        <w:t>Comprometerme a mantener la oferta presentada durante el procedimiento de selección y a perfeccionar el contrato, en caso de resultar favorecido con la buena pro.</w:t>
      </w:r>
    </w:p>
    <w:p w14:paraId="2622799E" w14:textId="77777777" w:rsidR="0070438E" w:rsidRPr="0061329B" w:rsidRDefault="0070438E" w:rsidP="0013488A">
      <w:pPr>
        <w:pStyle w:val="Textoindependiente"/>
        <w:widowControl w:val="0"/>
        <w:spacing w:after="0"/>
        <w:ind w:left="284" w:hanging="284"/>
        <w:jc w:val="both"/>
        <w:rPr>
          <w:rFonts w:ascii="Arial" w:hAnsi="Arial" w:cs="Arial"/>
          <w:sz w:val="20"/>
        </w:rPr>
      </w:pPr>
    </w:p>
    <w:p w14:paraId="70F10074" w14:textId="77777777" w:rsidR="001C19CB" w:rsidRPr="0061329B" w:rsidRDefault="001C19CB" w:rsidP="001C19CB">
      <w:pPr>
        <w:widowControl w:val="0"/>
        <w:autoSpaceDE w:val="0"/>
        <w:autoSpaceDN w:val="0"/>
        <w:adjustRightInd w:val="0"/>
        <w:jc w:val="both"/>
        <w:rPr>
          <w:rFonts w:ascii="Arial" w:hAnsi="Arial" w:cs="Arial"/>
          <w:sz w:val="20"/>
        </w:rPr>
      </w:pPr>
    </w:p>
    <w:p w14:paraId="68AB4F02" w14:textId="77777777" w:rsidR="001C19CB" w:rsidRPr="0061329B" w:rsidRDefault="001C19CB" w:rsidP="001C19CB">
      <w:pPr>
        <w:widowControl w:val="0"/>
        <w:autoSpaceDE w:val="0"/>
        <w:autoSpaceDN w:val="0"/>
        <w:adjustRightInd w:val="0"/>
        <w:jc w:val="both"/>
        <w:rPr>
          <w:rFonts w:ascii="Arial" w:hAnsi="Arial" w:cs="Arial"/>
          <w:sz w:val="20"/>
        </w:rPr>
      </w:pPr>
      <w:r w:rsidRPr="0061329B">
        <w:rPr>
          <w:rFonts w:ascii="Arial" w:hAnsi="Arial" w:cs="Arial"/>
          <w:iCs/>
          <w:sz w:val="20"/>
        </w:rPr>
        <w:t>[CONSIGNAR CIUDAD Y FECHA]</w:t>
      </w:r>
    </w:p>
    <w:p w14:paraId="5D9C5AF3" w14:textId="77777777" w:rsidR="0070438E" w:rsidRPr="0061329B" w:rsidRDefault="0070438E" w:rsidP="0070438E">
      <w:pPr>
        <w:widowControl w:val="0"/>
        <w:autoSpaceDE w:val="0"/>
        <w:autoSpaceDN w:val="0"/>
        <w:adjustRightInd w:val="0"/>
        <w:jc w:val="both"/>
        <w:rPr>
          <w:rFonts w:ascii="Arial" w:hAnsi="Arial" w:cs="Arial"/>
          <w:sz w:val="20"/>
        </w:rPr>
      </w:pPr>
    </w:p>
    <w:p w14:paraId="525A0328" w14:textId="77777777" w:rsidR="0070438E" w:rsidRPr="0061329B" w:rsidRDefault="0070438E" w:rsidP="0070438E">
      <w:pPr>
        <w:widowControl w:val="0"/>
        <w:autoSpaceDE w:val="0"/>
        <w:autoSpaceDN w:val="0"/>
        <w:adjustRightInd w:val="0"/>
        <w:jc w:val="both"/>
        <w:rPr>
          <w:rFonts w:ascii="Arial" w:hAnsi="Arial" w:cs="Arial"/>
          <w:sz w:val="20"/>
        </w:rPr>
      </w:pPr>
    </w:p>
    <w:p w14:paraId="6237EF12" w14:textId="77777777" w:rsidR="0070438E" w:rsidRPr="0061329B" w:rsidRDefault="0070438E" w:rsidP="0070438E">
      <w:pPr>
        <w:widowControl w:val="0"/>
        <w:jc w:val="center"/>
        <w:rPr>
          <w:rFonts w:ascii="Arial" w:hAnsi="Arial" w:cs="Arial"/>
          <w:sz w:val="20"/>
        </w:rPr>
      </w:pPr>
      <w:r w:rsidRPr="0061329B">
        <w:rPr>
          <w:rFonts w:ascii="Arial" w:hAnsi="Arial" w:cs="Arial"/>
          <w:sz w:val="20"/>
        </w:rPr>
        <w:t>………………………….………………………..</w:t>
      </w:r>
    </w:p>
    <w:p w14:paraId="16DB61B4" w14:textId="4C2B4F4B" w:rsidR="0070438E" w:rsidRPr="0061329B" w:rsidRDefault="0070438E" w:rsidP="0013488A">
      <w:pPr>
        <w:widowControl w:val="0"/>
        <w:spacing w:line="259" w:lineRule="auto"/>
        <w:jc w:val="center"/>
        <w:rPr>
          <w:rFonts w:ascii="Arial" w:hAnsi="Arial" w:cs="Arial"/>
          <w:b/>
          <w:sz w:val="20"/>
        </w:rPr>
      </w:pPr>
      <w:r w:rsidRPr="0061329B">
        <w:rPr>
          <w:rFonts w:ascii="Arial" w:hAnsi="Arial" w:cs="Arial"/>
          <w:b/>
          <w:sz w:val="20"/>
        </w:rPr>
        <w:t xml:space="preserve">Firma, </w:t>
      </w:r>
      <w:r w:rsidR="00B92FA9" w:rsidRPr="0061329B">
        <w:rPr>
          <w:rFonts w:ascii="Arial" w:hAnsi="Arial" w:cs="Arial"/>
          <w:b/>
          <w:sz w:val="20"/>
        </w:rPr>
        <w:t>n</w:t>
      </w:r>
      <w:r w:rsidRPr="0061329B">
        <w:rPr>
          <w:rFonts w:ascii="Arial" w:hAnsi="Arial" w:cs="Arial"/>
          <w:b/>
          <w:sz w:val="20"/>
        </w:rPr>
        <w:t xml:space="preserve">ombres y </w:t>
      </w:r>
      <w:r w:rsidR="3F020375" w:rsidRPr="0061329B">
        <w:rPr>
          <w:rFonts w:ascii="Arial" w:hAnsi="Arial" w:cs="Arial"/>
          <w:b/>
          <w:bCs/>
          <w:sz w:val="20"/>
        </w:rPr>
        <w:t>a</w:t>
      </w:r>
      <w:r w:rsidRPr="0061329B">
        <w:rPr>
          <w:rFonts w:ascii="Arial" w:hAnsi="Arial" w:cs="Arial"/>
          <w:b/>
          <w:bCs/>
          <w:sz w:val="20"/>
        </w:rPr>
        <w:t>pellidos</w:t>
      </w:r>
      <w:r w:rsidRPr="0061329B">
        <w:rPr>
          <w:rFonts w:ascii="Arial" w:hAnsi="Arial" w:cs="Arial"/>
          <w:b/>
          <w:sz w:val="20"/>
        </w:rPr>
        <w:t xml:space="preserve"> del postor o</w:t>
      </w:r>
    </w:p>
    <w:p w14:paraId="793FF9E6" w14:textId="7D4E02E3" w:rsidR="0070438E" w:rsidRPr="0061329B" w:rsidRDefault="65E9940A" w:rsidP="0013488A">
      <w:pPr>
        <w:widowControl w:val="0"/>
        <w:spacing w:line="259" w:lineRule="auto"/>
        <w:jc w:val="center"/>
        <w:rPr>
          <w:rFonts w:ascii="Arial" w:hAnsi="Arial" w:cs="Arial"/>
          <w:b/>
          <w:sz w:val="20"/>
        </w:rPr>
      </w:pPr>
      <w:r w:rsidRPr="0061329B">
        <w:rPr>
          <w:rFonts w:ascii="Arial" w:hAnsi="Arial" w:cs="Arial"/>
          <w:b/>
          <w:bCs/>
          <w:sz w:val="20"/>
        </w:rPr>
        <w:t>r</w:t>
      </w:r>
      <w:r w:rsidR="0070438E" w:rsidRPr="0061329B">
        <w:rPr>
          <w:rFonts w:ascii="Arial" w:hAnsi="Arial" w:cs="Arial"/>
          <w:b/>
          <w:bCs/>
          <w:sz w:val="20"/>
        </w:rPr>
        <w:t>epresentante</w:t>
      </w:r>
      <w:r w:rsidR="0070438E" w:rsidRPr="0061329B">
        <w:rPr>
          <w:rFonts w:ascii="Arial" w:hAnsi="Arial" w:cs="Arial"/>
          <w:b/>
          <w:sz w:val="20"/>
        </w:rPr>
        <w:t xml:space="preserve"> legal, según corresponda</w:t>
      </w:r>
    </w:p>
    <w:p w14:paraId="2662DFA5" w14:textId="77777777" w:rsidR="0070438E" w:rsidRPr="0061329B" w:rsidRDefault="0070438E" w:rsidP="0013488A">
      <w:pPr>
        <w:widowControl w:val="0"/>
        <w:jc w:val="both"/>
        <w:rPr>
          <w:rFonts w:ascii="Arial" w:hAnsi="Arial" w:cs="Arial"/>
          <w:sz w:val="20"/>
        </w:rPr>
      </w:pPr>
    </w:p>
    <w:p w14:paraId="3A2A96C8" w14:textId="77777777" w:rsidR="0070438E" w:rsidRPr="0061329B" w:rsidRDefault="0070438E" w:rsidP="0070438E">
      <w:pPr>
        <w:widowControl w:val="0"/>
        <w:jc w:val="both"/>
        <w:rPr>
          <w:rFonts w:ascii="Arial" w:hAnsi="Arial" w:cs="Arial"/>
          <w:sz w:val="20"/>
        </w:rPr>
      </w:pPr>
    </w:p>
    <w:p w14:paraId="0EE74855" w14:textId="77777777" w:rsidR="0070438E" w:rsidRPr="0061329B" w:rsidRDefault="0070438E" w:rsidP="0070438E">
      <w:pPr>
        <w:widowControl w:val="0"/>
        <w:jc w:val="both"/>
        <w:rPr>
          <w:rFonts w:ascii="Arial" w:hAnsi="Arial" w:cs="Arial"/>
          <w:sz w:val="20"/>
        </w:rPr>
      </w:pPr>
    </w:p>
    <w:tbl>
      <w:tblPr>
        <w:tblStyle w:val="Tablaconcuadrcula1clara-nfasis510"/>
        <w:tblW w:w="8930" w:type="dxa"/>
        <w:tblInd w:w="137" w:type="dxa"/>
        <w:tblLook w:val="04A0" w:firstRow="1" w:lastRow="0" w:firstColumn="1" w:lastColumn="0" w:noHBand="0" w:noVBand="1"/>
      </w:tblPr>
      <w:tblGrid>
        <w:gridCol w:w="8930"/>
      </w:tblGrid>
      <w:tr w:rsidR="0070438E" w:rsidRPr="0061329B" w14:paraId="65A66D81" w14:textId="77777777" w:rsidTr="009362A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9CE97E7" w14:textId="7EC5042B" w:rsidR="0070438E" w:rsidRPr="0061329B" w:rsidRDefault="00143C23" w:rsidP="009362AF">
            <w:pPr>
              <w:jc w:val="both"/>
              <w:rPr>
                <w:rFonts w:ascii="Arial" w:hAnsi="Arial" w:cs="Arial"/>
                <w:iCs/>
                <w:color w:val="3333CC"/>
                <w:sz w:val="20"/>
                <w:szCs w:val="19"/>
                <w:lang w:val="es-ES"/>
              </w:rPr>
            </w:pPr>
            <w:r w:rsidRPr="0061329B">
              <w:rPr>
                <w:rFonts w:ascii="Arial" w:hAnsi="Arial" w:cs="Arial"/>
                <w:iCs/>
                <w:color w:val="FF0000"/>
                <w:sz w:val="20"/>
              </w:rPr>
              <w:t>Advertencia</w:t>
            </w:r>
          </w:p>
        </w:tc>
      </w:tr>
    </w:tbl>
    <w:tbl>
      <w:tblPr>
        <w:tblStyle w:val="Tabladecuadrcula1clara-nfasis51"/>
        <w:tblW w:w="8930" w:type="dxa"/>
        <w:tblInd w:w="137" w:type="dxa"/>
        <w:tblLook w:val="04A0" w:firstRow="1" w:lastRow="0" w:firstColumn="1" w:lastColumn="0" w:noHBand="0" w:noVBand="1"/>
      </w:tblPr>
      <w:tblGrid>
        <w:gridCol w:w="8930"/>
      </w:tblGrid>
      <w:tr w:rsidR="0070438E" w:rsidRPr="0061329B" w14:paraId="41746C29" w14:textId="77777777" w:rsidTr="0013488A">
        <w:trPr>
          <w:cnfStyle w:val="100000000000" w:firstRow="1" w:lastRow="0" w:firstColumn="0" w:lastColumn="0" w:oddVBand="0" w:evenVBand="0" w:oddHBand="0"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0" w:type="dxa"/>
            <w:vAlign w:val="center"/>
          </w:tcPr>
          <w:p w14:paraId="3CC3DFFB" w14:textId="77777777" w:rsidR="0070438E" w:rsidRPr="0061329B" w:rsidRDefault="0070438E" w:rsidP="009362AF">
            <w:pPr>
              <w:widowControl w:val="0"/>
              <w:ind w:left="34"/>
              <w:jc w:val="both"/>
              <w:rPr>
                <w:rFonts w:ascii="Arial" w:hAnsi="Arial" w:cs="Arial"/>
                <w:b w:val="0"/>
                <w:color w:val="FF0000"/>
                <w:sz w:val="20"/>
                <w:lang w:val="es-ES"/>
              </w:rPr>
            </w:pPr>
            <w:r w:rsidRPr="0061329B">
              <w:rPr>
                <w:rFonts w:ascii="Arial" w:hAnsi="Arial" w:cs="Arial"/>
                <w:b w:val="0"/>
                <w:i/>
                <w:color w:val="FF0000"/>
                <w:sz w:val="20"/>
              </w:rPr>
              <w:t>En el caso de consorcios, cada integrante debe presentar esta declaración jurada, salvo que sea presentada por el representante común del consorcio.</w:t>
            </w:r>
          </w:p>
        </w:tc>
      </w:tr>
    </w:tbl>
    <w:p w14:paraId="668725A5" w14:textId="08B1C7A2" w:rsidR="004B3454" w:rsidRPr="0061329B" w:rsidRDefault="004B3454">
      <w:pPr>
        <w:rPr>
          <w:rFonts w:ascii="Arial" w:hAnsi="Arial" w:cs="Arial"/>
          <w:sz w:val="20"/>
        </w:rPr>
      </w:pPr>
    </w:p>
    <w:p w14:paraId="171C0A9A" w14:textId="77777777" w:rsidR="001350A6" w:rsidRPr="0061329B" w:rsidRDefault="001350A6" w:rsidP="004B3454">
      <w:pPr>
        <w:widowControl w:val="0"/>
        <w:jc w:val="center"/>
        <w:rPr>
          <w:rFonts w:ascii="Arial" w:hAnsi="Arial" w:cs="Arial"/>
          <w:b/>
          <w:sz w:val="22"/>
          <w:szCs w:val="22"/>
          <w:lang w:val="es-ES" w:eastAsia="en-US"/>
        </w:rPr>
      </w:pPr>
    </w:p>
    <w:p w14:paraId="14A4AA91" w14:textId="77777777" w:rsidR="001350A6" w:rsidRPr="0061329B" w:rsidRDefault="001350A6" w:rsidP="004B3454">
      <w:pPr>
        <w:widowControl w:val="0"/>
        <w:jc w:val="center"/>
        <w:rPr>
          <w:rFonts w:ascii="Arial" w:hAnsi="Arial" w:cs="Arial"/>
          <w:b/>
          <w:sz w:val="22"/>
          <w:szCs w:val="22"/>
          <w:lang w:val="es-ES" w:eastAsia="en-US"/>
        </w:rPr>
      </w:pPr>
    </w:p>
    <w:p w14:paraId="2EDF6369" w14:textId="77777777" w:rsidR="001350A6" w:rsidRPr="0061329B" w:rsidRDefault="001350A6" w:rsidP="004B3454">
      <w:pPr>
        <w:widowControl w:val="0"/>
        <w:jc w:val="center"/>
        <w:rPr>
          <w:rFonts w:ascii="Arial" w:hAnsi="Arial" w:cs="Arial"/>
          <w:b/>
          <w:sz w:val="22"/>
          <w:szCs w:val="22"/>
          <w:lang w:val="es-ES" w:eastAsia="en-US"/>
        </w:rPr>
      </w:pPr>
    </w:p>
    <w:p w14:paraId="3FE3AB79" w14:textId="726A2ECB" w:rsidR="7C0A4FCB" w:rsidRPr="00185EAD" w:rsidRDefault="7C0A4FCB" w:rsidP="7C0A4FCB">
      <w:pPr>
        <w:widowControl w:val="0"/>
        <w:jc w:val="center"/>
        <w:rPr>
          <w:rFonts w:ascii="Arial" w:hAnsi="Arial" w:cs="Arial"/>
        </w:rPr>
      </w:pPr>
      <w:r w:rsidRPr="00185EAD">
        <w:rPr>
          <w:rFonts w:ascii="Arial" w:hAnsi="Arial" w:cs="Arial"/>
        </w:rPr>
        <w:br w:type="page"/>
      </w:r>
    </w:p>
    <w:p w14:paraId="02D3E32D" w14:textId="6CEC0059" w:rsidR="004B3454" w:rsidRPr="0061329B" w:rsidRDefault="004B3454" w:rsidP="004B3454">
      <w:pPr>
        <w:widowControl w:val="0"/>
        <w:jc w:val="center"/>
        <w:rPr>
          <w:rFonts w:ascii="Arial" w:hAnsi="Arial" w:cs="Arial"/>
          <w:b/>
          <w:sz w:val="22"/>
          <w:szCs w:val="22"/>
          <w:lang w:val="es-ES" w:eastAsia="en-US"/>
        </w:rPr>
      </w:pPr>
      <w:r w:rsidRPr="0061329B">
        <w:rPr>
          <w:rFonts w:ascii="Arial" w:hAnsi="Arial" w:cs="Arial"/>
          <w:b/>
          <w:sz w:val="22"/>
          <w:szCs w:val="22"/>
          <w:lang w:val="es-ES" w:eastAsia="en-US"/>
        </w:rPr>
        <w:lastRenderedPageBreak/>
        <w:t xml:space="preserve">ANEXO </w:t>
      </w:r>
      <w:proofErr w:type="spellStart"/>
      <w:r w:rsidRPr="0061329B">
        <w:rPr>
          <w:rFonts w:ascii="Arial" w:hAnsi="Arial" w:cs="Arial"/>
          <w:b/>
          <w:sz w:val="22"/>
          <w:szCs w:val="22"/>
          <w:lang w:val="es-ES" w:eastAsia="en-US"/>
        </w:rPr>
        <w:t>Nº</w:t>
      </w:r>
      <w:proofErr w:type="spellEnd"/>
      <w:r w:rsidRPr="0061329B">
        <w:rPr>
          <w:rFonts w:ascii="Arial" w:hAnsi="Arial" w:cs="Arial"/>
          <w:b/>
          <w:sz w:val="22"/>
          <w:szCs w:val="22"/>
          <w:lang w:val="es-ES" w:eastAsia="en-US"/>
        </w:rPr>
        <w:t xml:space="preserve"> 4</w:t>
      </w:r>
    </w:p>
    <w:p w14:paraId="15BEF1AB" w14:textId="77777777" w:rsidR="004B3454" w:rsidRPr="0061329B" w:rsidRDefault="004B3454" w:rsidP="004B3454">
      <w:pPr>
        <w:pStyle w:val="Textoindependiente"/>
        <w:widowControl w:val="0"/>
        <w:spacing w:after="0"/>
        <w:jc w:val="center"/>
        <w:rPr>
          <w:rFonts w:ascii="Arial" w:hAnsi="Arial" w:cs="Arial"/>
          <w:sz w:val="20"/>
          <w:szCs w:val="20"/>
        </w:rPr>
      </w:pPr>
    </w:p>
    <w:p w14:paraId="5949E911" w14:textId="77777777" w:rsidR="004B3454" w:rsidRPr="0061329B" w:rsidRDefault="004B3454" w:rsidP="004B3454">
      <w:pPr>
        <w:pStyle w:val="Textoindependiente"/>
        <w:widowControl w:val="0"/>
        <w:spacing w:after="0"/>
        <w:jc w:val="center"/>
        <w:rPr>
          <w:rFonts w:ascii="Arial" w:hAnsi="Arial" w:cs="Arial"/>
          <w:b/>
          <w:sz w:val="20"/>
          <w:szCs w:val="20"/>
        </w:rPr>
      </w:pPr>
      <w:r w:rsidRPr="0061329B">
        <w:rPr>
          <w:rFonts w:ascii="Arial" w:hAnsi="Arial" w:cs="Arial"/>
          <w:b/>
          <w:sz w:val="20"/>
          <w:szCs w:val="20"/>
        </w:rPr>
        <w:t>PROMESA DE CONSORCIO</w:t>
      </w:r>
    </w:p>
    <w:p w14:paraId="037F07A6" w14:textId="77777777" w:rsidR="004B3454" w:rsidRPr="0061329B" w:rsidRDefault="004B3454" w:rsidP="004B3454">
      <w:pPr>
        <w:pStyle w:val="Textoindependiente"/>
        <w:widowControl w:val="0"/>
        <w:spacing w:after="0"/>
        <w:jc w:val="center"/>
        <w:rPr>
          <w:rFonts w:ascii="Arial" w:hAnsi="Arial" w:cs="Arial"/>
          <w:b/>
          <w:sz w:val="20"/>
          <w:szCs w:val="20"/>
        </w:rPr>
      </w:pPr>
      <w:r w:rsidRPr="0061329B">
        <w:rPr>
          <w:rFonts w:ascii="Arial" w:hAnsi="Arial" w:cs="Arial"/>
          <w:b/>
          <w:sz w:val="20"/>
          <w:szCs w:val="20"/>
        </w:rPr>
        <w:t>(Sólo para el caso en que un consorcio se presente como postor)</w:t>
      </w:r>
    </w:p>
    <w:p w14:paraId="3B550FF2" w14:textId="77777777" w:rsidR="004B3454" w:rsidRPr="0061329B" w:rsidRDefault="004B3454" w:rsidP="004B3454">
      <w:pPr>
        <w:pStyle w:val="Textoindependiente"/>
        <w:widowControl w:val="0"/>
        <w:spacing w:after="0"/>
        <w:rPr>
          <w:rFonts w:ascii="Arial" w:hAnsi="Arial" w:cs="Arial"/>
          <w:sz w:val="20"/>
          <w:szCs w:val="20"/>
        </w:rPr>
      </w:pPr>
    </w:p>
    <w:p w14:paraId="495189EF" w14:textId="7EEDE299" w:rsidR="004B3454" w:rsidRPr="0061329B" w:rsidRDefault="004B3454" w:rsidP="004B3454">
      <w:pPr>
        <w:pStyle w:val="Textoindependiente"/>
        <w:widowControl w:val="0"/>
        <w:spacing w:after="0"/>
        <w:rPr>
          <w:rFonts w:ascii="Arial" w:hAnsi="Arial" w:cs="Arial"/>
          <w:sz w:val="20"/>
          <w:szCs w:val="20"/>
        </w:rPr>
      </w:pPr>
    </w:p>
    <w:p w14:paraId="182441CB" w14:textId="052A40B8"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41FCBDA5" w14:textId="363A8695"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180445ED" w14:textId="5BB12C79"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76FB468C" w14:textId="171CA81F"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17E8E224" w14:textId="77777777" w:rsidR="00B66A24" w:rsidRPr="0061329B" w:rsidRDefault="00B66A24" w:rsidP="004B3454">
      <w:pPr>
        <w:widowControl w:val="0"/>
        <w:jc w:val="both"/>
        <w:rPr>
          <w:rFonts w:ascii="Arial" w:hAnsi="Arial" w:cs="Arial"/>
          <w:b/>
          <w:sz w:val="20"/>
          <w:szCs w:val="20"/>
        </w:rPr>
      </w:pPr>
    </w:p>
    <w:p w14:paraId="4C00EB32" w14:textId="5A9270FF" w:rsidR="004B3454" w:rsidRPr="0061329B" w:rsidRDefault="004B3454" w:rsidP="004B3454">
      <w:pPr>
        <w:widowControl w:val="0"/>
        <w:jc w:val="both"/>
        <w:rPr>
          <w:rFonts w:ascii="Arial" w:hAnsi="Arial" w:cs="Arial"/>
          <w:sz w:val="20"/>
          <w:szCs w:val="20"/>
        </w:rPr>
      </w:pPr>
      <w:r w:rsidRPr="0061329B">
        <w:rPr>
          <w:rFonts w:ascii="Arial" w:hAnsi="Arial" w:cs="Arial"/>
          <w:sz w:val="20"/>
          <w:szCs w:val="20"/>
        </w:rPr>
        <w:t>Los suscritos declaramos expresamente que hemos convenido en forma irrevocable, durante el lapso que dure el procedimiento de selección, para presentar una oferta conjunta al</w:t>
      </w:r>
      <w:r w:rsidRPr="0061329B">
        <w:rPr>
          <w:rFonts w:ascii="Arial" w:hAnsi="Arial" w:cs="Arial"/>
          <w:b/>
          <w:sz w:val="20"/>
          <w:szCs w:val="20"/>
        </w:rPr>
        <w:t xml:space="preserve"> CONCURSO PÚBLICO </w:t>
      </w:r>
      <w:r w:rsidR="00336136" w:rsidRPr="0061329B">
        <w:rPr>
          <w:rFonts w:ascii="Arial" w:hAnsi="Arial" w:cs="Arial"/>
          <w:b/>
          <w:sz w:val="20"/>
          <w:szCs w:val="20"/>
        </w:rPr>
        <w:t>ABREVIADO</w:t>
      </w:r>
      <w:r w:rsidRPr="0061329B">
        <w:rPr>
          <w:rFonts w:ascii="Arial" w:hAnsi="Arial" w:cs="Arial"/>
          <w:b/>
          <w:sz w:val="20"/>
          <w:szCs w:val="20"/>
        </w:rPr>
        <w:t xml:space="preserve"> Nº </w:t>
      </w:r>
      <w:r w:rsidRPr="0061329B">
        <w:rPr>
          <w:rFonts w:ascii="Arial" w:hAnsi="Arial" w:cs="Arial"/>
          <w:b/>
          <w:sz w:val="20"/>
          <w:szCs w:val="20"/>
          <w:u w:val="single"/>
        </w:rPr>
        <w:t>[CONSIGNAR NOMENCLATURA DEL PROCEDIMIENTO]</w:t>
      </w:r>
      <w:r w:rsidRPr="0061329B">
        <w:rPr>
          <w:rFonts w:ascii="Arial" w:hAnsi="Arial" w:cs="Arial"/>
          <w:sz w:val="20"/>
          <w:szCs w:val="20"/>
        </w:rPr>
        <w:t>.</w:t>
      </w:r>
    </w:p>
    <w:p w14:paraId="5A4BAD0A" w14:textId="77777777" w:rsidR="004B3454" w:rsidRPr="0061329B" w:rsidRDefault="004B3454" w:rsidP="004B3454">
      <w:pPr>
        <w:widowControl w:val="0"/>
        <w:jc w:val="both"/>
        <w:rPr>
          <w:rFonts w:ascii="Arial" w:hAnsi="Arial" w:cs="Arial"/>
          <w:sz w:val="20"/>
        </w:rPr>
      </w:pPr>
    </w:p>
    <w:p w14:paraId="243A3B3E" w14:textId="3527ABA2" w:rsidR="004B3454" w:rsidRPr="0061329B" w:rsidRDefault="004B3454" w:rsidP="004B3454">
      <w:pPr>
        <w:jc w:val="both"/>
        <w:rPr>
          <w:rFonts w:ascii="Arial" w:hAnsi="Arial" w:cs="Arial"/>
          <w:sz w:val="20"/>
          <w:lang w:val="es-ES"/>
        </w:rPr>
      </w:pPr>
      <w:r w:rsidRPr="0061329B">
        <w:rPr>
          <w:rFonts w:ascii="Arial" w:hAnsi="Arial" w:cs="Arial"/>
          <w:sz w:val="20"/>
        </w:rPr>
        <w:t xml:space="preserve">Asimismo, en caso de obtener la buena pro, nos comprometemos a formalizar el contrato de consorcio, de conformidad con lo establecido en los artículos 88 y 89 del Reglamento de la Ley General de Contrataciones Públicas, </w:t>
      </w:r>
      <w:r w:rsidR="00794AEC" w:rsidRPr="0061329B">
        <w:rPr>
          <w:rFonts w:ascii="Arial" w:hAnsi="Arial" w:cs="Arial"/>
          <w:sz w:val="20"/>
        </w:rPr>
        <w:t>aprobado mediante Decreto Supremo N° 009-</w:t>
      </w:r>
      <w:r w:rsidR="00A7079A" w:rsidRPr="0061329B">
        <w:rPr>
          <w:rFonts w:ascii="Arial" w:hAnsi="Arial" w:cs="Arial"/>
          <w:sz w:val="20"/>
        </w:rPr>
        <w:t>2025-EF</w:t>
      </w:r>
      <w:r w:rsidR="0058103B" w:rsidRPr="0061329B">
        <w:rPr>
          <w:rFonts w:ascii="Arial" w:hAnsi="Arial" w:cs="Arial"/>
          <w:sz w:val="20"/>
        </w:rPr>
        <w:t xml:space="preserve">, </w:t>
      </w:r>
      <w:r w:rsidRPr="0061329B">
        <w:rPr>
          <w:rFonts w:ascii="Arial" w:hAnsi="Arial" w:cs="Arial"/>
          <w:sz w:val="20"/>
        </w:rPr>
        <w:t>bajo las siguientes condiciones:</w:t>
      </w:r>
    </w:p>
    <w:p w14:paraId="68FF6E7F" w14:textId="77777777" w:rsidR="004B3454" w:rsidRPr="0061329B" w:rsidRDefault="004B3454" w:rsidP="004B3454">
      <w:pPr>
        <w:pStyle w:val="Prrafodelista"/>
        <w:ind w:left="360"/>
        <w:jc w:val="both"/>
        <w:rPr>
          <w:rFonts w:ascii="Arial" w:hAnsi="Arial" w:cs="Arial"/>
          <w:sz w:val="20"/>
        </w:rPr>
      </w:pPr>
    </w:p>
    <w:p w14:paraId="2A3EE816" w14:textId="77777777" w:rsidR="004B3454" w:rsidRPr="0061329B" w:rsidRDefault="004B3454" w:rsidP="0005305A">
      <w:pPr>
        <w:pStyle w:val="Prrafodelista"/>
        <w:widowControl w:val="0"/>
        <w:numPr>
          <w:ilvl w:val="0"/>
          <w:numId w:val="21"/>
        </w:numPr>
        <w:jc w:val="both"/>
        <w:rPr>
          <w:rFonts w:ascii="Arial" w:hAnsi="Arial" w:cs="Arial"/>
          <w:sz w:val="20"/>
        </w:rPr>
      </w:pPr>
      <w:r w:rsidRPr="0061329B">
        <w:rPr>
          <w:rFonts w:ascii="Arial" w:hAnsi="Arial" w:cs="Arial"/>
          <w:sz w:val="20"/>
        </w:rPr>
        <w:t>Integrantes del consorcio</w:t>
      </w:r>
    </w:p>
    <w:p w14:paraId="4A5A67B0" w14:textId="77777777" w:rsidR="004B3454" w:rsidRPr="0061329B" w:rsidRDefault="004B3454" w:rsidP="004B3454">
      <w:pPr>
        <w:pStyle w:val="Prrafodelista"/>
        <w:ind w:left="360"/>
        <w:jc w:val="both"/>
        <w:rPr>
          <w:rFonts w:ascii="Arial" w:hAnsi="Arial" w:cs="Arial"/>
          <w:sz w:val="20"/>
        </w:rPr>
      </w:pPr>
    </w:p>
    <w:p w14:paraId="0948A0A9" w14:textId="77777777" w:rsidR="004B3454" w:rsidRPr="0061329B" w:rsidRDefault="004B3454" w:rsidP="0005305A">
      <w:pPr>
        <w:pStyle w:val="Prrafodelista"/>
        <w:numPr>
          <w:ilvl w:val="0"/>
          <w:numId w:val="22"/>
        </w:numPr>
        <w:jc w:val="both"/>
        <w:rPr>
          <w:rFonts w:ascii="Arial" w:hAnsi="Arial" w:cs="Arial"/>
          <w:sz w:val="20"/>
          <w:szCs w:val="20"/>
        </w:rPr>
      </w:pPr>
      <w:r w:rsidRPr="0061329B">
        <w:rPr>
          <w:rFonts w:ascii="Arial" w:hAnsi="Arial" w:cs="Arial"/>
          <w:b/>
          <w:sz w:val="20"/>
          <w:szCs w:val="20"/>
          <w:u w:val="single"/>
        </w:rPr>
        <w:t>[NOMBRE, DENOMINACIÓN O RAZÓN SOCIAL DEL CONSORCIADO 1]</w:t>
      </w:r>
      <w:r w:rsidRPr="0061329B">
        <w:rPr>
          <w:rFonts w:ascii="Arial" w:hAnsi="Arial" w:cs="Arial"/>
          <w:sz w:val="20"/>
          <w:szCs w:val="20"/>
        </w:rPr>
        <w:t>.</w:t>
      </w:r>
    </w:p>
    <w:p w14:paraId="42481F14" w14:textId="77777777" w:rsidR="004B3454" w:rsidRPr="0061329B" w:rsidRDefault="004B3454" w:rsidP="0005305A">
      <w:pPr>
        <w:pStyle w:val="Prrafodelista"/>
        <w:numPr>
          <w:ilvl w:val="0"/>
          <w:numId w:val="22"/>
        </w:numPr>
        <w:jc w:val="both"/>
        <w:rPr>
          <w:rFonts w:ascii="Arial" w:hAnsi="Arial" w:cs="Arial"/>
          <w:sz w:val="20"/>
          <w:szCs w:val="20"/>
        </w:rPr>
      </w:pPr>
      <w:r w:rsidRPr="0061329B">
        <w:rPr>
          <w:rFonts w:ascii="Arial" w:hAnsi="Arial" w:cs="Arial"/>
          <w:b/>
          <w:sz w:val="20"/>
          <w:szCs w:val="20"/>
          <w:u w:val="single"/>
        </w:rPr>
        <w:t>[NOMBRE, DENOMINACIÓN O RAZÓN SOCIAL DEL CONSORCIADO 2]</w:t>
      </w:r>
      <w:r w:rsidRPr="0061329B">
        <w:rPr>
          <w:rFonts w:ascii="Arial" w:hAnsi="Arial" w:cs="Arial"/>
          <w:sz w:val="20"/>
          <w:szCs w:val="20"/>
        </w:rPr>
        <w:t>.</w:t>
      </w:r>
    </w:p>
    <w:p w14:paraId="63DD1822" w14:textId="77777777" w:rsidR="004B3454" w:rsidRPr="0061329B" w:rsidRDefault="004B3454" w:rsidP="004B3454">
      <w:pPr>
        <w:pStyle w:val="Prrafodelista"/>
        <w:ind w:left="360"/>
        <w:jc w:val="both"/>
        <w:rPr>
          <w:rFonts w:ascii="Arial" w:hAnsi="Arial" w:cs="Arial"/>
          <w:sz w:val="20"/>
        </w:rPr>
      </w:pPr>
    </w:p>
    <w:p w14:paraId="33F3B056" w14:textId="77777777" w:rsidR="004B3454" w:rsidRPr="0061329B" w:rsidRDefault="004B3454" w:rsidP="0005305A">
      <w:pPr>
        <w:pStyle w:val="Prrafodelista"/>
        <w:numPr>
          <w:ilvl w:val="0"/>
          <w:numId w:val="21"/>
        </w:numPr>
        <w:jc w:val="both"/>
        <w:rPr>
          <w:rFonts w:ascii="Arial" w:hAnsi="Arial" w:cs="Arial"/>
          <w:sz w:val="20"/>
          <w:szCs w:val="20"/>
        </w:rPr>
      </w:pPr>
      <w:r w:rsidRPr="0061329B">
        <w:rPr>
          <w:rFonts w:ascii="Arial" w:hAnsi="Arial" w:cs="Arial"/>
          <w:sz w:val="20"/>
          <w:szCs w:val="20"/>
        </w:rPr>
        <w:t xml:space="preserve">Designamos a </w:t>
      </w:r>
      <w:r w:rsidRPr="0061329B">
        <w:rPr>
          <w:rFonts w:ascii="Arial" w:hAnsi="Arial" w:cs="Arial"/>
          <w:b/>
          <w:sz w:val="20"/>
          <w:szCs w:val="20"/>
          <w:u w:val="single"/>
        </w:rPr>
        <w:t>[CONSIGNAR NOMBRES Y APELLIDOS DEL REPRESENTANTE COMÚN]</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w:t>
      </w:r>
      <w:r w:rsidRPr="0061329B">
        <w:rPr>
          <w:rFonts w:ascii="Arial" w:hAnsi="Arial" w:cs="Arial"/>
          <w:sz w:val="20"/>
          <w:szCs w:val="20"/>
        </w:rPr>
        <w:t xml:space="preserve"> N° </w:t>
      </w:r>
      <w:r w:rsidRPr="0061329B">
        <w:rPr>
          <w:rFonts w:ascii="Arial" w:hAnsi="Arial" w:cs="Arial"/>
          <w:b/>
          <w:sz w:val="20"/>
          <w:szCs w:val="20"/>
          <w:u w:val="single"/>
        </w:rPr>
        <w:t>[CONSIGNAR NÚMERO DE DOCUMENTO DE IDENTIDAD]</w:t>
      </w:r>
      <w:r w:rsidRPr="0061329B">
        <w:rPr>
          <w:rFonts w:ascii="Arial" w:hAnsi="Arial" w:cs="Arial"/>
          <w:sz w:val="20"/>
          <w:szCs w:val="20"/>
        </w:rPr>
        <w:t xml:space="preserve">, como representante común del consorcio para efectos de participar en todos los actos referidos al procedimiento de selección, suscripción y ejecución del contrato correspondiente con </w:t>
      </w:r>
      <w:r w:rsidRPr="0061329B">
        <w:rPr>
          <w:rFonts w:ascii="Arial" w:hAnsi="Arial" w:cs="Arial"/>
          <w:b/>
          <w:sz w:val="20"/>
          <w:szCs w:val="20"/>
          <w:u w:val="single"/>
        </w:rPr>
        <w:t>[CONSIGNAR NOMBRE DE LA ENTIDAD]</w:t>
      </w:r>
      <w:r w:rsidRPr="0061329B">
        <w:rPr>
          <w:rFonts w:ascii="Arial" w:hAnsi="Arial" w:cs="Arial"/>
          <w:sz w:val="20"/>
          <w:szCs w:val="20"/>
        </w:rPr>
        <w:t>.</w:t>
      </w:r>
    </w:p>
    <w:p w14:paraId="26C0A0DF" w14:textId="77777777" w:rsidR="004B3454" w:rsidRPr="0061329B" w:rsidRDefault="004B3454" w:rsidP="004B3454">
      <w:pPr>
        <w:pStyle w:val="Prrafodelista"/>
        <w:rPr>
          <w:rFonts w:ascii="Arial" w:hAnsi="Arial" w:cs="Arial"/>
          <w:sz w:val="20"/>
        </w:rPr>
      </w:pPr>
    </w:p>
    <w:p w14:paraId="46E84561" w14:textId="77777777" w:rsidR="004B3454" w:rsidRPr="0061329B" w:rsidRDefault="004B3454" w:rsidP="004B3454">
      <w:pPr>
        <w:pStyle w:val="Prrafodelista"/>
        <w:ind w:left="360"/>
        <w:jc w:val="both"/>
        <w:rPr>
          <w:rFonts w:ascii="Arial" w:hAnsi="Arial" w:cs="Arial"/>
          <w:sz w:val="20"/>
        </w:rPr>
      </w:pPr>
      <w:r w:rsidRPr="0061329B">
        <w:rPr>
          <w:rFonts w:ascii="Arial" w:hAnsi="Arial" w:cs="Arial"/>
          <w:sz w:val="20"/>
        </w:rPr>
        <w:t>Asimismo, declaramos que el representante común del consorcio no se encuentra impedido, inhabilitado ni suspendido para contratar con el Estado.</w:t>
      </w:r>
    </w:p>
    <w:p w14:paraId="57BA872F" w14:textId="77777777" w:rsidR="004B3454" w:rsidRPr="0061329B" w:rsidRDefault="004B3454" w:rsidP="004B3454">
      <w:pPr>
        <w:pStyle w:val="Prrafodelista"/>
        <w:ind w:left="360"/>
        <w:jc w:val="both"/>
        <w:rPr>
          <w:rFonts w:ascii="Arial" w:hAnsi="Arial" w:cs="Arial"/>
          <w:sz w:val="20"/>
        </w:rPr>
      </w:pPr>
    </w:p>
    <w:p w14:paraId="29E0F3F6" w14:textId="191639CF" w:rsidR="004B3454" w:rsidRPr="0061329B" w:rsidRDefault="004B3454" w:rsidP="0005305A">
      <w:pPr>
        <w:pStyle w:val="Prrafodelista"/>
        <w:numPr>
          <w:ilvl w:val="0"/>
          <w:numId w:val="21"/>
        </w:numPr>
        <w:jc w:val="both"/>
        <w:rPr>
          <w:rFonts w:ascii="Arial" w:hAnsi="Arial" w:cs="Arial"/>
          <w:sz w:val="20"/>
        </w:rPr>
      </w:pPr>
      <w:r w:rsidRPr="0061329B">
        <w:rPr>
          <w:rFonts w:ascii="Arial" w:hAnsi="Arial" w:cs="Arial"/>
          <w:sz w:val="20"/>
        </w:rPr>
        <w:t>Fijamos nuestro domicilio legal común en [.............................]</w:t>
      </w:r>
      <w:r w:rsidR="00722072" w:rsidRPr="0061329B">
        <w:rPr>
          <w:rFonts w:ascii="Arial" w:hAnsi="Arial" w:cs="Arial"/>
          <w:sz w:val="20"/>
        </w:rPr>
        <w:t>.</w:t>
      </w:r>
    </w:p>
    <w:p w14:paraId="35FBEEB2" w14:textId="77777777" w:rsidR="004B3454" w:rsidRPr="0061329B" w:rsidRDefault="004B3454" w:rsidP="009C7F7C">
      <w:pPr>
        <w:pStyle w:val="Prrafodelista"/>
        <w:ind w:left="360"/>
        <w:jc w:val="both"/>
        <w:rPr>
          <w:rFonts w:ascii="Arial" w:hAnsi="Arial" w:cs="Arial"/>
          <w:sz w:val="20"/>
        </w:rPr>
      </w:pPr>
    </w:p>
    <w:p w14:paraId="1D0103B3" w14:textId="77777777" w:rsidR="004B3454" w:rsidRPr="0061329B" w:rsidRDefault="004B3454" w:rsidP="009C7F7C">
      <w:pPr>
        <w:pStyle w:val="Prrafodelista"/>
        <w:numPr>
          <w:ilvl w:val="0"/>
          <w:numId w:val="21"/>
        </w:numPr>
        <w:jc w:val="both"/>
        <w:rPr>
          <w:rFonts w:ascii="Arial" w:hAnsi="Arial" w:cs="Arial"/>
          <w:sz w:val="20"/>
        </w:rPr>
      </w:pPr>
      <w:r w:rsidRPr="0061329B">
        <w:rPr>
          <w:rFonts w:ascii="Arial" w:hAnsi="Arial" w:cs="Arial"/>
          <w:sz w:val="20"/>
        </w:rPr>
        <w:t>Las obligaciones que corresponden a cada uno de los integrantes del consorcio son las siguientes:</w:t>
      </w:r>
    </w:p>
    <w:p w14:paraId="4AF7A61F" w14:textId="77777777" w:rsidR="004B3454" w:rsidRPr="0061329B" w:rsidRDefault="004B3454" w:rsidP="009C7F7C">
      <w:pPr>
        <w:pStyle w:val="Prrafodelista"/>
        <w:ind w:left="360"/>
        <w:jc w:val="both"/>
        <w:rPr>
          <w:rFonts w:ascii="Arial" w:hAnsi="Arial" w:cs="Arial"/>
          <w:sz w:val="20"/>
        </w:rPr>
      </w:pPr>
    </w:p>
    <w:tbl>
      <w:tblPr>
        <w:tblStyle w:val="Tablaconcuadrcula"/>
        <w:tblW w:w="8681" w:type="dxa"/>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248"/>
        <w:gridCol w:w="841"/>
        <w:gridCol w:w="25"/>
      </w:tblGrid>
      <w:tr w:rsidR="004B3454" w:rsidRPr="0061329B" w14:paraId="77BB8B72" w14:textId="77777777" w:rsidTr="53A9C11E">
        <w:trPr>
          <w:gridAfter w:val="1"/>
          <w:wAfter w:w="25" w:type="dxa"/>
          <w:trHeight w:val="646"/>
        </w:trPr>
        <w:tc>
          <w:tcPr>
            <w:tcW w:w="563" w:type="dxa"/>
            <w:vAlign w:val="center"/>
          </w:tcPr>
          <w:p w14:paraId="19ACC0AA" w14:textId="77777777" w:rsidR="004B3454" w:rsidRPr="0061329B" w:rsidRDefault="004B3454" w:rsidP="009C7F7C">
            <w:pPr>
              <w:jc w:val="center"/>
              <w:rPr>
                <w:rFonts w:ascii="Arial" w:hAnsi="Arial" w:cs="Arial"/>
                <w:sz w:val="20"/>
              </w:rPr>
            </w:pPr>
            <w:r w:rsidRPr="0061329B">
              <w:rPr>
                <w:rFonts w:ascii="Arial" w:hAnsi="Arial" w:cs="Arial"/>
                <w:sz w:val="20"/>
              </w:rPr>
              <w:t>1.</w:t>
            </w:r>
          </w:p>
        </w:tc>
        <w:tc>
          <w:tcPr>
            <w:tcW w:w="7252" w:type="dxa"/>
            <w:vAlign w:val="center"/>
          </w:tcPr>
          <w:p w14:paraId="13680597" w14:textId="77777777" w:rsidR="004B3454" w:rsidRPr="0061329B" w:rsidRDefault="004B3454" w:rsidP="009C7F7C">
            <w:pPr>
              <w:jc w:val="both"/>
              <w:rPr>
                <w:rFonts w:ascii="Arial" w:hAnsi="Arial" w:cs="Arial"/>
                <w:sz w:val="20"/>
                <w:szCs w:val="20"/>
              </w:rPr>
            </w:pPr>
            <w:r w:rsidRPr="0061329B">
              <w:rPr>
                <w:rFonts w:ascii="Arial" w:hAnsi="Arial" w:cs="Arial"/>
                <w:sz w:val="20"/>
                <w:szCs w:val="20"/>
              </w:rPr>
              <w:t xml:space="preserve">OBLIGACIONES DE </w:t>
            </w:r>
            <w:r w:rsidRPr="0061329B">
              <w:rPr>
                <w:rFonts w:ascii="Arial" w:hAnsi="Arial" w:cs="Arial"/>
                <w:b/>
                <w:sz w:val="20"/>
                <w:szCs w:val="20"/>
                <w:u w:val="single"/>
              </w:rPr>
              <w:t>[NOMBRE, DENOMINACIÓN O RAZÓN SOCIAL DEL CONSORCIADO 1]</w:t>
            </w:r>
          </w:p>
        </w:tc>
        <w:tc>
          <w:tcPr>
            <w:tcW w:w="841" w:type="dxa"/>
            <w:vAlign w:val="center"/>
          </w:tcPr>
          <w:p w14:paraId="18AB1E71" w14:textId="77777777" w:rsidR="004B3454" w:rsidRPr="0061329B" w:rsidRDefault="23B1CF3B" w:rsidP="009C7F7C">
            <w:pPr>
              <w:pStyle w:val="Prrafodelista"/>
              <w:ind w:left="0"/>
              <w:jc w:val="center"/>
              <w:rPr>
                <w:rFonts w:ascii="Arial" w:hAnsi="Arial" w:cs="Arial"/>
                <w:sz w:val="20"/>
              </w:rPr>
            </w:pPr>
            <w:r w:rsidRPr="0061329B">
              <w:rPr>
                <w:rFonts w:ascii="Arial" w:hAnsi="Arial" w:cs="Arial"/>
                <w:sz w:val="20"/>
                <w:szCs w:val="20"/>
              </w:rPr>
              <w:t>[ % ]</w:t>
            </w:r>
            <w:r w:rsidRPr="0061329B">
              <w:rPr>
                <w:rStyle w:val="Refdenotaalpie"/>
                <w:rFonts w:ascii="Arial" w:hAnsi="Arial" w:cs="Arial"/>
                <w:sz w:val="20"/>
                <w:szCs w:val="20"/>
              </w:rPr>
              <w:t xml:space="preserve"> </w:t>
            </w:r>
            <w:r w:rsidR="004B3454" w:rsidRPr="0061329B">
              <w:rPr>
                <w:rStyle w:val="Refdenotaalpie"/>
                <w:rFonts w:ascii="Arial" w:hAnsi="Arial" w:cs="Arial"/>
                <w:sz w:val="20"/>
                <w:szCs w:val="20"/>
              </w:rPr>
              <w:footnoteReference w:id="76"/>
            </w:r>
          </w:p>
        </w:tc>
      </w:tr>
      <w:tr w:rsidR="004B3454" w:rsidRPr="0061329B" w14:paraId="0B687618" w14:textId="77777777" w:rsidTr="53A9C11E">
        <w:trPr>
          <w:gridBefore w:val="1"/>
          <w:wBefore w:w="567" w:type="dxa"/>
          <w:trHeight w:val="474"/>
        </w:trPr>
        <w:tc>
          <w:tcPr>
            <w:tcW w:w="8114" w:type="dxa"/>
            <w:gridSpan w:val="3"/>
            <w:vAlign w:val="center"/>
          </w:tcPr>
          <w:p w14:paraId="18518BAF" w14:textId="77777777" w:rsidR="004B3454" w:rsidRPr="0061329B" w:rsidRDefault="004B3454" w:rsidP="009C7F7C">
            <w:pPr>
              <w:jc w:val="both"/>
              <w:rPr>
                <w:rFonts w:ascii="Arial" w:hAnsi="Arial" w:cs="Arial"/>
                <w:sz w:val="20"/>
              </w:rPr>
            </w:pPr>
            <w:r w:rsidRPr="0061329B">
              <w:rPr>
                <w:rFonts w:ascii="Arial" w:hAnsi="Arial" w:cs="Arial"/>
                <w:sz w:val="20"/>
              </w:rPr>
              <w:t>[DESCRIBIR LAS OBLIGACIONES DEL CONSORCIADO 1]</w:t>
            </w:r>
          </w:p>
        </w:tc>
      </w:tr>
    </w:tbl>
    <w:p w14:paraId="41872F11" w14:textId="77777777" w:rsidR="004B3454" w:rsidRPr="0061329B" w:rsidRDefault="004B3454" w:rsidP="009C7F7C">
      <w:pPr>
        <w:pStyle w:val="Prrafodelista"/>
        <w:ind w:left="360"/>
        <w:jc w:val="both"/>
        <w:rPr>
          <w:rFonts w:ascii="Arial" w:hAnsi="Arial" w:cs="Arial"/>
          <w:sz w:val="20"/>
        </w:rPr>
      </w:pPr>
    </w:p>
    <w:tbl>
      <w:tblPr>
        <w:tblStyle w:val="Tablaconcuadrcula"/>
        <w:tblW w:w="8681" w:type="dxa"/>
        <w:tblInd w:w="4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7248"/>
        <w:gridCol w:w="841"/>
        <w:gridCol w:w="25"/>
      </w:tblGrid>
      <w:tr w:rsidR="004B3454" w:rsidRPr="0061329B" w14:paraId="3FC44E3F" w14:textId="77777777" w:rsidTr="53A9C11E">
        <w:trPr>
          <w:gridAfter w:val="1"/>
          <w:wAfter w:w="25" w:type="dxa"/>
          <w:trHeight w:val="610"/>
        </w:trPr>
        <w:tc>
          <w:tcPr>
            <w:tcW w:w="563" w:type="dxa"/>
            <w:vAlign w:val="center"/>
          </w:tcPr>
          <w:p w14:paraId="7A25696D" w14:textId="77777777" w:rsidR="004B3454" w:rsidRPr="0061329B" w:rsidRDefault="004B3454" w:rsidP="009C7F7C">
            <w:pPr>
              <w:jc w:val="center"/>
              <w:rPr>
                <w:rFonts w:ascii="Arial" w:hAnsi="Arial" w:cs="Arial"/>
                <w:sz w:val="20"/>
              </w:rPr>
            </w:pPr>
            <w:r w:rsidRPr="0061329B">
              <w:rPr>
                <w:rFonts w:ascii="Arial" w:hAnsi="Arial" w:cs="Arial"/>
                <w:sz w:val="20"/>
              </w:rPr>
              <w:t>2.</w:t>
            </w:r>
          </w:p>
        </w:tc>
        <w:tc>
          <w:tcPr>
            <w:tcW w:w="7252" w:type="dxa"/>
            <w:vAlign w:val="center"/>
          </w:tcPr>
          <w:p w14:paraId="084A7B07" w14:textId="77777777" w:rsidR="004B3454" w:rsidRPr="0061329B" w:rsidRDefault="004B3454" w:rsidP="009C7F7C">
            <w:pPr>
              <w:jc w:val="both"/>
              <w:rPr>
                <w:rFonts w:ascii="Arial" w:hAnsi="Arial" w:cs="Arial"/>
                <w:sz w:val="20"/>
                <w:szCs w:val="20"/>
              </w:rPr>
            </w:pPr>
            <w:r w:rsidRPr="0061329B">
              <w:rPr>
                <w:rFonts w:ascii="Arial" w:hAnsi="Arial" w:cs="Arial"/>
                <w:sz w:val="20"/>
                <w:szCs w:val="20"/>
              </w:rPr>
              <w:t xml:space="preserve">OBLIGACIONES DE </w:t>
            </w:r>
            <w:r w:rsidRPr="0061329B">
              <w:rPr>
                <w:rFonts w:ascii="Arial" w:hAnsi="Arial" w:cs="Arial"/>
                <w:b/>
                <w:sz w:val="20"/>
                <w:szCs w:val="20"/>
              </w:rPr>
              <w:t>[NOMBRE, DENOMINACIÓN O RAZÓN SOCIAL DEL</w:t>
            </w:r>
            <w:r w:rsidRPr="0061329B">
              <w:rPr>
                <w:rFonts w:ascii="Arial" w:hAnsi="Arial" w:cs="Arial"/>
                <w:sz w:val="20"/>
                <w:szCs w:val="20"/>
              </w:rPr>
              <w:t xml:space="preserve"> </w:t>
            </w:r>
            <w:r w:rsidRPr="0061329B">
              <w:rPr>
                <w:rFonts w:ascii="Arial" w:hAnsi="Arial" w:cs="Arial"/>
                <w:b/>
                <w:sz w:val="20"/>
                <w:szCs w:val="20"/>
              </w:rPr>
              <w:t>CONSORCIADO 2]</w:t>
            </w:r>
          </w:p>
        </w:tc>
        <w:tc>
          <w:tcPr>
            <w:tcW w:w="841" w:type="dxa"/>
            <w:vAlign w:val="center"/>
          </w:tcPr>
          <w:p w14:paraId="2C5E7BE8" w14:textId="77777777" w:rsidR="004B3454" w:rsidRPr="0061329B" w:rsidRDefault="23B1CF3B" w:rsidP="009C7F7C">
            <w:pPr>
              <w:pStyle w:val="Prrafodelista"/>
              <w:ind w:left="0"/>
              <w:jc w:val="center"/>
              <w:rPr>
                <w:rFonts w:ascii="Arial" w:hAnsi="Arial" w:cs="Arial"/>
                <w:sz w:val="20"/>
              </w:rPr>
            </w:pPr>
            <w:r w:rsidRPr="0061329B">
              <w:rPr>
                <w:rFonts w:ascii="Arial" w:hAnsi="Arial" w:cs="Arial"/>
                <w:sz w:val="20"/>
                <w:szCs w:val="20"/>
              </w:rPr>
              <w:t>[ % ]</w:t>
            </w:r>
            <w:r w:rsidRPr="0061329B">
              <w:rPr>
                <w:rStyle w:val="Refdenotaalpie"/>
                <w:rFonts w:ascii="Arial" w:hAnsi="Arial" w:cs="Arial"/>
                <w:sz w:val="20"/>
                <w:szCs w:val="20"/>
              </w:rPr>
              <w:t xml:space="preserve"> </w:t>
            </w:r>
            <w:r w:rsidR="004B3454" w:rsidRPr="0061329B">
              <w:rPr>
                <w:rStyle w:val="Refdenotaalpie"/>
                <w:rFonts w:ascii="Arial" w:hAnsi="Arial" w:cs="Arial"/>
                <w:sz w:val="20"/>
                <w:szCs w:val="20"/>
              </w:rPr>
              <w:footnoteReference w:id="77"/>
            </w:r>
          </w:p>
        </w:tc>
      </w:tr>
      <w:tr w:rsidR="004B3454" w:rsidRPr="0061329B" w14:paraId="2748A840" w14:textId="77777777" w:rsidTr="53A9C11E">
        <w:trPr>
          <w:gridBefore w:val="1"/>
          <w:wBefore w:w="567" w:type="dxa"/>
          <w:trHeight w:val="497"/>
        </w:trPr>
        <w:tc>
          <w:tcPr>
            <w:tcW w:w="8114" w:type="dxa"/>
            <w:gridSpan w:val="3"/>
            <w:vAlign w:val="center"/>
          </w:tcPr>
          <w:p w14:paraId="6F263192" w14:textId="1653F7EA" w:rsidR="004B3454" w:rsidRPr="0061329B" w:rsidRDefault="004B3454" w:rsidP="009C7F7C">
            <w:pPr>
              <w:jc w:val="both"/>
              <w:rPr>
                <w:rFonts w:ascii="Arial" w:hAnsi="Arial" w:cs="Arial"/>
                <w:b/>
                <w:sz w:val="20"/>
                <w:szCs w:val="20"/>
              </w:rPr>
            </w:pPr>
            <w:r w:rsidRPr="0061329B">
              <w:rPr>
                <w:rFonts w:ascii="Arial" w:hAnsi="Arial" w:cs="Arial"/>
                <w:b/>
                <w:sz w:val="20"/>
                <w:szCs w:val="20"/>
              </w:rPr>
              <w:t>[DESCRIBIR LAS OBLIGACIONES DEL CONSORCIADO 2]</w:t>
            </w:r>
          </w:p>
        </w:tc>
      </w:tr>
    </w:tbl>
    <w:p w14:paraId="296B5C9E" w14:textId="77777777" w:rsidR="004B3454" w:rsidRPr="0061329B" w:rsidRDefault="004B3454" w:rsidP="009C7F7C">
      <w:pPr>
        <w:pStyle w:val="Prrafodelista"/>
        <w:ind w:left="360"/>
        <w:jc w:val="both"/>
        <w:rPr>
          <w:rFonts w:ascii="Arial" w:hAnsi="Arial" w:cs="Arial"/>
          <w:sz w:val="20"/>
        </w:rPr>
      </w:pPr>
    </w:p>
    <w:tbl>
      <w:tblPr>
        <w:tblStyle w:val="Tablaconcuadrcula"/>
        <w:tblW w:w="8114" w:type="dxa"/>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22"/>
        <w:gridCol w:w="992"/>
      </w:tblGrid>
      <w:tr w:rsidR="004B3454" w:rsidRPr="0061329B" w14:paraId="188E8400" w14:textId="77777777" w:rsidTr="53A9C11E">
        <w:trPr>
          <w:trHeight w:val="477"/>
        </w:trPr>
        <w:tc>
          <w:tcPr>
            <w:tcW w:w="7122" w:type="dxa"/>
            <w:vAlign w:val="center"/>
          </w:tcPr>
          <w:p w14:paraId="16CCEA2D" w14:textId="77777777" w:rsidR="004B3454" w:rsidRPr="0061329B" w:rsidRDefault="004B3454" w:rsidP="009C7F7C">
            <w:pPr>
              <w:jc w:val="both"/>
              <w:rPr>
                <w:rFonts w:ascii="Arial" w:hAnsi="Arial" w:cs="Arial"/>
                <w:sz w:val="20"/>
                <w:szCs w:val="20"/>
              </w:rPr>
            </w:pPr>
            <w:r w:rsidRPr="0061329B">
              <w:rPr>
                <w:rFonts w:ascii="Arial" w:hAnsi="Arial" w:cs="Arial"/>
                <w:sz w:val="20"/>
                <w:szCs w:val="20"/>
              </w:rPr>
              <w:t>TOTAL OBLIGACIONES</w:t>
            </w:r>
          </w:p>
        </w:tc>
        <w:tc>
          <w:tcPr>
            <w:tcW w:w="992" w:type="dxa"/>
          </w:tcPr>
          <w:p w14:paraId="4E406C7B" w14:textId="77777777" w:rsidR="004B3454" w:rsidRPr="0061329B" w:rsidRDefault="23B1CF3B" w:rsidP="009C7F7C">
            <w:pPr>
              <w:pStyle w:val="Prrafodelista"/>
              <w:ind w:left="0"/>
              <w:jc w:val="center"/>
              <w:rPr>
                <w:rFonts w:ascii="Arial" w:hAnsi="Arial" w:cs="Arial"/>
                <w:sz w:val="20"/>
              </w:rPr>
            </w:pPr>
            <w:r w:rsidRPr="0061329B">
              <w:rPr>
                <w:rFonts w:ascii="Arial" w:hAnsi="Arial" w:cs="Arial"/>
                <w:sz w:val="20"/>
                <w:szCs w:val="20"/>
              </w:rPr>
              <w:t>100%</w:t>
            </w:r>
            <w:r w:rsidR="004B3454" w:rsidRPr="0061329B">
              <w:rPr>
                <w:rStyle w:val="Refdenotaalpie"/>
                <w:rFonts w:ascii="Arial" w:hAnsi="Arial" w:cs="Arial"/>
                <w:sz w:val="20"/>
                <w:szCs w:val="20"/>
              </w:rPr>
              <w:footnoteReference w:id="78"/>
            </w:r>
          </w:p>
        </w:tc>
      </w:tr>
    </w:tbl>
    <w:p w14:paraId="2E6ABB42" w14:textId="77777777" w:rsidR="004B3454" w:rsidRPr="0061329B" w:rsidRDefault="004B3454" w:rsidP="009C7F7C">
      <w:pPr>
        <w:pStyle w:val="Prrafodelista"/>
        <w:ind w:left="0"/>
        <w:jc w:val="both"/>
        <w:rPr>
          <w:rFonts w:ascii="Arial" w:hAnsi="Arial" w:cs="Arial"/>
          <w:sz w:val="20"/>
        </w:rPr>
      </w:pPr>
    </w:p>
    <w:p w14:paraId="4F9EA2D9" w14:textId="77777777" w:rsidR="004B3454" w:rsidRPr="0061329B" w:rsidRDefault="004B3454" w:rsidP="009C7F7C">
      <w:pPr>
        <w:pStyle w:val="Prrafodelista"/>
        <w:ind w:left="0"/>
        <w:jc w:val="both"/>
        <w:rPr>
          <w:rFonts w:ascii="Arial" w:hAnsi="Arial" w:cs="Arial"/>
          <w:sz w:val="20"/>
        </w:rPr>
      </w:pPr>
    </w:p>
    <w:p w14:paraId="13DA50CD" w14:textId="77777777" w:rsidR="004B3454" w:rsidRPr="0061329B" w:rsidRDefault="004B3454" w:rsidP="009C7F7C">
      <w:pPr>
        <w:widowControl w:val="0"/>
        <w:autoSpaceDE w:val="0"/>
        <w:autoSpaceDN w:val="0"/>
        <w:adjustRightInd w:val="0"/>
        <w:jc w:val="both"/>
        <w:rPr>
          <w:rFonts w:ascii="Arial" w:hAnsi="Arial" w:cs="Arial"/>
          <w:iCs/>
          <w:sz w:val="20"/>
        </w:rPr>
      </w:pPr>
      <w:r w:rsidRPr="0061329B">
        <w:rPr>
          <w:rFonts w:ascii="Arial" w:hAnsi="Arial" w:cs="Arial"/>
          <w:iCs/>
          <w:sz w:val="20"/>
        </w:rPr>
        <w:t xml:space="preserve"> [CONSIGNAR CIUDAD Y FECHA]</w:t>
      </w:r>
    </w:p>
    <w:p w14:paraId="395A8684" w14:textId="77777777" w:rsidR="004B3454" w:rsidRPr="0061329B" w:rsidRDefault="004B3454" w:rsidP="004B3454">
      <w:pPr>
        <w:widowControl w:val="0"/>
        <w:autoSpaceDE w:val="0"/>
        <w:autoSpaceDN w:val="0"/>
        <w:adjustRightInd w:val="0"/>
        <w:jc w:val="both"/>
        <w:rPr>
          <w:rFonts w:ascii="Arial" w:hAnsi="Arial" w:cs="Arial"/>
          <w:i/>
          <w:iCs/>
          <w:sz w:val="20"/>
        </w:rPr>
      </w:pPr>
    </w:p>
    <w:p w14:paraId="60E738B6" w14:textId="77777777" w:rsidR="004B3454" w:rsidRPr="0061329B" w:rsidRDefault="004B3454" w:rsidP="004B3454">
      <w:pPr>
        <w:widowControl w:val="0"/>
        <w:autoSpaceDE w:val="0"/>
        <w:autoSpaceDN w:val="0"/>
        <w:adjustRightInd w:val="0"/>
        <w:jc w:val="both"/>
        <w:rPr>
          <w:rFonts w:ascii="Arial" w:hAnsi="Arial" w:cs="Arial"/>
          <w:sz w:val="20"/>
        </w:rPr>
      </w:pPr>
    </w:p>
    <w:tbl>
      <w:tblPr>
        <w:tblStyle w:val="Tablaconcuadrcula"/>
        <w:tblW w:w="87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7"/>
        <w:gridCol w:w="1031"/>
        <w:gridCol w:w="3855"/>
      </w:tblGrid>
      <w:tr w:rsidR="004B3454" w:rsidRPr="0061329B" w14:paraId="1D67CFE2" w14:textId="77777777" w:rsidTr="00DB4104">
        <w:trPr>
          <w:jc w:val="center"/>
        </w:trPr>
        <w:tc>
          <w:tcPr>
            <w:tcW w:w="3867" w:type="dxa"/>
          </w:tcPr>
          <w:p w14:paraId="21779841" w14:textId="77777777" w:rsidR="004B3454" w:rsidRPr="0061329B" w:rsidRDefault="004B3454" w:rsidP="00DB4104">
            <w:pPr>
              <w:widowControl w:val="0"/>
              <w:rPr>
                <w:rFonts w:ascii="Arial" w:hAnsi="Arial" w:cs="Arial"/>
                <w:sz w:val="20"/>
              </w:rPr>
            </w:pPr>
          </w:p>
          <w:p w14:paraId="0418ABF1" w14:textId="77777777" w:rsidR="004B3454" w:rsidRPr="0061329B" w:rsidRDefault="004B3454" w:rsidP="00DB4104">
            <w:pPr>
              <w:widowControl w:val="0"/>
              <w:rPr>
                <w:rFonts w:ascii="Arial" w:hAnsi="Arial" w:cs="Arial"/>
                <w:sz w:val="20"/>
              </w:rPr>
            </w:pPr>
          </w:p>
          <w:p w14:paraId="4188E41D" w14:textId="77777777" w:rsidR="004B3454" w:rsidRPr="0061329B" w:rsidRDefault="004B3454" w:rsidP="00DB4104">
            <w:pPr>
              <w:widowControl w:val="0"/>
              <w:rPr>
                <w:rFonts w:ascii="Arial" w:hAnsi="Arial" w:cs="Arial"/>
                <w:sz w:val="20"/>
              </w:rPr>
            </w:pPr>
          </w:p>
          <w:p w14:paraId="3BA402C7" w14:textId="77777777" w:rsidR="004B3454" w:rsidRPr="0061329B" w:rsidRDefault="004B3454" w:rsidP="00DB4104">
            <w:pPr>
              <w:widowControl w:val="0"/>
              <w:rPr>
                <w:rFonts w:ascii="Arial" w:hAnsi="Arial" w:cs="Arial"/>
                <w:sz w:val="20"/>
              </w:rPr>
            </w:pPr>
            <w:r w:rsidRPr="0061329B">
              <w:rPr>
                <w:rFonts w:ascii="Arial" w:hAnsi="Arial" w:cs="Arial"/>
                <w:sz w:val="20"/>
              </w:rPr>
              <w:t>..………………………………………….</w:t>
            </w:r>
          </w:p>
          <w:p w14:paraId="1E0B68C2" w14:textId="77777777" w:rsidR="004B3454" w:rsidRPr="00185EAD" w:rsidRDefault="004B3454" w:rsidP="00DB4104">
            <w:pPr>
              <w:widowControl w:val="0"/>
              <w:jc w:val="center"/>
              <w:rPr>
                <w:rFonts w:ascii="Arial" w:hAnsi="Arial" w:cs="Arial"/>
                <w:b/>
                <w:sz w:val="20"/>
              </w:rPr>
            </w:pPr>
            <w:r w:rsidRPr="00185EAD">
              <w:rPr>
                <w:rFonts w:ascii="Arial" w:hAnsi="Arial" w:cs="Arial"/>
                <w:b/>
                <w:sz w:val="20"/>
              </w:rPr>
              <w:t>Consorciado 1</w:t>
            </w:r>
          </w:p>
          <w:p w14:paraId="36BE937F" w14:textId="77777777" w:rsidR="004B3454" w:rsidRPr="00185EAD" w:rsidRDefault="004B3454" w:rsidP="00DB4104">
            <w:pPr>
              <w:widowControl w:val="0"/>
              <w:jc w:val="center"/>
              <w:rPr>
                <w:rFonts w:ascii="Arial" w:hAnsi="Arial" w:cs="Arial"/>
                <w:b/>
                <w:sz w:val="20"/>
                <w:szCs w:val="20"/>
              </w:rPr>
            </w:pPr>
            <w:r w:rsidRPr="00185EAD">
              <w:rPr>
                <w:rFonts w:ascii="Arial" w:hAnsi="Arial" w:cs="Arial"/>
                <w:b/>
                <w:sz w:val="20"/>
                <w:szCs w:val="20"/>
              </w:rPr>
              <w:t>Nombres, apellidos y firma del consorciado 1 o de su representante Legal</w:t>
            </w:r>
          </w:p>
          <w:p w14:paraId="482D51BE" w14:textId="77777777" w:rsidR="004B3454" w:rsidRPr="00185EAD" w:rsidRDefault="004B3454" w:rsidP="00DB4104">
            <w:pPr>
              <w:widowControl w:val="0"/>
              <w:jc w:val="center"/>
              <w:rPr>
                <w:rFonts w:ascii="Arial" w:hAnsi="Arial" w:cs="Arial"/>
                <w:b/>
              </w:rPr>
            </w:pPr>
            <w:r w:rsidRPr="00185EAD">
              <w:rPr>
                <w:rFonts w:ascii="Arial" w:hAnsi="Arial" w:cs="Arial"/>
                <w:b/>
                <w:sz w:val="20"/>
                <w:szCs w:val="20"/>
              </w:rPr>
              <w:t xml:space="preserve">tipo y N° de documento de </w:t>
            </w:r>
            <w:r w:rsidRPr="00185EAD" w:rsidDel="0070438E">
              <w:rPr>
                <w:rFonts w:ascii="Arial" w:hAnsi="Arial" w:cs="Arial"/>
                <w:b/>
                <w:sz w:val="20"/>
                <w:szCs w:val="20"/>
              </w:rPr>
              <w:t>I</w:t>
            </w:r>
            <w:r w:rsidRPr="00185EAD">
              <w:rPr>
                <w:rFonts w:ascii="Arial" w:hAnsi="Arial" w:cs="Arial"/>
                <w:b/>
                <w:sz w:val="20"/>
                <w:szCs w:val="20"/>
              </w:rPr>
              <w:t>dentidad</w:t>
            </w:r>
          </w:p>
        </w:tc>
        <w:tc>
          <w:tcPr>
            <w:tcW w:w="1031" w:type="dxa"/>
          </w:tcPr>
          <w:p w14:paraId="0DA5C15D" w14:textId="77777777" w:rsidR="004B3454" w:rsidRPr="00185EAD" w:rsidRDefault="004B3454" w:rsidP="00DB4104">
            <w:pPr>
              <w:widowControl w:val="0"/>
              <w:rPr>
                <w:rFonts w:ascii="Arial" w:hAnsi="Arial" w:cs="Arial"/>
              </w:rPr>
            </w:pPr>
          </w:p>
        </w:tc>
        <w:tc>
          <w:tcPr>
            <w:tcW w:w="3855" w:type="dxa"/>
          </w:tcPr>
          <w:p w14:paraId="2AF7D05F" w14:textId="77777777" w:rsidR="004B3454" w:rsidRPr="0061329B" w:rsidRDefault="004B3454" w:rsidP="00DB4104">
            <w:pPr>
              <w:widowControl w:val="0"/>
              <w:rPr>
                <w:rFonts w:ascii="Arial" w:hAnsi="Arial" w:cs="Arial"/>
                <w:sz w:val="20"/>
              </w:rPr>
            </w:pPr>
          </w:p>
          <w:p w14:paraId="0001A036" w14:textId="77777777" w:rsidR="004B3454" w:rsidRPr="0061329B" w:rsidRDefault="004B3454" w:rsidP="00DB4104">
            <w:pPr>
              <w:widowControl w:val="0"/>
              <w:rPr>
                <w:rFonts w:ascii="Arial" w:hAnsi="Arial" w:cs="Arial"/>
                <w:sz w:val="20"/>
              </w:rPr>
            </w:pPr>
          </w:p>
          <w:p w14:paraId="596BE6F8" w14:textId="77777777" w:rsidR="004B3454" w:rsidRPr="0061329B" w:rsidRDefault="004B3454" w:rsidP="00DB4104">
            <w:pPr>
              <w:widowControl w:val="0"/>
              <w:rPr>
                <w:rFonts w:ascii="Arial" w:hAnsi="Arial" w:cs="Arial"/>
                <w:sz w:val="20"/>
              </w:rPr>
            </w:pPr>
          </w:p>
          <w:p w14:paraId="1B88B082" w14:textId="77777777" w:rsidR="004B3454" w:rsidRPr="0061329B" w:rsidRDefault="004B3454" w:rsidP="00DB4104">
            <w:pPr>
              <w:widowControl w:val="0"/>
              <w:rPr>
                <w:rFonts w:ascii="Arial" w:hAnsi="Arial" w:cs="Arial"/>
                <w:sz w:val="20"/>
              </w:rPr>
            </w:pPr>
            <w:r w:rsidRPr="0061329B">
              <w:rPr>
                <w:rFonts w:ascii="Arial" w:hAnsi="Arial" w:cs="Arial"/>
                <w:sz w:val="20"/>
              </w:rPr>
              <w:t>..…………………………………………..</w:t>
            </w:r>
          </w:p>
          <w:p w14:paraId="65E82897" w14:textId="77777777" w:rsidR="004B3454" w:rsidRPr="00185EAD" w:rsidRDefault="004B3454" w:rsidP="00DB4104">
            <w:pPr>
              <w:widowControl w:val="0"/>
              <w:jc w:val="center"/>
              <w:rPr>
                <w:rFonts w:ascii="Arial" w:hAnsi="Arial" w:cs="Arial"/>
                <w:b/>
                <w:sz w:val="20"/>
              </w:rPr>
            </w:pPr>
            <w:r w:rsidRPr="00185EAD">
              <w:rPr>
                <w:rFonts w:ascii="Arial" w:hAnsi="Arial" w:cs="Arial"/>
                <w:b/>
                <w:sz w:val="20"/>
              </w:rPr>
              <w:t>Consorciado 2</w:t>
            </w:r>
          </w:p>
          <w:p w14:paraId="166A1FFF" w14:textId="77777777" w:rsidR="004B3454" w:rsidRPr="00185EAD" w:rsidRDefault="004B3454" w:rsidP="00DB4104">
            <w:pPr>
              <w:widowControl w:val="0"/>
              <w:jc w:val="center"/>
              <w:rPr>
                <w:rFonts w:ascii="Arial" w:hAnsi="Arial" w:cs="Arial"/>
                <w:b/>
                <w:sz w:val="20"/>
                <w:szCs w:val="20"/>
              </w:rPr>
            </w:pPr>
            <w:r w:rsidRPr="00185EAD">
              <w:rPr>
                <w:rFonts w:ascii="Arial" w:hAnsi="Arial" w:cs="Arial"/>
                <w:b/>
                <w:sz w:val="20"/>
                <w:szCs w:val="20"/>
              </w:rPr>
              <w:t xml:space="preserve">Nombres, apellidos y firma del consorciado 2 o de su representante </w:t>
            </w:r>
            <w:r w:rsidRPr="00185EAD" w:rsidDel="0070438E">
              <w:rPr>
                <w:rFonts w:ascii="Arial" w:hAnsi="Arial" w:cs="Arial"/>
                <w:b/>
                <w:sz w:val="20"/>
                <w:szCs w:val="20"/>
              </w:rPr>
              <w:t>L</w:t>
            </w:r>
            <w:r w:rsidRPr="00185EAD">
              <w:rPr>
                <w:rFonts w:ascii="Arial" w:hAnsi="Arial" w:cs="Arial"/>
                <w:b/>
                <w:sz w:val="20"/>
                <w:szCs w:val="20"/>
              </w:rPr>
              <w:t>egal</w:t>
            </w:r>
          </w:p>
          <w:p w14:paraId="005A25C6" w14:textId="77777777" w:rsidR="004B3454" w:rsidRPr="00185EAD" w:rsidRDefault="004B3454" w:rsidP="00DB4104">
            <w:pPr>
              <w:widowControl w:val="0"/>
              <w:jc w:val="center"/>
              <w:rPr>
                <w:rFonts w:ascii="Arial" w:hAnsi="Arial" w:cs="Arial"/>
              </w:rPr>
            </w:pPr>
            <w:r w:rsidRPr="00185EAD">
              <w:rPr>
                <w:rFonts w:ascii="Arial" w:hAnsi="Arial" w:cs="Arial"/>
                <w:b/>
                <w:sz w:val="20"/>
                <w:szCs w:val="20"/>
              </w:rPr>
              <w:t>tipo y N° de documento de identidad</w:t>
            </w:r>
          </w:p>
        </w:tc>
      </w:tr>
    </w:tbl>
    <w:p w14:paraId="329ED85C" w14:textId="77777777" w:rsidR="004B3454" w:rsidRPr="0061329B" w:rsidRDefault="004B3454" w:rsidP="004B3454">
      <w:pPr>
        <w:widowControl w:val="0"/>
        <w:autoSpaceDE w:val="0"/>
        <w:autoSpaceDN w:val="0"/>
        <w:adjustRightInd w:val="0"/>
        <w:jc w:val="both"/>
        <w:rPr>
          <w:rFonts w:ascii="Arial" w:hAnsi="Arial" w:cs="Arial"/>
          <w:sz w:val="20"/>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1"/>
        <w:gridCol w:w="3855"/>
      </w:tblGrid>
      <w:tr w:rsidR="001B669B" w:rsidRPr="0061329B" w14:paraId="6A58C805" w14:textId="77777777" w:rsidTr="001B669B">
        <w:trPr>
          <w:trHeight w:val="300"/>
          <w:jc w:val="center"/>
        </w:trPr>
        <w:tc>
          <w:tcPr>
            <w:tcW w:w="1031" w:type="dxa"/>
          </w:tcPr>
          <w:p w14:paraId="2636D7F9" w14:textId="77777777" w:rsidR="001B669B" w:rsidRPr="00185EAD" w:rsidRDefault="001B669B" w:rsidP="001B669B">
            <w:pPr>
              <w:rPr>
                <w:rFonts w:ascii="Arial" w:hAnsi="Arial" w:cs="Arial"/>
                <w:sz w:val="20"/>
                <w:szCs w:val="20"/>
              </w:rPr>
            </w:pPr>
          </w:p>
        </w:tc>
        <w:tc>
          <w:tcPr>
            <w:tcW w:w="3855" w:type="dxa"/>
          </w:tcPr>
          <w:p w14:paraId="21083843" w14:textId="77777777" w:rsidR="001B669B" w:rsidRPr="0061329B" w:rsidRDefault="001B669B" w:rsidP="001B669B">
            <w:pPr>
              <w:rPr>
                <w:rFonts w:ascii="Arial" w:hAnsi="Arial" w:cs="Arial"/>
                <w:sz w:val="20"/>
                <w:szCs w:val="20"/>
              </w:rPr>
            </w:pPr>
          </w:p>
          <w:p w14:paraId="53631CC8" w14:textId="77777777" w:rsidR="001B669B" w:rsidRPr="0061329B" w:rsidRDefault="001B669B" w:rsidP="001B669B">
            <w:pPr>
              <w:rPr>
                <w:rFonts w:ascii="Arial" w:hAnsi="Arial" w:cs="Arial"/>
                <w:sz w:val="20"/>
                <w:szCs w:val="20"/>
              </w:rPr>
            </w:pPr>
          </w:p>
          <w:p w14:paraId="1C541893" w14:textId="77777777" w:rsidR="001B669B" w:rsidRPr="0061329B" w:rsidRDefault="001B669B" w:rsidP="001B669B">
            <w:pPr>
              <w:rPr>
                <w:rFonts w:ascii="Arial" w:hAnsi="Arial" w:cs="Arial"/>
                <w:sz w:val="20"/>
                <w:szCs w:val="20"/>
              </w:rPr>
            </w:pPr>
          </w:p>
          <w:p w14:paraId="613F72CD" w14:textId="77777777" w:rsidR="001B669B" w:rsidRPr="0061329B" w:rsidRDefault="001B669B" w:rsidP="001B669B">
            <w:pPr>
              <w:jc w:val="center"/>
              <w:rPr>
                <w:rFonts w:ascii="Arial" w:hAnsi="Arial" w:cs="Arial"/>
                <w:sz w:val="20"/>
                <w:szCs w:val="20"/>
              </w:rPr>
            </w:pPr>
            <w:r w:rsidRPr="0061329B">
              <w:rPr>
                <w:rFonts w:ascii="Arial" w:hAnsi="Arial" w:cs="Arial"/>
                <w:sz w:val="20"/>
                <w:szCs w:val="20"/>
              </w:rPr>
              <w:t>..…………………………………………..</w:t>
            </w:r>
          </w:p>
          <w:p w14:paraId="5A24138A" w14:textId="77777777" w:rsidR="001B669B" w:rsidRPr="00185EAD" w:rsidRDefault="001B669B" w:rsidP="001B669B">
            <w:pPr>
              <w:jc w:val="center"/>
              <w:rPr>
                <w:rFonts w:ascii="Arial" w:hAnsi="Arial" w:cs="Arial"/>
                <w:b/>
                <w:sz w:val="20"/>
                <w:szCs w:val="20"/>
              </w:rPr>
            </w:pPr>
            <w:r w:rsidRPr="00185EAD">
              <w:rPr>
                <w:rFonts w:ascii="Arial" w:hAnsi="Arial" w:cs="Arial"/>
                <w:b/>
                <w:sz w:val="20"/>
                <w:szCs w:val="20"/>
              </w:rPr>
              <w:t>Consorciado 3</w:t>
            </w:r>
          </w:p>
          <w:p w14:paraId="350E72A5" w14:textId="77777777" w:rsidR="001B669B" w:rsidRPr="00185EAD" w:rsidRDefault="001B669B" w:rsidP="001B669B">
            <w:pPr>
              <w:jc w:val="center"/>
              <w:rPr>
                <w:rFonts w:ascii="Arial" w:hAnsi="Arial" w:cs="Arial"/>
                <w:b/>
                <w:sz w:val="20"/>
                <w:szCs w:val="20"/>
              </w:rPr>
            </w:pPr>
            <w:r w:rsidRPr="00185EAD">
              <w:rPr>
                <w:rFonts w:ascii="Arial" w:hAnsi="Arial" w:cs="Arial"/>
                <w:b/>
                <w:sz w:val="20"/>
                <w:szCs w:val="20"/>
              </w:rPr>
              <w:t xml:space="preserve">Nombres, apellidos y firma del consorciado </w:t>
            </w:r>
            <w:r w:rsidRPr="00185EAD">
              <w:rPr>
                <w:rFonts w:ascii="Arial" w:hAnsi="Arial" w:cs="Arial"/>
                <w:b/>
                <w:bCs/>
                <w:sz w:val="20"/>
                <w:szCs w:val="20"/>
              </w:rPr>
              <w:t>3</w:t>
            </w:r>
            <w:r w:rsidRPr="00185EAD">
              <w:rPr>
                <w:rFonts w:ascii="Arial" w:hAnsi="Arial" w:cs="Arial"/>
                <w:b/>
                <w:sz w:val="20"/>
                <w:szCs w:val="20"/>
              </w:rPr>
              <w:t xml:space="preserve"> o de su Representante Legal</w:t>
            </w:r>
          </w:p>
          <w:p w14:paraId="0650F1CC" w14:textId="77777777" w:rsidR="001B669B" w:rsidRPr="00185EAD" w:rsidRDefault="001B669B" w:rsidP="001B669B">
            <w:pPr>
              <w:jc w:val="center"/>
              <w:rPr>
                <w:rFonts w:ascii="Arial" w:hAnsi="Arial" w:cs="Arial"/>
                <w:sz w:val="20"/>
                <w:szCs w:val="20"/>
              </w:rPr>
            </w:pPr>
            <w:r w:rsidRPr="00185EAD">
              <w:rPr>
                <w:rFonts w:ascii="Arial" w:hAnsi="Arial" w:cs="Arial"/>
                <w:b/>
                <w:bCs/>
                <w:sz w:val="20"/>
                <w:szCs w:val="20"/>
              </w:rPr>
              <w:t>Tipo y N° de Documento de Identidad</w:t>
            </w:r>
          </w:p>
        </w:tc>
      </w:tr>
    </w:tbl>
    <w:p w14:paraId="12DF1FAF" w14:textId="77777777" w:rsidR="004B3454" w:rsidRPr="0061329B" w:rsidRDefault="004B3454" w:rsidP="004B3454">
      <w:pPr>
        <w:widowControl w:val="0"/>
        <w:autoSpaceDE w:val="0"/>
        <w:autoSpaceDN w:val="0"/>
        <w:adjustRightInd w:val="0"/>
        <w:jc w:val="both"/>
        <w:rPr>
          <w:rFonts w:ascii="Arial" w:hAnsi="Arial" w:cs="Arial"/>
          <w:sz w:val="20"/>
        </w:rPr>
      </w:pPr>
    </w:p>
    <w:p w14:paraId="14CF4362" w14:textId="77777777" w:rsidR="004B3454" w:rsidRPr="0061329B" w:rsidRDefault="004B3454" w:rsidP="004B3454">
      <w:pPr>
        <w:widowControl w:val="0"/>
        <w:autoSpaceDE w:val="0"/>
        <w:autoSpaceDN w:val="0"/>
        <w:adjustRightInd w:val="0"/>
        <w:jc w:val="both"/>
        <w:rPr>
          <w:rFonts w:ascii="Arial" w:hAnsi="Arial" w:cs="Arial"/>
          <w:sz w:val="20"/>
        </w:rPr>
      </w:pPr>
    </w:p>
    <w:p w14:paraId="6E58D307" w14:textId="77777777" w:rsidR="004B3454" w:rsidRPr="0061329B" w:rsidRDefault="004B3454" w:rsidP="004B3454">
      <w:pPr>
        <w:widowControl w:val="0"/>
        <w:autoSpaceDE w:val="0"/>
        <w:autoSpaceDN w:val="0"/>
        <w:adjustRightInd w:val="0"/>
        <w:jc w:val="both"/>
        <w:rPr>
          <w:rFonts w:ascii="Arial" w:hAnsi="Arial" w:cs="Arial"/>
          <w:sz w:val="20"/>
        </w:rPr>
      </w:pPr>
    </w:p>
    <w:p w14:paraId="72460251" w14:textId="77777777" w:rsidR="004B3454" w:rsidRPr="0061329B" w:rsidRDefault="004B3454" w:rsidP="0013488A">
      <w:pPr>
        <w:rPr>
          <w:rFonts w:ascii="Arial" w:hAnsi="Arial" w:cs="Arial"/>
          <w:sz w:val="20"/>
        </w:rPr>
      </w:pPr>
    </w:p>
    <w:p w14:paraId="29A65264" w14:textId="77777777" w:rsidR="004B3454" w:rsidRPr="0061329B" w:rsidRDefault="004B3454" w:rsidP="00602732">
      <w:pPr>
        <w:widowControl w:val="0"/>
        <w:autoSpaceDE w:val="0"/>
        <w:autoSpaceDN w:val="0"/>
        <w:adjustRightInd w:val="0"/>
        <w:jc w:val="center"/>
        <w:rPr>
          <w:rFonts w:ascii="Arial" w:hAnsi="Arial" w:cs="Arial"/>
          <w:b/>
          <w:sz w:val="20"/>
        </w:rPr>
      </w:pPr>
    </w:p>
    <w:p w14:paraId="0904D54C" w14:textId="2DAF6724" w:rsidR="001A593C" w:rsidRPr="0061329B" w:rsidRDefault="001A593C">
      <w:pPr>
        <w:rPr>
          <w:rFonts w:ascii="Arial" w:hAnsi="Arial" w:cs="Arial"/>
          <w:b/>
          <w:sz w:val="20"/>
        </w:rPr>
      </w:pPr>
      <w:r w:rsidRPr="0061329B">
        <w:rPr>
          <w:rFonts w:ascii="Arial" w:hAnsi="Arial" w:cs="Arial"/>
          <w:b/>
          <w:sz w:val="20"/>
        </w:rPr>
        <w:br w:type="page"/>
      </w:r>
    </w:p>
    <w:p w14:paraId="1A749E07" w14:textId="204B4590" w:rsidR="53168FDA" w:rsidRPr="0061329B" w:rsidRDefault="53168FDA" w:rsidP="53168FDA">
      <w:pPr>
        <w:widowControl w:val="0"/>
        <w:jc w:val="center"/>
        <w:rPr>
          <w:rFonts w:ascii="Arial" w:hAnsi="Arial" w:cs="Arial"/>
          <w:b/>
          <w:bCs/>
          <w:sz w:val="20"/>
          <w:szCs w:val="20"/>
        </w:rPr>
      </w:pPr>
    </w:p>
    <w:tbl>
      <w:tblPr>
        <w:tblStyle w:val="Tablaconcuadrcula"/>
        <w:tblW w:w="0" w:type="auto"/>
        <w:tblInd w:w="135" w:type="dxa"/>
        <w:tblLayout w:type="fixed"/>
        <w:tblLook w:val="04A0" w:firstRow="1" w:lastRow="0" w:firstColumn="1" w:lastColumn="0" w:noHBand="0" w:noVBand="1"/>
      </w:tblPr>
      <w:tblGrid>
        <w:gridCol w:w="8974"/>
      </w:tblGrid>
      <w:tr w:rsidR="53168FDA" w:rsidRPr="0061329B" w14:paraId="21BABB92" w14:textId="77777777" w:rsidTr="53168FDA">
        <w:trPr>
          <w:trHeight w:val="345"/>
        </w:trPr>
        <w:tc>
          <w:tcPr>
            <w:tcW w:w="8974"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tcMar>
              <w:left w:w="108" w:type="dxa"/>
              <w:right w:w="108" w:type="dxa"/>
            </w:tcMar>
            <w:vAlign w:val="center"/>
          </w:tcPr>
          <w:p w14:paraId="1F74BA27" w14:textId="1CE50F23" w:rsidR="53168FDA" w:rsidRPr="00185EAD" w:rsidRDefault="53168FDA" w:rsidP="53168FDA">
            <w:pPr>
              <w:jc w:val="both"/>
              <w:rPr>
                <w:rFonts w:ascii="Arial" w:hAnsi="Arial" w:cs="Arial"/>
              </w:rPr>
            </w:pPr>
            <w:r w:rsidRPr="0061329B">
              <w:rPr>
                <w:rFonts w:ascii="Arial" w:eastAsia="Arial" w:hAnsi="Arial" w:cs="Arial"/>
                <w:b/>
                <w:bCs/>
                <w:color w:val="FF0000"/>
                <w:sz w:val="20"/>
                <w:szCs w:val="20"/>
              </w:rPr>
              <w:t>Advertencia</w:t>
            </w:r>
          </w:p>
        </w:tc>
      </w:tr>
      <w:tr w:rsidR="53168FDA" w:rsidRPr="0061329B" w14:paraId="2E32BFA6" w14:textId="77777777" w:rsidTr="53168FDA">
        <w:trPr>
          <w:trHeight w:val="585"/>
        </w:trPr>
        <w:tc>
          <w:tcPr>
            <w:tcW w:w="8974"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tcMar>
              <w:left w:w="108" w:type="dxa"/>
              <w:right w:w="108" w:type="dxa"/>
            </w:tcMar>
            <w:vAlign w:val="center"/>
          </w:tcPr>
          <w:p w14:paraId="3B2D8C53" w14:textId="3FA0DF30" w:rsidR="53168FDA" w:rsidRPr="00185EAD" w:rsidRDefault="53168FDA" w:rsidP="53168FDA">
            <w:pPr>
              <w:ind w:left="34"/>
              <w:jc w:val="both"/>
              <w:rPr>
                <w:rFonts w:ascii="Arial" w:hAnsi="Arial" w:cs="Arial"/>
              </w:rPr>
            </w:pPr>
            <w:r w:rsidRPr="0061329B">
              <w:rPr>
                <w:rFonts w:ascii="Arial" w:eastAsia="Arial" w:hAnsi="Arial" w:cs="Arial"/>
                <w:i/>
                <w:iCs/>
                <w:color w:val="FF0000"/>
                <w:sz w:val="20"/>
                <w:szCs w:val="20"/>
              </w:rPr>
              <w:t>El Anexo N° 5 únicamente es presentado por los postores que, si bien son parientes de los impedidos referidos en el numeral 1 del párrafo 30.1 de la Ley N° 32069,</w:t>
            </w:r>
            <w:r w:rsidR="00D401C9" w:rsidRPr="0061329B">
              <w:rPr>
                <w:rFonts w:ascii="Arial" w:eastAsia="Arial" w:hAnsi="Arial" w:cs="Arial"/>
                <w:i/>
                <w:iCs/>
                <w:color w:val="FF0000"/>
                <w:sz w:val="20"/>
                <w:szCs w:val="20"/>
              </w:rPr>
              <w:t xml:space="preserve"> Ley General de Contrataciones Públicas,</w:t>
            </w:r>
            <w:r w:rsidRPr="0061329B">
              <w:rPr>
                <w:rFonts w:ascii="Arial" w:eastAsia="Arial" w:hAnsi="Arial" w:cs="Arial"/>
                <w:i/>
                <w:iCs/>
                <w:color w:val="FF0000"/>
                <w:sz w:val="20"/>
                <w:szCs w:val="20"/>
              </w:rPr>
              <w:t xml:space="preserve"> no le son aplicables los impedimentos en razón de parentesco del numeral 2 del citado artículo, debido a que cumplen alguna de las siguientes condiciones: i) Han suscrito un contrato derivado de un procedimiento de selección competitivo o no competitivo o, ii) han ejecutado cuatro contratos menores en el mismo tipo de objeto al que postula. </w:t>
            </w:r>
            <w:r w:rsidR="00F16847" w:rsidRPr="0061329B">
              <w:rPr>
                <w:rFonts w:ascii="Arial" w:eastAsia="Arial" w:hAnsi="Arial" w:cs="Arial"/>
                <w:i/>
                <w:iCs/>
                <w:color w:val="FF0000"/>
                <w:sz w:val="20"/>
                <w:szCs w:val="20"/>
              </w:rPr>
              <w:t>Para el caso de servicios, los dos</w:t>
            </w:r>
            <w:r w:rsidR="004C57A9" w:rsidRPr="0061329B">
              <w:rPr>
                <w:rFonts w:ascii="Arial" w:eastAsia="Arial" w:hAnsi="Arial" w:cs="Arial"/>
                <w:i/>
                <w:iCs/>
                <w:color w:val="FF0000"/>
                <w:sz w:val="20"/>
                <w:szCs w:val="20"/>
              </w:rPr>
              <w:t xml:space="preserve"> </w:t>
            </w:r>
            <w:r w:rsidR="00F16847" w:rsidRPr="0061329B">
              <w:rPr>
                <w:rFonts w:ascii="Arial" w:eastAsia="Arial" w:hAnsi="Arial" w:cs="Arial"/>
                <w:i/>
                <w:iCs/>
                <w:color w:val="FF0000"/>
                <w:sz w:val="20"/>
                <w:szCs w:val="20"/>
              </w:rPr>
              <w:t>años de experiencia son consecutivos.</w:t>
            </w:r>
          </w:p>
          <w:p w14:paraId="517D532D" w14:textId="73F978A4" w:rsidR="53168FDA" w:rsidRPr="0061329B" w:rsidRDefault="53168FDA" w:rsidP="53168FDA">
            <w:pPr>
              <w:jc w:val="both"/>
              <w:rPr>
                <w:rFonts w:ascii="Arial" w:eastAsia="Arial" w:hAnsi="Arial" w:cs="Arial"/>
                <w:i/>
                <w:iCs/>
                <w:color w:val="FF0000"/>
                <w:sz w:val="20"/>
                <w:szCs w:val="20"/>
              </w:rPr>
            </w:pPr>
          </w:p>
        </w:tc>
      </w:tr>
    </w:tbl>
    <w:p w14:paraId="239B6B96" w14:textId="4608D761" w:rsidR="53168FDA" w:rsidRPr="0061329B" w:rsidRDefault="53168FDA" w:rsidP="53168FDA">
      <w:pPr>
        <w:widowControl w:val="0"/>
        <w:jc w:val="center"/>
        <w:rPr>
          <w:rFonts w:ascii="Arial" w:hAnsi="Arial" w:cs="Arial"/>
          <w:b/>
          <w:bCs/>
          <w:sz w:val="20"/>
          <w:szCs w:val="20"/>
        </w:rPr>
      </w:pPr>
    </w:p>
    <w:p w14:paraId="3AD1C252" w14:textId="5C3E269E" w:rsidR="007B001C" w:rsidRPr="00185EAD" w:rsidRDefault="526305A3" w:rsidP="007B001C">
      <w:pPr>
        <w:jc w:val="center"/>
        <w:textAlignment w:val="baseline"/>
        <w:rPr>
          <w:rFonts w:ascii="Arial" w:hAnsi="Arial" w:cs="Arial"/>
          <w:sz w:val="18"/>
          <w:szCs w:val="18"/>
          <w:lang w:eastAsia="es-PE"/>
        </w:rPr>
      </w:pPr>
      <w:r w:rsidRPr="0061329B">
        <w:rPr>
          <w:rFonts w:ascii="Arial" w:hAnsi="Arial" w:cs="Arial"/>
          <w:b/>
          <w:bCs/>
          <w:color w:val="000000"/>
          <w:sz w:val="22"/>
          <w:szCs w:val="22"/>
          <w:lang w:eastAsia="es-PE"/>
        </w:rPr>
        <w:t>ANEXO Nº 5</w:t>
      </w:r>
      <w:r w:rsidR="007D7727" w:rsidRPr="0061329B">
        <w:rPr>
          <w:rStyle w:val="Refdenotaalpie"/>
          <w:rFonts w:ascii="Arial" w:hAnsi="Arial" w:cs="Arial"/>
          <w:b/>
          <w:bCs/>
          <w:color w:val="000000"/>
          <w:sz w:val="22"/>
          <w:szCs w:val="22"/>
          <w:lang w:eastAsia="es-PE"/>
        </w:rPr>
        <w:footnoteReference w:id="79"/>
      </w:r>
      <w:r w:rsidRPr="0061329B">
        <w:rPr>
          <w:rFonts w:ascii="Arial" w:hAnsi="Arial" w:cs="Arial"/>
          <w:b/>
          <w:bCs/>
          <w:color w:val="000000"/>
          <w:sz w:val="22"/>
          <w:szCs w:val="22"/>
          <w:lang w:eastAsia="es-PE"/>
        </w:rPr>
        <w:t> </w:t>
      </w:r>
    </w:p>
    <w:p w14:paraId="1C1895C3" w14:textId="77777777" w:rsidR="007B001C" w:rsidRPr="00185EAD" w:rsidRDefault="007B001C" w:rsidP="007B001C">
      <w:pPr>
        <w:jc w:val="center"/>
        <w:textAlignment w:val="baseline"/>
        <w:rPr>
          <w:rFonts w:ascii="Arial" w:hAnsi="Arial" w:cs="Arial"/>
          <w:sz w:val="18"/>
          <w:szCs w:val="18"/>
          <w:lang w:eastAsia="es-PE"/>
        </w:rPr>
      </w:pPr>
      <w:r w:rsidRPr="0061329B">
        <w:rPr>
          <w:rFonts w:ascii="Arial" w:hAnsi="Arial" w:cs="Arial"/>
          <w:color w:val="000000"/>
          <w:sz w:val="22"/>
          <w:szCs w:val="22"/>
          <w:lang w:eastAsia="es-PE"/>
        </w:rPr>
        <w:t> </w:t>
      </w:r>
      <w:r w:rsidRPr="0061329B">
        <w:rPr>
          <w:rFonts w:ascii="Arial" w:hAnsi="Arial" w:cs="Arial"/>
          <w:b/>
          <w:bCs/>
          <w:color w:val="000000"/>
          <w:sz w:val="22"/>
          <w:szCs w:val="22"/>
          <w:lang w:val="es-ES" w:eastAsia="es-PE"/>
        </w:rPr>
        <w:t>DECLARACIÓN JURADA DE DESAFECTACIÓN DE IMPEDIMENTO</w:t>
      </w:r>
      <w:r w:rsidRPr="0061329B">
        <w:rPr>
          <w:rFonts w:ascii="Arial" w:hAnsi="Arial" w:cs="Arial"/>
          <w:color w:val="000000"/>
          <w:sz w:val="22"/>
          <w:szCs w:val="22"/>
          <w:lang w:eastAsia="es-PE"/>
        </w:rPr>
        <w:t>  </w:t>
      </w:r>
    </w:p>
    <w:p w14:paraId="55EF83DF" w14:textId="56A648C0" w:rsidR="000826D9" w:rsidRPr="0061329B" w:rsidRDefault="000826D9" w:rsidP="007B001C">
      <w:pPr>
        <w:jc w:val="both"/>
        <w:textAlignment w:val="baseline"/>
        <w:rPr>
          <w:rFonts w:ascii="Arial" w:hAnsi="Arial" w:cs="Arial"/>
          <w:color w:val="000000"/>
          <w:sz w:val="20"/>
          <w:szCs w:val="20"/>
          <w:lang w:eastAsia="es-PE"/>
        </w:rPr>
      </w:pPr>
    </w:p>
    <w:p w14:paraId="6D5F612C" w14:textId="62C8FBCC"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7F1FCFDD" w14:textId="271D23E2"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02764D4C" w14:textId="45B6480B"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0F800167" w14:textId="1067A4A4"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10ABDDB1" w14:textId="77777777" w:rsidR="007B001C" w:rsidRPr="00185EAD" w:rsidRDefault="007B001C" w:rsidP="007B001C">
      <w:pPr>
        <w:jc w:val="both"/>
        <w:textAlignment w:val="baseline"/>
        <w:rPr>
          <w:rFonts w:ascii="Arial" w:hAnsi="Arial" w:cs="Arial"/>
          <w:sz w:val="18"/>
          <w:szCs w:val="18"/>
          <w:lang w:eastAsia="es-PE"/>
        </w:rPr>
      </w:pPr>
      <w:r w:rsidRPr="0061329B">
        <w:rPr>
          <w:rFonts w:ascii="Arial" w:hAnsi="Arial" w:cs="Arial"/>
          <w:color w:val="000000"/>
          <w:sz w:val="20"/>
          <w:szCs w:val="20"/>
          <w:lang w:eastAsia="es-PE"/>
        </w:rPr>
        <w:t> </w:t>
      </w:r>
    </w:p>
    <w:p w14:paraId="0A41059C" w14:textId="5D2F2BDC" w:rsidR="005A2EC3" w:rsidRPr="0061329B" w:rsidRDefault="41319C03" w:rsidP="005A2EC3">
      <w:pPr>
        <w:jc w:val="both"/>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El que suscribe, [……………..], postor y/o representante legal de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 xml:space="preserve">, identificado con </w:t>
      </w:r>
      <w:r w:rsidRPr="0061329B">
        <w:rPr>
          <w:rFonts w:ascii="Arial" w:eastAsia="Arial" w:hAnsi="Arial" w:cs="Arial"/>
          <w:b/>
          <w:bCs/>
          <w:color w:val="000000" w:themeColor="text1"/>
          <w:sz w:val="20"/>
          <w:szCs w:val="20"/>
          <w:u w:val="single"/>
        </w:rPr>
        <w:t>[CONSIGNAR TIPO DE DOCUMENTO DE IDENTIDAD]</w:t>
      </w:r>
      <w:r w:rsidRPr="0061329B">
        <w:rPr>
          <w:rFonts w:ascii="Arial" w:eastAsia="Arial" w:hAnsi="Arial" w:cs="Arial"/>
          <w:color w:val="000000" w:themeColor="text1"/>
          <w:sz w:val="20"/>
          <w:szCs w:val="20"/>
        </w:rPr>
        <w:t xml:space="preserve"> N° </w:t>
      </w:r>
      <w:r w:rsidRPr="0061329B">
        <w:rPr>
          <w:rFonts w:ascii="Arial" w:eastAsia="Arial" w:hAnsi="Arial" w:cs="Arial"/>
          <w:b/>
          <w:bCs/>
          <w:color w:val="000000" w:themeColor="text1"/>
          <w:sz w:val="20"/>
          <w:szCs w:val="20"/>
          <w:u w:val="single"/>
        </w:rPr>
        <w:t>[CONSIGNAR NÚMERO DE DOCUMENTO DE IDENTIDAD]</w:t>
      </w:r>
      <w:r w:rsidRPr="0061329B">
        <w:rPr>
          <w:rFonts w:ascii="Arial" w:eastAsia="Arial" w:hAnsi="Arial" w:cs="Arial"/>
          <w:color w:val="000000" w:themeColor="text1"/>
          <w:sz w:val="20"/>
          <w:szCs w:val="20"/>
        </w:rPr>
        <w:t xml:space="preserve">, con poder inscrito en la localidad de [CONSIGNAR EN CASO DE SER PERSONA JURÍDICA] en la Ficha Nº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 xml:space="preserve"> Asiento Nº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 xml:space="preserve">, </w:t>
      </w:r>
      <w:r w:rsidR="09070327" w:rsidRPr="0061329B">
        <w:rPr>
          <w:rFonts w:ascii="Arial" w:eastAsia="Arial" w:hAnsi="Arial" w:cs="Arial"/>
          <w:b/>
          <w:bCs/>
          <w:color w:val="000000" w:themeColor="text1"/>
          <w:sz w:val="20"/>
          <w:szCs w:val="20"/>
          <w:u w:val="single"/>
        </w:rPr>
        <w:t>d</w:t>
      </w:r>
      <w:r w:rsidR="20A165B4" w:rsidRPr="0061329B">
        <w:rPr>
          <w:rFonts w:ascii="Arial" w:eastAsia="Arial" w:hAnsi="Arial" w:cs="Arial"/>
          <w:b/>
          <w:bCs/>
          <w:color w:val="000000" w:themeColor="text1"/>
          <w:sz w:val="20"/>
          <w:szCs w:val="20"/>
          <w:u w:val="single"/>
        </w:rPr>
        <w:t>eclaro que tengo los siguientes parientes</w:t>
      </w:r>
      <w:r w:rsidR="005A2EC3" w:rsidRPr="0061329B">
        <w:rPr>
          <w:rStyle w:val="Refdenotaalpie"/>
          <w:rFonts w:ascii="Arial" w:eastAsia="Arial" w:hAnsi="Arial" w:cs="Arial"/>
          <w:b/>
          <w:bCs/>
          <w:color w:val="000000" w:themeColor="text1"/>
          <w:sz w:val="20"/>
          <w:szCs w:val="20"/>
          <w:u w:val="single"/>
        </w:rPr>
        <w:footnoteReference w:id="80"/>
      </w:r>
      <w:r w:rsidR="20A165B4" w:rsidRPr="0061329B">
        <w:rPr>
          <w:rFonts w:ascii="Arial" w:eastAsia="Arial" w:hAnsi="Arial" w:cs="Arial"/>
          <w:b/>
          <w:bCs/>
          <w:color w:val="000000" w:themeColor="text1"/>
          <w:sz w:val="20"/>
          <w:szCs w:val="20"/>
          <w:u w:val="single"/>
        </w:rPr>
        <w:t>, los cuales cuentan con impedimento de carácter personal</w:t>
      </w:r>
      <w:r w:rsidR="005A2EC3" w:rsidRPr="0061329B">
        <w:rPr>
          <w:rStyle w:val="Refdenotaalpie"/>
          <w:rFonts w:ascii="Arial" w:eastAsia="Arial" w:hAnsi="Arial" w:cs="Arial"/>
          <w:b/>
          <w:bCs/>
          <w:color w:val="000000" w:themeColor="text1"/>
          <w:sz w:val="20"/>
          <w:szCs w:val="20"/>
          <w:u w:val="single"/>
        </w:rPr>
        <w:footnoteReference w:id="81"/>
      </w:r>
      <w:r w:rsidR="20A165B4" w:rsidRPr="0061329B">
        <w:rPr>
          <w:rFonts w:ascii="Arial" w:eastAsia="Arial" w:hAnsi="Arial" w:cs="Arial"/>
          <w:b/>
          <w:bCs/>
          <w:color w:val="000000" w:themeColor="text1"/>
          <w:sz w:val="20"/>
          <w:szCs w:val="20"/>
          <w:u w:val="single"/>
        </w:rPr>
        <w:t xml:space="preserve"> de conformidad con el numeral 1 del párrafo 30.1 del artículo 30 de la Ley N° 32069, de acuerdo a lo siguiente</w:t>
      </w:r>
      <w:r w:rsidR="20A165B4" w:rsidRPr="0061329B">
        <w:rPr>
          <w:rFonts w:ascii="Arial" w:eastAsia="Arial" w:hAnsi="Arial" w:cs="Arial"/>
          <w:color w:val="000000" w:themeColor="text1"/>
          <w:sz w:val="20"/>
          <w:szCs w:val="20"/>
        </w:rPr>
        <w:t>:</w:t>
      </w:r>
      <w:r w:rsidRPr="0061329B">
        <w:rPr>
          <w:rFonts w:ascii="Arial" w:eastAsia="Arial" w:hAnsi="Arial" w:cs="Arial"/>
          <w:color w:val="000000" w:themeColor="text1"/>
          <w:sz w:val="20"/>
          <w:szCs w:val="20"/>
        </w:rPr>
        <w:t xml:space="preserve"> </w:t>
      </w:r>
    </w:p>
    <w:p w14:paraId="7B80EC90" w14:textId="77777777" w:rsidR="005A2EC3" w:rsidRPr="00185EAD" w:rsidRDefault="005A2EC3" w:rsidP="005A2EC3">
      <w:pPr>
        <w:jc w:val="both"/>
        <w:rPr>
          <w:rFonts w:ascii="Arial" w:hAnsi="Arial" w:cs="Arial"/>
        </w:rPr>
      </w:pPr>
      <w:r w:rsidRPr="0061329B">
        <w:rPr>
          <w:rFonts w:ascii="Arial" w:eastAsia="Arial" w:hAnsi="Arial" w:cs="Arial"/>
          <w:color w:val="000000" w:themeColor="text1"/>
          <w:sz w:val="20"/>
          <w:szCs w:val="20"/>
        </w:rPr>
        <w:t xml:space="preserve"> </w:t>
      </w:r>
    </w:p>
    <w:p w14:paraId="1C0047AD" w14:textId="18697BAC" w:rsidR="005A2EC3" w:rsidRPr="00185EAD" w:rsidRDefault="00BA4749" w:rsidP="005A2EC3">
      <w:pPr>
        <w:jc w:val="both"/>
        <w:rPr>
          <w:rFonts w:ascii="Arial" w:hAnsi="Arial" w:cs="Arial"/>
        </w:rPr>
      </w:pPr>
      <w:r w:rsidRPr="0061329B">
        <w:rPr>
          <w:rFonts w:ascii="Arial" w:eastAsia="Arial" w:hAnsi="Arial" w:cs="Arial"/>
          <w:b/>
          <w:bCs/>
          <w:color w:val="000000" w:themeColor="text1"/>
          <w:sz w:val="20"/>
          <w:szCs w:val="20"/>
        </w:rPr>
        <w:t>[</w:t>
      </w:r>
      <w:r w:rsidR="005A2EC3" w:rsidRPr="0061329B">
        <w:rPr>
          <w:rFonts w:ascii="Arial" w:eastAsia="Arial" w:hAnsi="Arial" w:cs="Arial"/>
          <w:b/>
          <w:bCs/>
          <w:color w:val="000000" w:themeColor="text1"/>
          <w:sz w:val="20"/>
          <w:szCs w:val="20"/>
        </w:rPr>
        <w:t>NOMBRE DEL PARIENTE 1</w:t>
      </w:r>
      <w:r w:rsidRPr="0061329B">
        <w:rPr>
          <w:rFonts w:ascii="Arial" w:eastAsia="Arial" w:hAnsi="Arial" w:cs="Arial"/>
          <w:b/>
          <w:bCs/>
          <w:color w:val="000000" w:themeColor="text1"/>
          <w:sz w:val="20"/>
          <w:szCs w:val="20"/>
        </w:rPr>
        <w:t>]</w:t>
      </w:r>
      <w:r w:rsidR="005A2EC3" w:rsidRPr="0061329B">
        <w:rPr>
          <w:rFonts w:ascii="Arial" w:eastAsia="Arial" w:hAnsi="Arial" w:cs="Arial"/>
          <w:color w:val="000000" w:themeColor="text1"/>
          <w:sz w:val="20"/>
          <w:szCs w:val="20"/>
        </w:rPr>
        <w:t xml:space="preserve">: </w:t>
      </w:r>
      <w:r w:rsidR="003E1525" w:rsidRPr="0061329B">
        <w:rPr>
          <w:rFonts w:ascii="Arial" w:eastAsia="Arial" w:hAnsi="Arial" w:cs="Arial"/>
          <w:color w:val="000000" w:themeColor="text1"/>
          <w:sz w:val="20"/>
        </w:rPr>
        <w:t xml:space="preserve">con DNI </w:t>
      </w:r>
      <w:r w:rsidR="003E1525" w:rsidRPr="0061329B">
        <w:rPr>
          <w:rFonts w:ascii="Arial" w:eastAsia="Arial" w:hAnsi="Arial" w:cs="Arial"/>
          <w:b/>
          <w:bCs/>
          <w:color w:val="000000" w:themeColor="text1"/>
          <w:sz w:val="20"/>
        </w:rPr>
        <w:t xml:space="preserve">[…………..] </w:t>
      </w:r>
      <w:r w:rsidR="003E1525" w:rsidRPr="0061329B">
        <w:rPr>
          <w:rFonts w:ascii="Arial" w:eastAsia="Arial" w:hAnsi="Arial" w:cs="Arial"/>
          <w:color w:val="000000" w:themeColor="text1"/>
          <w:sz w:val="20"/>
        </w:rPr>
        <w:t xml:space="preserve">con CARGO </w:t>
      </w:r>
      <w:r w:rsidR="003E1525" w:rsidRPr="0061329B">
        <w:rPr>
          <w:rFonts w:ascii="Arial" w:eastAsia="Arial" w:hAnsi="Arial" w:cs="Arial"/>
          <w:b/>
          <w:bCs/>
          <w:color w:val="000000" w:themeColor="text1"/>
          <w:sz w:val="20"/>
        </w:rPr>
        <w:t xml:space="preserve">[…………….….] </w:t>
      </w:r>
      <w:r w:rsidR="003E1525" w:rsidRPr="0061329B">
        <w:rPr>
          <w:rFonts w:ascii="Arial" w:eastAsia="Arial" w:hAnsi="Arial" w:cs="Arial"/>
          <w:color w:val="000000" w:themeColor="text1"/>
          <w:sz w:val="20"/>
        </w:rPr>
        <w:t xml:space="preserve">en la ENTIDAD </w:t>
      </w:r>
      <w:r w:rsidR="003E1525" w:rsidRPr="0061329B">
        <w:rPr>
          <w:rFonts w:ascii="Arial" w:eastAsia="Arial" w:hAnsi="Arial" w:cs="Arial"/>
          <w:b/>
          <w:bCs/>
          <w:color w:val="000000" w:themeColor="text1"/>
          <w:sz w:val="20"/>
        </w:rPr>
        <w:t>[………..]</w:t>
      </w:r>
      <w:r w:rsidR="003E1525" w:rsidRPr="0061329B">
        <w:rPr>
          <w:rFonts w:ascii="Arial" w:eastAsia="Arial" w:hAnsi="Arial" w:cs="Arial"/>
          <w:color w:val="000000" w:themeColor="text1"/>
          <w:sz w:val="20"/>
        </w:rPr>
        <w:t xml:space="preserve"> que a la fecha de la presente declaración cuenta con impedimento de carácter personal de Tipo </w:t>
      </w:r>
      <w:r w:rsidR="003E1525" w:rsidRPr="0061329B">
        <w:rPr>
          <w:rFonts w:ascii="Arial" w:eastAsia="Arial" w:hAnsi="Arial" w:cs="Arial"/>
          <w:b/>
          <w:bCs/>
          <w:color w:val="000000" w:themeColor="text1"/>
          <w:sz w:val="20"/>
        </w:rPr>
        <w:t>[CONSIGNAR 1A, 1B, 1C, 1D, 1E, 1F, y 1G, SEGÚN CORRESPONDA]</w:t>
      </w:r>
      <w:r w:rsidR="003E1525" w:rsidRPr="0061329B">
        <w:rPr>
          <w:rFonts w:ascii="Arial" w:eastAsia="Arial" w:hAnsi="Arial" w:cs="Arial"/>
          <w:color w:val="000000" w:themeColor="text1"/>
          <w:sz w:val="20"/>
        </w:rPr>
        <w:t xml:space="preserve"> de conformidad con el inciso 1 del numeral 30.1 del artículo 30 de la Ley</w:t>
      </w:r>
      <w:r w:rsidR="003E1525" w:rsidRPr="0061329B">
        <w:rPr>
          <w:rFonts w:ascii="Arial" w:eastAsia="Arial" w:hAnsi="Arial" w:cs="Arial"/>
          <w:color w:val="000000" w:themeColor="text1"/>
          <w:sz w:val="20"/>
          <w:u w:val="single"/>
        </w:rPr>
        <w:t xml:space="preserve"> N° 32069 Ley General de Contrataciones Públicas</w:t>
      </w:r>
    </w:p>
    <w:p w14:paraId="51CA78F6" w14:textId="77777777" w:rsidR="005A2EC3" w:rsidRPr="00185EAD" w:rsidRDefault="005A2EC3" w:rsidP="005A2EC3">
      <w:pPr>
        <w:jc w:val="both"/>
        <w:rPr>
          <w:rFonts w:ascii="Arial" w:hAnsi="Arial" w:cs="Arial"/>
        </w:rPr>
      </w:pPr>
      <w:r w:rsidRPr="0061329B">
        <w:rPr>
          <w:rFonts w:ascii="Arial" w:eastAsia="Arial" w:hAnsi="Arial" w:cs="Arial"/>
          <w:color w:val="000000" w:themeColor="text1"/>
          <w:sz w:val="20"/>
          <w:szCs w:val="20"/>
        </w:rPr>
        <w:t xml:space="preserve"> </w:t>
      </w:r>
    </w:p>
    <w:p w14:paraId="5F8F4949" w14:textId="0864F536" w:rsidR="005A2EC3" w:rsidRPr="0061329B" w:rsidRDefault="00BA4749" w:rsidP="005A2EC3">
      <w:pPr>
        <w:jc w:val="both"/>
        <w:rPr>
          <w:rFonts w:ascii="Arial" w:eastAsia="Arial" w:hAnsi="Arial" w:cs="Arial"/>
          <w:color w:val="000000" w:themeColor="text1"/>
          <w:sz w:val="20"/>
          <w:szCs w:val="20"/>
        </w:rPr>
      </w:pPr>
      <w:r w:rsidRPr="0061329B">
        <w:rPr>
          <w:rFonts w:ascii="Arial" w:eastAsia="Arial" w:hAnsi="Arial" w:cs="Arial"/>
          <w:b/>
          <w:bCs/>
          <w:color w:val="000000" w:themeColor="text1"/>
          <w:sz w:val="20"/>
          <w:szCs w:val="20"/>
        </w:rPr>
        <w:t>[</w:t>
      </w:r>
      <w:r w:rsidR="005A2EC3" w:rsidRPr="0061329B">
        <w:rPr>
          <w:rFonts w:ascii="Arial" w:eastAsia="Arial" w:hAnsi="Arial" w:cs="Arial"/>
          <w:b/>
          <w:bCs/>
          <w:color w:val="000000" w:themeColor="text1"/>
          <w:sz w:val="20"/>
          <w:szCs w:val="20"/>
        </w:rPr>
        <w:t>NOMBRE DEL PARIENTE 2</w:t>
      </w:r>
      <w:r w:rsidRPr="0061329B">
        <w:rPr>
          <w:rFonts w:ascii="Arial" w:eastAsia="Arial" w:hAnsi="Arial" w:cs="Arial"/>
          <w:b/>
          <w:bCs/>
          <w:color w:val="000000" w:themeColor="text1"/>
          <w:sz w:val="20"/>
          <w:szCs w:val="20"/>
        </w:rPr>
        <w:t>]</w:t>
      </w:r>
      <w:r w:rsidR="005A2EC3" w:rsidRPr="0061329B">
        <w:rPr>
          <w:rFonts w:ascii="Arial" w:eastAsia="Arial" w:hAnsi="Arial" w:cs="Arial"/>
          <w:color w:val="000000" w:themeColor="text1"/>
          <w:sz w:val="20"/>
          <w:szCs w:val="20"/>
        </w:rPr>
        <w:t>:</w:t>
      </w:r>
      <w:r w:rsidRPr="0061329B">
        <w:rPr>
          <w:rFonts w:ascii="Arial" w:eastAsia="Arial" w:hAnsi="Arial" w:cs="Arial"/>
          <w:color w:val="000000" w:themeColor="text1"/>
          <w:sz w:val="20"/>
          <w:szCs w:val="20"/>
        </w:rPr>
        <w:t xml:space="preserve"> </w:t>
      </w:r>
      <w:r w:rsidR="00AE0DBC" w:rsidRPr="0061329B">
        <w:rPr>
          <w:rFonts w:ascii="Arial" w:eastAsia="Arial" w:hAnsi="Arial" w:cs="Arial"/>
          <w:color w:val="000000" w:themeColor="text1"/>
          <w:sz w:val="20"/>
        </w:rPr>
        <w:t xml:space="preserve">con DNI </w:t>
      </w:r>
      <w:r w:rsidR="00AE0DBC" w:rsidRPr="0061329B">
        <w:rPr>
          <w:rFonts w:ascii="Arial" w:eastAsia="Arial" w:hAnsi="Arial" w:cs="Arial"/>
          <w:b/>
          <w:bCs/>
          <w:color w:val="000000" w:themeColor="text1"/>
          <w:sz w:val="20"/>
        </w:rPr>
        <w:t xml:space="preserve">[…………..] </w:t>
      </w:r>
      <w:r w:rsidR="00AE0DBC" w:rsidRPr="0061329B">
        <w:rPr>
          <w:rFonts w:ascii="Arial" w:eastAsia="Arial" w:hAnsi="Arial" w:cs="Arial"/>
          <w:color w:val="000000" w:themeColor="text1"/>
          <w:sz w:val="20"/>
        </w:rPr>
        <w:t>con CARGO</w:t>
      </w:r>
      <w:r w:rsidR="00AE0DBC" w:rsidRPr="0061329B">
        <w:rPr>
          <w:rFonts w:ascii="Arial" w:eastAsia="Arial" w:hAnsi="Arial" w:cs="Arial"/>
          <w:b/>
          <w:bCs/>
          <w:color w:val="000000" w:themeColor="text1"/>
          <w:sz w:val="20"/>
        </w:rPr>
        <w:t xml:space="preserve"> […………….….]</w:t>
      </w:r>
      <w:r w:rsidR="00AE0DBC" w:rsidRPr="0061329B">
        <w:rPr>
          <w:rFonts w:ascii="Arial" w:eastAsia="Arial" w:hAnsi="Arial" w:cs="Arial"/>
          <w:color w:val="000000" w:themeColor="text1"/>
          <w:sz w:val="20"/>
        </w:rPr>
        <w:t xml:space="preserve"> en la ENTIDAD </w:t>
      </w:r>
      <w:r w:rsidR="00AE0DBC" w:rsidRPr="0061329B">
        <w:rPr>
          <w:rFonts w:ascii="Arial" w:eastAsia="Arial" w:hAnsi="Arial" w:cs="Arial"/>
          <w:b/>
          <w:bCs/>
          <w:color w:val="000000" w:themeColor="text1"/>
          <w:sz w:val="20"/>
        </w:rPr>
        <w:t>[………..]</w:t>
      </w:r>
      <w:r w:rsidR="00AE0DBC" w:rsidRPr="0061329B">
        <w:rPr>
          <w:rFonts w:ascii="Arial" w:eastAsia="Arial" w:hAnsi="Arial" w:cs="Arial"/>
          <w:color w:val="000000" w:themeColor="text1"/>
          <w:sz w:val="20"/>
        </w:rPr>
        <w:t xml:space="preserve"> que a la fecha de la presente declaración cuenta con impedimento de carácter personal de Tipo </w:t>
      </w:r>
      <w:r w:rsidR="00AE0DBC" w:rsidRPr="0061329B">
        <w:rPr>
          <w:rFonts w:ascii="Arial" w:eastAsia="Arial" w:hAnsi="Arial" w:cs="Arial"/>
          <w:b/>
          <w:bCs/>
          <w:color w:val="000000" w:themeColor="text1"/>
          <w:sz w:val="20"/>
        </w:rPr>
        <w:t>[CONSIGNAR 1A, 1B, 1C, 1D, 1E, 1F, y 1G, SEGÚN CORRESPONDA]</w:t>
      </w:r>
      <w:r w:rsidR="00AE0DBC" w:rsidRPr="0061329B">
        <w:rPr>
          <w:rFonts w:ascii="Arial" w:eastAsia="Arial" w:hAnsi="Arial" w:cs="Arial"/>
          <w:color w:val="000000" w:themeColor="text1"/>
          <w:sz w:val="20"/>
        </w:rPr>
        <w:t xml:space="preserve"> de conformidad con el inciso 1 del numeral 30.1 del artículo 30 de la </w:t>
      </w:r>
      <w:r w:rsidR="00AE0DBC" w:rsidRPr="0061329B">
        <w:rPr>
          <w:rFonts w:ascii="Arial" w:eastAsia="Arial" w:hAnsi="Arial" w:cs="Arial"/>
          <w:color w:val="000000" w:themeColor="text1"/>
          <w:sz w:val="20"/>
          <w:u w:val="single"/>
        </w:rPr>
        <w:t>Ley N° 32069 Ley General de Contrataciones Públicas.</w:t>
      </w:r>
    </w:p>
    <w:p w14:paraId="3AAFD5D1" w14:textId="14C30BD9" w:rsidR="005A2EC3" w:rsidRPr="00185EAD" w:rsidRDefault="005A2EC3" w:rsidP="005A2EC3">
      <w:pPr>
        <w:jc w:val="both"/>
        <w:rPr>
          <w:rFonts w:ascii="Arial" w:hAnsi="Arial" w:cs="Arial"/>
        </w:rPr>
      </w:pPr>
    </w:p>
    <w:p w14:paraId="06AA8F77" w14:textId="77777777" w:rsidR="005A2EC3" w:rsidRPr="00185EAD" w:rsidRDefault="005A2EC3" w:rsidP="005A2EC3">
      <w:pPr>
        <w:jc w:val="both"/>
        <w:rPr>
          <w:rFonts w:ascii="Arial" w:hAnsi="Arial" w:cs="Arial"/>
        </w:rPr>
      </w:pPr>
      <w:r w:rsidRPr="0061329B">
        <w:rPr>
          <w:rFonts w:ascii="Arial" w:eastAsia="Arial" w:hAnsi="Arial" w:cs="Arial"/>
          <w:color w:val="000000" w:themeColor="text1"/>
          <w:sz w:val="20"/>
          <w:szCs w:val="20"/>
        </w:rPr>
        <w:t>Por lo tanto,</w:t>
      </w:r>
      <w:r w:rsidRPr="0061329B">
        <w:rPr>
          <w:rFonts w:ascii="Arial" w:eastAsia="Arial" w:hAnsi="Arial" w:cs="Arial"/>
          <w:b/>
          <w:bCs/>
          <w:color w:val="000000" w:themeColor="text1"/>
          <w:sz w:val="20"/>
          <w:szCs w:val="20"/>
        </w:rPr>
        <w:t xml:space="preserve"> DECLARO BAJO JURAMENTO</w:t>
      </w:r>
      <w:r w:rsidRPr="0061329B">
        <w:rPr>
          <w:rFonts w:ascii="Arial" w:eastAsia="Arial" w:hAnsi="Arial" w:cs="Arial"/>
          <w:color w:val="000000" w:themeColor="text1"/>
          <w:sz w:val="20"/>
          <w:szCs w:val="20"/>
        </w:rPr>
        <w:t xml:space="preserve"> lo siguiente:  </w:t>
      </w:r>
    </w:p>
    <w:p w14:paraId="584E8838" w14:textId="77777777" w:rsidR="005A2EC3" w:rsidRPr="0061329B" w:rsidRDefault="005A2EC3" w:rsidP="005A2EC3">
      <w:pPr>
        <w:jc w:val="both"/>
        <w:rPr>
          <w:rFonts w:ascii="Arial" w:eastAsia="Arial" w:hAnsi="Arial" w:cs="Arial"/>
          <w:sz w:val="20"/>
          <w:szCs w:val="20"/>
        </w:rPr>
      </w:pPr>
      <w:r w:rsidRPr="00185EAD">
        <w:rPr>
          <w:rFonts w:ascii="Arial" w:eastAsia="Segoe UI" w:hAnsi="Arial" w:cs="Arial"/>
          <w:color w:val="000000" w:themeColor="text1"/>
          <w:sz w:val="18"/>
          <w:szCs w:val="18"/>
        </w:rPr>
        <w:t xml:space="preserve"> </w:t>
      </w:r>
    </w:p>
    <w:p w14:paraId="27E51F40" w14:textId="21779BD9" w:rsidR="57CA556D" w:rsidRPr="0061329B" w:rsidRDefault="57CA556D" w:rsidP="2B070A16">
      <w:pPr>
        <w:jc w:val="both"/>
        <w:rPr>
          <w:rFonts w:ascii="Arial" w:eastAsia="Arial" w:hAnsi="Arial" w:cs="Arial"/>
          <w:b/>
          <w:bCs/>
          <w:sz w:val="20"/>
          <w:szCs w:val="20"/>
        </w:rPr>
      </w:pPr>
      <w:r w:rsidRPr="0061329B">
        <w:rPr>
          <w:rFonts w:ascii="Arial" w:eastAsia="Arial" w:hAnsi="Arial" w:cs="Arial"/>
          <w:b/>
          <w:bCs/>
          <w:sz w:val="20"/>
          <w:szCs w:val="20"/>
        </w:rPr>
        <w:t>Me encuentro exceptuado de las causales de impedimento por razón de parentesco,</w:t>
      </w:r>
      <w:r w:rsidR="00E91487" w:rsidRPr="0061329B">
        <w:rPr>
          <w:rFonts w:ascii="Arial" w:eastAsia="Arial" w:hAnsi="Arial" w:cs="Arial"/>
          <w:b/>
          <w:bCs/>
          <w:sz w:val="20"/>
          <w:szCs w:val="20"/>
        </w:rPr>
        <w:t xml:space="preserve"> </w:t>
      </w:r>
      <w:r w:rsidR="00E91487" w:rsidRPr="0061329B">
        <w:rPr>
          <w:rFonts w:ascii="Arial" w:eastAsia="Arial" w:hAnsi="Arial" w:cs="Arial"/>
          <w:b/>
          <w:bCs/>
          <w:sz w:val="20"/>
        </w:rPr>
        <w:t xml:space="preserve">en razón de [INDICAR SUPUESTO: HABER </w:t>
      </w:r>
      <w:r w:rsidR="00722072" w:rsidRPr="0061329B">
        <w:rPr>
          <w:rFonts w:ascii="Arial" w:eastAsia="Arial" w:hAnsi="Arial" w:cs="Arial"/>
          <w:b/>
          <w:bCs/>
          <w:sz w:val="20"/>
        </w:rPr>
        <w:t xml:space="preserve">EJECUTADO </w:t>
      </w:r>
      <w:r w:rsidR="00E91487" w:rsidRPr="0061329B">
        <w:rPr>
          <w:rFonts w:ascii="Arial" w:eastAsia="Arial" w:hAnsi="Arial" w:cs="Arial"/>
          <w:b/>
          <w:bCs/>
          <w:sz w:val="20"/>
        </w:rPr>
        <w:t xml:space="preserve">UN CONTRATO DERIVADO DE UN PROCEDIMIENTO DE SELECCIÓN COMPETITIVO O NO COMPETITIVO / HABER EJECUTADO CUATRO </w:t>
      </w:r>
      <w:r w:rsidR="00E91487" w:rsidRPr="0061329B">
        <w:rPr>
          <w:rFonts w:ascii="Arial" w:eastAsia="Arial" w:hAnsi="Arial" w:cs="Arial"/>
          <w:b/>
          <w:bCs/>
          <w:sz w:val="20"/>
          <w:szCs w:val="20"/>
        </w:rPr>
        <w:t>CONTRATOS MENORES EN EL MISMO TIPO DE OBJETO AL QUE POSTULA] dentro de los dos años previos a la convocatoria del procedimiento de selección, contratación directa o a la adjudicación de un contrato menor] conforme al inciso 2 del numeral 30.1 del artículo 30 de la Ley N° 32069, Ley General de Contrataciones Públicas</w:t>
      </w:r>
      <w:r w:rsidRPr="0061329B">
        <w:rPr>
          <w:rFonts w:ascii="Arial" w:eastAsia="Arial" w:hAnsi="Arial" w:cs="Arial"/>
          <w:b/>
          <w:bCs/>
          <w:sz w:val="20"/>
          <w:szCs w:val="20"/>
        </w:rPr>
        <w:t xml:space="preserve">, </w:t>
      </w:r>
      <w:r w:rsidR="00E91487" w:rsidRPr="0061329B">
        <w:rPr>
          <w:rFonts w:ascii="Arial" w:eastAsia="Arial" w:hAnsi="Arial" w:cs="Arial"/>
          <w:b/>
          <w:bCs/>
          <w:sz w:val="20"/>
          <w:szCs w:val="20"/>
        </w:rPr>
        <w:t>lo cual</w:t>
      </w:r>
      <w:r w:rsidRPr="0061329B">
        <w:rPr>
          <w:rFonts w:ascii="Arial" w:eastAsia="Arial" w:hAnsi="Arial" w:cs="Arial"/>
          <w:b/>
          <w:bCs/>
          <w:sz w:val="20"/>
          <w:szCs w:val="20"/>
        </w:rPr>
        <w:t xml:space="preserve"> acredit</w:t>
      </w:r>
      <w:r w:rsidR="00B96242" w:rsidRPr="0061329B">
        <w:rPr>
          <w:rFonts w:ascii="Arial" w:eastAsia="Arial" w:hAnsi="Arial" w:cs="Arial"/>
          <w:b/>
          <w:bCs/>
          <w:sz w:val="20"/>
          <w:szCs w:val="20"/>
        </w:rPr>
        <w:t>o</w:t>
      </w:r>
      <w:r w:rsidRPr="0061329B">
        <w:rPr>
          <w:rFonts w:ascii="Arial" w:eastAsia="Arial" w:hAnsi="Arial" w:cs="Arial"/>
          <w:b/>
          <w:bCs/>
          <w:sz w:val="20"/>
          <w:szCs w:val="20"/>
        </w:rPr>
        <w:t xml:space="preserve"> documentalmente, de conformidad con el numeral 39.4 </w:t>
      </w:r>
      <w:r w:rsidR="00A016E3" w:rsidRPr="0061329B">
        <w:rPr>
          <w:rFonts w:ascii="Arial" w:eastAsia="Arial" w:hAnsi="Arial" w:cs="Arial"/>
          <w:b/>
          <w:bCs/>
          <w:sz w:val="20"/>
          <w:szCs w:val="20"/>
        </w:rPr>
        <w:t xml:space="preserve">del artículo 39 </w:t>
      </w:r>
      <w:r w:rsidRPr="0061329B">
        <w:rPr>
          <w:rFonts w:ascii="Arial" w:eastAsia="Arial" w:hAnsi="Arial" w:cs="Arial"/>
          <w:b/>
          <w:bCs/>
          <w:sz w:val="20"/>
          <w:szCs w:val="20"/>
        </w:rPr>
        <w:t>del Reglamento</w:t>
      </w:r>
      <w:r w:rsidR="00A016E3" w:rsidRPr="0061329B">
        <w:rPr>
          <w:rFonts w:ascii="Arial" w:eastAsia="Arial" w:hAnsi="Arial" w:cs="Arial"/>
          <w:b/>
          <w:bCs/>
          <w:sz w:val="20"/>
          <w:szCs w:val="20"/>
        </w:rPr>
        <w:t xml:space="preserve"> de la Ley N° 32069, Ley General de Contrataciones Públicas, aprobado por Decreto Supremo N° 009-2025-EF.</w:t>
      </w:r>
    </w:p>
    <w:p w14:paraId="0037E65B" w14:textId="77777777" w:rsidR="00B96242" w:rsidRPr="00185EAD" w:rsidRDefault="00B96242" w:rsidP="2B070A16">
      <w:pPr>
        <w:jc w:val="both"/>
        <w:rPr>
          <w:rFonts w:ascii="Arial" w:hAnsi="Arial" w:cs="Arial"/>
        </w:rPr>
      </w:pPr>
    </w:p>
    <w:p w14:paraId="16BAD3E6" w14:textId="77777777" w:rsidR="00B96242" w:rsidRPr="00185EAD" w:rsidRDefault="00B96242" w:rsidP="00B96242">
      <w:pPr>
        <w:jc w:val="both"/>
        <w:textAlignment w:val="baseline"/>
        <w:rPr>
          <w:rFonts w:ascii="Arial" w:hAnsi="Arial" w:cs="Arial"/>
          <w:color w:val="000000"/>
          <w:sz w:val="18"/>
          <w:szCs w:val="18"/>
          <w:lang w:eastAsia="es-PE"/>
        </w:rPr>
      </w:pPr>
      <w:r w:rsidRPr="0061329B">
        <w:rPr>
          <w:rFonts w:ascii="Arial" w:hAnsi="Arial" w:cs="Arial"/>
          <w:color w:val="000000" w:themeColor="text1"/>
          <w:sz w:val="20"/>
          <w:szCs w:val="20"/>
          <w:lang w:eastAsia="es-PE"/>
        </w:rPr>
        <w:lastRenderedPageBreak/>
        <w:t> </w:t>
      </w:r>
    </w:p>
    <w:p w14:paraId="185FD7E1" w14:textId="3AFAC451" w:rsidR="00B96242" w:rsidRPr="0061329B" w:rsidRDefault="00B96242" w:rsidP="00B96242">
      <w:pPr>
        <w:jc w:val="both"/>
        <w:textAlignment w:val="baseline"/>
        <w:rPr>
          <w:rFonts w:ascii="Arial" w:hAnsi="Arial" w:cs="Arial"/>
          <w:b/>
          <w:color w:val="000000" w:themeColor="text1"/>
          <w:sz w:val="22"/>
          <w:szCs w:val="22"/>
          <w:u w:val="single"/>
          <w:lang w:eastAsia="es-PE"/>
        </w:rPr>
      </w:pPr>
      <w:r w:rsidRPr="0061329B">
        <w:rPr>
          <w:rFonts w:ascii="Arial" w:hAnsi="Arial" w:cs="Arial"/>
          <w:color w:val="000000" w:themeColor="text1"/>
          <w:sz w:val="20"/>
          <w:szCs w:val="20"/>
          <w:lang w:eastAsia="es-PE"/>
        </w:rPr>
        <w:t>  </w:t>
      </w:r>
      <w:r w:rsidRPr="0061329B">
        <w:rPr>
          <w:rFonts w:ascii="Arial" w:hAnsi="Arial" w:cs="Arial"/>
          <w:b/>
          <w:bCs/>
          <w:color w:val="000000" w:themeColor="text1"/>
          <w:sz w:val="22"/>
          <w:szCs w:val="22"/>
          <w:u w:val="single"/>
          <w:lang w:eastAsia="es-PE"/>
        </w:rPr>
        <w:t>[CONSIGNAR CIUDAD Y FECHA] </w:t>
      </w:r>
    </w:p>
    <w:p w14:paraId="41A028D9" w14:textId="43571334" w:rsidR="004D3B9D" w:rsidRPr="0061329B" w:rsidRDefault="004D3B9D" w:rsidP="00B96242">
      <w:pPr>
        <w:jc w:val="both"/>
        <w:textAlignment w:val="baseline"/>
        <w:rPr>
          <w:rFonts w:ascii="Arial" w:hAnsi="Arial" w:cs="Arial"/>
          <w:b/>
          <w:bCs/>
          <w:color w:val="000000" w:themeColor="text1"/>
          <w:sz w:val="22"/>
          <w:szCs w:val="22"/>
          <w:u w:val="single"/>
          <w:lang w:eastAsia="es-PE"/>
        </w:rPr>
      </w:pPr>
    </w:p>
    <w:p w14:paraId="034C78F2" w14:textId="6C788912" w:rsidR="004D3B9D" w:rsidRPr="0061329B" w:rsidRDefault="004D3B9D" w:rsidP="00B96242">
      <w:pPr>
        <w:jc w:val="both"/>
        <w:textAlignment w:val="baseline"/>
        <w:rPr>
          <w:rFonts w:ascii="Arial" w:hAnsi="Arial" w:cs="Arial"/>
          <w:b/>
          <w:bCs/>
          <w:color w:val="000000" w:themeColor="text1"/>
          <w:sz w:val="22"/>
          <w:szCs w:val="22"/>
          <w:u w:val="single"/>
          <w:lang w:eastAsia="es-PE"/>
        </w:rPr>
      </w:pPr>
    </w:p>
    <w:p w14:paraId="3147ED0B" w14:textId="25D23FC4" w:rsidR="004D3B9D" w:rsidRPr="0061329B" w:rsidRDefault="004D3B9D" w:rsidP="00B96242">
      <w:pPr>
        <w:jc w:val="both"/>
        <w:textAlignment w:val="baseline"/>
        <w:rPr>
          <w:rFonts w:ascii="Arial" w:hAnsi="Arial" w:cs="Arial"/>
          <w:b/>
          <w:bCs/>
          <w:color w:val="000000" w:themeColor="text1"/>
          <w:sz w:val="22"/>
          <w:szCs w:val="22"/>
          <w:u w:val="single"/>
          <w:lang w:eastAsia="es-PE"/>
        </w:rPr>
      </w:pPr>
    </w:p>
    <w:p w14:paraId="0E55D994" w14:textId="56110813" w:rsidR="004D3B9D" w:rsidRPr="0061329B" w:rsidRDefault="004D3B9D" w:rsidP="00B96242">
      <w:pPr>
        <w:jc w:val="both"/>
        <w:textAlignment w:val="baseline"/>
        <w:rPr>
          <w:rFonts w:ascii="Arial" w:hAnsi="Arial" w:cs="Arial"/>
          <w:b/>
          <w:bCs/>
          <w:color w:val="000000" w:themeColor="text1"/>
          <w:sz w:val="22"/>
          <w:szCs w:val="22"/>
          <w:u w:val="single"/>
          <w:lang w:eastAsia="es-PE"/>
        </w:rPr>
      </w:pPr>
    </w:p>
    <w:p w14:paraId="2997841A" w14:textId="15535A2D" w:rsidR="004D3B9D" w:rsidRPr="00185EAD" w:rsidRDefault="004D3B9D" w:rsidP="00B96242">
      <w:pPr>
        <w:jc w:val="both"/>
        <w:textAlignment w:val="baseline"/>
        <w:rPr>
          <w:rFonts w:ascii="Arial" w:hAnsi="Arial" w:cs="Arial"/>
          <w:b/>
          <w:bCs/>
          <w:color w:val="000000"/>
          <w:sz w:val="18"/>
          <w:szCs w:val="18"/>
          <w:u w:val="single"/>
          <w:lang w:eastAsia="es-PE"/>
        </w:rPr>
      </w:pPr>
    </w:p>
    <w:p w14:paraId="7103CAA1" w14:textId="77777777" w:rsidR="007B001C" w:rsidRPr="00185EAD" w:rsidRDefault="007B001C" w:rsidP="007B001C">
      <w:pPr>
        <w:jc w:val="both"/>
        <w:textAlignment w:val="baseline"/>
        <w:rPr>
          <w:rFonts w:ascii="Arial" w:hAnsi="Arial" w:cs="Arial"/>
          <w:sz w:val="18"/>
          <w:szCs w:val="18"/>
          <w:lang w:eastAsia="es-PE"/>
        </w:rPr>
      </w:pPr>
      <w:r w:rsidRPr="0061329B">
        <w:rPr>
          <w:rFonts w:ascii="Arial" w:hAnsi="Arial" w:cs="Arial"/>
          <w:color w:val="000000"/>
          <w:sz w:val="22"/>
          <w:szCs w:val="22"/>
          <w:lang w:eastAsia="es-PE"/>
        </w:rPr>
        <w:t>   </w:t>
      </w:r>
    </w:p>
    <w:p w14:paraId="6A7C9B1F" w14:textId="0B73E96F" w:rsidR="007B001C" w:rsidRPr="00185EAD" w:rsidRDefault="007B001C" w:rsidP="445071AC">
      <w:pPr>
        <w:jc w:val="both"/>
        <w:textAlignment w:val="baseline"/>
        <w:rPr>
          <w:rFonts w:ascii="Arial" w:hAnsi="Arial" w:cs="Arial"/>
          <w:sz w:val="18"/>
          <w:szCs w:val="18"/>
          <w:lang w:eastAsia="es-PE"/>
        </w:rPr>
      </w:pPr>
      <w:r w:rsidRPr="0061329B">
        <w:rPr>
          <w:rFonts w:ascii="Arial" w:hAnsi="Arial" w:cs="Arial"/>
          <w:color w:val="000000" w:themeColor="text1"/>
          <w:sz w:val="22"/>
          <w:szCs w:val="22"/>
          <w:lang w:eastAsia="es-PE"/>
        </w:rPr>
        <w:t>    </w:t>
      </w:r>
      <w:r w:rsidRPr="00185EAD">
        <w:rPr>
          <w:rFonts w:ascii="Arial" w:hAnsi="Arial" w:cs="Arial"/>
          <w:color w:val="000000" w:themeColor="text1"/>
          <w:sz w:val="18"/>
          <w:szCs w:val="18"/>
          <w:lang w:eastAsia="es-PE"/>
        </w:rPr>
        <w:t> </w:t>
      </w:r>
      <w:r w:rsidR="202CBB4F" w:rsidRPr="00185EAD">
        <w:rPr>
          <w:rFonts w:ascii="Arial" w:hAnsi="Arial" w:cs="Arial"/>
          <w:color w:val="000000" w:themeColor="text1"/>
          <w:sz w:val="18"/>
          <w:szCs w:val="18"/>
          <w:lang w:eastAsia="es-PE"/>
        </w:rPr>
        <w:t xml:space="preserve">                                              </w:t>
      </w:r>
      <w:r w:rsidRPr="0061329B">
        <w:rPr>
          <w:rFonts w:ascii="Arial" w:hAnsi="Arial" w:cs="Arial"/>
          <w:color w:val="000000" w:themeColor="text1"/>
          <w:sz w:val="22"/>
          <w:szCs w:val="22"/>
          <w:lang w:eastAsia="es-PE"/>
        </w:rPr>
        <w:t>……...........................................................  </w:t>
      </w:r>
    </w:p>
    <w:p w14:paraId="4957ED1F" w14:textId="77777777" w:rsidR="007B001C" w:rsidRPr="00185EAD" w:rsidRDefault="007B001C" w:rsidP="007B001C">
      <w:pPr>
        <w:jc w:val="center"/>
        <w:textAlignment w:val="baseline"/>
        <w:rPr>
          <w:rFonts w:ascii="Arial" w:hAnsi="Arial" w:cs="Arial"/>
          <w:sz w:val="18"/>
          <w:szCs w:val="18"/>
          <w:lang w:eastAsia="es-PE"/>
        </w:rPr>
      </w:pPr>
      <w:r w:rsidRPr="0061329B">
        <w:rPr>
          <w:rFonts w:ascii="Arial" w:hAnsi="Arial" w:cs="Arial"/>
          <w:b/>
          <w:bCs/>
          <w:color w:val="000000"/>
          <w:sz w:val="22"/>
          <w:szCs w:val="22"/>
          <w:lang w:eastAsia="es-PE"/>
        </w:rPr>
        <w:t>Firma, nombres y apellidos del postor o</w:t>
      </w:r>
      <w:r w:rsidRPr="0061329B">
        <w:rPr>
          <w:rFonts w:ascii="Arial" w:hAnsi="Arial" w:cs="Arial"/>
          <w:color w:val="000000"/>
          <w:sz w:val="22"/>
          <w:szCs w:val="22"/>
          <w:lang w:eastAsia="es-PE"/>
        </w:rPr>
        <w:t>  </w:t>
      </w:r>
    </w:p>
    <w:p w14:paraId="4D309793" w14:textId="77777777" w:rsidR="007B001C" w:rsidRPr="0061329B" w:rsidRDefault="007B001C" w:rsidP="007B001C">
      <w:pPr>
        <w:jc w:val="center"/>
        <w:textAlignment w:val="baseline"/>
        <w:rPr>
          <w:rFonts w:ascii="Arial" w:hAnsi="Arial" w:cs="Arial"/>
          <w:color w:val="000000"/>
          <w:sz w:val="22"/>
          <w:szCs w:val="22"/>
          <w:lang w:eastAsia="es-PE"/>
        </w:rPr>
      </w:pPr>
      <w:r w:rsidRPr="0061329B">
        <w:rPr>
          <w:rFonts w:ascii="Arial" w:hAnsi="Arial" w:cs="Arial"/>
          <w:b/>
          <w:bCs/>
          <w:color w:val="000000"/>
          <w:sz w:val="22"/>
          <w:szCs w:val="22"/>
          <w:lang w:eastAsia="es-PE"/>
        </w:rPr>
        <w:t>representante legal, según corresponda</w:t>
      </w:r>
      <w:r w:rsidRPr="0061329B">
        <w:rPr>
          <w:rFonts w:ascii="Arial" w:hAnsi="Arial" w:cs="Arial"/>
          <w:color w:val="000000"/>
          <w:sz w:val="22"/>
          <w:szCs w:val="22"/>
          <w:lang w:eastAsia="es-PE"/>
        </w:rPr>
        <w:t>  </w:t>
      </w:r>
    </w:p>
    <w:p w14:paraId="676EE926" w14:textId="77777777" w:rsidR="00AC0672" w:rsidRPr="0061329B" w:rsidRDefault="00AC0672" w:rsidP="007B001C">
      <w:pPr>
        <w:jc w:val="center"/>
        <w:textAlignment w:val="baseline"/>
        <w:rPr>
          <w:rFonts w:ascii="Arial" w:hAnsi="Arial" w:cs="Arial"/>
          <w:color w:val="000000"/>
          <w:sz w:val="22"/>
          <w:szCs w:val="22"/>
          <w:lang w:eastAsia="es-PE"/>
        </w:rPr>
      </w:pPr>
    </w:p>
    <w:p w14:paraId="20E8B841" w14:textId="77777777" w:rsidR="00AC0672" w:rsidRPr="0061329B" w:rsidRDefault="00AC0672" w:rsidP="007B001C">
      <w:pPr>
        <w:jc w:val="center"/>
        <w:textAlignment w:val="baseline"/>
        <w:rPr>
          <w:rFonts w:ascii="Arial" w:hAnsi="Arial" w:cs="Arial"/>
          <w:color w:val="000000"/>
          <w:sz w:val="22"/>
          <w:szCs w:val="22"/>
          <w:lang w:eastAsia="es-PE"/>
        </w:rPr>
      </w:pPr>
    </w:p>
    <w:p w14:paraId="36AD3C18" w14:textId="77777777" w:rsidR="00AC0672" w:rsidRPr="0061329B" w:rsidRDefault="00AC0672" w:rsidP="007B001C">
      <w:pPr>
        <w:jc w:val="center"/>
        <w:textAlignment w:val="baseline"/>
        <w:rPr>
          <w:rFonts w:ascii="Arial" w:hAnsi="Arial" w:cs="Arial"/>
          <w:color w:val="000000"/>
          <w:sz w:val="22"/>
          <w:szCs w:val="22"/>
          <w:lang w:eastAsia="es-PE"/>
        </w:rPr>
      </w:pPr>
    </w:p>
    <w:p w14:paraId="79C1F553" w14:textId="77777777" w:rsidR="00AC0672" w:rsidRPr="0061329B" w:rsidRDefault="00AC0672" w:rsidP="007B001C">
      <w:pPr>
        <w:jc w:val="center"/>
        <w:textAlignment w:val="baseline"/>
        <w:rPr>
          <w:rFonts w:ascii="Arial" w:hAnsi="Arial" w:cs="Arial"/>
          <w:color w:val="000000"/>
          <w:sz w:val="22"/>
          <w:szCs w:val="22"/>
          <w:lang w:eastAsia="es-PE"/>
        </w:rPr>
      </w:pPr>
    </w:p>
    <w:p w14:paraId="4CFDA604" w14:textId="77777777" w:rsidR="00AC0672" w:rsidRPr="0061329B" w:rsidRDefault="00AC0672" w:rsidP="007B001C">
      <w:pPr>
        <w:jc w:val="center"/>
        <w:textAlignment w:val="baseline"/>
        <w:rPr>
          <w:rFonts w:ascii="Arial" w:hAnsi="Arial" w:cs="Arial"/>
          <w:color w:val="000000"/>
          <w:sz w:val="22"/>
          <w:szCs w:val="22"/>
          <w:lang w:eastAsia="es-PE"/>
        </w:rPr>
      </w:pPr>
    </w:p>
    <w:p w14:paraId="002F3B7F" w14:textId="77777777" w:rsidR="00AC0672" w:rsidRPr="0061329B" w:rsidRDefault="00AC0672" w:rsidP="007B001C">
      <w:pPr>
        <w:jc w:val="center"/>
        <w:textAlignment w:val="baseline"/>
        <w:rPr>
          <w:rFonts w:ascii="Arial" w:hAnsi="Arial" w:cs="Arial"/>
          <w:color w:val="000000"/>
          <w:sz w:val="22"/>
          <w:szCs w:val="22"/>
          <w:lang w:eastAsia="es-PE"/>
        </w:rPr>
      </w:pPr>
    </w:p>
    <w:p w14:paraId="360E63D2" w14:textId="77777777" w:rsidR="00AC0672" w:rsidRPr="0061329B" w:rsidRDefault="00AC0672" w:rsidP="007B001C">
      <w:pPr>
        <w:jc w:val="center"/>
        <w:textAlignment w:val="baseline"/>
        <w:rPr>
          <w:rFonts w:ascii="Arial" w:hAnsi="Arial" w:cs="Arial"/>
          <w:color w:val="000000"/>
          <w:sz w:val="22"/>
          <w:szCs w:val="22"/>
          <w:lang w:eastAsia="es-PE"/>
        </w:rPr>
      </w:pPr>
    </w:p>
    <w:p w14:paraId="77FD13B9" w14:textId="77777777" w:rsidR="00AC0672" w:rsidRPr="0061329B" w:rsidRDefault="00AC0672" w:rsidP="007B001C">
      <w:pPr>
        <w:jc w:val="center"/>
        <w:textAlignment w:val="baseline"/>
        <w:rPr>
          <w:rFonts w:ascii="Arial" w:hAnsi="Arial" w:cs="Arial"/>
          <w:color w:val="000000"/>
          <w:sz w:val="22"/>
          <w:szCs w:val="22"/>
          <w:lang w:eastAsia="es-PE"/>
        </w:rPr>
      </w:pPr>
    </w:p>
    <w:p w14:paraId="3CB71DB9" w14:textId="77777777" w:rsidR="00AC0672" w:rsidRPr="0061329B" w:rsidRDefault="00AC0672" w:rsidP="007B001C">
      <w:pPr>
        <w:jc w:val="center"/>
        <w:textAlignment w:val="baseline"/>
        <w:rPr>
          <w:rFonts w:ascii="Arial" w:hAnsi="Arial" w:cs="Arial"/>
          <w:color w:val="000000"/>
          <w:sz w:val="22"/>
          <w:szCs w:val="22"/>
          <w:lang w:eastAsia="es-PE"/>
        </w:rPr>
      </w:pPr>
    </w:p>
    <w:p w14:paraId="7EF4DCB5" w14:textId="77777777" w:rsidR="00AC0672" w:rsidRPr="0061329B" w:rsidRDefault="00AC0672" w:rsidP="007B001C">
      <w:pPr>
        <w:jc w:val="center"/>
        <w:textAlignment w:val="baseline"/>
        <w:rPr>
          <w:rFonts w:ascii="Arial" w:hAnsi="Arial" w:cs="Arial"/>
          <w:color w:val="000000"/>
          <w:sz w:val="22"/>
          <w:szCs w:val="22"/>
          <w:lang w:eastAsia="es-PE"/>
        </w:rPr>
      </w:pPr>
    </w:p>
    <w:p w14:paraId="059B6CB9" w14:textId="77777777" w:rsidR="00AC0672" w:rsidRPr="0061329B" w:rsidRDefault="00AC0672" w:rsidP="007B001C">
      <w:pPr>
        <w:jc w:val="center"/>
        <w:textAlignment w:val="baseline"/>
        <w:rPr>
          <w:rFonts w:ascii="Arial" w:hAnsi="Arial" w:cs="Arial"/>
          <w:color w:val="000000"/>
          <w:sz w:val="22"/>
          <w:szCs w:val="22"/>
          <w:lang w:eastAsia="es-PE"/>
        </w:rPr>
      </w:pPr>
    </w:p>
    <w:p w14:paraId="33A7A77A" w14:textId="77777777" w:rsidR="00AC0672" w:rsidRPr="0061329B" w:rsidRDefault="00AC0672" w:rsidP="007B001C">
      <w:pPr>
        <w:jc w:val="center"/>
        <w:textAlignment w:val="baseline"/>
        <w:rPr>
          <w:rFonts w:ascii="Arial" w:hAnsi="Arial" w:cs="Arial"/>
          <w:color w:val="000000"/>
          <w:sz w:val="22"/>
          <w:szCs w:val="22"/>
          <w:lang w:eastAsia="es-PE"/>
        </w:rPr>
      </w:pPr>
    </w:p>
    <w:p w14:paraId="0394C179" w14:textId="77777777" w:rsidR="00AC0672" w:rsidRPr="0061329B" w:rsidRDefault="00AC0672" w:rsidP="007B001C">
      <w:pPr>
        <w:jc w:val="center"/>
        <w:textAlignment w:val="baseline"/>
        <w:rPr>
          <w:rFonts w:ascii="Arial" w:hAnsi="Arial" w:cs="Arial"/>
          <w:color w:val="000000"/>
          <w:sz w:val="22"/>
          <w:szCs w:val="22"/>
          <w:lang w:eastAsia="es-PE"/>
        </w:rPr>
      </w:pPr>
    </w:p>
    <w:p w14:paraId="5BA03298" w14:textId="77777777" w:rsidR="00AC0672" w:rsidRPr="0061329B" w:rsidRDefault="00AC0672" w:rsidP="007B001C">
      <w:pPr>
        <w:jc w:val="center"/>
        <w:textAlignment w:val="baseline"/>
        <w:rPr>
          <w:rFonts w:ascii="Arial" w:hAnsi="Arial" w:cs="Arial"/>
          <w:color w:val="000000"/>
          <w:sz w:val="22"/>
          <w:szCs w:val="22"/>
          <w:lang w:eastAsia="es-PE"/>
        </w:rPr>
      </w:pPr>
    </w:p>
    <w:p w14:paraId="472732A2" w14:textId="77777777" w:rsidR="00AC0672" w:rsidRPr="0061329B" w:rsidRDefault="00AC0672" w:rsidP="007B001C">
      <w:pPr>
        <w:jc w:val="center"/>
        <w:textAlignment w:val="baseline"/>
        <w:rPr>
          <w:rFonts w:ascii="Arial" w:hAnsi="Arial" w:cs="Arial"/>
          <w:color w:val="000000"/>
          <w:sz w:val="22"/>
          <w:szCs w:val="22"/>
          <w:lang w:eastAsia="es-PE"/>
        </w:rPr>
      </w:pPr>
    </w:p>
    <w:p w14:paraId="6413B649" w14:textId="512CCBF6" w:rsidR="00BC7BBE" w:rsidRPr="0061329B" w:rsidRDefault="00BC7BBE">
      <w:pPr>
        <w:rPr>
          <w:rFonts w:ascii="Arial" w:hAnsi="Arial" w:cs="Arial"/>
          <w:b/>
        </w:rPr>
      </w:pPr>
      <w:r w:rsidRPr="0061329B">
        <w:rPr>
          <w:rFonts w:ascii="Arial" w:hAnsi="Arial" w:cs="Arial"/>
          <w:b/>
        </w:rPr>
        <w:br w:type="page"/>
      </w:r>
    </w:p>
    <w:tbl>
      <w:tblPr>
        <w:tblStyle w:val="Tabladecuadrcula1clara-nfasis31"/>
        <w:tblpPr w:leftFromText="141" w:rightFromText="141" w:vertAnchor="text" w:horzAnchor="margin" w:tblpY="74"/>
        <w:tblW w:w="9072" w:type="dxa"/>
        <w:tblLook w:val="04A0" w:firstRow="1" w:lastRow="0" w:firstColumn="1" w:lastColumn="0" w:noHBand="0" w:noVBand="1"/>
      </w:tblPr>
      <w:tblGrid>
        <w:gridCol w:w="9072"/>
      </w:tblGrid>
      <w:tr w:rsidR="00722072" w:rsidRPr="0061329B" w14:paraId="2EA2792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486A3C92" w14:textId="77777777" w:rsidR="00722072" w:rsidRPr="0061329B" w:rsidRDefault="00722072">
            <w:pPr>
              <w:jc w:val="both"/>
              <w:rPr>
                <w:rFonts w:ascii="Arial" w:hAnsi="Arial" w:cs="Arial"/>
                <w:color w:val="0070C0"/>
                <w:sz w:val="18"/>
                <w:szCs w:val="18"/>
                <w:lang w:val="es-ES"/>
              </w:rPr>
            </w:pPr>
            <w:r w:rsidRPr="0061329B">
              <w:rPr>
                <w:rFonts w:ascii="Arial" w:hAnsi="Arial" w:cs="Arial"/>
                <w:color w:val="0070C0"/>
                <w:sz w:val="18"/>
                <w:szCs w:val="18"/>
                <w:lang w:val="es-ES"/>
              </w:rPr>
              <w:lastRenderedPageBreak/>
              <w:br w:type="page"/>
              <w:t>Importante para la entidad contratante</w:t>
            </w:r>
          </w:p>
        </w:tc>
      </w:tr>
      <w:tr w:rsidR="00722072" w:rsidRPr="0061329B" w14:paraId="238DDE8B" w14:textId="77777777">
        <w:trPr>
          <w:trHeight w:val="464"/>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2A0F2F14" w14:textId="77777777" w:rsidR="00722072" w:rsidRPr="0061329B" w:rsidRDefault="00722072">
            <w:pPr>
              <w:widowControl w:val="0"/>
              <w:jc w:val="both"/>
              <w:rPr>
                <w:rFonts w:ascii="Arial" w:hAnsi="Arial" w:cs="Arial"/>
                <w:b w:val="0"/>
                <w:bCs w:val="0"/>
                <w:i/>
                <w:color w:val="0070C0"/>
                <w:sz w:val="18"/>
                <w:szCs w:val="18"/>
                <w:lang w:val="es-ES"/>
              </w:rPr>
            </w:pPr>
            <w:r w:rsidRPr="0061329B">
              <w:rPr>
                <w:rFonts w:ascii="Arial" w:hAnsi="Arial" w:cs="Arial"/>
                <w:i/>
                <w:color w:val="0070C0"/>
                <w:sz w:val="18"/>
                <w:szCs w:val="18"/>
                <w:lang w:val="es-ES"/>
              </w:rPr>
              <w:t>En caso de la prestación de consultoría, consultoría de obras o mantenimiento vial, incluir el siguiente anexo:</w:t>
            </w:r>
          </w:p>
        </w:tc>
      </w:tr>
    </w:tbl>
    <w:p w14:paraId="149F50E4" w14:textId="77777777" w:rsidR="00722072" w:rsidRPr="00185EAD" w:rsidRDefault="00722072" w:rsidP="00722072">
      <w:pPr>
        <w:widowControl w:val="0"/>
        <w:jc w:val="both"/>
        <w:rPr>
          <w:rFonts w:ascii="Arial" w:hAnsi="Arial" w:cs="Arial"/>
          <w:lang w:val="es-ES"/>
        </w:rPr>
      </w:pPr>
      <w:r w:rsidRPr="0061329B">
        <w:rPr>
          <w:rFonts w:ascii="Arial" w:hAnsi="Arial" w:cs="Arial"/>
          <w:b/>
          <w:i/>
          <w:color w:val="0070C0"/>
          <w:sz w:val="18"/>
          <w:szCs w:val="18"/>
          <w:lang w:val="es-ES"/>
        </w:rPr>
        <w:t>Esta nota debe ser eliminada una vez culminada la elaboración de las bases</w:t>
      </w:r>
    </w:p>
    <w:p w14:paraId="3EEEFEDD" w14:textId="77777777" w:rsidR="00722072" w:rsidRPr="0061329B" w:rsidRDefault="00722072" w:rsidP="00722072">
      <w:pPr>
        <w:widowControl w:val="0"/>
        <w:jc w:val="center"/>
        <w:rPr>
          <w:rFonts w:ascii="Arial" w:hAnsi="Arial" w:cs="Arial"/>
          <w:b/>
          <w:lang w:val="es-ES"/>
        </w:rPr>
      </w:pPr>
      <w:r w:rsidRPr="0061329B">
        <w:rPr>
          <w:rFonts w:ascii="Arial" w:hAnsi="Arial" w:cs="Arial"/>
          <w:b/>
          <w:lang w:val="es-ES"/>
        </w:rPr>
        <w:t xml:space="preserve">ANEXO </w:t>
      </w:r>
      <w:proofErr w:type="spellStart"/>
      <w:r w:rsidRPr="0061329B">
        <w:rPr>
          <w:rFonts w:ascii="Arial" w:hAnsi="Arial" w:cs="Arial"/>
          <w:b/>
          <w:lang w:val="es-ES"/>
        </w:rPr>
        <w:t>Nº</w:t>
      </w:r>
      <w:proofErr w:type="spellEnd"/>
      <w:r w:rsidRPr="0061329B">
        <w:rPr>
          <w:rFonts w:ascii="Arial" w:hAnsi="Arial" w:cs="Arial"/>
          <w:b/>
          <w:lang w:val="es-ES"/>
        </w:rPr>
        <w:t xml:space="preserve"> 6</w:t>
      </w:r>
    </w:p>
    <w:p w14:paraId="71B43B6D" w14:textId="77777777" w:rsidR="00722072" w:rsidRPr="0061329B" w:rsidRDefault="00722072" w:rsidP="00722072">
      <w:pPr>
        <w:pStyle w:val="Textoindependiente"/>
        <w:widowControl w:val="0"/>
        <w:spacing w:after="0"/>
        <w:jc w:val="center"/>
        <w:rPr>
          <w:rFonts w:ascii="Arial" w:hAnsi="Arial" w:cs="Arial"/>
          <w:b/>
          <w:sz w:val="20"/>
          <w:szCs w:val="20"/>
        </w:rPr>
      </w:pPr>
    </w:p>
    <w:p w14:paraId="2A58A7F4" w14:textId="77777777" w:rsidR="00722072" w:rsidRPr="0061329B" w:rsidRDefault="00722072" w:rsidP="00722072">
      <w:pPr>
        <w:pStyle w:val="Textoindependiente"/>
        <w:widowControl w:val="0"/>
        <w:spacing w:after="0"/>
        <w:jc w:val="center"/>
        <w:rPr>
          <w:rFonts w:ascii="Arial" w:hAnsi="Arial" w:cs="Arial"/>
          <w:b/>
          <w:sz w:val="20"/>
          <w:szCs w:val="20"/>
        </w:rPr>
      </w:pPr>
      <w:r w:rsidRPr="0061329B">
        <w:rPr>
          <w:rFonts w:ascii="Arial" w:hAnsi="Arial" w:cs="Arial"/>
          <w:b/>
          <w:sz w:val="20"/>
          <w:szCs w:val="20"/>
        </w:rPr>
        <w:t>PRECIO DE LA OFERTA</w:t>
      </w:r>
    </w:p>
    <w:p w14:paraId="26300FF0" w14:textId="22E22867" w:rsidR="00722072" w:rsidRPr="0061329B" w:rsidRDefault="00722072" w:rsidP="00722072">
      <w:pPr>
        <w:pStyle w:val="Textoindependiente"/>
        <w:widowControl w:val="0"/>
        <w:spacing w:after="0"/>
        <w:rPr>
          <w:rFonts w:ascii="Arial" w:hAnsi="Arial" w:cs="Arial"/>
          <w:sz w:val="20"/>
          <w:szCs w:val="20"/>
        </w:rPr>
      </w:pPr>
    </w:p>
    <w:p w14:paraId="74A6C602" w14:textId="24BBDAE3" w:rsidR="009C7F7C" w:rsidRPr="00185EAD" w:rsidRDefault="009C7F7C" w:rsidP="009C7F7C">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3D0737EF" w14:textId="29922109"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58F99361" w14:textId="04B3E020" w:rsidR="009C7F7C" w:rsidRPr="0061329B" w:rsidRDefault="009C7F7C" w:rsidP="009C7F7C">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7997DBFB" w14:textId="4EE6031B" w:rsidR="009C7F7C" w:rsidRPr="00185EAD" w:rsidRDefault="009C7F7C" w:rsidP="009C7F7C">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10E085D5" w14:textId="77777777" w:rsidR="00722072" w:rsidRPr="0061329B" w:rsidRDefault="00722072" w:rsidP="00722072">
      <w:pPr>
        <w:pStyle w:val="Textoindependiente"/>
        <w:widowControl w:val="0"/>
        <w:spacing w:after="0"/>
        <w:jc w:val="both"/>
        <w:rPr>
          <w:rFonts w:ascii="Arial" w:hAnsi="Arial" w:cs="Arial"/>
          <w:sz w:val="20"/>
          <w:szCs w:val="20"/>
        </w:rPr>
      </w:pPr>
    </w:p>
    <w:p w14:paraId="107AE944"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Es grato dirigirme a usted, para hacer de su conocimiento que, de acuerdo con las bases, mi oferta es la siguiente:</w:t>
      </w:r>
    </w:p>
    <w:p w14:paraId="5653819C" w14:textId="77777777" w:rsidR="00722072" w:rsidRPr="0061329B" w:rsidRDefault="00722072" w:rsidP="00722072">
      <w:pPr>
        <w:widowControl w:val="0"/>
        <w:jc w:val="both"/>
        <w:rPr>
          <w:rFonts w:ascii="Arial" w:hAnsi="Arial" w:cs="Arial"/>
          <w:sz w:val="20"/>
          <w:szCs w:val="20"/>
          <w:lang w:val="es-ES"/>
        </w:rPr>
      </w:pPr>
    </w:p>
    <w:tbl>
      <w:tblPr>
        <w:tblW w:w="7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3"/>
        <w:gridCol w:w="3892"/>
        <w:gridCol w:w="3334"/>
      </w:tblGrid>
      <w:tr w:rsidR="00722072" w:rsidRPr="0061329B" w14:paraId="34C93505" w14:textId="77777777">
        <w:trPr>
          <w:trHeight w:val="300"/>
          <w:jc w:val="center"/>
        </w:trPr>
        <w:tc>
          <w:tcPr>
            <w:tcW w:w="4355" w:type="dxa"/>
            <w:gridSpan w:val="2"/>
            <w:shd w:val="clear" w:color="auto" w:fill="auto"/>
            <w:vAlign w:val="center"/>
            <w:hideMark/>
          </w:tcPr>
          <w:p w14:paraId="5CA02871" w14:textId="77777777" w:rsidR="00722072" w:rsidRPr="0061329B" w:rsidRDefault="00722072">
            <w:pPr>
              <w:jc w:val="center"/>
              <w:rPr>
                <w:rFonts w:ascii="Arial" w:hAnsi="Arial" w:cs="Arial"/>
                <w:b/>
                <w:bCs/>
                <w:i/>
                <w:iCs/>
                <w:color w:val="0070C0"/>
                <w:sz w:val="18"/>
                <w:szCs w:val="18"/>
              </w:rPr>
            </w:pPr>
            <w:r w:rsidRPr="0061329B">
              <w:rPr>
                <w:rFonts w:ascii="Arial" w:hAnsi="Arial" w:cs="Arial"/>
                <w:b/>
                <w:i/>
                <w:color w:val="0070C0"/>
                <w:sz w:val="18"/>
                <w:szCs w:val="18"/>
              </w:rPr>
              <w:t>OBLIGACIONES</w:t>
            </w:r>
          </w:p>
        </w:tc>
        <w:tc>
          <w:tcPr>
            <w:tcW w:w="3334" w:type="dxa"/>
            <w:shd w:val="clear" w:color="auto" w:fill="auto"/>
            <w:vAlign w:val="center"/>
            <w:hideMark/>
          </w:tcPr>
          <w:p w14:paraId="073C710A" w14:textId="77777777" w:rsidR="00722072" w:rsidRPr="0061329B" w:rsidRDefault="00722072">
            <w:pPr>
              <w:jc w:val="center"/>
              <w:rPr>
                <w:rFonts w:ascii="Arial" w:hAnsi="Arial" w:cs="Arial"/>
                <w:b/>
                <w:bCs/>
                <w:i/>
                <w:iCs/>
                <w:color w:val="0070C0"/>
                <w:sz w:val="18"/>
                <w:szCs w:val="18"/>
              </w:rPr>
            </w:pPr>
            <w:r w:rsidRPr="0061329B">
              <w:rPr>
                <w:rFonts w:ascii="Arial" w:hAnsi="Arial" w:cs="Arial"/>
                <w:b/>
                <w:i/>
                <w:color w:val="0070C0"/>
                <w:sz w:val="18"/>
                <w:szCs w:val="18"/>
              </w:rPr>
              <w:t>COSTO (S/)</w:t>
            </w:r>
          </w:p>
        </w:tc>
      </w:tr>
      <w:tr w:rsidR="00722072" w:rsidRPr="0061329B" w14:paraId="7C5B5709" w14:textId="77777777">
        <w:trPr>
          <w:trHeight w:val="300"/>
          <w:jc w:val="center"/>
        </w:trPr>
        <w:tc>
          <w:tcPr>
            <w:tcW w:w="7689" w:type="dxa"/>
            <w:gridSpan w:val="3"/>
            <w:shd w:val="clear" w:color="auto" w:fill="auto"/>
            <w:vAlign w:val="center"/>
            <w:hideMark/>
          </w:tcPr>
          <w:p w14:paraId="2603D6FC" w14:textId="77777777" w:rsidR="00722072" w:rsidRPr="0061329B" w:rsidRDefault="00722072" w:rsidP="00722072">
            <w:pPr>
              <w:pStyle w:val="Prrafodelista"/>
              <w:numPr>
                <w:ilvl w:val="0"/>
                <w:numId w:val="193"/>
              </w:numPr>
              <w:rPr>
                <w:rFonts w:ascii="Arial" w:hAnsi="Arial" w:cs="Arial"/>
                <w:b/>
                <w:i/>
                <w:iCs/>
                <w:color w:val="0070C0"/>
                <w:sz w:val="18"/>
                <w:szCs w:val="18"/>
                <w:lang w:val="es-ES"/>
              </w:rPr>
            </w:pPr>
            <w:r w:rsidRPr="0061329B">
              <w:rPr>
                <w:rFonts w:ascii="Arial" w:hAnsi="Arial" w:cs="Arial"/>
                <w:b/>
                <w:i/>
                <w:iCs/>
                <w:color w:val="0070C0"/>
                <w:sz w:val="18"/>
                <w:szCs w:val="18"/>
                <w:lang w:val="es-ES"/>
              </w:rPr>
              <w:t>CONSULTORIA / FORMULACIÓN / DISEÑO / SUPERVISIÓN (INDICAR CUAL CORRESPONDA) / MANTENIMIENTO VIAL</w:t>
            </w:r>
          </w:p>
        </w:tc>
      </w:tr>
      <w:tr w:rsidR="00722072" w:rsidRPr="0061329B" w14:paraId="6E2B1B15" w14:textId="77777777">
        <w:trPr>
          <w:trHeight w:val="384"/>
          <w:jc w:val="center"/>
        </w:trPr>
        <w:tc>
          <w:tcPr>
            <w:tcW w:w="4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6FE23" w14:textId="77777777" w:rsidR="00722072" w:rsidRPr="0061329B" w:rsidRDefault="00722072">
            <w:pPr>
              <w:rPr>
                <w:rFonts w:ascii="Arial" w:hAnsi="Arial" w:cs="Arial"/>
                <w:b/>
                <w:bCs/>
                <w:i/>
                <w:iCs/>
                <w:color w:val="0070C0"/>
                <w:sz w:val="18"/>
                <w:szCs w:val="18"/>
                <w:lang w:val="es-ES"/>
              </w:rPr>
            </w:pPr>
            <w:r w:rsidRPr="0061329B">
              <w:rPr>
                <w:rFonts w:ascii="Arial" w:hAnsi="Arial" w:cs="Arial"/>
                <w:b/>
                <w:i/>
                <w:color w:val="0070C0"/>
                <w:sz w:val="18"/>
                <w:szCs w:val="18"/>
                <w:lang w:val="es-ES"/>
              </w:rPr>
              <w:t> </w:t>
            </w:r>
          </w:p>
        </w:tc>
        <w:tc>
          <w:tcPr>
            <w:tcW w:w="38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F066F3" w14:textId="77777777" w:rsidR="00722072" w:rsidRPr="0061329B" w:rsidRDefault="00722072">
            <w:pPr>
              <w:rPr>
                <w:rFonts w:ascii="Arial" w:hAnsi="Arial" w:cs="Arial"/>
                <w:b/>
                <w:bCs/>
                <w:i/>
                <w:iCs/>
                <w:color w:val="0070C0"/>
                <w:sz w:val="18"/>
                <w:szCs w:val="18"/>
              </w:rPr>
            </w:pPr>
            <w:r w:rsidRPr="0061329B">
              <w:rPr>
                <w:rFonts w:ascii="Arial" w:hAnsi="Arial" w:cs="Arial"/>
                <w:b/>
                <w:i/>
                <w:color w:val="0070C0"/>
                <w:sz w:val="18"/>
                <w:szCs w:val="18"/>
              </w:rPr>
              <w:t>Costo Directo</w:t>
            </w:r>
          </w:p>
        </w:tc>
        <w:tc>
          <w:tcPr>
            <w:tcW w:w="33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AA30C6" w14:textId="77777777" w:rsidR="00722072" w:rsidRPr="0061329B" w:rsidRDefault="00722072">
            <w:pPr>
              <w:jc w:val="both"/>
              <w:rPr>
                <w:rFonts w:ascii="Arial" w:hAnsi="Arial" w:cs="Arial"/>
                <w:i/>
                <w:iCs/>
                <w:color w:val="0070C0"/>
                <w:sz w:val="18"/>
                <w:szCs w:val="18"/>
              </w:rPr>
            </w:pPr>
            <w:r w:rsidRPr="0061329B">
              <w:rPr>
                <w:rFonts w:ascii="Arial" w:hAnsi="Arial" w:cs="Arial"/>
                <w:i/>
                <w:color w:val="0070C0"/>
                <w:sz w:val="18"/>
                <w:szCs w:val="18"/>
              </w:rPr>
              <w:t> [……..………………………..]</w:t>
            </w:r>
          </w:p>
          <w:p w14:paraId="4E1DF41F" w14:textId="77777777" w:rsidR="00722072" w:rsidRPr="0061329B" w:rsidRDefault="00722072">
            <w:pPr>
              <w:rPr>
                <w:rFonts w:ascii="Arial" w:hAnsi="Arial" w:cs="Arial"/>
                <w:i/>
                <w:iCs/>
                <w:color w:val="0070C0"/>
                <w:sz w:val="18"/>
                <w:szCs w:val="18"/>
              </w:rPr>
            </w:pPr>
          </w:p>
        </w:tc>
      </w:tr>
      <w:tr w:rsidR="00722072" w:rsidRPr="0061329B" w14:paraId="75F7D254" w14:textId="77777777">
        <w:trPr>
          <w:trHeight w:val="300"/>
          <w:jc w:val="center"/>
        </w:trPr>
        <w:tc>
          <w:tcPr>
            <w:tcW w:w="463" w:type="dxa"/>
            <w:vMerge/>
            <w:vAlign w:val="center"/>
            <w:hideMark/>
          </w:tcPr>
          <w:p w14:paraId="06BADBF5"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49950C10" w14:textId="77777777" w:rsidR="00722072" w:rsidRPr="0061329B" w:rsidRDefault="00722072">
            <w:pPr>
              <w:rPr>
                <w:rFonts w:ascii="Arial" w:hAnsi="Arial" w:cs="Arial"/>
                <w:i/>
                <w:color w:val="0070C0"/>
                <w:sz w:val="18"/>
                <w:szCs w:val="18"/>
                <w:lang w:val="es-ES"/>
              </w:rPr>
            </w:pPr>
            <w:r w:rsidRPr="0061329B">
              <w:rPr>
                <w:rFonts w:ascii="Arial" w:hAnsi="Arial" w:cs="Arial"/>
                <w:i/>
                <w:color w:val="0070C0"/>
                <w:sz w:val="18"/>
                <w:szCs w:val="18"/>
              </w:rPr>
              <w:t>Gastos Generales (….%)</w:t>
            </w:r>
          </w:p>
        </w:tc>
        <w:tc>
          <w:tcPr>
            <w:tcW w:w="3334" w:type="dxa"/>
            <w:shd w:val="clear" w:color="auto" w:fill="auto"/>
            <w:vAlign w:val="center"/>
            <w:hideMark/>
          </w:tcPr>
          <w:p w14:paraId="75FC9548"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34A735A8" w14:textId="77777777">
        <w:trPr>
          <w:trHeight w:val="288"/>
          <w:jc w:val="center"/>
        </w:trPr>
        <w:tc>
          <w:tcPr>
            <w:tcW w:w="463" w:type="dxa"/>
            <w:vMerge/>
            <w:vAlign w:val="center"/>
            <w:hideMark/>
          </w:tcPr>
          <w:p w14:paraId="3F4CE55D"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0407FC94" w14:textId="77777777" w:rsidR="00722072" w:rsidRPr="0061329B" w:rsidRDefault="00722072">
            <w:pPr>
              <w:rPr>
                <w:rFonts w:ascii="Arial" w:hAnsi="Arial" w:cs="Arial"/>
                <w:i/>
                <w:color w:val="0070C0"/>
                <w:sz w:val="18"/>
                <w:szCs w:val="18"/>
                <w:lang w:val="es-ES"/>
              </w:rPr>
            </w:pPr>
            <w:r w:rsidRPr="0061329B">
              <w:rPr>
                <w:rFonts w:ascii="Arial" w:hAnsi="Arial" w:cs="Arial"/>
                <w:i/>
                <w:color w:val="0070C0"/>
                <w:sz w:val="18"/>
                <w:szCs w:val="18"/>
              </w:rPr>
              <w:t>Utilidad (….%)</w:t>
            </w:r>
          </w:p>
        </w:tc>
        <w:tc>
          <w:tcPr>
            <w:tcW w:w="3334" w:type="dxa"/>
            <w:shd w:val="clear" w:color="auto" w:fill="auto"/>
            <w:vAlign w:val="center"/>
            <w:hideMark/>
          </w:tcPr>
          <w:p w14:paraId="41715A6F"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417805E3" w14:textId="77777777">
        <w:trPr>
          <w:trHeight w:val="288"/>
          <w:jc w:val="center"/>
        </w:trPr>
        <w:tc>
          <w:tcPr>
            <w:tcW w:w="463" w:type="dxa"/>
            <w:vMerge/>
            <w:vAlign w:val="center"/>
            <w:hideMark/>
          </w:tcPr>
          <w:p w14:paraId="0DC24600"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71042AEA" w14:textId="77777777" w:rsidR="00722072" w:rsidRPr="0061329B" w:rsidRDefault="00722072">
            <w:pPr>
              <w:rPr>
                <w:rFonts w:ascii="Arial" w:hAnsi="Arial" w:cs="Arial"/>
                <w:b/>
                <w:bCs/>
                <w:i/>
                <w:iCs/>
                <w:color w:val="0070C0"/>
                <w:sz w:val="18"/>
                <w:szCs w:val="18"/>
              </w:rPr>
            </w:pPr>
            <w:r w:rsidRPr="0061329B">
              <w:rPr>
                <w:rFonts w:ascii="Arial" w:hAnsi="Arial" w:cs="Arial"/>
                <w:b/>
                <w:i/>
                <w:color w:val="0070C0"/>
                <w:sz w:val="18"/>
                <w:szCs w:val="18"/>
              </w:rPr>
              <w:t>Sub Total</w:t>
            </w:r>
          </w:p>
        </w:tc>
        <w:tc>
          <w:tcPr>
            <w:tcW w:w="3334" w:type="dxa"/>
            <w:shd w:val="clear" w:color="auto" w:fill="auto"/>
            <w:vAlign w:val="center"/>
            <w:hideMark/>
          </w:tcPr>
          <w:p w14:paraId="47EF46B2"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4106009F" w14:textId="77777777">
        <w:trPr>
          <w:trHeight w:val="288"/>
          <w:jc w:val="center"/>
        </w:trPr>
        <w:tc>
          <w:tcPr>
            <w:tcW w:w="463" w:type="dxa"/>
            <w:vMerge/>
            <w:vAlign w:val="center"/>
            <w:hideMark/>
          </w:tcPr>
          <w:p w14:paraId="3486AC88"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2D95B9CB" w14:textId="77777777" w:rsidR="00722072" w:rsidRPr="0061329B" w:rsidRDefault="00722072">
            <w:pPr>
              <w:rPr>
                <w:rFonts w:ascii="Arial" w:hAnsi="Arial" w:cs="Arial"/>
                <w:i/>
                <w:color w:val="0070C0"/>
                <w:sz w:val="18"/>
                <w:szCs w:val="18"/>
              </w:rPr>
            </w:pPr>
            <w:r w:rsidRPr="0061329B">
              <w:rPr>
                <w:rFonts w:ascii="Arial" w:hAnsi="Arial" w:cs="Arial"/>
                <w:i/>
                <w:color w:val="0070C0"/>
                <w:sz w:val="18"/>
                <w:szCs w:val="18"/>
              </w:rPr>
              <w:t>Impuesto I.G.V. (18%)</w:t>
            </w:r>
          </w:p>
        </w:tc>
        <w:tc>
          <w:tcPr>
            <w:tcW w:w="3334" w:type="dxa"/>
            <w:shd w:val="clear" w:color="auto" w:fill="auto"/>
            <w:vAlign w:val="center"/>
            <w:hideMark/>
          </w:tcPr>
          <w:p w14:paraId="64057929"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04D1A2A7" w14:textId="77777777">
        <w:trPr>
          <w:trHeight w:val="300"/>
          <w:jc w:val="center"/>
        </w:trPr>
        <w:tc>
          <w:tcPr>
            <w:tcW w:w="463" w:type="dxa"/>
            <w:vMerge/>
            <w:vAlign w:val="center"/>
            <w:hideMark/>
          </w:tcPr>
          <w:p w14:paraId="1E52AEBA"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6505DCAD" w14:textId="77777777" w:rsidR="00722072" w:rsidRPr="0061329B" w:rsidRDefault="00722072">
            <w:pPr>
              <w:rPr>
                <w:rFonts w:ascii="Arial" w:hAnsi="Arial" w:cs="Arial"/>
                <w:b/>
                <w:i/>
                <w:color w:val="0070C0"/>
                <w:sz w:val="18"/>
                <w:szCs w:val="18"/>
              </w:rPr>
            </w:pPr>
            <w:r w:rsidRPr="0061329B">
              <w:rPr>
                <w:rFonts w:ascii="Arial" w:hAnsi="Arial" w:cs="Arial"/>
                <w:b/>
                <w:i/>
                <w:color w:val="0070C0"/>
                <w:sz w:val="18"/>
                <w:szCs w:val="18"/>
              </w:rPr>
              <w:t>Presupuesto ofertado</w:t>
            </w:r>
          </w:p>
        </w:tc>
        <w:tc>
          <w:tcPr>
            <w:tcW w:w="3334" w:type="dxa"/>
            <w:shd w:val="clear" w:color="auto" w:fill="auto"/>
            <w:vAlign w:val="center"/>
            <w:hideMark/>
          </w:tcPr>
          <w:p w14:paraId="2CEFC126"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bl>
    <w:p w14:paraId="79599DF5" w14:textId="77777777" w:rsidR="00722072" w:rsidRPr="0061329B" w:rsidRDefault="00722072" w:rsidP="00722072">
      <w:pPr>
        <w:widowControl w:val="0"/>
        <w:jc w:val="both"/>
        <w:rPr>
          <w:rFonts w:ascii="Arial" w:hAnsi="Arial" w:cs="Arial"/>
          <w:sz w:val="20"/>
          <w:szCs w:val="20"/>
        </w:rPr>
      </w:pPr>
    </w:p>
    <w:tbl>
      <w:tblPr>
        <w:tblW w:w="7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3"/>
        <w:gridCol w:w="3892"/>
        <w:gridCol w:w="3334"/>
      </w:tblGrid>
      <w:tr w:rsidR="00722072" w:rsidRPr="0061329B" w14:paraId="6E2C5EAD" w14:textId="77777777">
        <w:trPr>
          <w:trHeight w:val="300"/>
          <w:jc w:val="center"/>
        </w:trPr>
        <w:tc>
          <w:tcPr>
            <w:tcW w:w="7689" w:type="dxa"/>
            <w:gridSpan w:val="3"/>
            <w:shd w:val="clear" w:color="auto" w:fill="auto"/>
            <w:vAlign w:val="center"/>
            <w:hideMark/>
          </w:tcPr>
          <w:p w14:paraId="7E0DB02B" w14:textId="77777777" w:rsidR="00722072" w:rsidRPr="0061329B" w:rsidRDefault="00722072" w:rsidP="00722072">
            <w:pPr>
              <w:pStyle w:val="Prrafodelista"/>
              <w:numPr>
                <w:ilvl w:val="0"/>
                <w:numId w:val="193"/>
              </w:numPr>
              <w:rPr>
                <w:rFonts w:ascii="Arial" w:hAnsi="Arial" w:cs="Arial"/>
                <w:b/>
                <w:i/>
                <w:iCs/>
                <w:color w:val="0070C0"/>
                <w:sz w:val="18"/>
                <w:szCs w:val="18"/>
                <w:lang w:val="es-ES"/>
              </w:rPr>
            </w:pPr>
            <w:r w:rsidRPr="0061329B">
              <w:rPr>
                <w:rFonts w:ascii="Arial" w:hAnsi="Arial" w:cs="Arial"/>
                <w:b/>
                <w:i/>
                <w:iCs/>
                <w:color w:val="0070C0"/>
                <w:sz w:val="18"/>
                <w:szCs w:val="18"/>
                <w:lang w:val="es-ES"/>
              </w:rPr>
              <w:t>COMPONENTE (DE CORRESPONDER, SI ES QUE HAY UN COMPONENTE ADICIONAL, SE AÑADE ESTAS FILAS)</w:t>
            </w:r>
          </w:p>
        </w:tc>
      </w:tr>
      <w:tr w:rsidR="00722072" w:rsidRPr="0061329B" w14:paraId="2DD9A6D9" w14:textId="77777777">
        <w:trPr>
          <w:trHeight w:val="384"/>
          <w:jc w:val="center"/>
        </w:trPr>
        <w:tc>
          <w:tcPr>
            <w:tcW w:w="463" w:type="dxa"/>
            <w:vMerge w:val="restart"/>
            <w:shd w:val="clear" w:color="auto" w:fill="auto"/>
            <w:vAlign w:val="center"/>
            <w:hideMark/>
          </w:tcPr>
          <w:p w14:paraId="3738F2D5" w14:textId="77777777" w:rsidR="00722072" w:rsidRPr="0061329B" w:rsidRDefault="00722072">
            <w:pPr>
              <w:rPr>
                <w:rFonts w:ascii="Arial" w:hAnsi="Arial" w:cs="Arial"/>
                <w:b/>
                <w:bCs/>
                <w:i/>
                <w:iCs/>
                <w:color w:val="0070C0"/>
                <w:sz w:val="18"/>
                <w:szCs w:val="18"/>
                <w:lang w:val="es-ES"/>
              </w:rPr>
            </w:pPr>
            <w:r w:rsidRPr="0061329B">
              <w:rPr>
                <w:rFonts w:ascii="Arial" w:hAnsi="Arial" w:cs="Arial"/>
                <w:b/>
                <w:i/>
                <w:color w:val="0070C0"/>
                <w:sz w:val="18"/>
                <w:szCs w:val="18"/>
                <w:lang w:val="es-ES"/>
              </w:rPr>
              <w:t> </w:t>
            </w:r>
          </w:p>
        </w:tc>
        <w:tc>
          <w:tcPr>
            <w:tcW w:w="3892" w:type="dxa"/>
            <w:shd w:val="clear" w:color="auto" w:fill="auto"/>
            <w:vAlign w:val="center"/>
            <w:hideMark/>
          </w:tcPr>
          <w:p w14:paraId="1EC8A315" w14:textId="77777777" w:rsidR="00722072" w:rsidRPr="0061329B" w:rsidRDefault="00722072">
            <w:pPr>
              <w:rPr>
                <w:rFonts w:ascii="Arial" w:hAnsi="Arial" w:cs="Arial"/>
                <w:b/>
                <w:bCs/>
                <w:i/>
                <w:iCs/>
                <w:color w:val="0070C0"/>
                <w:sz w:val="18"/>
                <w:szCs w:val="18"/>
              </w:rPr>
            </w:pPr>
            <w:r w:rsidRPr="0061329B">
              <w:rPr>
                <w:rFonts w:ascii="Arial" w:hAnsi="Arial" w:cs="Arial"/>
                <w:b/>
                <w:i/>
                <w:color w:val="0070C0"/>
                <w:sz w:val="18"/>
                <w:szCs w:val="18"/>
              </w:rPr>
              <w:t>Costo Directo</w:t>
            </w:r>
          </w:p>
        </w:tc>
        <w:tc>
          <w:tcPr>
            <w:tcW w:w="3334" w:type="dxa"/>
            <w:shd w:val="clear" w:color="auto" w:fill="auto"/>
            <w:vAlign w:val="center"/>
            <w:hideMark/>
          </w:tcPr>
          <w:p w14:paraId="12251DF8" w14:textId="77777777" w:rsidR="00722072" w:rsidRPr="0061329B" w:rsidRDefault="00722072">
            <w:pPr>
              <w:jc w:val="both"/>
              <w:rPr>
                <w:rFonts w:ascii="Arial" w:hAnsi="Arial" w:cs="Arial"/>
                <w:i/>
                <w:iCs/>
                <w:color w:val="0070C0"/>
                <w:sz w:val="18"/>
                <w:szCs w:val="18"/>
              </w:rPr>
            </w:pPr>
            <w:r w:rsidRPr="0061329B">
              <w:rPr>
                <w:rFonts w:ascii="Arial" w:hAnsi="Arial" w:cs="Arial"/>
                <w:i/>
                <w:color w:val="0070C0"/>
                <w:sz w:val="18"/>
                <w:szCs w:val="18"/>
              </w:rPr>
              <w:t> [……..………………………..]</w:t>
            </w:r>
          </w:p>
          <w:p w14:paraId="34FB758E" w14:textId="77777777" w:rsidR="00722072" w:rsidRPr="0061329B" w:rsidRDefault="00722072">
            <w:pPr>
              <w:rPr>
                <w:rFonts w:ascii="Arial" w:hAnsi="Arial" w:cs="Arial"/>
                <w:i/>
                <w:iCs/>
                <w:color w:val="0070C0"/>
                <w:sz w:val="18"/>
                <w:szCs w:val="18"/>
              </w:rPr>
            </w:pPr>
          </w:p>
        </w:tc>
      </w:tr>
      <w:tr w:rsidR="00722072" w:rsidRPr="0061329B" w14:paraId="628D6774" w14:textId="77777777">
        <w:trPr>
          <w:trHeight w:val="300"/>
          <w:jc w:val="center"/>
        </w:trPr>
        <w:tc>
          <w:tcPr>
            <w:tcW w:w="463" w:type="dxa"/>
            <w:vMerge/>
            <w:vAlign w:val="center"/>
            <w:hideMark/>
          </w:tcPr>
          <w:p w14:paraId="11E299A4"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3D2CF501" w14:textId="77777777" w:rsidR="00722072" w:rsidRPr="0061329B" w:rsidRDefault="00722072">
            <w:pPr>
              <w:rPr>
                <w:rFonts w:ascii="Arial" w:hAnsi="Arial" w:cs="Arial"/>
                <w:i/>
                <w:color w:val="0070C0"/>
                <w:sz w:val="18"/>
                <w:szCs w:val="18"/>
                <w:lang w:val="es-ES"/>
              </w:rPr>
            </w:pPr>
            <w:r w:rsidRPr="0061329B">
              <w:rPr>
                <w:rFonts w:ascii="Arial" w:hAnsi="Arial" w:cs="Arial"/>
                <w:i/>
                <w:color w:val="0070C0"/>
                <w:sz w:val="18"/>
                <w:szCs w:val="18"/>
              </w:rPr>
              <w:t>Gastos Generales (….%)</w:t>
            </w:r>
          </w:p>
        </w:tc>
        <w:tc>
          <w:tcPr>
            <w:tcW w:w="3334" w:type="dxa"/>
            <w:shd w:val="clear" w:color="auto" w:fill="auto"/>
            <w:vAlign w:val="center"/>
            <w:hideMark/>
          </w:tcPr>
          <w:p w14:paraId="00C00BB2"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15592252" w14:textId="77777777">
        <w:trPr>
          <w:trHeight w:val="288"/>
          <w:jc w:val="center"/>
        </w:trPr>
        <w:tc>
          <w:tcPr>
            <w:tcW w:w="463" w:type="dxa"/>
            <w:vMerge/>
            <w:vAlign w:val="center"/>
            <w:hideMark/>
          </w:tcPr>
          <w:p w14:paraId="65C6CB65"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1675C978" w14:textId="77777777" w:rsidR="00722072" w:rsidRPr="0061329B" w:rsidRDefault="00722072">
            <w:pPr>
              <w:rPr>
                <w:rFonts w:ascii="Arial" w:hAnsi="Arial" w:cs="Arial"/>
                <w:i/>
                <w:color w:val="0070C0"/>
                <w:sz w:val="18"/>
                <w:szCs w:val="18"/>
                <w:lang w:val="es-ES"/>
              </w:rPr>
            </w:pPr>
            <w:r w:rsidRPr="0061329B">
              <w:rPr>
                <w:rFonts w:ascii="Arial" w:hAnsi="Arial" w:cs="Arial"/>
                <w:i/>
                <w:color w:val="0070C0"/>
                <w:sz w:val="18"/>
                <w:szCs w:val="18"/>
              </w:rPr>
              <w:t>Utilidad (….%)</w:t>
            </w:r>
          </w:p>
        </w:tc>
        <w:tc>
          <w:tcPr>
            <w:tcW w:w="3334" w:type="dxa"/>
            <w:shd w:val="clear" w:color="auto" w:fill="auto"/>
            <w:vAlign w:val="center"/>
            <w:hideMark/>
          </w:tcPr>
          <w:p w14:paraId="3FBECA06"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406C7542" w14:textId="77777777">
        <w:trPr>
          <w:trHeight w:val="288"/>
          <w:jc w:val="center"/>
        </w:trPr>
        <w:tc>
          <w:tcPr>
            <w:tcW w:w="463" w:type="dxa"/>
            <w:vMerge/>
            <w:vAlign w:val="center"/>
            <w:hideMark/>
          </w:tcPr>
          <w:p w14:paraId="17866AF9"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1AC29B5D" w14:textId="77777777" w:rsidR="00722072" w:rsidRPr="0061329B" w:rsidRDefault="00722072">
            <w:pPr>
              <w:rPr>
                <w:rFonts w:ascii="Arial" w:hAnsi="Arial" w:cs="Arial"/>
                <w:b/>
                <w:bCs/>
                <w:i/>
                <w:iCs/>
                <w:color w:val="0070C0"/>
                <w:sz w:val="18"/>
                <w:szCs w:val="18"/>
              </w:rPr>
            </w:pPr>
            <w:r w:rsidRPr="0061329B">
              <w:rPr>
                <w:rFonts w:ascii="Arial" w:hAnsi="Arial" w:cs="Arial"/>
                <w:b/>
                <w:i/>
                <w:color w:val="0070C0"/>
                <w:sz w:val="18"/>
                <w:szCs w:val="18"/>
              </w:rPr>
              <w:t>Sub Total</w:t>
            </w:r>
          </w:p>
        </w:tc>
        <w:tc>
          <w:tcPr>
            <w:tcW w:w="3334" w:type="dxa"/>
            <w:shd w:val="clear" w:color="auto" w:fill="auto"/>
            <w:vAlign w:val="center"/>
            <w:hideMark/>
          </w:tcPr>
          <w:p w14:paraId="36CF0E82"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5FFDF8C2" w14:textId="77777777">
        <w:trPr>
          <w:trHeight w:val="288"/>
          <w:jc w:val="center"/>
        </w:trPr>
        <w:tc>
          <w:tcPr>
            <w:tcW w:w="463" w:type="dxa"/>
            <w:vMerge/>
            <w:vAlign w:val="center"/>
            <w:hideMark/>
          </w:tcPr>
          <w:p w14:paraId="1BDB2B43"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42176B5A" w14:textId="77777777" w:rsidR="00722072" w:rsidRPr="0061329B" w:rsidRDefault="00722072">
            <w:pPr>
              <w:rPr>
                <w:rFonts w:ascii="Arial" w:hAnsi="Arial" w:cs="Arial"/>
                <w:i/>
                <w:color w:val="0070C0"/>
                <w:sz w:val="18"/>
                <w:szCs w:val="18"/>
              </w:rPr>
            </w:pPr>
            <w:r w:rsidRPr="0061329B">
              <w:rPr>
                <w:rFonts w:ascii="Arial" w:hAnsi="Arial" w:cs="Arial"/>
                <w:i/>
                <w:color w:val="0070C0"/>
                <w:sz w:val="18"/>
                <w:szCs w:val="18"/>
              </w:rPr>
              <w:t>Impuesto I.G.V. (18%)</w:t>
            </w:r>
          </w:p>
        </w:tc>
        <w:tc>
          <w:tcPr>
            <w:tcW w:w="3334" w:type="dxa"/>
            <w:shd w:val="clear" w:color="auto" w:fill="auto"/>
            <w:vAlign w:val="center"/>
            <w:hideMark/>
          </w:tcPr>
          <w:p w14:paraId="177E3683"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r w:rsidR="00722072" w:rsidRPr="0061329B" w14:paraId="25D3869F" w14:textId="77777777">
        <w:trPr>
          <w:trHeight w:val="300"/>
          <w:jc w:val="center"/>
        </w:trPr>
        <w:tc>
          <w:tcPr>
            <w:tcW w:w="463" w:type="dxa"/>
            <w:vMerge/>
            <w:vAlign w:val="center"/>
            <w:hideMark/>
          </w:tcPr>
          <w:p w14:paraId="2D3D1B05" w14:textId="77777777" w:rsidR="00722072" w:rsidRPr="0061329B" w:rsidRDefault="00722072">
            <w:pPr>
              <w:rPr>
                <w:rFonts w:ascii="Arial" w:hAnsi="Arial" w:cs="Arial"/>
                <w:b/>
                <w:bCs/>
                <w:i/>
                <w:iCs/>
                <w:color w:val="0070C0"/>
                <w:sz w:val="18"/>
                <w:szCs w:val="18"/>
              </w:rPr>
            </w:pPr>
          </w:p>
        </w:tc>
        <w:tc>
          <w:tcPr>
            <w:tcW w:w="3892" w:type="dxa"/>
            <w:shd w:val="clear" w:color="auto" w:fill="auto"/>
            <w:vAlign w:val="center"/>
            <w:hideMark/>
          </w:tcPr>
          <w:p w14:paraId="1C4261EA" w14:textId="77777777" w:rsidR="00722072" w:rsidRPr="0061329B" w:rsidRDefault="00722072">
            <w:pPr>
              <w:rPr>
                <w:rFonts w:ascii="Arial" w:hAnsi="Arial" w:cs="Arial"/>
                <w:b/>
                <w:i/>
                <w:color w:val="0070C0"/>
                <w:sz w:val="18"/>
                <w:szCs w:val="18"/>
              </w:rPr>
            </w:pPr>
            <w:r w:rsidRPr="0061329B">
              <w:rPr>
                <w:rFonts w:ascii="Arial" w:hAnsi="Arial" w:cs="Arial"/>
                <w:b/>
                <w:i/>
                <w:color w:val="0070C0"/>
                <w:sz w:val="18"/>
                <w:szCs w:val="18"/>
              </w:rPr>
              <w:t>Presupuesto ofertado</w:t>
            </w:r>
          </w:p>
        </w:tc>
        <w:tc>
          <w:tcPr>
            <w:tcW w:w="3334" w:type="dxa"/>
            <w:shd w:val="clear" w:color="auto" w:fill="auto"/>
            <w:vAlign w:val="center"/>
            <w:hideMark/>
          </w:tcPr>
          <w:p w14:paraId="39B31258" w14:textId="77777777" w:rsidR="00722072" w:rsidRPr="0061329B" w:rsidRDefault="00722072">
            <w:pPr>
              <w:rPr>
                <w:rFonts w:ascii="Arial" w:hAnsi="Arial" w:cs="Arial"/>
                <w:i/>
                <w:iCs/>
                <w:color w:val="0070C0"/>
                <w:sz w:val="18"/>
                <w:szCs w:val="18"/>
              </w:rPr>
            </w:pPr>
            <w:r w:rsidRPr="0061329B">
              <w:rPr>
                <w:rFonts w:ascii="Arial" w:hAnsi="Arial" w:cs="Arial"/>
                <w:i/>
                <w:color w:val="0070C0"/>
                <w:sz w:val="18"/>
                <w:szCs w:val="18"/>
              </w:rPr>
              <w:t>  [……..………………………..]</w:t>
            </w:r>
          </w:p>
        </w:tc>
      </w:tr>
    </w:tbl>
    <w:p w14:paraId="3EE054A2" w14:textId="77777777" w:rsidR="00722072" w:rsidRPr="0061329B" w:rsidRDefault="00722072" w:rsidP="00722072">
      <w:pPr>
        <w:widowControl w:val="0"/>
        <w:jc w:val="both"/>
        <w:rPr>
          <w:rFonts w:ascii="Arial" w:hAnsi="Arial" w:cs="Arial"/>
          <w:sz w:val="20"/>
          <w:szCs w:val="20"/>
        </w:rPr>
      </w:pPr>
    </w:p>
    <w:p w14:paraId="3F1BA0A5" w14:textId="77777777" w:rsidR="00722072" w:rsidRPr="0061329B" w:rsidRDefault="00722072" w:rsidP="00722072">
      <w:pPr>
        <w:widowControl w:val="0"/>
        <w:autoSpaceDE w:val="0"/>
        <w:autoSpaceDN w:val="0"/>
        <w:adjustRightInd w:val="0"/>
        <w:jc w:val="both"/>
        <w:rPr>
          <w:rFonts w:ascii="Arial" w:hAnsi="Arial" w:cs="Arial"/>
          <w:sz w:val="20"/>
          <w:szCs w:val="20"/>
          <w:lang w:val="es-ES"/>
        </w:rPr>
      </w:pPr>
      <w:r w:rsidRPr="0061329B">
        <w:rPr>
          <w:rFonts w:ascii="Arial" w:hAnsi="Arial" w:cs="Arial"/>
          <w:sz w:val="20"/>
          <w:szCs w:val="20"/>
          <w:lang w:val="es-ES"/>
        </w:rPr>
        <w:t>El precio de la oferta corresponde a [INDICAR MODALIDAD DE PAGO EMPLEADA SEGÚN REQUERIMIENTO DE LA ENTIDAD] e incluye todos los tributos, seguros, transporte, inspecciones, pruebas y, de ser el caso, los costos laborales conforme a la legislación vigente, así como cualquier otro concepto que pueda tener incidencia sobre el costo de la contratación.</w:t>
      </w:r>
    </w:p>
    <w:p w14:paraId="21EEB2F5" w14:textId="77777777" w:rsidR="00722072" w:rsidRPr="0061329B" w:rsidRDefault="00722072" w:rsidP="00722072">
      <w:pPr>
        <w:pStyle w:val="Textoindependiente"/>
        <w:widowControl w:val="0"/>
        <w:spacing w:after="0"/>
        <w:jc w:val="both"/>
        <w:rPr>
          <w:rFonts w:ascii="Arial" w:hAnsi="Arial" w:cs="Arial"/>
          <w:sz w:val="20"/>
          <w:szCs w:val="20"/>
        </w:rPr>
      </w:pPr>
    </w:p>
    <w:p w14:paraId="5D5432C0" w14:textId="77777777" w:rsidR="00722072" w:rsidRPr="0061329B" w:rsidRDefault="00722072" w:rsidP="00722072">
      <w:pPr>
        <w:pStyle w:val="Textoindependiente"/>
        <w:widowControl w:val="0"/>
        <w:spacing w:after="0"/>
        <w:jc w:val="both"/>
        <w:rPr>
          <w:rFonts w:ascii="Arial" w:hAnsi="Arial" w:cs="Arial"/>
          <w:sz w:val="20"/>
          <w:szCs w:val="20"/>
        </w:rPr>
      </w:pPr>
      <w:r w:rsidRPr="0061329B">
        <w:rPr>
          <w:rFonts w:ascii="Arial" w:hAnsi="Arial" w:cs="Arial"/>
          <w:sz w:val="20"/>
          <w:szCs w:val="20"/>
        </w:rPr>
        <w:t>Mi oferta no incluye [INDICAR EL TRIBUTO QUE NO INCLUYE (</w:t>
      </w:r>
      <w:proofErr w:type="spellStart"/>
      <w:r w:rsidRPr="0061329B">
        <w:rPr>
          <w:rFonts w:ascii="Arial" w:hAnsi="Arial" w:cs="Arial"/>
          <w:sz w:val="20"/>
          <w:szCs w:val="20"/>
        </w:rPr>
        <w:t>p.e</w:t>
      </w:r>
      <w:proofErr w:type="spellEnd"/>
      <w:r w:rsidRPr="0061329B">
        <w:rPr>
          <w:rFonts w:ascii="Arial" w:hAnsi="Arial" w:cs="Arial"/>
          <w:sz w:val="20"/>
          <w:szCs w:val="20"/>
        </w:rPr>
        <w:t>. IGV)] porque goza de la siguiente exoneración legal [CONSIGNAR LA EXONERACIÓN QUE LEGALMENTE LE CORRESPONDE O ELIMINAR ESTA LÍNEA]</w:t>
      </w:r>
    </w:p>
    <w:p w14:paraId="022BD01D" w14:textId="77777777" w:rsidR="00722072" w:rsidRPr="0061329B" w:rsidRDefault="00722072" w:rsidP="00722072">
      <w:pPr>
        <w:widowControl w:val="0"/>
        <w:jc w:val="both"/>
        <w:rPr>
          <w:rFonts w:ascii="Arial" w:hAnsi="Arial" w:cs="Arial"/>
          <w:sz w:val="20"/>
          <w:szCs w:val="20"/>
          <w:lang w:val="es-ES"/>
        </w:rPr>
      </w:pPr>
    </w:p>
    <w:p w14:paraId="65DB8C46"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En el caso de consultoría de obras y diseño del mantenimiento vial, adjunto a la presente, remito estructura de costos con el desagregado de la oferta económica, que toma como referencia lo proporcionado por la entidad contratante y que puede adicionar conceptos que, de acuerdo a su propuesta, sean requeridos. En caso de modalidad de pago por esquema mixto, la estructura de costos que forma parte de la oferta indica claramente la modalidad de pago de cada concepto.</w:t>
      </w:r>
    </w:p>
    <w:p w14:paraId="32A14BEC" w14:textId="77777777" w:rsidR="00722072" w:rsidRPr="0061329B" w:rsidRDefault="00722072" w:rsidP="00722072">
      <w:pPr>
        <w:pStyle w:val="Textoindependiente"/>
        <w:widowControl w:val="0"/>
        <w:spacing w:after="0"/>
        <w:jc w:val="both"/>
        <w:rPr>
          <w:rFonts w:ascii="Arial" w:hAnsi="Arial" w:cs="Arial"/>
          <w:sz w:val="20"/>
          <w:szCs w:val="20"/>
        </w:rPr>
      </w:pPr>
      <w:r w:rsidRPr="0061329B">
        <w:rPr>
          <w:rFonts w:ascii="Arial" w:hAnsi="Arial" w:cs="Arial"/>
          <w:color w:val="000000" w:themeColor="text1"/>
          <w:sz w:val="20"/>
          <w:szCs w:val="20"/>
        </w:rPr>
        <w:t>En el caso de consultoría y mantenimiento vial que cuente con diseño</w:t>
      </w:r>
      <w:r w:rsidRPr="0061329B">
        <w:rPr>
          <w:rFonts w:ascii="Arial" w:hAnsi="Arial" w:cs="Arial"/>
          <w:sz w:val="20"/>
          <w:szCs w:val="20"/>
        </w:rPr>
        <w:t>, el detalle de los precios unitarios de mi oferta son parte de este anexo.</w:t>
      </w:r>
    </w:p>
    <w:p w14:paraId="70EA7C31" w14:textId="77777777" w:rsidR="00722072" w:rsidRPr="0061329B" w:rsidRDefault="00722072" w:rsidP="00722072">
      <w:pPr>
        <w:pStyle w:val="Textoindependiente"/>
        <w:widowControl w:val="0"/>
        <w:spacing w:after="0"/>
        <w:ind w:left="142"/>
        <w:jc w:val="both"/>
        <w:rPr>
          <w:rFonts w:ascii="Arial" w:hAnsi="Arial" w:cs="Arial"/>
          <w:sz w:val="20"/>
          <w:szCs w:val="20"/>
        </w:rPr>
      </w:pPr>
    </w:p>
    <w:p w14:paraId="6EAB4D5F" w14:textId="77777777" w:rsidR="00722072" w:rsidRPr="0061329B" w:rsidRDefault="00722072" w:rsidP="00722072">
      <w:pPr>
        <w:jc w:val="both"/>
        <w:rPr>
          <w:rFonts w:ascii="Arial" w:eastAsia="Arial" w:hAnsi="Arial" w:cs="Arial"/>
          <w:color w:val="000000" w:themeColor="text1"/>
          <w:sz w:val="22"/>
          <w:szCs w:val="22"/>
          <w:lang w:val="es-ES"/>
        </w:rPr>
      </w:pPr>
      <w:r w:rsidRPr="0061329B">
        <w:rPr>
          <w:rFonts w:ascii="Arial" w:eastAsia="Arial" w:hAnsi="Arial" w:cs="Arial"/>
          <w:color w:val="000000" w:themeColor="text1"/>
          <w:sz w:val="22"/>
          <w:szCs w:val="22"/>
          <w:lang w:val="es-ES"/>
        </w:rPr>
        <w:lastRenderedPageBreak/>
        <w:t>[CONSIGNAR CIUDAD Y FECHA]  </w:t>
      </w:r>
    </w:p>
    <w:p w14:paraId="3CC4332B" w14:textId="77777777" w:rsidR="00722072" w:rsidRPr="0061329B" w:rsidRDefault="00722072" w:rsidP="00722072">
      <w:pPr>
        <w:pStyle w:val="Textoindependiente"/>
        <w:widowControl w:val="0"/>
        <w:spacing w:after="0"/>
        <w:ind w:left="142"/>
        <w:jc w:val="both"/>
        <w:rPr>
          <w:rFonts w:ascii="Arial" w:hAnsi="Arial" w:cs="Arial"/>
          <w:sz w:val="20"/>
          <w:szCs w:val="20"/>
        </w:rPr>
      </w:pPr>
    </w:p>
    <w:p w14:paraId="4DEBC3A0" w14:textId="77777777" w:rsidR="00722072" w:rsidRPr="0061329B" w:rsidRDefault="00722072" w:rsidP="00722072">
      <w:pPr>
        <w:pStyle w:val="Textoindependiente"/>
        <w:widowControl w:val="0"/>
        <w:spacing w:after="0"/>
        <w:jc w:val="both"/>
        <w:rPr>
          <w:rFonts w:ascii="Arial" w:hAnsi="Arial" w:cs="Arial"/>
          <w:color w:val="000000"/>
          <w:sz w:val="20"/>
        </w:rPr>
      </w:pPr>
    </w:p>
    <w:p w14:paraId="68BCA425" w14:textId="77777777" w:rsidR="00722072" w:rsidRPr="0061329B" w:rsidRDefault="00722072" w:rsidP="00722072">
      <w:pPr>
        <w:widowControl w:val="0"/>
        <w:jc w:val="center"/>
        <w:rPr>
          <w:rFonts w:ascii="Arial" w:hAnsi="Arial" w:cs="Arial"/>
          <w:b/>
          <w:sz w:val="20"/>
          <w:szCs w:val="20"/>
          <w:lang w:val="es-ES"/>
        </w:rPr>
      </w:pPr>
      <w:r w:rsidRPr="0061329B">
        <w:rPr>
          <w:rFonts w:ascii="Arial" w:hAnsi="Arial" w:cs="Arial"/>
          <w:b/>
          <w:sz w:val="20"/>
          <w:szCs w:val="20"/>
          <w:lang w:val="es-ES"/>
        </w:rPr>
        <w:t>Firma, nombres y apellidos del postor o</w:t>
      </w:r>
    </w:p>
    <w:p w14:paraId="27F2032C" w14:textId="77777777" w:rsidR="00722072" w:rsidRPr="0061329B" w:rsidRDefault="00722072" w:rsidP="00722072">
      <w:pPr>
        <w:widowControl w:val="0"/>
        <w:jc w:val="center"/>
        <w:rPr>
          <w:rFonts w:ascii="Arial" w:hAnsi="Arial" w:cs="Arial"/>
          <w:b/>
          <w:sz w:val="20"/>
          <w:szCs w:val="20"/>
          <w:lang w:val="es-ES"/>
        </w:rPr>
      </w:pPr>
      <w:r w:rsidRPr="0061329B">
        <w:rPr>
          <w:rFonts w:ascii="Arial" w:hAnsi="Arial" w:cs="Arial"/>
          <w:b/>
          <w:sz w:val="20"/>
          <w:szCs w:val="20"/>
          <w:lang w:val="es-ES"/>
        </w:rPr>
        <w:t>representante legal o común, según corresponda</w:t>
      </w:r>
    </w:p>
    <w:p w14:paraId="0A707FC3" w14:textId="77777777" w:rsidR="00722072" w:rsidRPr="0061329B" w:rsidRDefault="00722072" w:rsidP="00722072">
      <w:pPr>
        <w:widowControl w:val="0"/>
        <w:jc w:val="center"/>
        <w:rPr>
          <w:rFonts w:ascii="Arial" w:hAnsi="Arial" w:cs="Arial"/>
          <w:b/>
          <w:sz w:val="20"/>
          <w:lang w:val="es-ES"/>
        </w:rPr>
      </w:pPr>
    </w:p>
    <w:p w14:paraId="18E207FA" w14:textId="77777777" w:rsidR="00722072" w:rsidRPr="0061329B" w:rsidRDefault="00722072" w:rsidP="00722072">
      <w:pPr>
        <w:widowControl w:val="0"/>
        <w:jc w:val="both"/>
        <w:rPr>
          <w:rFonts w:ascii="Arial" w:hAnsi="Arial" w:cs="Arial"/>
          <w:sz w:val="20"/>
          <w:szCs w:val="20"/>
          <w:lang w:val="es-ES"/>
        </w:rPr>
      </w:pPr>
    </w:p>
    <w:tbl>
      <w:tblPr>
        <w:tblStyle w:val="Tablaconcuadrcula"/>
        <w:tblW w:w="0" w:type="auto"/>
        <w:tblInd w:w="135" w:type="dxa"/>
        <w:tblLayout w:type="fixed"/>
        <w:tblLook w:val="04A0" w:firstRow="1" w:lastRow="0" w:firstColumn="1" w:lastColumn="0" w:noHBand="0" w:noVBand="1"/>
      </w:tblPr>
      <w:tblGrid>
        <w:gridCol w:w="8979"/>
      </w:tblGrid>
      <w:tr w:rsidR="00722072" w:rsidRPr="0061329B" w14:paraId="101BD731" w14:textId="77777777">
        <w:trPr>
          <w:trHeight w:val="345"/>
        </w:trPr>
        <w:tc>
          <w:tcPr>
            <w:tcW w:w="8979"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3258B4C6" w14:textId="77777777" w:rsidR="00722072" w:rsidRPr="0061329B" w:rsidRDefault="00722072">
            <w:pPr>
              <w:jc w:val="both"/>
              <w:rPr>
                <w:rFonts w:ascii="Arial" w:eastAsia="Arial" w:hAnsi="Arial" w:cs="Arial"/>
                <w:b/>
                <w:color w:val="FF0000"/>
                <w:sz w:val="20"/>
                <w:szCs w:val="20"/>
              </w:rPr>
            </w:pPr>
            <w:r w:rsidRPr="0061329B">
              <w:rPr>
                <w:rFonts w:ascii="Arial" w:eastAsia="Arial" w:hAnsi="Arial" w:cs="Arial"/>
                <w:b/>
                <w:color w:val="FF0000"/>
                <w:sz w:val="20"/>
                <w:szCs w:val="20"/>
              </w:rPr>
              <w:t>Advertencia</w:t>
            </w:r>
          </w:p>
        </w:tc>
      </w:tr>
      <w:tr w:rsidR="00722072" w:rsidRPr="0061329B" w14:paraId="1FBBC62E" w14:textId="77777777">
        <w:trPr>
          <w:trHeight w:val="1470"/>
        </w:trPr>
        <w:tc>
          <w:tcPr>
            <w:tcW w:w="8979"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171B1C50" w14:textId="77777777" w:rsidR="00722072" w:rsidRPr="0061329B" w:rsidRDefault="00722072" w:rsidP="00722072">
            <w:pPr>
              <w:pStyle w:val="Prrafodelista"/>
              <w:numPr>
                <w:ilvl w:val="0"/>
                <w:numId w:val="55"/>
              </w:numPr>
              <w:jc w:val="both"/>
              <w:rPr>
                <w:rFonts w:ascii="Arial" w:eastAsia="Arial" w:hAnsi="Arial" w:cs="Arial"/>
                <w:i/>
                <w:color w:val="FF0000"/>
                <w:sz w:val="18"/>
                <w:szCs w:val="18"/>
                <w:lang w:val="es-ES"/>
              </w:rPr>
            </w:pPr>
            <w:r w:rsidRPr="0061329B">
              <w:rPr>
                <w:rFonts w:ascii="Arial" w:eastAsia="Arial" w:hAnsi="Arial" w:cs="Arial"/>
                <w:i/>
                <w:color w:val="FF0000"/>
                <w:sz w:val="18"/>
                <w:szCs w:val="18"/>
                <w:lang w:val="es-ES"/>
              </w:rPr>
              <w:t>En caso de que el postor reduzca su oferta, según lo previsto en el artículo 132 del Reglamento, debe presentar nuevamente este Anexo.</w:t>
            </w:r>
          </w:p>
          <w:p w14:paraId="0619F4AB" w14:textId="77777777" w:rsidR="00722072" w:rsidRPr="0061329B" w:rsidRDefault="00722072" w:rsidP="00722072">
            <w:pPr>
              <w:pStyle w:val="Prrafodelista"/>
              <w:numPr>
                <w:ilvl w:val="0"/>
                <w:numId w:val="55"/>
              </w:numPr>
              <w:jc w:val="both"/>
              <w:rPr>
                <w:rFonts w:ascii="Arial" w:eastAsia="Arial" w:hAnsi="Arial" w:cs="Arial"/>
                <w:i/>
                <w:iCs/>
                <w:color w:val="FF0000"/>
                <w:sz w:val="18"/>
                <w:szCs w:val="18"/>
                <w:lang w:val="es"/>
              </w:rPr>
            </w:pPr>
            <w:r w:rsidRPr="0061329B">
              <w:rPr>
                <w:rFonts w:ascii="Arial" w:eastAsia="Arial" w:hAnsi="Arial" w:cs="Arial"/>
                <w:i/>
                <w:iCs/>
                <w:color w:val="FF0000"/>
                <w:sz w:val="18"/>
                <w:szCs w:val="18"/>
                <w:lang w:val="es"/>
              </w:rPr>
              <w:t>En caso de procedimientos según relación de ítems, el postor puede presentar el precio de su oferta en un solo documento o documentos independientes, en los ítems que se presente.</w:t>
            </w:r>
          </w:p>
          <w:p w14:paraId="2CCC022A" w14:textId="77777777" w:rsidR="00722072" w:rsidRPr="0061329B" w:rsidRDefault="00722072" w:rsidP="00722072">
            <w:pPr>
              <w:pStyle w:val="Prrafodelista"/>
              <w:numPr>
                <w:ilvl w:val="0"/>
                <w:numId w:val="55"/>
              </w:numPr>
              <w:jc w:val="both"/>
              <w:rPr>
                <w:rFonts w:ascii="Arial" w:eastAsia="Arial" w:hAnsi="Arial" w:cs="Arial"/>
                <w:b/>
                <w:bCs/>
                <w:color w:val="FF0000"/>
                <w:sz w:val="18"/>
                <w:szCs w:val="18"/>
                <w:lang w:val="es"/>
              </w:rPr>
            </w:pPr>
            <w:r w:rsidRPr="0061329B">
              <w:rPr>
                <w:rFonts w:ascii="Arial" w:eastAsia="Arial" w:hAnsi="Arial" w:cs="Arial"/>
                <w:i/>
                <w:iCs/>
                <w:color w:val="FF0000"/>
                <w:sz w:val="18"/>
                <w:szCs w:val="18"/>
                <w:lang w:val="es"/>
              </w:rPr>
              <w:t xml:space="preserve">En caso de contrataciones que conllevan la ejecución de prestaciones accesorias, consignar lo siguiente el postor debe detallar en el precio de su oferta, el monto correspondiente a la prestación principal y las prestaciones accesorias”. </w:t>
            </w:r>
          </w:p>
          <w:p w14:paraId="297BC805" w14:textId="77777777" w:rsidR="00722072" w:rsidRPr="0061329B" w:rsidRDefault="00722072" w:rsidP="00722072">
            <w:pPr>
              <w:pStyle w:val="Prrafodelista"/>
              <w:numPr>
                <w:ilvl w:val="0"/>
                <w:numId w:val="55"/>
              </w:numPr>
              <w:jc w:val="both"/>
              <w:rPr>
                <w:rFonts w:ascii="Arial" w:eastAsia="Arial" w:hAnsi="Arial" w:cs="Arial"/>
                <w:b/>
                <w:color w:val="FF0000"/>
                <w:sz w:val="18"/>
                <w:szCs w:val="18"/>
                <w:lang w:val="es"/>
              </w:rPr>
            </w:pPr>
            <w:r w:rsidRPr="0061329B">
              <w:rPr>
                <w:rFonts w:ascii="Arial" w:eastAsia="Arial" w:hAnsi="Arial" w:cs="Arial"/>
                <w:i/>
                <w:color w:val="FF0000"/>
                <w:sz w:val="18"/>
                <w:szCs w:val="18"/>
                <w:lang w:val="es"/>
              </w:rPr>
              <w:t>En caso de divergencia entre el precio de la oferta en dígitos y en letras, prevalece este último.</w:t>
            </w:r>
          </w:p>
          <w:p w14:paraId="0CB53B97" w14:textId="77777777" w:rsidR="00722072" w:rsidRPr="0061329B" w:rsidRDefault="00722072">
            <w:pPr>
              <w:pStyle w:val="Prrafodelista"/>
              <w:jc w:val="both"/>
              <w:rPr>
                <w:rFonts w:ascii="Arial" w:eastAsia="Arial" w:hAnsi="Arial" w:cs="Arial"/>
                <w:b/>
                <w:bCs/>
                <w:i/>
                <w:iCs/>
                <w:color w:val="FF0000"/>
                <w:sz w:val="20"/>
                <w:szCs w:val="20"/>
                <w:lang w:val="es"/>
              </w:rPr>
            </w:pPr>
          </w:p>
        </w:tc>
      </w:tr>
    </w:tbl>
    <w:p w14:paraId="01AEA0A4" w14:textId="77777777" w:rsidR="00722072" w:rsidRPr="0061329B" w:rsidRDefault="00722072" w:rsidP="00722072">
      <w:pPr>
        <w:widowControl w:val="0"/>
        <w:jc w:val="both"/>
        <w:rPr>
          <w:rFonts w:ascii="Arial" w:hAnsi="Arial" w:cs="Arial"/>
          <w:sz w:val="20"/>
          <w:szCs w:val="20"/>
          <w:lang w:val="es-ES"/>
        </w:rPr>
      </w:pPr>
    </w:p>
    <w:p w14:paraId="23556376" w14:textId="77777777" w:rsidR="00722072" w:rsidRPr="00185EAD" w:rsidRDefault="00722072" w:rsidP="00722072">
      <w:pPr>
        <w:rPr>
          <w:rFonts w:ascii="Arial" w:hAnsi="Arial" w:cs="Arial"/>
          <w:lang w:val="es-ES"/>
        </w:rPr>
      </w:pPr>
    </w:p>
    <w:p w14:paraId="1DD55BF8" w14:textId="77777777" w:rsidR="00722072" w:rsidRPr="0061329B" w:rsidRDefault="00722072" w:rsidP="00722072">
      <w:pPr>
        <w:rPr>
          <w:rFonts w:ascii="Arial" w:hAnsi="Arial" w:cs="Arial"/>
          <w:sz w:val="20"/>
          <w:szCs w:val="20"/>
          <w:lang w:val="es-ES"/>
        </w:rPr>
      </w:pPr>
    </w:p>
    <w:p w14:paraId="1D36091F" w14:textId="77777777" w:rsidR="00722072" w:rsidRPr="0061329B" w:rsidRDefault="00722072" w:rsidP="00722072">
      <w:pPr>
        <w:widowControl w:val="0"/>
        <w:jc w:val="both"/>
        <w:rPr>
          <w:rFonts w:ascii="Arial" w:hAnsi="Arial" w:cs="Arial"/>
          <w:sz w:val="20"/>
          <w:szCs w:val="20"/>
          <w:lang w:val="es-ES" w:eastAsia="en-US"/>
        </w:rPr>
      </w:pPr>
    </w:p>
    <w:p w14:paraId="3D089D70" w14:textId="77777777" w:rsidR="00722072" w:rsidRPr="00185EAD" w:rsidRDefault="00722072" w:rsidP="00722072">
      <w:pPr>
        <w:rPr>
          <w:rFonts w:ascii="Arial" w:hAnsi="Arial" w:cs="Arial"/>
          <w:lang w:val="es-ES"/>
        </w:rPr>
      </w:pPr>
    </w:p>
    <w:p w14:paraId="0E8CADDA" w14:textId="77777777" w:rsidR="00722072" w:rsidRPr="0061329B" w:rsidRDefault="00722072" w:rsidP="00722072">
      <w:pPr>
        <w:widowControl w:val="0"/>
        <w:jc w:val="both"/>
        <w:rPr>
          <w:rFonts w:ascii="Arial" w:hAnsi="Arial" w:cs="Arial"/>
          <w:b/>
          <w:i/>
          <w:color w:val="0070C0"/>
          <w:sz w:val="16"/>
          <w:szCs w:val="16"/>
          <w:lang w:val="es-ES"/>
        </w:rPr>
      </w:pPr>
    </w:p>
    <w:p w14:paraId="45F647B5" w14:textId="77777777" w:rsidR="00722072" w:rsidRPr="00185EAD" w:rsidRDefault="00722072" w:rsidP="00722072">
      <w:pPr>
        <w:rPr>
          <w:rFonts w:ascii="Arial" w:hAnsi="Arial" w:cs="Arial"/>
          <w:lang w:val="es-ES"/>
        </w:rPr>
      </w:pPr>
    </w:p>
    <w:p w14:paraId="1429B77C" w14:textId="77777777" w:rsidR="00722072" w:rsidRPr="00185EAD" w:rsidRDefault="00722072" w:rsidP="00722072">
      <w:pPr>
        <w:rPr>
          <w:rFonts w:ascii="Arial" w:hAnsi="Arial" w:cs="Arial"/>
          <w:lang w:val="es-ES"/>
        </w:rPr>
      </w:pPr>
    </w:p>
    <w:p w14:paraId="1F70C386" w14:textId="77777777" w:rsidR="00722072" w:rsidRPr="00185EAD" w:rsidRDefault="00722072" w:rsidP="00722072">
      <w:pPr>
        <w:rPr>
          <w:rFonts w:ascii="Arial" w:hAnsi="Arial" w:cs="Arial"/>
          <w:lang w:val="es-ES"/>
        </w:rPr>
      </w:pPr>
    </w:p>
    <w:p w14:paraId="4409BD5A" w14:textId="77777777" w:rsidR="00722072" w:rsidRPr="00185EAD" w:rsidRDefault="00722072" w:rsidP="00722072">
      <w:pPr>
        <w:rPr>
          <w:rFonts w:ascii="Arial" w:hAnsi="Arial" w:cs="Arial"/>
          <w:lang w:val="es-ES"/>
        </w:rPr>
      </w:pPr>
    </w:p>
    <w:p w14:paraId="44B1FF16" w14:textId="77777777" w:rsidR="00722072" w:rsidRPr="00185EAD" w:rsidRDefault="00722072" w:rsidP="00722072">
      <w:pPr>
        <w:rPr>
          <w:rFonts w:ascii="Arial" w:hAnsi="Arial" w:cs="Arial"/>
          <w:lang w:val="es-ES"/>
        </w:rPr>
      </w:pPr>
    </w:p>
    <w:p w14:paraId="7B93BD37" w14:textId="77777777" w:rsidR="00722072" w:rsidRPr="00185EAD" w:rsidRDefault="00722072" w:rsidP="00722072">
      <w:pPr>
        <w:rPr>
          <w:rFonts w:ascii="Arial" w:hAnsi="Arial" w:cs="Arial"/>
          <w:lang w:val="es-ES"/>
        </w:rPr>
      </w:pPr>
    </w:p>
    <w:p w14:paraId="6DCED918" w14:textId="77777777" w:rsidR="00722072" w:rsidRPr="00185EAD" w:rsidRDefault="00722072" w:rsidP="00722072">
      <w:pPr>
        <w:rPr>
          <w:rFonts w:ascii="Arial" w:hAnsi="Arial" w:cs="Arial"/>
          <w:lang w:val="es-ES"/>
        </w:rPr>
      </w:pPr>
    </w:p>
    <w:p w14:paraId="336B6023" w14:textId="77777777" w:rsidR="00722072" w:rsidRPr="00185EAD" w:rsidRDefault="00722072" w:rsidP="00722072">
      <w:pPr>
        <w:rPr>
          <w:rFonts w:ascii="Arial" w:hAnsi="Arial" w:cs="Arial"/>
          <w:lang w:val="es-ES"/>
        </w:rPr>
      </w:pPr>
    </w:p>
    <w:p w14:paraId="3953E047" w14:textId="77777777" w:rsidR="00722072" w:rsidRPr="0061329B" w:rsidRDefault="00722072" w:rsidP="00722072">
      <w:pPr>
        <w:pStyle w:val="Textoindependiente"/>
        <w:widowControl w:val="0"/>
        <w:spacing w:after="0"/>
        <w:jc w:val="both"/>
        <w:rPr>
          <w:rFonts w:ascii="Arial" w:hAnsi="Arial" w:cs="Arial"/>
          <w:sz w:val="20"/>
          <w:szCs w:val="20"/>
        </w:rPr>
      </w:pPr>
    </w:p>
    <w:p w14:paraId="61CFDB28" w14:textId="77777777" w:rsidR="00722072" w:rsidRPr="00185EAD" w:rsidRDefault="00722072" w:rsidP="00722072">
      <w:pPr>
        <w:rPr>
          <w:rFonts w:ascii="Arial" w:hAnsi="Arial" w:cs="Arial"/>
          <w:lang w:val="es-ES"/>
        </w:rPr>
      </w:pPr>
    </w:p>
    <w:p w14:paraId="7E1785CA" w14:textId="77777777" w:rsidR="00722072" w:rsidRPr="00185EAD" w:rsidRDefault="00722072" w:rsidP="00722072">
      <w:pPr>
        <w:rPr>
          <w:rFonts w:ascii="Arial" w:hAnsi="Arial" w:cs="Arial"/>
          <w:lang w:val="es-ES"/>
        </w:rPr>
      </w:pPr>
    </w:p>
    <w:p w14:paraId="677484AD" w14:textId="77777777" w:rsidR="00722072" w:rsidRPr="0061329B" w:rsidRDefault="00722072" w:rsidP="00722072">
      <w:pPr>
        <w:widowControl w:val="0"/>
        <w:jc w:val="both"/>
        <w:rPr>
          <w:rFonts w:ascii="Arial" w:eastAsia="Batang" w:hAnsi="Arial" w:cs="Arial"/>
          <w:color w:val="000000" w:themeColor="text1"/>
          <w:sz w:val="20"/>
          <w:szCs w:val="20"/>
          <w:lang w:val="es-ES" w:eastAsia="es-PE"/>
        </w:rPr>
      </w:pPr>
    </w:p>
    <w:p w14:paraId="7C12C912" w14:textId="77777777" w:rsidR="00722072" w:rsidRPr="00185EAD" w:rsidRDefault="00722072" w:rsidP="00722072">
      <w:pPr>
        <w:rPr>
          <w:rFonts w:ascii="Arial" w:hAnsi="Arial" w:cs="Arial"/>
          <w:lang w:val="es-ES"/>
        </w:rPr>
      </w:pPr>
    </w:p>
    <w:p w14:paraId="77B8AAC7" w14:textId="77777777" w:rsidR="00722072" w:rsidRPr="0061329B" w:rsidRDefault="00722072" w:rsidP="00722072">
      <w:pPr>
        <w:widowControl w:val="0"/>
        <w:jc w:val="both"/>
        <w:rPr>
          <w:rFonts w:ascii="Arial" w:hAnsi="Arial" w:cs="Arial"/>
          <w:sz w:val="20"/>
          <w:szCs w:val="20"/>
          <w:lang w:val="es-ES"/>
        </w:rPr>
      </w:pPr>
    </w:p>
    <w:p w14:paraId="027C7C13" w14:textId="77777777" w:rsidR="00722072" w:rsidRPr="00185EAD" w:rsidRDefault="00722072" w:rsidP="00722072">
      <w:pPr>
        <w:rPr>
          <w:rFonts w:ascii="Arial" w:hAnsi="Arial" w:cs="Arial"/>
          <w:lang w:val="es-ES"/>
        </w:rPr>
      </w:pPr>
    </w:p>
    <w:p w14:paraId="7CB0880A" w14:textId="77777777" w:rsidR="00722072" w:rsidRPr="00185EAD" w:rsidRDefault="00722072" w:rsidP="00722072">
      <w:pPr>
        <w:widowControl w:val="0"/>
        <w:rPr>
          <w:rFonts w:ascii="Arial" w:hAnsi="Arial" w:cs="Arial"/>
          <w:lang w:val="es-ES"/>
        </w:rPr>
      </w:pPr>
      <w:r w:rsidRPr="00185EAD">
        <w:rPr>
          <w:rFonts w:ascii="Arial" w:hAnsi="Arial" w:cs="Arial"/>
          <w:lang w:val="es-ES"/>
        </w:rPr>
        <w:br w:type="page"/>
      </w:r>
    </w:p>
    <w:p w14:paraId="1B5FEF1C" w14:textId="77777777" w:rsidR="00722072" w:rsidRPr="0061329B" w:rsidRDefault="00722072" w:rsidP="00722072">
      <w:pPr>
        <w:widowControl w:val="0"/>
        <w:jc w:val="both"/>
        <w:rPr>
          <w:rFonts w:ascii="Arial" w:hAnsi="Arial" w:cs="Arial"/>
          <w:b/>
          <w:i/>
          <w:color w:val="000099"/>
          <w:sz w:val="16"/>
          <w:szCs w:val="16"/>
          <w:lang w:val="es-ES"/>
        </w:rPr>
      </w:pPr>
    </w:p>
    <w:tbl>
      <w:tblPr>
        <w:tblStyle w:val="Tablaconcuadrcula1clara-nfasis31"/>
        <w:tblpPr w:leftFromText="141" w:rightFromText="141" w:vertAnchor="text" w:horzAnchor="margin" w:tblpY="74"/>
        <w:tblW w:w="9072" w:type="dxa"/>
        <w:tblLook w:val="04A0" w:firstRow="1" w:lastRow="0" w:firstColumn="1" w:lastColumn="0" w:noHBand="0" w:noVBand="1"/>
      </w:tblPr>
      <w:tblGrid>
        <w:gridCol w:w="9072"/>
      </w:tblGrid>
      <w:tr w:rsidR="00722072" w:rsidRPr="0061329B" w14:paraId="151249B9"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4A64B8CC" w14:textId="77777777" w:rsidR="00722072" w:rsidRPr="0061329B" w:rsidRDefault="00722072">
            <w:pPr>
              <w:jc w:val="both"/>
              <w:rPr>
                <w:rFonts w:ascii="Arial" w:hAnsi="Arial" w:cs="Arial"/>
                <w:color w:val="000099"/>
                <w:sz w:val="19"/>
                <w:szCs w:val="19"/>
                <w:lang w:val="es-ES"/>
              </w:rPr>
            </w:pPr>
            <w:r w:rsidRPr="0061329B">
              <w:rPr>
                <w:rFonts w:ascii="Arial" w:hAnsi="Arial" w:cs="Arial"/>
                <w:color w:val="0070C0"/>
                <w:sz w:val="19"/>
                <w:szCs w:val="19"/>
                <w:lang w:val="es-ES"/>
              </w:rPr>
              <w:t xml:space="preserve">Importante para la entidad contratante </w:t>
            </w:r>
          </w:p>
        </w:tc>
      </w:tr>
      <w:tr w:rsidR="00722072" w:rsidRPr="0061329B" w14:paraId="79D1273F" w14:textId="77777777">
        <w:trPr>
          <w:trHeight w:val="488"/>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79A2E8FD" w14:textId="77777777" w:rsidR="00722072" w:rsidRPr="0061329B" w:rsidRDefault="00722072">
            <w:pPr>
              <w:widowControl w:val="0"/>
              <w:jc w:val="both"/>
              <w:rPr>
                <w:rFonts w:ascii="Arial" w:hAnsi="Arial" w:cs="Arial"/>
                <w:b w:val="0"/>
                <w:bCs w:val="0"/>
                <w:i/>
                <w:color w:val="0070C0"/>
                <w:sz w:val="19"/>
                <w:szCs w:val="19"/>
                <w:lang w:val="es-ES"/>
              </w:rPr>
            </w:pPr>
            <w:r w:rsidRPr="0061329B">
              <w:rPr>
                <w:rFonts w:ascii="Arial" w:hAnsi="Arial" w:cs="Arial"/>
                <w:b w:val="0"/>
                <w:i/>
                <w:color w:val="0070C0"/>
                <w:sz w:val="20"/>
                <w:lang w:val="es-ES"/>
              </w:rPr>
              <w:t xml:space="preserve">En caso de la prestación de servicios bajo la modalidad de pago en base a honorario fijo y comisión de éxito </w:t>
            </w:r>
            <w:r w:rsidRPr="0061329B">
              <w:rPr>
                <w:rFonts w:ascii="Arial" w:hAnsi="Arial" w:cs="Arial"/>
                <w:b w:val="0"/>
                <w:bCs w:val="0"/>
                <w:i/>
                <w:color w:val="0070C0"/>
                <w:sz w:val="20"/>
                <w:lang w:val="es-ES"/>
              </w:rPr>
              <w:t xml:space="preserve">incluir </w:t>
            </w:r>
            <w:r w:rsidRPr="0061329B">
              <w:rPr>
                <w:rFonts w:ascii="Arial" w:hAnsi="Arial" w:cs="Arial"/>
                <w:b w:val="0"/>
                <w:i/>
                <w:color w:val="0070C0"/>
                <w:sz w:val="20"/>
                <w:lang w:val="es-ES"/>
              </w:rPr>
              <w:t>el siguiente anexo:</w:t>
            </w:r>
          </w:p>
        </w:tc>
      </w:tr>
    </w:tbl>
    <w:p w14:paraId="67DB86F5" w14:textId="77777777" w:rsidR="00722072" w:rsidRPr="0061329B" w:rsidRDefault="00722072" w:rsidP="00722072">
      <w:pPr>
        <w:widowControl w:val="0"/>
        <w:jc w:val="both"/>
        <w:rPr>
          <w:rFonts w:ascii="Arial" w:hAnsi="Arial" w:cs="Arial"/>
          <w:strike/>
          <w:color w:val="0070C0"/>
          <w:sz w:val="20"/>
          <w:lang w:val="es-ES"/>
        </w:rPr>
      </w:pPr>
      <w:r w:rsidRPr="0061329B">
        <w:rPr>
          <w:rFonts w:ascii="Arial" w:hAnsi="Arial" w:cs="Arial"/>
          <w:b/>
          <w:i/>
          <w:color w:val="0070C0"/>
          <w:sz w:val="16"/>
          <w:lang w:val="es-ES"/>
        </w:rPr>
        <w:t>Esta nota debe ser eliminada una vez culminada la elaboración de las bases</w:t>
      </w:r>
    </w:p>
    <w:p w14:paraId="6BD55492" w14:textId="77777777" w:rsidR="00722072" w:rsidRPr="0061329B" w:rsidRDefault="00722072" w:rsidP="00722072">
      <w:pPr>
        <w:ind w:left="1418" w:hanging="11"/>
        <w:jc w:val="both"/>
        <w:rPr>
          <w:rFonts w:ascii="Arial" w:eastAsia="Batang" w:hAnsi="Arial" w:cs="Arial"/>
          <w:b/>
          <w:i/>
          <w:color w:val="0070C0"/>
          <w:sz w:val="16"/>
          <w:szCs w:val="20"/>
          <w:lang w:val="es-ES" w:eastAsia="es-PE"/>
        </w:rPr>
      </w:pPr>
    </w:p>
    <w:p w14:paraId="721A50A2" w14:textId="77777777" w:rsidR="00722072" w:rsidRPr="0061329B" w:rsidRDefault="00722072" w:rsidP="00722072">
      <w:pPr>
        <w:widowControl w:val="0"/>
        <w:jc w:val="center"/>
        <w:rPr>
          <w:rFonts w:ascii="Arial" w:hAnsi="Arial" w:cs="Arial"/>
          <w:b/>
          <w:lang w:val="es-ES"/>
        </w:rPr>
      </w:pPr>
      <w:r w:rsidRPr="0061329B">
        <w:rPr>
          <w:rFonts w:ascii="Arial" w:hAnsi="Arial" w:cs="Arial"/>
          <w:b/>
          <w:lang w:val="es-ES"/>
        </w:rPr>
        <w:t xml:space="preserve">ANEXO </w:t>
      </w:r>
      <w:proofErr w:type="spellStart"/>
      <w:r w:rsidRPr="0061329B">
        <w:rPr>
          <w:rFonts w:ascii="Arial" w:hAnsi="Arial" w:cs="Arial"/>
          <w:b/>
          <w:lang w:val="es-ES"/>
        </w:rPr>
        <w:t>Nº</w:t>
      </w:r>
      <w:proofErr w:type="spellEnd"/>
      <w:r w:rsidRPr="0061329B">
        <w:rPr>
          <w:rFonts w:ascii="Arial" w:hAnsi="Arial" w:cs="Arial"/>
          <w:b/>
          <w:lang w:val="es-ES"/>
        </w:rPr>
        <w:t xml:space="preserve"> 6</w:t>
      </w:r>
    </w:p>
    <w:p w14:paraId="769450C2" w14:textId="77777777" w:rsidR="00722072" w:rsidRPr="0061329B" w:rsidRDefault="00722072" w:rsidP="00722072">
      <w:pPr>
        <w:jc w:val="both"/>
        <w:textAlignment w:val="baseline"/>
        <w:rPr>
          <w:rFonts w:ascii="Arial" w:hAnsi="Arial" w:cs="Arial"/>
          <w:b/>
          <w:sz w:val="20"/>
          <w:szCs w:val="20"/>
          <w:lang w:val="es-ES"/>
        </w:rPr>
      </w:pPr>
    </w:p>
    <w:p w14:paraId="32EB10B2" w14:textId="77777777" w:rsidR="00722072" w:rsidRPr="0061329B" w:rsidRDefault="00722072" w:rsidP="00722072">
      <w:pPr>
        <w:jc w:val="center"/>
        <w:textAlignment w:val="baseline"/>
        <w:rPr>
          <w:rFonts w:ascii="Arial" w:hAnsi="Arial" w:cs="Arial"/>
          <w:b/>
          <w:color w:val="000000"/>
          <w:sz w:val="20"/>
          <w:lang w:val="es-US"/>
        </w:rPr>
      </w:pPr>
      <w:r w:rsidRPr="0061329B">
        <w:rPr>
          <w:rFonts w:ascii="Arial" w:hAnsi="Arial" w:cs="Arial"/>
          <w:b/>
          <w:sz w:val="20"/>
          <w:szCs w:val="20"/>
          <w:lang w:val="es-ES"/>
        </w:rPr>
        <w:t xml:space="preserve">PRECIO DE LA </w:t>
      </w:r>
      <w:r w:rsidRPr="0061329B">
        <w:rPr>
          <w:rFonts w:ascii="Arial" w:hAnsi="Arial" w:cs="Arial"/>
          <w:b/>
          <w:color w:val="000000"/>
          <w:sz w:val="20"/>
          <w:lang w:val="es-US"/>
        </w:rPr>
        <w:t>OFERTA</w:t>
      </w:r>
    </w:p>
    <w:p w14:paraId="7EEC5DFE" w14:textId="4623A8D0" w:rsidR="00722072" w:rsidRPr="0061329B" w:rsidRDefault="00722072" w:rsidP="00722072">
      <w:pPr>
        <w:jc w:val="center"/>
        <w:textAlignment w:val="baseline"/>
        <w:rPr>
          <w:rFonts w:ascii="Arial" w:hAnsi="Arial" w:cs="Arial"/>
          <w:b/>
          <w:color w:val="000000"/>
          <w:sz w:val="20"/>
          <w:szCs w:val="20"/>
          <w:lang w:val="es-US"/>
        </w:rPr>
      </w:pPr>
    </w:p>
    <w:p w14:paraId="0B30DFA0" w14:textId="33520317" w:rsidR="0064240D" w:rsidRPr="00185EAD" w:rsidRDefault="0064240D" w:rsidP="0064240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6CFFB10C" w14:textId="781AF9DE"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283814D8" w14:textId="39E36E16" w:rsidR="0064240D" w:rsidRPr="0061329B" w:rsidRDefault="0064240D" w:rsidP="0064240D">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0A846323" w14:textId="3D01B273"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424EE913" w14:textId="77777777" w:rsidR="00722072" w:rsidRPr="0061329B" w:rsidRDefault="00722072" w:rsidP="00722072">
      <w:pPr>
        <w:pStyle w:val="Textoindependiente"/>
        <w:widowControl w:val="0"/>
        <w:spacing w:after="0"/>
        <w:jc w:val="both"/>
        <w:rPr>
          <w:rFonts w:ascii="Arial" w:hAnsi="Arial" w:cs="Arial"/>
          <w:sz w:val="20"/>
          <w:szCs w:val="20"/>
        </w:rPr>
      </w:pPr>
    </w:p>
    <w:p w14:paraId="68505A49"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Es grato dirigirme a usted, para hacer de su conocimiento que, de acuerdo con las bases, mi oferta es la siguiente:</w:t>
      </w:r>
    </w:p>
    <w:p w14:paraId="6DA4A14C" w14:textId="77777777" w:rsidR="00722072" w:rsidRPr="0061329B" w:rsidRDefault="00722072" w:rsidP="00722072">
      <w:pPr>
        <w:pStyle w:val="Prrafodelista"/>
        <w:ind w:left="0"/>
        <w:jc w:val="both"/>
        <w:rPr>
          <w:rFonts w:ascii="Arial" w:hAnsi="Arial" w:cs="Arial"/>
          <w:sz w:val="20"/>
          <w:lang w:val="es-ES"/>
        </w:rPr>
      </w:pPr>
    </w:p>
    <w:tbl>
      <w:tblPr>
        <w:tblW w:w="6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3539"/>
        <w:gridCol w:w="2557"/>
      </w:tblGrid>
      <w:tr w:rsidR="00722072" w:rsidRPr="0061329B" w14:paraId="2558DD3C" w14:textId="77777777" w:rsidTr="53A9C11E">
        <w:trPr>
          <w:trHeight w:val="322"/>
          <w:jc w:val="center"/>
        </w:trPr>
        <w:tc>
          <w:tcPr>
            <w:tcW w:w="3539" w:type="dxa"/>
            <w:shd w:val="clear" w:color="auto" w:fill="D9D9D9" w:themeFill="background1" w:themeFillShade="D9"/>
            <w:vAlign w:val="center"/>
          </w:tcPr>
          <w:p w14:paraId="5FCCC756" w14:textId="77777777" w:rsidR="00722072" w:rsidRPr="0061329B" w:rsidRDefault="00722072">
            <w:pPr>
              <w:widowControl w:val="0"/>
              <w:jc w:val="center"/>
              <w:rPr>
                <w:rFonts w:ascii="Arial" w:hAnsi="Arial" w:cs="Arial"/>
                <w:b/>
                <w:sz w:val="18"/>
              </w:rPr>
            </w:pPr>
            <w:r w:rsidRPr="0061329B">
              <w:rPr>
                <w:rFonts w:ascii="Arial" w:hAnsi="Arial" w:cs="Arial"/>
                <w:b/>
                <w:sz w:val="18"/>
              </w:rPr>
              <w:t>CONCEPTO</w:t>
            </w:r>
          </w:p>
        </w:tc>
        <w:tc>
          <w:tcPr>
            <w:tcW w:w="2557" w:type="dxa"/>
            <w:shd w:val="clear" w:color="auto" w:fill="D9D9D9" w:themeFill="background1" w:themeFillShade="D9"/>
            <w:vAlign w:val="center"/>
          </w:tcPr>
          <w:p w14:paraId="4E080948" w14:textId="77777777" w:rsidR="00722072" w:rsidRPr="0061329B" w:rsidRDefault="00722072">
            <w:pPr>
              <w:widowControl w:val="0"/>
              <w:jc w:val="center"/>
              <w:rPr>
                <w:rFonts w:ascii="Arial" w:hAnsi="Arial" w:cs="Arial"/>
                <w:b/>
                <w:sz w:val="18"/>
                <w:szCs w:val="22"/>
                <w:lang w:val="es-ES" w:eastAsia="en-US"/>
              </w:rPr>
            </w:pPr>
            <w:r w:rsidRPr="0061329B">
              <w:rPr>
                <w:rFonts w:ascii="Arial" w:hAnsi="Arial" w:cs="Arial"/>
                <w:b/>
                <w:sz w:val="18"/>
                <w:szCs w:val="22"/>
                <w:lang w:val="es-ES" w:eastAsia="en-US"/>
              </w:rPr>
              <w:t>MONTO</w:t>
            </w:r>
          </w:p>
        </w:tc>
      </w:tr>
      <w:tr w:rsidR="00722072" w:rsidRPr="0061329B" w14:paraId="7F50D0BE" w14:textId="77777777" w:rsidTr="53A9C11E">
        <w:trPr>
          <w:trHeight w:val="250"/>
          <w:jc w:val="center"/>
        </w:trPr>
        <w:tc>
          <w:tcPr>
            <w:tcW w:w="3539" w:type="dxa"/>
            <w:vAlign w:val="center"/>
          </w:tcPr>
          <w:p w14:paraId="5D2C049C" w14:textId="77777777" w:rsidR="00722072" w:rsidRPr="0061329B" w:rsidRDefault="00722072" w:rsidP="00722072">
            <w:pPr>
              <w:widowControl w:val="0"/>
              <w:numPr>
                <w:ilvl w:val="0"/>
                <w:numId w:val="28"/>
              </w:numPr>
              <w:contextualSpacing/>
              <w:jc w:val="both"/>
              <w:rPr>
                <w:rFonts w:ascii="Arial" w:hAnsi="Arial" w:cs="Arial"/>
                <w:sz w:val="20"/>
                <w:szCs w:val="20"/>
              </w:rPr>
            </w:pPr>
            <w:r w:rsidRPr="0061329B">
              <w:rPr>
                <w:rFonts w:ascii="Arial" w:hAnsi="Arial" w:cs="Arial"/>
                <w:sz w:val="20"/>
                <w:szCs w:val="20"/>
              </w:rPr>
              <w:t xml:space="preserve">Honorario Fijo </w:t>
            </w:r>
          </w:p>
        </w:tc>
        <w:tc>
          <w:tcPr>
            <w:tcW w:w="2557" w:type="dxa"/>
          </w:tcPr>
          <w:p w14:paraId="7CB9CF40" w14:textId="77777777" w:rsidR="00722072" w:rsidRPr="0061329B" w:rsidRDefault="00722072">
            <w:pPr>
              <w:widowControl w:val="0"/>
              <w:jc w:val="right"/>
              <w:rPr>
                <w:rFonts w:ascii="Arial" w:hAnsi="Arial" w:cs="Arial"/>
                <w:b/>
                <w:sz w:val="20"/>
                <w:szCs w:val="22"/>
                <w:lang w:val="es-ES" w:eastAsia="en-US"/>
              </w:rPr>
            </w:pPr>
          </w:p>
        </w:tc>
      </w:tr>
      <w:tr w:rsidR="00722072" w:rsidRPr="0061329B" w14:paraId="41DB6AA9" w14:textId="77777777" w:rsidTr="53A9C11E">
        <w:trPr>
          <w:trHeight w:val="254"/>
          <w:jc w:val="center"/>
        </w:trPr>
        <w:tc>
          <w:tcPr>
            <w:tcW w:w="3539" w:type="dxa"/>
            <w:vAlign w:val="center"/>
          </w:tcPr>
          <w:p w14:paraId="5A650B06" w14:textId="77777777" w:rsidR="00722072" w:rsidRPr="0061329B" w:rsidRDefault="3B7A0B94" w:rsidP="00722072">
            <w:pPr>
              <w:widowControl w:val="0"/>
              <w:numPr>
                <w:ilvl w:val="0"/>
                <w:numId w:val="28"/>
              </w:numPr>
              <w:contextualSpacing/>
              <w:jc w:val="both"/>
              <w:rPr>
                <w:rFonts w:ascii="Arial" w:hAnsi="Arial" w:cs="Arial"/>
                <w:sz w:val="20"/>
                <w:szCs w:val="20"/>
              </w:rPr>
            </w:pPr>
            <w:r w:rsidRPr="0061329B">
              <w:rPr>
                <w:rFonts w:ascii="Arial" w:hAnsi="Arial" w:cs="Arial"/>
                <w:sz w:val="20"/>
                <w:szCs w:val="20"/>
              </w:rPr>
              <w:t>Comisión de éxito</w:t>
            </w:r>
            <w:r w:rsidR="00722072" w:rsidRPr="0061329B">
              <w:rPr>
                <w:rFonts w:ascii="Arial" w:hAnsi="Arial" w:cs="Arial"/>
                <w:sz w:val="20"/>
                <w:szCs w:val="20"/>
                <w:vertAlign w:val="superscript"/>
              </w:rPr>
              <w:footnoteReference w:id="82"/>
            </w:r>
            <w:r w:rsidRPr="0061329B">
              <w:rPr>
                <w:rFonts w:ascii="Arial" w:hAnsi="Arial" w:cs="Arial"/>
                <w:sz w:val="20"/>
                <w:szCs w:val="20"/>
              </w:rPr>
              <w:t xml:space="preserve">          </w:t>
            </w:r>
          </w:p>
        </w:tc>
        <w:tc>
          <w:tcPr>
            <w:tcW w:w="2557" w:type="dxa"/>
          </w:tcPr>
          <w:p w14:paraId="7164C4B6" w14:textId="77777777" w:rsidR="00722072" w:rsidRPr="0061329B" w:rsidRDefault="00722072">
            <w:pPr>
              <w:widowControl w:val="0"/>
              <w:jc w:val="right"/>
              <w:rPr>
                <w:rFonts w:ascii="Arial" w:hAnsi="Arial" w:cs="Arial"/>
                <w:b/>
                <w:sz w:val="20"/>
                <w:szCs w:val="22"/>
                <w:lang w:val="es-ES" w:eastAsia="en-US"/>
              </w:rPr>
            </w:pPr>
          </w:p>
        </w:tc>
      </w:tr>
      <w:tr w:rsidR="00722072" w:rsidRPr="0061329B" w14:paraId="0F4F34D4" w14:textId="77777777" w:rsidTr="53A9C11E">
        <w:trPr>
          <w:trHeight w:val="386"/>
          <w:jc w:val="center"/>
        </w:trPr>
        <w:tc>
          <w:tcPr>
            <w:tcW w:w="3539" w:type="dxa"/>
            <w:vAlign w:val="center"/>
          </w:tcPr>
          <w:p w14:paraId="1997A87E" w14:textId="77777777" w:rsidR="00722072" w:rsidRPr="0061329B" w:rsidRDefault="00722072">
            <w:pPr>
              <w:widowControl w:val="0"/>
              <w:jc w:val="center"/>
              <w:rPr>
                <w:rFonts w:ascii="Arial" w:hAnsi="Arial" w:cs="Arial"/>
                <w:b/>
                <w:sz w:val="20"/>
                <w:szCs w:val="20"/>
                <w:lang w:val="es-ES"/>
              </w:rPr>
            </w:pPr>
            <w:r w:rsidRPr="0061329B">
              <w:rPr>
                <w:rFonts w:ascii="Arial" w:hAnsi="Arial" w:cs="Arial"/>
                <w:b/>
                <w:sz w:val="20"/>
                <w:szCs w:val="20"/>
                <w:lang w:val="es-ES"/>
              </w:rPr>
              <w:t>Precio de la Oferta (A) + (B)</w:t>
            </w:r>
          </w:p>
        </w:tc>
        <w:tc>
          <w:tcPr>
            <w:tcW w:w="2557" w:type="dxa"/>
          </w:tcPr>
          <w:p w14:paraId="6A27AE1B" w14:textId="77777777" w:rsidR="00722072" w:rsidRPr="0061329B" w:rsidRDefault="00722072">
            <w:pPr>
              <w:widowControl w:val="0"/>
              <w:jc w:val="right"/>
              <w:rPr>
                <w:rFonts w:ascii="Arial" w:hAnsi="Arial" w:cs="Arial"/>
                <w:b/>
                <w:sz w:val="20"/>
                <w:szCs w:val="22"/>
                <w:lang w:val="es-ES" w:eastAsia="en-US"/>
              </w:rPr>
            </w:pPr>
          </w:p>
        </w:tc>
      </w:tr>
    </w:tbl>
    <w:p w14:paraId="6CAA5585" w14:textId="77777777" w:rsidR="00722072" w:rsidRPr="0061329B" w:rsidRDefault="00722072" w:rsidP="00722072">
      <w:pPr>
        <w:pStyle w:val="Prrafodelista"/>
        <w:ind w:left="0"/>
        <w:jc w:val="both"/>
        <w:rPr>
          <w:rFonts w:ascii="Arial" w:hAnsi="Arial" w:cs="Arial"/>
          <w:sz w:val="20"/>
          <w:lang w:val="es-ES"/>
        </w:rPr>
      </w:pPr>
    </w:p>
    <w:p w14:paraId="5D9FCB79" w14:textId="77777777" w:rsidR="00722072" w:rsidRPr="0061329B" w:rsidRDefault="00722072" w:rsidP="00722072">
      <w:pPr>
        <w:widowControl w:val="0"/>
        <w:autoSpaceDE w:val="0"/>
        <w:autoSpaceDN w:val="0"/>
        <w:adjustRightInd w:val="0"/>
        <w:ind w:left="142"/>
        <w:jc w:val="both"/>
        <w:rPr>
          <w:rFonts w:ascii="Arial" w:hAnsi="Arial" w:cs="Arial"/>
          <w:sz w:val="20"/>
          <w:szCs w:val="20"/>
          <w:lang w:val="es-ES"/>
        </w:rPr>
      </w:pPr>
      <w:r w:rsidRPr="0061329B">
        <w:rPr>
          <w:rFonts w:ascii="Arial" w:hAnsi="Arial" w:cs="Arial"/>
          <w:sz w:val="20"/>
          <w:szCs w:val="20"/>
          <w:lang w:val="es-ES"/>
        </w:rPr>
        <w:t>El precio de la oferta corresponde a [INDICAR MODALIDAD DE PAGO EMPLEADA SEGÚN REQUERIMIENTO DE LA ENTIDAD] e incluye todos los tributos, seguros, transporte, inspecciones, pruebas y, de ser el caso, los costos laborales conforme a la legislación vigente, así como cualquier otro concepto que pueda tener incidencia sobre el costo de la contratación.</w:t>
      </w:r>
    </w:p>
    <w:p w14:paraId="564DBA0C" w14:textId="77777777" w:rsidR="00722072" w:rsidRPr="0061329B" w:rsidRDefault="00722072" w:rsidP="00722072">
      <w:pPr>
        <w:widowControl w:val="0"/>
        <w:ind w:left="142"/>
        <w:jc w:val="both"/>
        <w:rPr>
          <w:rFonts w:ascii="Arial" w:hAnsi="Arial" w:cs="Arial"/>
          <w:sz w:val="20"/>
          <w:szCs w:val="20"/>
          <w:lang w:val="es-ES"/>
        </w:rPr>
      </w:pPr>
    </w:p>
    <w:p w14:paraId="7EE73712" w14:textId="77777777" w:rsidR="00722072" w:rsidRPr="0061329B" w:rsidRDefault="00722072" w:rsidP="00722072">
      <w:pPr>
        <w:widowControl w:val="0"/>
        <w:autoSpaceDE w:val="0"/>
        <w:autoSpaceDN w:val="0"/>
        <w:adjustRightInd w:val="0"/>
        <w:ind w:left="142"/>
        <w:jc w:val="both"/>
        <w:rPr>
          <w:rFonts w:ascii="Arial" w:hAnsi="Arial" w:cs="Arial"/>
          <w:sz w:val="20"/>
          <w:szCs w:val="20"/>
          <w:lang w:val="es-ES"/>
        </w:rPr>
      </w:pPr>
      <w:r w:rsidRPr="0061329B">
        <w:rPr>
          <w:rFonts w:ascii="Arial" w:hAnsi="Arial" w:cs="Arial"/>
          <w:sz w:val="20"/>
          <w:szCs w:val="20"/>
          <w:lang w:val="es-ES"/>
        </w:rPr>
        <w:t>Mi oferta no incluye [INDICAR EL TRIBUTO QUE NO INCLUYE (</w:t>
      </w:r>
      <w:proofErr w:type="spellStart"/>
      <w:r w:rsidRPr="0061329B">
        <w:rPr>
          <w:rFonts w:ascii="Arial" w:hAnsi="Arial" w:cs="Arial"/>
          <w:sz w:val="20"/>
          <w:szCs w:val="20"/>
          <w:lang w:val="es-ES"/>
        </w:rPr>
        <w:t>p.e</w:t>
      </w:r>
      <w:proofErr w:type="spellEnd"/>
      <w:r w:rsidRPr="0061329B">
        <w:rPr>
          <w:rFonts w:ascii="Arial" w:hAnsi="Arial" w:cs="Arial"/>
          <w:sz w:val="20"/>
          <w:szCs w:val="20"/>
          <w:lang w:val="es-ES"/>
        </w:rPr>
        <w:t>. IGV)] porque goza de la siguiente exoneración legal [CONSIGNAR LA EXONERACIÓN QUE LEGALMENTE LE CORRESPONDE O ELIMINAR ESTA LÍNEA]</w:t>
      </w:r>
    </w:p>
    <w:p w14:paraId="0738B025" w14:textId="77777777" w:rsidR="00722072" w:rsidRPr="0061329B" w:rsidRDefault="00722072" w:rsidP="00722072">
      <w:pPr>
        <w:pStyle w:val="Textoindependiente"/>
        <w:widowControl w:val="0"/>
        <w:autoSpaceDE w:val="0"/>
        <w:autoSpaceDN w:val="0"/>
        <w:adjustRightInd w:val="0"/>
        <w:spacing w:after="0"/>
        <w:ind w:left="142"/>
        <w:jc w:val="both"/>
        <w:rPr>
          <w:rFonts w:ascii="Arial" w:hAnsi="Arial" w:cs="Arial"/>
          <w:sz w:val="20"/>
          <w:szCs w:val="20"/>
        </w:rPr>
      </w:pPr>
    </w:p>
    <w:p w14:paraId="24CA1FA2" w14:textId="77777777" w:rsidR="00722072" w:rsidRPr="0061329B" w:rsidRDefault="00722072" w:rsidP="00722072">
      <w:pPr>
        <w:widowControl w:val="0"/>
        <w:autoSpaceDE w:val="0"/>
        <w:autoSpaceDN w:val="0"/>
        <w:adjustRightInd w:val="0"/>
        <w:ind w:left="142"/>
        <w:jc w:val="both"/>
        <w:rPr>
          <w:rFonts w:ascii="Arial" w:hAnsi="Arial" w:cs="Arial"/>
          <w:sz w:val="20"/>
          <w:szCs w:val="20"/>
          <w:lang w:val="es-ES"/>
        </w:rPr>
      </w:pPr>
      <w:r w:rsidRPr="0061329B">
        <w:rPr>
          <w:rFonts w:ascii="Arial" w:hAnsi="Arial" w:cs="Arial"/>
          <w:sz w:val="20"/>
          <w:szCs w:val="20"/>
          <w:lang w:val="es-ES"/>
        </w:rPr>
        <w:t xml:space="preserve">[EN CASO LA ENTIDAD CONTRATANTE LO HAYA SOLICITADO, EL PROVEEDOR REMITE EL DETALLE DE SU HORARIO FIJO] </w:t>
      </w:r>
    </w:p>
    <w:p w14:paraId="792C596C" w14:textId="77777777" w:rsidR="00722072" w:rsidRPr="0061329B" w:rsidRDefault="00722072" w:rsidP="00722072">
      <w:pPr>
        <w:widowControl w:val="0"/>
        <w:jc w:val="center"/>
        <w:rPr>
          <w:rFonts w:ascii="Arial" w:hAnsi="Arial" w:cs="Arial"/>
          <w:sz w:val="20"/>
          <w:lang w:val="es-ES"/>
        </w:rPr>
      </w:pPr>
      <w:r w:rsidRPr="0061329B">
        <w:rPr>
          <w:rFonts w:ascii="Arial" w:hAnsi="Arial" w:cs="Arial"/>
          <w:sz w:val="20"/>
          <w:lang w:val="es-ES"/>
        </w:rPr>
        <w:t>……………………………….…………………..</w:t>
      </w:r>
    </w:p>
    <w:p w14:paraId="356F80B1" w14:textId="77777777" w:rsidR="00722072" w:rsidRPr="0061329B" w:rsidRDefault="00722072" w:rsidP="00722072">
      <w:pPr>
        <w:widowControl w:val="0"/>
        <w:jc w:val="center"/>
        <w:rPr>
          <w:rFonts w:ascii="Arial" w:hAnsi="Arial" w:cs="Arial"/>
          <w:b/>
          <w:sz w:val="20"/>
          <w:szCs w:val="20"/>
          <w:lang w:val="es-ES"/>
        </w:rPr>
      </w:pPr>
      <w:r w:rsidRPr="0061329B">
        <w:rPr>
          <w:rFonts w:ascii="Arial" w:hAnsi="Arial" w:cs="Arial"/>
          <w:b/>
          <w:sz w:val="20"/>
          <w:szCs w:val="20"/>
          <w:lang w:val="es-ES"/>
        </w:rPr>
        <w:t>Firma, nombres y apellidos del postor o</w:t>
      </w:r>
    </w:p>
    <w:p w14:paraId="11A8D4E7" w14:textId="77777777" w:rsidR="00722072" w:rsidRPr="0061329B" w:rsidRDefault="00722072" w:rsidP="00722072">
      <w:pPr>
        <w:widowControl w:val="0"/>
        <w:jc w:val="center"/>
        <w:rPr>
          <w:rFonts w:ascii="Arial" w:hAnsi="Arial" w:cs="Arial"/>
          <w:b/>
          <w:sz w:val="20"/>
          <w:szCs w:val="20"/>
          <w:lang w:val="es-ES"/>
        </w:rPr>
      </w:pPr>
      <w:r w:rsidRPr="0061329B">
        <w:rPr>
          <w:rFonts w:ascii="Arial" w:hAnsi="Arial" w:cs="Arial"/>
          <w:b/>
          <w:sz w:val="20"/>
          <w:szCs w:val="20"/>
          <w:lang w:val="es-ES"/>
        </w:rPr>
        <w:t>representante legal o común, según corresponda</w:t>
      </w:r>
    </w:p>
    <w:p w14:paraId="14FC6A27" w14:textId="77777777" w:rsidR="00722072" w:rsidRPr="0061329B" w:rsidRDefault="00722072" w:rsidP="00722072">
      <w:pPr>
        <w:pStyle w:val="Textoindependiente"/>
        <w:widowControl w:val="0"/>
        <w:spacing w:after="0"/>
        <w:jc w:val="both"/>
        <w:rPr>
          <w:rFonts w:ascii="Arial" w:hAnsi="Arial" w:cs="Arial"/>
          <w:sz w:val="20"/>
          <w:szCs w:val="20"/>
        </w:rPr>
      </w:pPr>
    </w:p>
    <w:p w14:paraId="3281118B" w14:textId="77777777" w:rsidR="00722072" w:rsidRPr="0061329B" w:rsidRDefault="00722072" w:rsidP="00722072">
      <w:pPr>
        <w:widowControl w:val="0"/>
        <w:jc w:val="both"/>
        <w:rPr>
          <w:rFonts w:ascii="Arial" w:hAnsi="Arial" w:cs="Arial"/>
          <w:b/>
          <w:bCs/>
          <w:i/>
          <w:iCs/>
          <w:color w:val="000099"/>
          <w:sz w:val="16"/>
          <w:szCs w:val="16"/>
          <w:lang w:val="es-ES"/>
        </w:rPr>
      </w:pPr>
    </w:p>
    <w:p w14:paraId="1C8ABDE4" w14:textId="77777777" w:rsidR="00722072" w:rsidRPr="0061329B" w:rsidRDefault="00722072" w:rsidP="00722072">
      <w:pPr>
        <w:widowControl w:val="0"/>
        <w:jc w:val="both"/>
        <w:rPr>
          <w:rFonts w:ascii="Arial" w:hAnsi="Arial" w:cs="Arial"/>
          <w:b/>
          <w:bCs/>
          <w:i/>
          <w:iCs/>
          <w:color w:val="000099"/>
          <w:sz w:val="16"/>
          <w:szCs w:val="16"/>
          <w:lang w:val="es-ES"/>
        </w:rPr>
      </w:pPr>
    </w:p>
    <w:p w14:paraId="11A396BE" w14:textId="77777777" w:rsidR="00722072" w:rsidRPr="0061329B" w:rsidRDefault="00722072" w:rsidP="00722072">
      <w:pPr>
        <w:widowControl w:val="0"/>
        <w:jc w:val="both"/>
        <w:rPr>
          <w:rFonts w:ascii="Arial" w:hAnsi="Arial" w:cs="Arial"/>
          <w:b/>
          <w:bCs/>
          <w:i/>
          <w:iCs/>
          <w:color w:val="000099"/>
          <w:sz w:val="16"/>
          <w:szCs w:val="16"/>
          <w:lang w:val="es-ES"/>
        </w:rPr>
      </w:pPr>
    </w:p>
    <w:tbl>
      <w:tblPr>
        <w:tblStyle w:val="Tablaconcuadrcula"/>
        <w:tblW w:w="0" w:type="auto"/>
        <w:tblInd w:w="135" w:type="dxa"/>
        <w:tblLook w:val="04A0" w:firstRow="1" w:lastRow="0" w:firstColumn="1" w:lastColumn="0" w:noHBand="0" w:noVBand="1"/>
      </w:tblPr>
      <w:tblGrid>
        <w:gridCol w:w="8916"/>
      </w:tblGrid>
      <w:tr w:rsidR="00722072" w:rsidRPr="0061329B" w14:paraId="1FF99498" w14:textId="77777777">
        <w:trPr>
          <w:trHeight w:val="345"/>
        </w:trPr>
        <w:tc>
          <w:tcPr>
            <w:tcW w:w="8979" w:type="dxa"/>
            <w:tcBorders>
              <w:top w:val="single" w:sz="8" w:space="0" w:color="DBDBDB" w:themeColor="accent3" w:themeTint="66"/>
              <w:left w:val="single" w:sz="8" w:space="0" w:color="DBDBDB" w:themeColor="accent3" w:themeTint="66"/>
              <w:bottom w:val="single" w:sz="12" w:space="0" w:color="C9C9C9" w:themeColor="accent3" w:themeTint="99"/>
              <w:right w:val="single" w:sz="8" w:space="0" w:color="DBDBDB" w:themeColor="accent3" w:themeTint="66"/>
            </w:tcBorders>
            <w:tcMar>
              <w:left w:w="108" w:type="dxa"/>
              <w:right w:w="108" w:type="dxa"/>
            </w:tcMar>
            <w:vAlign w:val="center"/>
          </w:tcPr>
          <w:p w14:paraId="4BDAB25E" w14:textId="77777777" w:rsidR="00722072" w:rsidRPr="0061329B" w:rsidRDefault="00722072">
            <w:pPr>
              <w:jc w:val="both"/>
              <w:rPr>
                <w:rFonts w:ascii="Arial" w:eastAsia="Arial" w:hAnsi="Arial" w:cs="Arial"/>
                <w:b/>
                <w:color w:val="FF0000"/>
                <w:sz w:val="20"/>
                <w:szCs w:val="20"/>
              </w:rPr>
            </w:pPr>
            <w:r w:rsidRPr="0061329B">
              <w:rPr>
                <w:rFonts w:ascii="Arial" w:eastAsia="Arial" w:hAnsi="Arial" w:cs="Arial"/>
                <w:b/>
                <w:color w:val="FF0000"/>
                <w:sz w:val="20"/>
                <w:szCs w:val="20"/>
              </w:rPr>
              <w:t>Advertencia</w:t>
            </w:r>
          </w:p>
        </w:tc>
      </w:tr>
      <w:tr w:rsidR="00722072" w:rsidRPr="0061329B" w14:paraId="67063FB2" w14:textId="77777777">
        <w:trPr>
          <w:trHeight w:val="1470"/>
        </w:trPr>
        <w:tc>
          <w:tcPr>
            <w:tcW w:w="8979" w:type="dxa"/>
            <w:tcBorders>
              <w:top w:val="single" w:sz="12" w:space="0" w:color="C9C9C9" w:themeColor="accent3" w:themeTint="99"/>
              <w:left w:val="single" w:sz="8" w:space="0" w:color="DBDBDB" w:themeColor="accent3" w:themeTint="66"/>
              <w:bottom w:val="single" w:sz="8" w:space="0" w:color="DBDBDB" w:themeColor="accent3" w:themeTint="66"/>
              <w:right w:val="single" w:sz="8" w:space="0" w:color="DBDBDB" w:themeColor="accent3" w:themeTint="66"/>
            </w:tcBorders>
            <w:tcMar>
              <w:left w:w="108" w:type="dxa"/>
              <w:right w:w="108" w:type="dxa"/>
            </w:tcMar>
            <w:vAlign w:val="center"/>
          </w:tcPr>
          <w:p w14:paraId="44C659E5" w14:textId="77777777" w:rsidR="00722072" w:rsidRPr="0061329B" w:rsidRDefault="00722072" w:rsidP="00722072">
            <w:pPr>
              <w:pStyle w:val="Prrafodelista"/>
              <w:numPr>
                <w:ilvl w:val="0"/>
                <w:numId w:val="55"/>
              </w:numPr>
              <w:jc w:val="both"/>
              <w:rPr>
                <w:rFonts w:ascii="Arial" w:eastAsia="Arial" w:hAnsi="Arial" w:cs="Arial"/>
                <w:i/>
                <w:color w:val="FF0000"/>
                <w:sz w:val="18"/>
                <w:szCs w:val="18"/>
                <w:lang w:val="es-ES"/>
              </w:rPr>
            </w:pPr>
            <w:r w:rsidRPr="0061329B">
              <w:rPr>
                <w:rFonts w:ascii="Arial" w:eastAsia="Arial" w:hAnsi="Arial" w:cs="Arial"/>
                <w:i/>
                <w:color w:val="FF0000"/>
                <w:sz w:val="18"/>
                <w:szCs w:val="18"/>
                <w:lang w:val="es-ES"/>
              </w:rPr>
              <w:t>En caso de que el postor reduzca su oferta, según lo previsto en el artículo 132 del Reglamento, debe presentar nuevamente este Anexo.</w:t>
            </w:r>
          </w:p>
          <w:p w14:paraId="08737565" w14:textId="77777777" w:rsidR="00722072" w:rsidRPr="0061329B" w:rsidRDefault="00722072" w:rsidP="00722072">
            <w:pPr>
              <w:pStyle w:val="Prrafodelista"/>
              <w:numPr>
                <w:ilvl w:val="0"/>
                <w:numId w:val="55"/>
              </w:numPr>
              <w:jc w:val="both"/>
              <w:rPr>
                <w:rFonts w:ascii="Arial" w:eastAsia="Arial" w:hAnsi="Arial" w:cs="Arial"/>
                <w:i/>
                <w:iCs/>
                <w:color w:val="FF0000"/>
                <w:sz w:val="18"/>
                <w:szCs w:val="18"/>
                <w:lang w:val="es"/>
              </w:rPr>
            </w:pPr>
            <w:r w:rsidRPr="0061329B">
              <w:rPr>
                <w:rFonts w:ascii="Arial" w:eastAsia="Arial" w:hAnsi="Arial" w:cs="Arial"/>
                <w:i/>
                <w:iCs/>
                <w:color w:val="FF0000"/>
                <w:sz w:val="18"/>
                <w:szCs w:val="18"/>
                <w:lang w:val="es"/>
              </w:rPr>
              <w:t>En caso de procedimientos según relación de ítems, el postor puede presentar el precio de su oferta en un solo documento o documentos independientes, en los ítems que se presente.</w:t>
            </w:r>
          </w:p>
          <w:p w14:paraId="506B56F1" w14:textId="77777777" w:rsidR="00722072" w:rsidRPr="0061329B" w:rsidRDefault="00722072" w:rsidP="00722072">
            <w:pPr>
              <w:pStyle w:val="Prrafodelista"/>
              <w:numPr>
                <w:ilvl w:val="0"/>
                <w:numId w:val="55"/>
              </w:numPr>
              <w:jc w:val="both"/>
              <w:rPr>
                <w:rFonts w:ascii="Arial" w:eastAsia="Arial" w:hAnsi="Arial" w:cs="Arial"/>
                <w:b/>
                <w:bCs/>
                <w:color w:val="FF0000"/>
                <w:sz w:val="18"/>
                <w:szCs w:val="18"/>
                <w:lang w:val="es"/>
              </w:rPr>
            </w:pPr>
            <w:r w:rsidRPr="0061329B">
              <w:rPr>
                <w:rFonts w:ascii="Arial" w:eastAsia="Arial" w:hAnsi="Arial" w:cs="Arial"/>
                <w:i/>
                <w:iCs/>
                <w:color w:val="FF0000"/>
                <w:sz w:val="18"/>
                <w:szCs w:val="18"/>
                <w:lang w:val="es"/>
              </w:rPr>
              <w:t xml:space="preserve">En caso de contrataciones que conllevan la ejecución de prestaciones accesorias, consignar lo siguiente el postor debe detallar en el precio de su oferta, el monto correspondiente a la prestación principal y las prestaciones accesorias”. </w:t>
            </w:r>
          </w:p>
          <w:p w14:paraId="40F33EAE" w14:textId="77777777" w:rsidR="00722072" w:rsidRPr="0061329B" w:rsidRDefault="00722072" w:rsidP="00722072">
            <w:pPr>
              <w:pStyle w:val="Prrafodelista"/>
              <w:numPr>
                <w:ilvl w:val="0"/>
                <w:numId w:val="55"/>
              </w:numPr>
              <w:jc w:val="both"/>
              <w:rPr>
                <w:rFonts w:ascii="Arial" w:eastAsia="Arial" w:hAnsi="Arial" w:cs="Arial"/>
                <w:b/>
                <w:bCs/>
                <w:color w:val="FF0000"/>
                <w:sz w:val="18"/>
                <w:szCs w:val="18"/>
                <w:lang w:val="es"/>
              </w:rPr>
            </w:pPr>
            <w:r w:rsidRPr="0061329B">
              <w:rPr>
                <w:rFonts w:ascii="Arial" w:eastAsia="Arial" w:hAnsi="Arial" w:cs="Arial"/>
                <w:i/>
                <w:color w:val="FF0000"/>
                <w:sz w:val="18"/>
                <w:szCs w:val="18"/>
                <w:lang w:val="es"/>
              </w:rPr>
              <w:t>En caso de divergencia entre el precio de la oferta en dígitos y en letras, prevalece este último.</w:t>
            </w:r>
          </w:p>
          <w:p w14:paraId="4EB87EF7" w14:textId="77777777" w:rsidR="00722072" w:rsidRPr="0061329B" w:rsidRDefault="00722072">
            <w:pPr>
              <w:pStyle w:val="Prrafodelista"/>
              <w:jc w:val="both"/>
              <w:rPr>
                <w:rFonts w:ascii="Arial" w:eastAsia="Arial" w:hAnsi="Arial" w:cs="Arial"/>
                <w:i/>
                <w:iCs/>
                <w:color w:val="FF0000"/>
                <w:sz w:val="18"/>
                <w:szCs w:val="18"/>
                <w:lang w:val="es"/>
              </w:rPr>
            </w:pPr>
          </w:p>
          <w:p w14:paraId="16EB96D6" w14:textId="77777777" w:rsidR="00722072" w:rsidRPr="0061329B" w:rsidRDefault="00722072">
            <w:pPr>
              <w:ind w:left="720"/>
              <w:jc w:val="both"/>
              <w:rPr>
                <w:rFonts w:ascii="Arial" w:eastAsia="Arial" w:hAnsi="Arial" w:cs="Arial"/>
                <w:b/>
                <w:bCs/>
                <w:i/>
                <w:iCs/>
                <w:color w:val="FF0000"/>
                <w:sz w:val="20"/>
                <w:szCs w:val="20"/>
                <w:lang w:val="es"/>
              </w:rPr>
            </w:pPr>
          </w:p>
        </w:tc>
      </w:tr>
    </w:tbl>
    <w:p w14:paraId="75C67317" w14:textId="77777777" w:rsidR="00722072" w:rsidRPr="0061329B" w:rsidRDefault="00722072" w:rsidP="00722072">
      <w:pPr>
        <w:widowControl w:val="0"/>
        <w:jc w:val="both"/>
        <w:rPr>
          <w:rFonts w:ascii="Arial" w:hAnsi="Arial" w:cs="Arial"/>
          <w:b/>
          <w:i/>
          <w:color w:val="000099"/>
          <w:sz w:val="16"/>
          <w:szCs w:val="16"/>
          <w:lang w:val="es-ES"/>
        </w:rPr>
      </w:pPr>
      <w:r w:rsidRPr="0061329B">
        <w:rPr>
          <w:rFonts w:ascii="Arial" w:hAnsi="Arial" w:cs="Arial"/>
          <w:b/>
          <w:i/>
          <w:color w:val="000099"/>
          <w:sz w:val="16"/>
          <w:szCs w:val="16"/>
          <w:lang w:val="es-ES"/>
        </w:rPr>
        <w:br w:type="page"/>
      </w:r>
    </w:p>
    <w:p w14:paraId="593A3AFB" w14:textId="77777777" w:rsidR="00722072" w:rsidRPr="0061329B" w:rsidRDefault="00722072" w:rsidP="00722072">
      <w:pPr>
        <w:widowControl w:val="0"/>
        <w:jc w:val="both"/>
        <w:rPr>
          <w:rFonts w:ascii="Arial" w:hAnsi="Arial" w:cs="Arial"/>
          <w:b/>
          <w:i/>
          <w:color w:val="000099"/>
          <w:sz w:val="16"/>
          <w:szCs w:val="16"/>
          <w:lang w:val="es-ES"/>
        </w:rPr>
      </w:pPr>
    </w:p>
    <w:tbl>
      <w:tblPr>
        <w:tblStyle w:val="Tabladecuadrcula1clara-nfasis32"/>
        <w:tblpPr w:leftFromText="141" w:rightFromText="141" w:vertAnchor="text" w:horzAnchor="margin" w:tblpY="92"/>
        <w:tblW w:w="9072" w:type="dxa"/>
        <w:tblLook w:val="04A0" w:firstRow="1" w:lastRow="0" w:firstColumn="1" w:lastColumn="0" w:noHBand="0" w:noVBand="1"/>
      </w:tblPr>
      <w:tblGrid>
        <w:gridCol w:w="9072"/>
      </w:tblGrid>
      <w:tr w:rsidR="00722072" w:rsidRPr="0061329B" w14:paraId="4CF52D13"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29F5922A" w14:textId="77777777" w:rsidR="00722072" w:rsidRPr="0061329B" w:rsidRDefault="00722072">
            <w:pPr>
              <w:jc w:val="both"/>
              <w:rPr>
                <w:rFonts w:ascii="Arial" w:eastAsia="Batang" w:hAnsi="Arial" w:cs="Arial"/>
                <w:color w:val="0070C0"/>
                <w:sz w:val="19"/>
                <w:szCs w:val="19"/>
                <w:lang w:val="es-ES" w:eastAsia="es-PE"/>
              </w:rPr>
            </w:pPr>
            <w:r w:rsidRPr="0061329B">
              <w:rPr>
                <w:rFonts w:ascii="Arial" w:eastAsia="Batang" w:hAnsi="Arial" w:cs="Arial"/>
                <w:color w:val="0070C0"/>
                <w:sz w:val="19"/>
                <w:szCs w:val="19"/>
                <w:lang w:val="es-ES" w:eastAsia="es-PE"/>
              </w:rPr>
              <w:t>Importante para la entidad contratante</w:t>
            </w:r>
          </w:p>
        </w:tc>
      </w:tr>
      <w:tr w:rsidR="00722072" w:rsidRPr="0061329B" w14:paraId="4555D174" w14:textId="77777777">
        <w:trPr>
          <w:trHeight w:val="45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74CF073E" w14:textId="77777777" w:rsidR="00722072" w:rsidRPr="0061329B" w:rsidRDefault="00722072">
            <w:pPr>
              <w:widowControl w:val="0"/>
              <w:jc w:val="both"/>
              <w:rPr>
                <w:rFonts w:ascii="Arial" w:eastAsia="Batang" w:hAnsi="Arial" w:cs="Arial"/>
                <w:b w:val="0"/>
                <w:i/>
                <w:color w:val="0070C0"/>
                <w:sz w:val="19"/>
                <w:szCs w:val="19"/>
                <w:lang w:val="es-ES" w:eastAsia="es-PE"/>
              </w:rPr>
            </w:pPr>
            <w:r w:rsidRPr="0061329B">
              <w:rPr>
                <w:rFonts w:ascii="Arial" w:eastAsia="Batang" w:hAnsi="Arial" w:cs="Arial"/>
                <w:i/>
                <w:color w:val="0070C0"/>
                <w:sz w:val="20"/>
                <w:szCs w:val="20"/>
                <w:lang w:val="es-ES" w:eastAsia="es-PE"/>
              </w:rPr>
              <w:t>En caso de prestación de servicios bajo la modalidad de tarifas incluir el siguiente anexo:</w:t>
            </w:r>
          </w:p>
        </w:tc>
      </w:tr>
    </w:tbl>
    <w:p w14:paraId="0851399E" w14:textId="77777777" w:rsidR="00722072" w:rsidRPr="0061329B" w:rsidRDefault="00722072" w:rsidP="00722072">
      <w:pPr>
        <w:widowControl w:val="0"/>
        <w:jc w:val="both"/>
        <w:rPr>
          <w:rFonts w:ascii="Arial" w:eastAsia="Batang" w:hAnsi="Arial" w:cs="Arial"/>
          <w:strike/>
          <w:color w:val="0070C0"/>
          <w:sz w:val="20"/>
          <w:szCs w:val="20"/>
          <w:lang w:val="es-ES" w:eastAsia="es-PE"/>
        </w:rPr>
      </w:pPr>
      <w:r w:rsidRPr="0061329B">
        <w:rPr>
          <w:rFonts w:ascii="Arial" w:eastAsia="Batang" w:hAnsi="Arial" w:cs="Arial"/>
          <w:b/>
          <w:i/>
          <w:color w:val="0070C0"/>
          <w:sz w:val="16"/>
          <w:szCs w:val="20"/>
          <w:lang w:val="es-ES" w:eastAsia="es-PE"/>
        </w:rPr>
        <w:t>Esta nota debe ser eliminada una vez culminada la elaboración de las bases</w:t>
      </w:r>
    </w:p>
    <w:p w14:paraId="2F1C1A25" w14:textId="77777777" w:rsidR="00722072" w:rsidRPr="0061329B" w:rsidRDefault="00722072" w:rsidP="00722072">
      <w:pPr>
        <w:widowControl w:val="0"/>
        <w:jc w:val="both"/>
        <w:rPr>
          <w:rFonts w:ascii="Arial" w:eastAsia="Batang" w:hAnsi="Arial" w:cs="Arial"/>
          <w:color w:val="000000"/>
          <w:sz w:val="20"/>
          <w:szCs w:val="20"/>
          <w:lang w:val="es-ES" w:eastAsia="es-PE"/>
        </w:rPr>
      </w:pPr>
    </w:p>
    <w:p w14:paraId="6423DCAC" w14:textId="77777777" w:rsidR="00722072" w:rsidRPr="0061329B" w:rsidRDefault="00722072" w:rsidP="00722072">
      <w:pPr>
        <w:widowControl w:val="0"/>
        <w:jc w:val="center"/>
        <w:rPr>
          <w:rFonts w:ascii="Arial" w:eastAsia="Batang" w:hAnsi="Arial" w:cs="Arial"/>
          <w:b/>
          <w:color w:val="000000"/>
          <w:sz w:val="22"/>
          <w:szCs w:val="20"/>
          <w:lang w:val="es-ES" w:eastAsia="es-PE"/>
        </w:rPr>
      </w:pPr>
      <w:r w:rsidRPr="0061329B">
        <w:rPr>
          <w:rFonts w:ascii="Arial" w:eastAsia="Batang" w:hAnsi="Arial" w:cs="Arial"/>
          <w:b/>
          <w:color w:val="000000"/>
          <w:sz w:val="22"/>
          <w:szCs w:val="20"/>
          <w:lang w:val="es-ES" w:eastAsia="es-PE"/>
        </w:rPr>
        <w:t xml:space="preserve">ANEXO </w:t>
      </w:r>
      <w:proofErr w:type="spellStart"/>
      <w:r w:rsidRPr="0061329B">
        <w:rPr>
          <w:rFonts w:ascii="Arial" w:eastAsia="Batang" w:hAnsi="Arial" w:cs="Arial"/>
          <w:b/>
          <w:color w:val="000000"/>
          <w:sz w:val="22"/>
          <w:szCs w:val="20"/>
          <w:lang w:val="es-ES" w:eastAsia="es-PE"/>
        </w:rPr>
        <w:t>Nº</w:t>
      </w:r>
      <w:proofErr w:type="spellEnd"/>
      <w:r w:rsidRPr="0061329B">
        <w:rPr>
          <w:rFonts w:ascii="Arial" w:eastAsia="Batang" w:hAnsi="Arial" w:cs="Arial"/>
          <w:b/>
          <w:color w:val="000000"/>
          <w:sz w:val="22"/>
          <w:szCs w:val="20"/>
          <w:lang w:val="es-ES" w:eastAsia="es-PE"/>
        </w:rPr>
        <w:t xml:space="preserve"> 6</w:t>
      </w:r>
    </w:p>
    <w:p w14:paraId="4ED5AD84" w14:textId="77777777" w:rsidR="00722072" w:rsidRPr="0061329B" w:rsidRDefault="00722072" w:rsidP="00722072">
      <w:pPr>
        <w:widowControl w:val="0"/>
        <w:jc w:val="both"/>
        <w:rPr>
          <w:rFonts w:ascii="Arial" w:eastAsia="Batang" w:hAnsi="Arial" w:cs="Arial"/>
          <w:color w:val="000000"/>
          <w:sz w:val="16"/>
          <w:szCs w:val="20"/>
          <w:lang w:val="es-ES" w:eastAsia="es-PE"/>
        </w:rPr>
      </w:pPr>
    </w:p>
    <w:p w14:paraId="766E8488" w14:textId="77777777" w:rsidR="00722072" w:rsidRPr="0061329B" w:rsidRDefault="00722072" w:rsidP="00722072">
      <w:pPr>
        <w:widowControl w:val="0"/>
        <w:jc w:val="center"/>
        <w:rPr>
          <w:rFonts w:ascii="Arial" w:hAnsi="Arial" w:cs="Arial"/>
          <w:b/>
          <w:sz w:val="20"/>
          <w:szCs w:val="20"/>
          <w:lang w:val="es-ES" w:eastAsia="en-US"/>
        </w:rPr>
      </w:pPr>
      <w:r w:rsidRPr="0061329B">
        <w:rPr>
          <w:rFonts w:ascii="Arial" w:hAnsi="Arial" w:cs="Arial"/>
          <w:b/>
          <w:sz w:val="20"/>
          <w:szCs w:val="20"/>
          <w:lang w:val="es-ES" w:eastAsia="en-US"/>
        </w:rPr>
        <w:t>PRECIO DE LA OFERTA</w:t>
      </w:r>
    </w:p>
    <w:p w14:paraId="08DF3E9C" w14:textId="6468C467" w:rsidR="00722072" w:rsidRPr="0061329B" w:rsidRDefault="00722072" w:rsidP="00722072">
      <w:pPr>
        <w:widowControl w:val="0"/>
        <w:jc w:val="both"/>
        <w:rPr>
          <w:rFonts w:ascii="Arial" w:hAnsi="Arial" w:cs="Arial"/>
          <w:sz w:val="20"/>
          <w:szCs w:val="20"/>
          <w:lang w:val="es-ES" w:eastAsia="en-US"/>
        </w:rPr>
      </w:pPr>
    </w:p>
    <w:p w14:paraId="7CECEB99" w14:textId="2E97EC93" w:rsidR="0064240D" w:rsidRPr="00185EAD" w:rsidRDefault="0064240D" w:rsidP="0064240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28174EF6" w14:textId="4417799A"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213CE8F1" w14:textId="25BE780E" w:rsidR="0064240D" w:rsidRPr="0061329B" w:rsidRDefault="0064240D" w:rsidP="0064240D">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38C13A85" w14:textId="1ED71CD6"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10628A27" w14:textId="77777777" w:rsidR="00722072" w:rsidRPr="0061329B" w:rsidRDefault="00722072" w:rsidP="00722072">
      <w:pPr>
        <w:widowControl w:val="0"/>
        <w:jc w:val="both"/>
        <w:rPr>
          <w:rFonts w:ascii="Arial" w:hAnsi="Arial" w:cs="Arial"/>
          <w:sz w:val="20"/>
          <w:szCs w:val="20"/>
          <w:lang w:val="es-ES" w:eastAsia="en-US"/>
        </w:rPr>
      </w:pPr>
    </w:p>
    <w:p w14:paraId="2F5AB510" w14:textId="77777777" w:rsidR="00722072" w:rsidRPr="0061329B" w:rsidRDefault="00722072" w:rsidP="00722072">
      <w:pPr>
        <w:widowControl w:val="0"/>
        <w:jc w:val="both"/>
        <w:rPr>
          <w:rFonts w:ascii="Arial" w:eastAsia="Batang" w:hAnsi="Arial" w:cs="Arial"/>
          <w:color w:val="000000" w:themeColor="text1"/>
          <w:sz w:val="20"/>
          <w:szCs w:val="20"/>
          <w:lang w:val="es-ES" w:eastAsia="es-PE"/>
        </w:rPr>
      </w:pPr>
      <w:r w:rsidRPr="0061329B">
        <w:rPr>
          <w:rFonts w:ascii="Arial" w:eastAsia="Batang" w:hAnsi="Arial" w:cs="Arial"/>
          <w:color w:val="000000" w:themeColor="text1"/>
          <w:sz w:val="20"/>
          <w:szCs w:val="20"/>
          <w:lang w:val="es-ES" w:eastAsia="es-PE"/>
        </w:rPr>
        <w:t>Es grato dirigirme a usted, para hacer de su conocimiento que, de acuerdo con las bases, mi oferta económica es la siguiente:</w:t>
      </w:r>
    </w:p>
    <w:p w14:paraId="45E0F7CF" w14:textId="77777777" w:rsidR="00722072" w:rsidRPr="0061329B" w:rsidRDefault="00722072" w:rsidP="00722072">
      <w:pPr>
        <w:widowControl w:val="0"/>
        <w:jc w:val="both"/>
        <w:rPr>
          <w:rFonts w:ascii="Arial" w:eastAsia="Batang" w:hAnsi="Arial" w:cs="Arial"/>
          <w:color w:val="000000" w:themeColor="text1"/>
          <w:sz w:val="20"/>
          <w:szCs w:val="20"/>
          <w:lang w:val="es-ES" w:eastAsia="es-PE"/>
        </w:rPr>
      </w:pPr>
    </w:p>
    <w:p w14:paraId="628FA799" w14:textId="77777777" w:rsidR="00722072" w:rsidRPr="0061329B" w:rsidRDefault="00722072" w:rsidP="00722072">
      <w:pPr>
        <w:widowControl w:val="0"/>
        <w:jc w:val="both"/>
        <w:rPr>
          <w:rFonts w:ascii="Arial" w:hAnsi="Arial" w:cs="Arial"/>
          <w:sz w:val="20"/>
          <w:lang w:val="es-ES"/>
        </w:rPr>
      </w:pPr>
      <w:r w:rsidRPr="0061329B">
        <w:rPr>
          <w:rFonts w:ascii="Arial" w:hAnsi="Arial" w:cs="Arial"/>
          <w:sz w:val="20"/>
          <w:lang w:val="es-ES"/>
        </w:rPr>
        <w:t>Es grato dirigirme a usted, para hacer de su conocimiento que, de acuerdo con las bases, mi oferta económica es la siguiente:</w:t>
      </w:r>
    </w:p>
    <w:p w14:paraId="3C1D8BE6" w14:textId="77777777" w:rsidR="00722072" w:rsidRPr="00185EAD" w:rsidRDefault="00722072" w:rsidP="00722072">
      <w:pPr>
        <w:pStyle w:val="Textoindependiente"/>
        <w:widowControl w:val="0"/>
        <w:spacing w:after="0"/>
        <w:rPr>
          <w:rFonts w:ascii="Arial" w:hAnsi="Arial" w:cs="Arial"/>
          <w:sz w:val="16"/>
          <w:highlight w:val="yellow"/>
          <w:lang w:val="es-PE"/>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2754"/>
        <w:gridCol w:w="1073"/>
        <w:gridCol w:w="1701"/>
        <w:gridCol w:w="1701"/>
        <w:gridCol w:w="1838"/>
      </w:tblGrid>
      <w:tr w:rsidR="00722072" w:rsidRPr="0061329B" w14:paraId="117B8E33" w14:textId="77777777" w:rsidTr="53A9C11E">
        <w:trPr>
          <w:jc w:val="center"/>
        </w:trPr>
        <w:tc>
          <w:tcPr>
            <w:tcW w:w="2754" w:type="dxa"/>
            <w:shd w:val="clear" w:color="auto" w:fill="D9D9D9" w:themeFill="background1" w:themeFillShade="D9"/>
            <w:vAlign w:val="center"/>
          </w:tcPr>
          <w:p w14:paraId="548CBEEF" w14:textId="77777777" w:rsidR="00722072" w:rsidRPr="0061329B" w:rsidRDefault="00722072">
            <w:pPr>
              <w:widowControl w:val="0"/>
              <w:jc w:val="center"/>
              <w:rPr>
                <w:rFonts w:ascii="Arial" w:hAnsi="Arial" w:cs="Arial"/>
                <w:b/>
                <w:sz w:val="20"/>
                <w:szCs w:val="28"/>
              </w:rPr>
            </w:pPr>
            <w:r w:rsidRPr="0061329B">
              <w:rPr>
                <w:rFonts w:ascii="Arial" w:hAnsi="Arial" w:cs="Arial"/>
                <w:b/>
                <w:sz w:val="20"/>
                <w:szCs w:val="28"/>
              </w:rPr>
              <w:t>DESCRIPCIÓN DEL OBJETO</w:t>
            </w:r>
          </w:p>
        </w:tc>
        <w:tc>
          <w:tcPr>
            <w:tcW w:w="1073" w:type="dxa"/>
            <w:shd w:val="clear" w:color="auto" w:fill="D9D9D9" w:themeFill="background1" w:themeFillShade="D9"/>
            <w:vAlign w:val="center"/>
          </w:tcPr>
          <w:p w14:paraId="3685C27F" w14:textId="77777777" w:rsidR="00722072" w:rsidRPr="0061329B" w:rsidRDefault="3B7A0B94">
            <w:pPr>
              <w:pStyle w:val="Textoindependiente"/>
              <w:widowControl w:val="0"/>
              <w:spacing w:after="0"/>
              <w:jc w:val="center"/>
              <w:rPr>
                <w:rFonts w:ascii="Arial" w:hAnsi="Arial" w:cs="Arial"/>
                <w:b/>
                <w:sz w:val="20"/>
                <w:szCs w:val="28"/>
              </w:rPr>
            </w:pPr>
            <w:r w:rsidRPr="0061329B">
              <w:rPr>
                <w:rFonts w:ascii="Arial" w:hAnsi="Arial" w:cs="Arial"/>
                <w:b/>
                <w:bCs/>
                <w:sz w:val="20"/>
                <w:szCs w:val="20"/>
              </w:rPr>
              <w:t>N° DE PERIODOS DE TIEMPO</w:t>
            </w:r>
            <w:r w:rsidR="00722072" w:rsidRPr="0061329B">
              <w:rPr>
                <w:rStyle w:val="Refdenotaalpie"/>
                <w:rFonts w:ascii="Arial" w:hAnsi="Arial" w:cs="Arial"/>
                <w:sz w:val="20"/>
                <w:szCs w:val="20"/>
              </w:rPr>
              <w:footnoteReference w:id="83"/>
            </w:r>
          </w:p>
        </w:tc>
        <w:tc>
          <w:tcPr>
            <w:tcW w:w="1701" w:type="dxa"/>
            <w:shd w:val="clear" w:color="auto" w:fill="D9D9D9" w:themeFill="background1" w:themeFillShade="D9"/>
            <w:vAlign w:val="center"/>
          </w:tcPr>
          <w:p w14:paraId="44835CA6" w14:textId="77777777" w:rsidR="00722072" w:rsidRPr="0061329B" w:rsidRDefault="3B7A0B94">
            <w:pPr>
              <w:pStyle w:val="Textoindependiente"/>
              <w:widowControl w:val="0"/>
              <w:spacing w:after="0"/>
              <w:jc w:val="center"/>
              <w:rPr>
                <w:rFonts w:ascii="Arial" w:hAnsi="Arial" w:cs="Arial"/>
                <w:b/>
                <w:sz w:val="20"/>
                <w:szCs w:val="28"/>
              </w:rPr>
            </w:pPr>
            <w:r w:rsidRPr="0061329B">
              <w:rPr>
                <w:rFonts w:ascii="Arial" w:hAnsi="Arial" w:cs="Arial"/>
                <w:b/>
                <w:bCs/>
                <w:sz w:val="20"/>
                <w:szCs w:val="20"/>
              </w:rPr>
              <w:t>PERIODO O UNIDAD DE TIEMPO DE LA TARIFA</w:t>
            </w:r>
            <w:r w:rsidR="00722072" w:rsidRPr="0061329B">
              <w:rPr>
                <w:rStyle w:val="Refdenotaalpie"/>
                <w:rFonts w:ascii="Arial" w:hAnsi="Arial" w:cs="Arial"/>
                <w:sz w:val="20"/>
                <w:szCs w:val="20"/>
              </w:rPr>
              <w:footnoteReference w:id="84"/>
            </w:r>
          </w:p>
        </w:tc>
        <w:tc>
          <w:tcPr>
            <w:tcW w:w="1701" w:type="dxa"/>
            <w:shd w:val="clear" w:color="auto" w:fill="D9D9D9" w:themeFill="background1" w:themeFillShade="D9"/>
            <w:vAlign w:val="center"/>
          </w:tcPr>
          <w:p w14:paraId="7E863653" w14:textId="77777777" w:rsidR="00722072" w:rsidRPr="0061329B" w:rsidRDefault="00722072">
            <w:pPr>
              <w:pStyle w:val="Textoindependiente"/>
              <w:widowControl w:val="0"/>
              <w:spacing w:after="0"/>
              <w:jc w:val="center"/>
              <w:rPr>
                <w:rFonts w:ascii="Arial" w:hAnsi="Arial" w:cs="Arial"/>
                <w:b/>
                <w:sz w:val="20"/>
                <w:szCs w:val="28"/>
              </w:rPr>
            </w:pPr>
            <w:r w:rsidRPr="0061329B">
              <w:rPr>
                <w:rFonts w:ascii="Arial" w:hAnsi="Arial" w:cs="Arial"/>
                <w:b/>
                <w:sz w:val="20"/>
                <w:szCs w:val="28"/>
              </w:rPr>
              <w:t>TARIFA</w:t>
            </w:r>
          </w:p>
          <w:p w14:paraId="7DDF0F2D" w14:textId="77777777" w:rsidR="00722072" w:rsidRPr="0061329B" w:rsidRDefault="3B7A0B94">
            <w:pPr>
              <w:pStyle w:val="Textoindependiente"/>
              <w:widowControl w:val="0"/>
              <w:spacing w:after="0"/>
              <w:jc w:val="center"/>
              <w:rPr>
                <w:rFonts w:ascii="Arial" w:hAnsi="Arial" w:cs="Arial"/>
                <w:b/>
                <w:sz w:val="20"/>
                <w:szCs w:val="28"/>
              </w:rPr>
            </w:pPr>
            <w:r w:rsidRPr="0061329B">
              <w:rPr>
                <w:rFonts w:ascii="Arial" w:hAnsi="Arial" w:cs="Arial"/>
                <w:b/>
                <w:bCs/>
                <w:sz w:val="20"/>
                <w:szCs w:val="20"/>
              </w:rPr>
              <w:t>UNITARIA OFERTADA</w:t>
            </w:r>
            <w:r w:rsidR="00722072" w:rsidRPr="0061329B">
              <w:rPr>
                <w:rStyle w:val="Refdenotaalpie"/>
                <w:rFonts w:ascii="Arial" w:hAnsi="Arial" w:cs="Arial"/>
                <w:b/>
                <w:bCs/>
                <w:sz w:val="20"/>
                <w:szCs w:val="20"/>
              </w:rPr>
              <w:footnoteReference w:id="85"/>
            </w:r>
          </w:p>
        </w:tc>
        <w:tc>
          <w:tcPr>
            <w:tcW w:w="1838" w:type="dxa"/>
            <w:shd w:val="clear" w:color="auto" w:fill="D9D9D9" w:themeFill="background1" w:themeFillShade="D9"/>
            <w:vAlign w:val="center"/>
          </w:tcPr>
          <w:p w14:paraId="7156294E" w14:textId="77777777" w:rsidR="00722072" w:rsidRPr="0061329B" w:rsidRDefault="00722072">
            <w:pPr>
              <w:pStyle w:val="Textoindependiente"/>
              <w:widowControl w:val="0"/>
              <w:spacing w:after="0"/>
              <w:jc w:val="center"/>
              <w:rPr>
                <w:rFonts w:ascii="Arial" w:hAnsi="Arial" w:cs="Arial"/>
                <w:b/>
                <w:sz w:val="20"/>
                <w:szCs w:val="28"/>
              </w:rPr>
            </w:pPr>
            <w:r w:rsidRPr="0061329B">
              <w:rPr>
                <w:rFonts w:ascii="Arial" w:hAnsi="Arial" w:cs="Arial"/>
                <w:b/>
                <w:sz w:val="20"/>
                <w:szCs w:val="28"/>
              </w:rPr>
              <w:t xml:space="preserve">TOTAL OFERTA ECONÓMICA </w:t>
            </w:r>
          </w:p>
        </w:tc>
      </w:tr>
      <w:tr w:rsidR="00722072" w:rsidRPr="0061329B" w14:paraId="1D8B7692" w14:textId="77777777" w:rsidTr="53A9C11E">
        <w:trPr>
          <w:trHeight w:val="386"/>
          <w:jc w:val="center"/>
        </w:trPr>
        <w:tc>
          <w:tcPr>
            <w:tcW w:w="2754" w:type="dxa"/>
            <w:vAlign w:val="center"/>
          </w:tcPr>
          <w:p w14:paraId="4C0AED8E" w14:textId="77777777" w:rsidR="00722072" w:rsidRPr="0061329B" w:rsidRDefault="00722072">
            <w:pPr>
              <w:widowControl w:val="0"/>
              <w:jc w:val="both"/>
              <w:rPr>
                <w:rFonts w:ascii="Arial" w:hAnsi="Arial" w:cs="Arial"/>
                <w:sz w:val="20"/>
              </w:rPr>
            </w:pPr>
          </w:p>
        </w:tc>
        <w:tc>
          <w:tcPr>
            <w:tcW w:w="1073" w:type="dxa"/>
          </w:tcPr>
          <w:p w14:paraId="5A482ECF" w14:textId="77777777" w:rsidR="00722072" w:rsidRPr="0061329B" w:rsidRDefault="00722072">
            <w:pPr>
              <w:pStyle w:val="Textoindependiente"/>
              <w:widowControl w:val="0"/>
              <w:spacing w:after="0"/>
              <w:jc w:val="right"/>
              <w:rPr>
                <w:rFonts w:ascii="Arial" w:hAnsi="Arial" w:cs="Arial"/>
                <w:b/>
                <w:sz w:val="20"/>
              </w:rPr>
            </w:pPr>
          </w:p>
        </w:tc>
        <w:tc>
          <w:tcPr>
            <w:tcW w:w="1701" w:type="dxa"/>
          </w:tcPr>
          <w:p w14:paraId="1E38AD51" w14:textId="77777777" w:rsidR="00722072" w:rsidRPr="0061329B" w:rsidRDefault="00722072">
            <w:pPr>
              <w:pStyle w:val="Textoindependiente"/>
              <w:widowControl w:val="0"/>
              <w:spacing w:after="0"/>
              <w:jc w:val="right"/>
              <w:rPr>
                <w:rFonts w:ascii="Arial" w:hAnsi="Arial" w:cs="Arial"/>
                <w:b/>
                <w:sz w:val="20"/>
              </w:rPr>
            </w:pPr>
          </w:p>
        </w:tc>
        <w:tc>
          <w:tcPr>
            <w:tcW w:w="1701" w:type="dxa"/>
          </w:tcPr>
          <w:p w14:paraId="7F5DC866" w14:textId="77777777" w:rsidR="00722072" w:rsidRPr="0061329B" w:rsidRDefault="00722072">
            <w:pPr>
              <w:pStyle w:val="Textoindependiente"/>
              <w:widowControl w:val="0"/>
              <w:spacing w:after="0"/>
              <w:jc w:val="right"/>
              <w:rPr>
                <w:rFonts w:ascii="Arial" w:hAnsi="Arial" w:cs="Arial"/>
                <w:b/>
                <w:sz w:val="20"/>
              </w:rPr>
            </w:pPr>
          </w:p>
        </w:tc>
        <w:tc>
          <w:tcPr>
            <w:tcW w:w="1838" w:type="dxa"/>
            <w:vAlign w:val="center"/>
          </w:tcPr>
          <w:p w14:paraId="4BDDF84D" w14:textId="77777777" w:rsidR="00722072" w:rsidRPr="0061329B" w:rsidRDefault="00722072">
            <w:pPr>
              <w:pStyle w:val="Textoindependiente"/>
              <w:widowControl w:val="0"/>
              <w:spacing w:after="0"/>
              <w:jc w:val="right"/>
              <w:rPr>
                <w:rFonts w:ascii="Arial" w:hAnsi="Arial" w:cs="Arial"/>
                <w:b/>
                <w:sz w:val="20"/>
              </w:rPr>
            </w:pPr>
          </w:p>
        </w:tc>
      </w:tr>
    </w:tbl>
    <w:p w14:paraId="0A50754A" w14:textId="77777777" w:rsidR="00722072" w:rsidRPr="0061329B" w:rsidRDefault="00722072" w:rsidP="00722072">
      <w:pPr>
        <w:pStyle w:val="Textoindependiente"/>
        <w:widowControl w:val="0"/>
        <w:spacing w:after="0"/>
        <w:jc w:val="both"/>
        <w:rPr>
          <w:rFonts w:ascii="Arial" w:hAnsi="Arial" w:cs="Arial"/>
          <w:color w:val="000000"/>
          <w:sz w:val="20"/>
          <w:szCs w:val="20"/>
        </w:rPr>
      </w:pPr>
    </w:p>
    <w:tbl>
      <w:tblPr>
        <w:tblStyle w:val="Tabladecuadrcula1clara-nfasis51"/>
        <w:tblW w:w="9043" w:type="dxa"/>
        <w:tblInd w:w="24" w:type="dxa"/>
        <w:tblLook w:val="04A0" w:firstRow="1" w:lastRow="0" w:firstColumn="1" w:lastColumn="0" w:noHBand="0" w:noVBand="1"/>
      </w:tblPr>
      <w:tblGrid>
        <w:gridCol w:w="9043"/>
      </w:tblGrid>
      <w:tr w:rsidR="00722072" w:rsidRPr="0061329B" w14:paraId="48333878" w14:textId="77777777" w:rsidTr="53A9C11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43" w:type="dxa"/>
            <w:vAlign w:val="center"/>
          </w:tcPr>
          <w:p w14:paraId="4BB05ED7" w14:textId="77777777" w:rsidR="00722072" w:rsidRPr="0061329B" w:rsidRDefault="00722072">
            <w:pPr>
              <w:jc w:val="both"/>
              <w:rPr>
                <w:rFonts w:ascii="Arial" w:hAnsi="Arial" w:cs="Arial"/>
                <w:bCs w:val="0"/>
                <w:color w:val="000099"/>
                <w:sz w:val="20"/>
                <w:lang w:val="es-ES"/>
              </w:rPr>
            </w:pPr>
            <w:r w:rsidRPr="0061329B">
              <w:rPr>
                <w:rFonts w:ascii="Arial" w:eastAsia="Batang" w:hAnsi="Arial" w:cs="Arial"/>
                <w:color w:val="0070C0"/>
                <w:sz w:val="19"/>
                <w:szCs w:val="19"/>
                <w:lang w:val="es-ES" w:eastAsia="es-PE"/>
              </w:rPr>
              <w:t>Importante para la entidad contratante</w:t>
            </w:r>
          </w:p>
        </w:tc>
      </w:tr>
      <w:tr w:rsidR="00722072" w:rsidRPr="0061329B" w14:paraId="1408EF1E" w14:textId="77777777" w:rsidTr="53A9C11E">
        <w:trPr>
          <w:trHeight w:val="112"/>
        </w:trPr>
        <w:tc>
          <w:tcPr>
            <w:cnfStyle w:val="001000000000" w:firstRow="0" w:lastRow="0" w:firstColumn="1" w:lastColumn="0" w:oddVBand="0" w:evenVBand="0" w:oddHBand="0" w:evenHBand="0" w:firstRowFirstColumn="0" w:firstRowLastColumn="0" w:lastRowFirstColumn="0" w:lastRowLastColumn="0"/>
            <w:tcW w:w="9043" w:type="dxa"/>
            <w:vAlign w:val="center"/>
          </w:tcPr>
          <w:p w14:paraId="700A2FAE" w14:textId="77777777" w:rsidR="00722072" w:rsidRPr="0061329B" w:rsidRDefault="00722072">
            <w:pPr>
              <w:widowControl w:val="0"/>
              <w:jc w:val="both"/>
              <w:rPr>
                <w:rFonts w:ascii="Arial" w:eastAsia="Batang" w:hAnsi="Arial" w:cs="Arial"/>
                <w:b w:val="0"/>
                <w:i/>
                <w:color w:val="0070C0"/>
                <w:sz w:val="20"/>
                <w:szCs w:val="20"/>
                <w:lang w:val="es-ES" w:eastAsia="es-PE"/>
              </w:rPr>
            </w:pPr>
            <w:r w:rsidRPr="0061329B">
              <w:rPr>
                <w:rFonts w:ascii="Arial" w:eastAsia="Batang" w:hAnsi="Arial" w:cs="Arial"/>
                <w:i/>
                <w:color w:val="0070C0"/>
                <w:sz w:val="20"/>
                <w:szCs w:val="20"/>
                <w:lang w:val="es-ES" w:eastAsia="es-PE"/>
              </w:rPr>
              <w:t>En el caso de supervisión de obras, cuando se haya previsto que las actividades comprenden además la liquidación del contrato de obra, se debe reemplazar por la tabla siguiente:</w:t>
            </w:r>
          </w:p>
          <w:p w14:paraId="51D4091E" w14:textId="77777777" w:rsidR="00722072" w:rsidRPr="0061329B" w:rsidRDefault="00722072">
            <w:pPr>
              <w:widowControl w:val="0"/>
              <w:jc w:val="both"/>
              <w:rPr>
                <w:rFonts w:ascii="Arial" w:eastAsia="Batang" w:hAnsi="Arial" w:cs="Arial"/>
                <w:i/>
                <w:color w:val="0070C0"/>
                <w:sz w:val="20"/>
                <w:szCs w:val="20"/>
                <w:lang w:val="es-ES" w:eastAsia="es-PE"/>
              </w:rPr>
            </w:pPr>
          </w:p>
          <w:tbl>
            <w:tblPr>
              <w:tblStyle w:val="Tablaconcuadrcula"/>
              <w:tblW w:w="0" w:type="auto"/>
              <w:tblInd w:w="360" w:type="dxa"/>
              <w:tblLook w:val="04A0" w:firstRow="1" w:lastRow="0" w:firstColumn="1" w:lastColumn="0" w:noHBand="0" w:noVBand="1"/>
            </w:tblPr>
            <w:tblGrid>
              <w:gridCol w:w="2495"/>
              <w:gridCol w:w="1272"/>
              <w:gridCol w:w="1206"/>
              <w:gridCol w:w="1550"/>
              <w:gridCol w:w="1668"/>
            </w:tblGrid>
            <w:tr w:rsidR="00722072" w:rsidRPr="0061329B" w14:paraId="545B9063" w14:textId="77777777" w:rsidTr="53A9C11E">
              <w:trPr>
                <w:trHeight w:val="908"/>
              </w:trPr>
              <w:tc>
                <w:tcPr>
                  <w:tcW w:w="2495" w:type="dxa"/>
                  <w:shd w:val="clear" w:color="auto" w:fill="D9D9D9" w:themeFill="background1" w:themeFillShade="D9"/>
                  <w:vAlign w:val="center"/>
                </w:tcPr>
                <w:p w14:paraId="4E6E94BF"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p w14:paraId="034D3CDB"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r w:rsidRPr="0061329B">
                    <w:rPr>
                      <w:rFonts w:ascii="Arial" w:eastAsia="Batang" w:hAnsi="Arial" w:cs="Arial"/>
                      <w:b/>
                      <w:bCs/>
                      <w:i/>
                      <w:color w:val="0070C0"/>
                      <w:sz w:val="20"/>
                      <w:szCs w:val="20"/>
                      <w:lang w:val="es-ES" w:eastAsia="es-PE"/>
                    </w:rPr>
                    <w:t>DESCRIPCIÓN DEL OBJETO</w:t>
                  </w:r>
                </w:p>
              </w:tc>
              <w:tc>
                <w:tcPr>
                  <w:tcW w:w="1167" w:type="dxa"/>
                  <w:shd w:val="clear" w:color="auto" w:fill="D9D9D9" w:themeFill="background1" w:themeFillShade="D9"/>
                  <w:vAlign w:val="center"/>
                </w:tcPr>
                <w:p w14:paraId="45244C64" w14:textId="77777777" w:rsidR="00722072" w:rsidRPr="0061329B" w:rsidRDefault="00722072">
                  <w:pPr>
                    <w:pStyle w:val="Textoindependiente"/>
                    <w:widowControl w:val="0"/>
                    <w:spacing w:after="0"/>
                    <w:jc w:val="center"/>
                    <w:rPr>
                      <w:rFonts w:ascii="Arial" w:eastAsia="Batang" w:hAnsi="Arial" w:cs="Arial"/>
                      <w:b/>
                      <w:bCs/>
                      <w:i/>
                      <w:color w:val="0070C0"/>
                      <w:sz w:val="20"/>
                      <w:szCs w:val="20"/>
                      <w:lang w:eastAsia="es-PE"/>
                    </w:rPr>
                  </w:pPr>
                </w:p>
                <w:p w14:paraId="1C935FF7" w14:textId="77777777" w:rsidR="00722072" w:rsidRPr="0061329B" w:rsidRDefault="3B7A0B94">
                  <w:pPr>
                    <w:pStyle w:val="Prrafodelista"/>
                    <w:ind w:left="0"/>
                    <w:jc w:val="center"/>
                    <w:rPr>
                      <w:rFonts w:ascii="Arial" w:eastAsia="Batang" w:hAnsi="Arial" w:cs="Arial"/>
                      <w:b/>
                      <w:bCs/>
                      <w:i/>
                      <w:color w:val="0070C0"/>
                      <w:sz w:val="20"/>
                      <w:szCs w:val="20"/>
                      <w:lang w:val="es-ES" w:eastAsia="es-PE"/>
                    </w:rPr>
                  </w:pPr>
                  <w:r w:rsidRPr="0061329B">
                    <w:rPr>
                      <w:rFonts w:ascii="Arial" w:eastAsia="Batang" w:hAnsi="Arial" w:cs="Arial"/>
                      <w:b/>
                      <w:bCs/>
                      <w:i/>
                      <w:iCs/>
                      <w:color w:val="0070C0"/>
                      <w:sz w:val="20"/>
                      <w:szCs w:val="20"/>
                      <w:lang w:val="es-ES" w:eastAsia="es-PE"/>
                    </w:rPr>
                    <w:t>N° DE PERIODOS DE TIEMPO</w:t>
                  </w:r>
                  <w:r w:rsidR="00722072" w:rsidRPr="00185EAD">
                    <w:rPr>
                      <w:rFonts w:ascii="Arial" w:eastAsia="Batang" w:hAnsi="Arial" w:cs="Arial"/>
                      <w:b/>
                      <w:bCs/>
                      <w:i/>
                      <w:iCs/>
                      <w:color w:val="0070C0"/>
                      <w:sz w:val="20"/>
                      <w:szCs w:val="20"/>
                      <w:lang w:val="es-ES" w:eastAsia="es-PE"/>
                    </w:rPr>
                    <w:footnoteReference w:id="86"/>
                  </w:r>
                </w:p>
              </w:tc>
              <w:tc>
                <w:tcPr>
                  <w:tcW w:w="1198" w:type="dxa"/>
                  <w:shd w:val="clear" w:color="auto" w:fill="D9D9D9" w:themeFill="background1" w:themeFillShade="D9"/>
                  <w:vAlign w:val="center"/>
                </w:tcPr>
                <w:p w14:paraId="5CD543B8" w14:textId="77777777" w:rsidR="00722072" w:rsidRPr="0061329B" w:rsidRDefault="3B7A0B94">
                  <w:pPr>
                    <w:pStyle w:val="Textoindependiente"/>
                    <w:widowControl w:val="0"/>
                    <w:spacing w:after="0"/>
                    <w:jc w:val="center"/>
                    <w:rPr>
                      <w:rFonts w:ascii="Arial" w:eastAsia="Batang" w:hAnsi="Arial" w:cs="Arial"/>
                      <w:b/>
                      <w:bCs/>
                      <w:i/>
                      <w:color w:val="0070C0"/>
                      <w:sz w:val="20"/>
                      <w:szCs w:val="20"/>
                      <w:lang w:eastAsia="es-PE"/>
                    </w:rPr>
                  </w:pPr>
                  <w:r w:rsidRPr="0061329B">
                    <w:rPr>
                      <w:rFonts w:ascii="Arial" w:eastAsia="Batang" w:hAnsi="Arial" w:cs="Arial"/>
                      <w:b/>
                      <w:bCs/>
                      <w:i/>
                      <w:iCs/>
                      <w:color w:val="0070C0"/>
                      <w:sz w:val="20"/>
                      <w:szCs w:val="20"/>
                      <w:lang w:eastAsia="es-PE"/>
                    </w:rPr>
                    <w:t>PERIODO O UNIDAD DE TIEMPO</w:t>
                  </w:r>
                  <w:r w:rsidR="00722072" w:rsidRPr="00185EAD">
                    <w:rPr>
                      <w:rFonts w:ascii="Arial" w:eastAsia="Batang" w:hAnsi="Arial" w:cs="Arial"/>
                      <w:b/>
                      <w:bCs/>
                      <w:i/>
                      <w:iCs/>
                      <w:color w:val="0070C0"/>
                      <w:sz w:val="20"/>
                      <w:szCs w:val="20"/>
                      <w:lang w:eastAsia="es-PE"/>
                    </w:rPr>
                    <w:footnoteReference w:id="87"/>
                  </w:r>
                </w:p>
              </w:tc>
              <w:tc>
                <w:tcPr>
                  <w:tcW w:w="1497" w:type="dxa"/>
                  <w:shd w:val="clear" w:color="auto" w:fill="D9D9D9" w:themeFill="background1" w:themeFillShade="D9"/>
                  <w:vAlign w:val="center"/>
                </w:tcPr>
                <w:p w14:paraId="7C93E47F" w14:textId="77777777" w:rsidR="00722072" w:rsidRPr="0061329B" w:rsidRDefault="3B7A0B94">
                  <w:pPr>
                    <w:pStyle w:val="Prrafodelista"/>
                    <w:ind w:left="0"/>
                    <w:jc w:val="center"/>
                    <w:rPr>
                      <w:rFonts w:ascii="Arial" w:eastAsia="Batang" w:hAnsi="Arial" w:cs="Arial"/>
                      <w:b/>
                      <w:bCs/>
                      <w:i/>
                      <w:color w:val="0070C0"/>
                      <w:sz w:val="20"/>
                      <w:szCs w:val="20"/>
                      <w:lang w:val="es-ES" w:eastAsia="es-PE"/>
                    </w:rPr>
                  </w:pPr>
                  <w:r w:rsidRPr="0061329B">
                    <w:rPr>
                      <w:rFonts w:ascii="Arial" w:eastAsia="Batang" w:hAnsi="Arial" w:cs="Arial"/>
                      <w:b/>
                      <w:bCs/>
                      <w:i/>
                      <w:iCs/>
                      <w:color w:val="0070C0"/>
                      <w:sz w:val="20"/>
                      <w:szCs w:val="20"/>
                      <w:lang w:val="es-ES" w:eastAsia="es-PE"/>
                    </w:rPr>
                    <w:t>TARIFA   UNITARIA OFERTADA</w:t>
                  </w:r>
                  <w:r w:rsidR="00722072" w:rsidRPr="00185EAD">
                    <w:rPr>
                      <w:rFonts w:ascii="Arial" w:eastAsia="Batang" w:hAnsi="Arial" w:cs="Arial"/>
                      <w:i/>
                      <w:iCs/>
                      <w:color w:val="0070C0"/>
                      <w:sz w:val="20"/>
                      <w:szCs w:val="20"/>
                      <w:lang w:val="es-ES" w:eastAsia="es-PE"/>
                    </w:rPr>
                    <w:footnoteReference w:id="88"/>
                  </w:r>
                </w:p>
              </w:tc>
              <w:tc>
                <w:tcPr>
                  <w:tcW w:w="1668" w:type="dxa"/>
                  <w:shd w:val="clear" w:color="auto" w:fill="D9D9D9" w:themeFill="background1" w:themeFillShade="D9"/>
                  <w:vAlign w:val="center"/>
                </w:tcPr>
                <w:p w14:paraId="50B1E99A"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r w:rsidRPr="0061329B">
                    <w:rPr>
                      <w:rFonts w:ascii="Arial" w:eastAsia="Batang" w:hAnsi="Arial" w:cs="Arial"/>
                      <w:b/>
                      <w:bCs/>
                      <w:i/>
                      <w:color w:val="0070C0"/>
                      <w:sz w:val="20"/>
                      <w:szCs w:val="20"/>
                      <w:lang w:val="es-ES" w:eastAsia="es-PE"/>
                    </w:rPr>
                    <w:t>TOTAL OFERTA ECONÓMICA</w:t>
                  </w:r>
                </w:p>
              </w:tc>
            </w:tr>
            <w:tr w:rsidR="00722072" w:rsidRPr="0061329B" w14:paraId="5BDCA8EE" w14:textId="77777777" w:rsidTr="53A9C11E">
              <w:tc>
                <w:tcPr>
                  <w:tcW w:w="2495" w:type="dxa"/>
                  <w:tcBorders>
                    <w:bottom w:val="single" w:sz="4" w:space="0" w:color="auto"/>
                  </w:tcBorders>
                  <w:vAlign w:val="center"/>
                </w:tcPr>
                <w:p w14:paraId="57BEFED4" w14:textId="77777777" w:rsidR="00722072" w:rsidRPr="0061329B" w:rsidRDefault="00722072">
                  <w:pPr>
                    <w:pStyle w:val="Prrafodelista"/>
                    <w:ind w:left="0"/>
                    <w:rPr>
                      <w:rFonts w:ascii="Arial" w:eastAsia="Batang" w:hAnsi="Arial" w:cs="Arial"/>
                      <w:b/>
                      <w:bCs/>
                      <w:i/>
                      <w:color w:val="0070C0"/>
                      <w:sz w:val="20"/>
                      <w:szCs w:val="20"/>
                      <w:lang w:val="es-ES" w:eastAsia="es-PE"/>
                    </w:rPr>
                  </w:pPr>
                  <w:r w:rsidRPr="0061329B">
                    <w:rPr>
                      <w:rFonts w:ascii="Arial" w:eastAsia="Batang" w:hAnsi="Arial" w:cs="Arial"/>
                      <w:b/>
                      <w:bCs/>
                      <w:i/>
                      <w:color w:val="0070C0"/>
                      <w:sz w:val="20"/>
                      <w:szCs w:val="20"/>
                      <w:lang w:val="es-ES" w:eastAsia="es-PE"/>
                    </w:rPr>
                    <w:t>Supervisión de obra</w:t>
                  </w:r>
                </w:p>
              </w:tc>
              <w:tc>
                <w:tcPr>
                  <w:tcW w:w="1167" w:type="dxa"/>
                  <w:tcBorders>
                    <w:bottom w:val="single" w:sz="4" w:space="0" w:color="auto"/>
                  </w:tcBorders>
                  <w:vAlign w:val="center"/>
                </w:tcPr>
                <w:p w14:paraId="5542F530"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tc>
              <w:tc>
                <w:tcPr>
                  <w:tcW w:w="1198" w:type="dxa"/>
                  <w:tcBorders>
                    <w:bottom w:val="single" w:sz="4" w:space="0" w:color="auto"/>
                  </w:tcBorders>
                  <w:vAlign w:val="center"/>
                </w:tcPr>
                <w:p w14:paraId="04C51B0B"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tc>
              <w:tc>
                <w:tcPr>
                  <w:tcW w:w="1497" w:type="dxa"/>
                  <w:tcBorders>
                    <w:bottom w:val="single" w:sz="4" w:space="0" w:color="auto"/>
                  </w:tcBorders>
                </w:tcPr>
                <w:p w14:paraId="18AB17FE"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tc>
              <w:tc>
                <w:tcPr>
                  <w:tcW w:w="1668" w:type="dxa"/>
                  <w:tcBorders>
                    <w:bottom w:val="single" w:sz="4" w:space="0" w:color="auto"/>
                  </w:tcBorders>
                  <w:vAlign w:val="center"/>
                </w:tcPr>
                <w:p w14:paraId="76C41814"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tc>
            </w:tr>
            <w:tr w:rsidR="00722072" w:rsidRPr="0061329B" w14:paraId="572C337F" w14:textId="77777777" w:rsidTr="53A9C11E">
              <w:tc>
                <w:tcPr>
                  <w:tcW w:w="6357" w:type="dxa"/>
                  <w:gridSpan w:val="4"/>
                  <w:tcBorders>
                    <w:top w:val="single" w:sz="4" w:space="0" w:color="auto"/>
                    <w:left w:val="single" w:sz="4" w:space="0" w:color="auto"/>
                    <w:bottom w:val="single" w:sz="4" w:space="0" w:color="auto"/>
                    <w:right w:val="single" w:sz="4" w:space="0" w:color="auto"/>
                  </w:tcBorders>
                  <w:vAlign w:val="center"/>
                </w:tcPr>
                <w:p w14:paraId="3B49A16E" w14:textId="77777777" w:rsidR="00722072" w:rsidRPr="0061329B" w:rsidRDefault="00722072">
                  <w:pPr>
                    <w:pStyle w:val="Prrafodelista"/>
                    <w:ind w:left="0"/>
                    <w:rPr>
                      <w:rFonts w:ascii="Arial" w:eastAsia="Batang" w:hAnsi="Arial" w:cs="Arial"/>
                      <w:b/>
                      <w:bCs/>
                      <w:i/>
                      <w:color w:val="0070C0"/>
                      <w:sz w:val="20"/>
                      <w:szCs w:val="20"/>
                      <w:lang w:val="es-ES" w:eastAsia="es-PE"/>
                    </w:rPr>
                  </w:pPr>
                  <w:r w:rsidRPr="0061329B">
                    <w:rPr>
                      <w:rFonts w:ascii="Arial" w:eastAsia="Batang" w:hAnsi="Arial" w:cs="Arial"/>
                      <w:b/>
                      <w:bCs/>
                      <w:i/>
                      <w:color w:val="0070C0"/>
                      <w:sz w:val="20"/>
                      <w:szCs w:val="20"/>
                      <w:lang w:val="es-ES" w:eastAsia="es-PE"/>
                    </w:rPr>
                    <w:t>Liquidación de obra</w:t>
                  </w:r>
                </w:p>
              </w:tc>
              <w:tc>
                <w:tcPr>
                  <w:tcW w:w="1668" w:type="dxa"/>
                  <w:tcBorders>
                    <w:top w:val="single" w:sz="4" w:space="0" w:color="auto"/>
                    <w:left w:val="single" w:sz="4" w:space="0" w:color="auto"/>
                    <w:bottom w:val="single" w:sz="4" w:space="0" w:color="auto"/>
                    <w:right w:val="single" w:sz="4" w:space="0" w:color="auto"/>
                  </w:tcBorders>
                  <w:vAlign w:val="center"/>
                </w:tcPr>
                <w:p w14:paraId="12C2D32D"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tc>
            </w:tr>
            <w:tr w:rsidR="00722072" w:rsidRPr="0061329B" w14:paraId="6D7717E7" w14:textId="77777777" w:rsidTr="53A9C11E">
              <w:tc>
                <w:tcPr>
                  <w:tcW w:w="6357" w:type="dxa"/>
                  <w:gridSpan w:val="4"/>
                  <w:tcBorders>
                    <w:top w:val="single" w:sz="4" w:space="0" w:color="auto"/>
                    <w:left w:val="nil"/>
                    <w:bottom w:val="nil"/>
                    <w:right w:val="single" w:sz="4" w:space="0" w:color="auto"/>
                  </w:tcBorders>
                  <w:vAlign w:val="center"/>
                </w:tcPr>
                <w:p w14:paraId="55C07A48" w14:textId="77777777" w:rsidR="00722072" w:rsidRPr="0061329B" w:rsidRDefault="00722072">
                  <w:pPr>
                    <w:pStyle w:val="Prrafodelista"/>
                    <w:ind w:left="0"/>
                    <w:rPr>
                      <w:rFonts w:ascii="Arial" w:eastAsia="Batang" w:hAnsi="Arial" w:cs="Arial"/>
                      <w:b/>
                      <w:bCs/>
                      <w:i/>
                      <w:color w:val="0070C0"/>
                      <w:sz w:val="20"/>
                      <w:szCs w:val="20"/>
                      <w:lang w:val="es-ES" w:eastAsia="es-PE"/>
                    </w:rPr>
                  </w:pPr>
                </w:p>
              </w:tc>
              <w:tc>
                <w:tcPr>
                  <w:tcW w:w="1668" w:type="dxa"/>
                  <w:tcBorders>
                    <w:top w:val="single" w:sz="4" w:space="0" w:color="auto"/>
                    <w:left w:val="single" w:sz="4" w:space="0" w:color="auto"/>
                    <w:bottom w:val="single" w:sz="4" w:space="0" w:color="auto"/>
                    <w:right w:val="single" w:sz="4" w:space="0" w:color="auto"/>
                  </w:tcBorders>
                  <w:vAlign w:val="center"/>
                </w:tcPr>
                <w:p w14:paraId="5420129E" w14:textId="77777777" w:rsidR="00722072" w:rsidRPr="0061329B" w:rsidRDefault="00722072">
                  <w:pPr>
                    <w:pStyle w:val="Prrafodelista"/>
                    <w:ind w:left="0"/>
                    <w:jc w:val="center"/>
                    <w:rPr>
                      <w:rFonts w:ascii="Arial" w:eastAsia="Batang" w:hAnsi="Arial" w:cs="Arial"/>
                      <w:b/>
                      <w:bCs/>
                      <w:i/>
                      <w:color w:val="0070C0"/>
                      <w:sz w:val="20"/>
                      <w:szCs w:val="20"/>
                      <w:lang w:val="es-ES" w:eastAsia="es-PE"/>
                    </w:rPr>
                  </w:pPr>
                </w:p>
              </w:tc>
            </w:tr>
          </w:tbl>
          <w:p w14:paraId="0CDCF753" w14:textId="77777777" w:rsidR="00722072" w:rsidRPr="00185EAD" w:rsidRDefault="00722072">
            <w:pPr>
              <w:widowControl w:val="0"/>
              <w:jc w:val="both"/>
              <w:rPr>
                <w:rFonts w:ascii="Arial" w:hAnsi="Arial" w:cs="Arial"/>
                <w:b w:val="0"/>
                <w:i/>
                <w:color w:val="000099"/>
                <w:sz w:val="20"/>
                <w:highlight w:val="cyan"/>
              </w:rPr>
            </w:pPr>
          </w:p>
        </w:tc>
      </w:tr>
    </w:tbl>
    <w:p w14:paraId="35C9FBB6" w14:textId="77777777" w:rsidR="00722072" w:rsidRPr="0061329B" w:rsidRDefault="00722072" w:rsidP="00722072">
      <w:pPr>
        <w:widowControl w:val="0"/>
        <w:jc w:val="both"/>
        <w:rPr>
          <w:rFonts w:ascii="Arial" w:eastAsia="Batang" w:hAnsi="Arial" w:cs="Arial"/>
          <w:strike/>
          <w:color w:val="0070C0"/>
          <w:sz w:val="20"/>
          <w:szCs w:val="20"/>
          <w:lang w:val="es-ES" w:eastAsia="es-PE"/>
        </w:rPr>
      </w:pPr>
      <w:r w:rsidRPr="0061329B">
        <w:rPr>
          <w:rFonts w:ascii="Arial" w:eastAsia="Batang" w:hAnsi="Arial" w:cs="Arial"/>
          <w:b/>
          <w:i/>
          <w:color w:val="0070C0"/>
          <w:sz w:val="16"/>
          <w:szCs w:val="20"/>
          <w:lang w:val="es-ES" w:eastAsia="es-PE"/>
        </w:rPr>
        <w:t>Esta nota debe ser eliminada una vez culminada la elaboración de las bases</w:t>
      </w:r>
    </w:p>
    <w:p w14:paraId="20CA363B" w14:textId="77777777" w:rsidR="00722072" w:rsidRPr="0061329B" w:rsidRDefault="00722072" w:rsidP="00722072">
      <w:pPr>
        <w:widowControl w:val="0"/>
        <w:jc w:val="both"/>
        <w:rPr>
          <w:rFonts w:ascii="Arial" w:hAnsi="Arial" w:cs="Arial"/>
          <w:b/>
          <w:i/>
          <w:color w:val="000099"/>
          <w:sz w:val="20"/>
          <w:szCs w:val="19"/>
          <w:lang w:val="es-ES"/>
        </w:rPr>
      </w:pPr>
    </w:p>
    <w:p w14:paraId="088F495B" w14:textId="77777777" w:rsidR="00722072" w:rsidRPr="0061329B" w:rsidRDefault="00722072" w:rsidP="00722072">
      <w:pPr>
        <w:widowControl w:val="0"/>
        <w:jc w:val="both"/>
        <w:rPr>
          <w:rFonts w:ascii="Arial" w:eastAsia="Batang" w:hAnsi="Arial" w:cs="Arial"/>
          <w:color w:val="000000"/>
          <w:sz w:val="20"/>
          <w:szCs w:val="20"/>
          <w:lang w:val="es-ES" w:eastAsia="es-PE"/>
        </w:rPr>
      </w:pPr>
    </w:p>
    <w:p w14:paraId="7BFDEC51" w14:textId="77777777" w:rsidR="00722072" w:rsidRPr="0061329B" w:rsidRDefault="00722072" w:rsidP="00722072">
      <w:pPr>
        <w:widowControl w:val="0"/>
        <w:rPr>
          <w:rFonts w:ascii="Arial" w:hAnsi="Arial" w:cs="Arial"/>
          <w:sz w:val="16"/>
          <w:szCs w:val="20"/>
          <w:lang w:val="es-ES" w:eastAsia="en-US"/>
        </w:rPr>
      </w:pPr>
    </w:p>
    <w:p w14:paraId="575FCB79" w14:textId="77777777" w:rsidR="00722072" w:rsidRPr="0061329B" w:rsidRDefault="00722072" w:rsidP="00722072">
      <w:pPr>
        <w:widowControl w:val="0"/>
        <w:jc w:val="both"/>
        <w:rPr>
          <w:rFonts w:ascii="Arial" w:hAnsi="Arial" w:cs="Arial"/>
          <w:color w:val="000000" w:themeColor="text1"/>
          <w:sz w:val="20"/>
          <w:szCs w:val="22"/>
          <w:lang w:val="es-ES" w:eastAsia="en-US"/>
        </w:rPr>
      </w:pPr>
    </w:p>
    <w:p w14:paraId="110DB7F4" w14:textId="77777777" w:rsidR="00722072" w:rsidRPr="0061329B" w:rsidRDefault="00722072" w:rsidP="00722072">
      <w:pPr>
        <w:widowControl w:val="0"/>
        <w:jc w:val="both"/>
        <w:rPr>
          <w:rFonts w:ascii="Arial" w:hAnsi="Arial" w:cs="Arial"/>
          <w:color w:val="000000" w:themeColor="text1"/>
          <w:sz w:val="20"/>
          <w:szCs w:val="20"/>
          <w:lang w:val="es-ES" w:eastAsia="en-US"/>
        </w:rPr>
      </w:pPr>
      <w:r w:rsidRPr="0061329B">
        <w:rPr>
          <w:rFonts w:ascii="Arial" w:hAnsi="Arial" w:cs="Arial"/>
          <w:sz w:val="20"/>
          <w:szCs w:val="20"/>
          <w:lang w:val="es-ES"/>
        </w:rPr>
        <w:t>El precio de la oferta corresponde a [INDICAR MODALIDAD DE PAGO EMPLEADA SEGÚN REQUERIMIENTO DE LA ENTIDAD] e incluye todos los tributos, seguros, transporte, inspecciones, pruebas y, de ser el caso, los costos laborales conforme a la legislación vigente, así como cualquier otro concepto que pueda tener incidencia sobre el costo de la contratación</w:t>
      </w:r>
      <w:r w:rsidRPr="0061329B">
        <w:rPr>
          <w:rFonts w:ascii="Arial" w:hAnsi="Arial" w:cs="Arial"/>
          <w:color w:val="000000" w:themeColor="text1"/>
          <w:sz w:val="20"/>
          <w:szCs w:val="20"/>
          <w:lang w:val="es-ES" w:eastAsia="en-US"/>
        </w:rPr>
        <w:t>.</w:t>
      </w:r>
    </w:p>
    <w:p w14:paraId="5656BAB2" w14:textId="77777777" w:rsidR="00722072" w:rsidRPr="0061329B" w:rsidRDefault="00722072" w:rsidP="00722072">
      <w:pPr>
        <w:widowControl w:val="0"/>
        <w:jc w:val="both"/>
        <w:rPr>
          <w:rFonts w:ascii="Arial" w:hAnsi="Arial" w:cs="Arial"/>
          <w:color w:val="000000" w:themeColor="text1"/>
          <w:sz w:val="20"/>
          <w:szCs w:val="20"/>
          <w:lang w:val="es-ES" w:eastAsia="en-US"/>
        </w:rPr>
      </w:pPr>
    </w:p>
    <w:p w14:paraId="58451B33"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Mi oferta no incluye [INDICAR EL TRIBUTO QUE NO INCLUYE (</w:t>
      </w:r>
      <w:proofErr w:type="spellStart"/>
      <w:r w:rsidRPr="0061329B">
        <w:rPr>
          <w:rFonts w:ascii="Arial" w:hAnsi="Arial" w:cs="Arial"/>
          <w:sz w:val="20"/>
          <w:szCs w:val="20"/>
          <w:lang w:val="es-ES"/>
        </w:rPr>
        <w:t>ejm</w:t>
      </w:r>
      <w:proofErr w:type="spellEnd"/>
      <w:r w:rsidRPr="0061329B">
        <w:rPr>
          <w:rFonts w:ascii="Arial" w:hAnsi="Arial" w:cs="Arial"/>
          <w:sz w:val="20"/>
          <w:szCs w:val="20"/>
          <w:lang w:val="es-ES"/>
        </w:rPr>
        <w:t xml:space="preserve"> IGV)] porque goza de la siguiente exoneración legal: [CONSIGNAR LA EXONERACIÓN QUE LEGALMENTE LE CORRESPONDE O ELIMINAR ESTA LÍNEA]</w:t>
      </w:r>
    </w:p>
    <w:p w14:paraId="6E3159E0"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El postor puede incluir conceptos que de acuerdo a su propuesta, sean requeridos.</w:t>
      </w:r>
    </w:p>
    <w:p w14:paraId="7651EB38" w14:textId="77777777" w:rsidR="00722072" w:rsidRPr="0061329B" w:rsidRDefault="00722072" w:rsidP="00722072">
      <w:pPr>
        <w:widowControl w:val="0"/>
        <w:jc w:val="both"/>
        <w:rPr>
          <w:rFonts w:ascii="Arial" w:hAnsi="Arial" w:cs="Arial"/>
          <w:sz w:val="20"/>
          <w:szCs w:val="20"/>
          <w:lang w:val="es-ES"/>
        </w:rPr>
      </w:pPr>
    </w:p>
    <w:p w14:paraId="3FB9C57F" w14:textId="77777777" w:rsidR="00722072" w:rsidRPr="0061329B" w:rsidRDefault="00722072" w:rsidP="00722072">
      <w:pPr>
        <w:pStyle w:val="Textoindependiente"/>
        <w:widowControl w:val="0"/>
        <w:spacing w:after="0"/>
        <w:ind w:left="142"/>
        <w:jc w:val="both"/>
        <w:rPr>
          <w:rFonts w:ascii="Arial" w:hAnsi="Arial" w:cs="Arial"/>
          <w:sz w:val="20"/>
          <w:szCs w:val="20"/>
        </w:rPr>
      </w:pPr>
    </w:p>
    <w:p w14:paraId="54DA603E" w14:textId="77777777" w:rsidR="00722072" w:rsidRPr="0061329B" w:rsidRDefault="00722072" w:rsidP="00722072">
      <w:pPr>
        <w:widowControl w:val="0"/>
        <w:jc w:val="both"/>
        <w:rPr>
          <w:rFonts w:ascii="Arial" w:eastAsia="Batang" w:hAnsi="Arial" w:cs="Arial"/>
          <w:iCs/>
          <w:sz w:val="20"/>
          <w:szCs w:val="20"/>
          <w:lang w:val="es-ES" w:eastAsia="es-PE"/>
        </w:rPr>
      </w:pPr>
      <w:r w:rsidRPr="0061329B">
        <w:rPr>
          <w:rFonts w:ascii="Arial" w:eastAsia="Batang" w:hAnsi="Arial" w:cs="Arial"/>
          <w:iCs/>
          <w:sz w:val="20"/>
          <w:szCs w:val="20"/>
          <w:lang w:val="es-ES" w:eastAsia="es-PE"/>
        </w:rPr>
        <w:t>[CONSIGNAR CIUDAD Y FECHA]</w:t>
      </w:r>
    </w:p>
    <w:p w14:paraId="58AB12D3" w14:textId="77777777" w:rsidR="00722072" w:rsidRPr="0061329B" w:rsidRDefault="00722072" w:rsidP="00722072">
      <w:pPr>
        <w:widowControl w:val="0"/>
        <w:jc w:val="both"/>
        <w:rPr>
          <w:rFonts w:ascii="Arial" w:eastAsia="Batang" w:hAnsi="Arial" w:cs="Arial"/>
          <w:color w:val="000000"/>
          <w:sz w:val="20"/>
          <w:szCs w:val="20"/>
          <w:lang w:val="es-ES" w:eastAsia="es-PE"/>
        </w:rPr>
      </w:pPr>
    </w:p>
    <w:p w14:paraId="35FDFC7F" w14:textId="77777777" w:rsidR="00722072" w:rsidRPr="0061329B" w:rsidRDefault="00722072" w:rsidP="00722072">
      <w:pPr>
        <w:widowControl w:val="0"/>
        <w:jc w:val="center"/>
        <w:rPr>
          <w:rFonts w:ascii="Arial" w:eastAsia="Batang" w:hAnsi="Arial" w:cs="Arial"/>
          <w:color w:val="000000"/>
          <w:sz w:val="20"/>
          <w:szCs w:val="20"/>
          <w:lang w:val="es-ES" w:eastAsia="es-PE"/>
        </w:rPr>
      </w:pPr>
      <w:r w:rsidRPr="0061329B">
        <w:rPr>
          <w:rFonts w:ascii="Arial" w:eastAsia="Batang" w:hAnsi="Arial" w:cs="Arial"/>
          <w:color w:val="000000"/>
          <w:sz w:val="20"/>
          <w:szCs w:val="20"/>
          <w:lang w:val="es-ES" w:eastAsia="es-PE"/>
        </w:rPr>
        <w:t>……………………………….…………………..</w:t>
      </w:r>
    </w:p>
    <w:p w14:paraId="6BCC77CA" w14:textId="77777777" w:rsidR="00722072" w:rsidRPr="0061329B" w:rsidRDefault="00722072" w:rsidP="00722072">
      <w:pPr>
        <w:widowControl w:val="0"/>
        <w:jc w:val="center"/>
        <w:rPr>
          <w:rFonts w:ascii="Arial" w:eastAsia="Batang" w:hAnsi="Arial" w:cs="Arial"/>
          <w:b/>
          <w:color w:val="000000"/>
          <w:sz w:val="20"/>
          <w:szCs w:val="20"/>
          <w:lang w:val="es-ES" w:eastAsia="es-PE"/>
        </w:rPr>
      </w:pPr>
      <w:r w:rsidRPr="0061329B">
        <w:rPr>
          <w:rFonts w:ascii="Arial" w:eastAsia="Batang" w:hAnsi="Arial" w:cs="Arial"/>
          <w:b/>
          <w:color w:val="000000" w:themeColor="text1"/>
          <w:sz w:val="20"/>
          <w:szCs w:val="20"/>
          <w:lang w:val="es-ES" w:eastAsia="es-PE"/>
        </w:rPr>
        <w:t>Firma, Nombres y Apellidos del postor o</w:t>
      </w:r>
    </w:p>
    <w:p w14:paraId="1E1C708E" w14:textId="77777777" w:rsidR="00722072" w:rsidRPr="0061329B" w:rsidRDefault="00722072" w:rsidP="00722072">
      <w:pPr>
        <w:widowControl w:val="0"/>
        <w:jc w:val="center"/>
        <w:rPr>
          <w:rFonts w:ascii="Arial" w:eastAsia="Batang" w:hAnsi="Arial" w:cs="Arial"/>
          <w:b/>
          <w:color w:val="000000"/>
          <w:sz w:val="20"/>
          <w:szCs w:val="20"/>
          <w:lang w:val="es-ES" w:eastAsia="es-PE"/>
        </w:rPr>
      </w:pPr>
      <w:r w:rsidRPr="0061329B">
        <w:rPr>
          <w:rFonts w:ascii="Arial" w:eastAsia="Batang" w:hAnsi="Arial" w:cs="Arial"/>
          <w:b/>
          <w:color w:val="000000" w:themeColor="text1"/>
          <w:sz w:val="20"/>
          <w:szCs w:val="20"/>
          <w:lang w:val="es-ES" w:eastAsia="es-PE"/>
        </w:rPr>
        <w:t>Representante legal o común, según corresponda</w:t>
      </w:r>
    </w:p>
    <w:p w14:paraId="4416A7EA" w14:textId="77777777" w:rsidR="00722072" w:rsidRPr="0061329B" w:rsidRDefault="00722072" w:rsidP="00722072">
      <w:pPr>
        <w:widowControl w:val="0"/>
        <w:jc w:val="center"/>
        <w:rPr>
          <w:rFonts w:ascii="Arial" w:eastAsia="Batang" w:hAnsi="Arial" w:cs="Arial"/>
          <w:b/>
          <w:color w:val="000000"/>
          <w:sz w:val="20"/>
          <w:szCs w:val="20"/>
          <w:lang w:val="es-ES" w:eastAsia="es-PE"/>
        </w:rPr>
      </w:pPr>
    </w:p>
    <w:p w14:paraId="34349BEB" w14:textId="77777777" w:rsidR="00722072" w:rsidRPr="0061329B" w:rsidRDefault="00722072" w:rsidP="00722072">
      <w:pPr>
        <w:widowControl w:val="0"/>
        <w:jc w:val="center"/>
        <w:rPr>
          <w:rFonts w:ascii="Arial" w:eastAsia="Batang" w:hAnsi="Arial" w:cs="Arial"/>
          <w:b/>
          <w:color w:val="000000"/>
          <w:sz w:val="20"/>
          <w:szCs w:val="20"/>
          <w:lang w:val="es-ES" w:eastAsia="es-PE"/>
        </w:rPr>
      </w:pPr>
    </w:p>
    <w:p w14:paraId="614E4D07" w14:textId="77777777" w:rsidR="00722072" w:rsidRPr="0061329B" w:rsidRDefault="00722072" w:rsidP="00722072">
      <w:pPr>
        <w:widowControl w:val="0"/>
        <w:tabs>
          <w:tab w:val="left" w:pos="938"/>
        </w:tabs>
        <w:jc w:val="both"/>
        <w:rPr>
          <w:rFonts w:ascii="Arial" w:eastAsia="Batang" w:hAnsi="Arial" w:cs="Arial"/>
          <w:color w:val="000000"/>
          <w:sz w:val="20"/>
          <w:szCs w:val="20"/>
          <w:lang w:val="es-ES" w:eastAsia="es-PE"/>
        </w:rPr>
      </w:pPr>
    </w:p>
    <w:tbl>
      <w:tblPr>
        <w:tblStyle w:val="Tabladecuadrcula1clara-nfasis32"/>
        <w:tblW w:w="8935" w:type="dxa"/>
        <w:tblInd w:w="137" w:type="dxa"/>
        <w:tblLook w:val="04A0" w:firstRow="1" w:lastRow="0" w:firstColumn="1" w:lastColumn="0" w:noHBand="0" w:noVBand="1"/>
      </w:tblPr>
      <w:tblGrid>
        <w:gridCol w:w="8935"/>
      </w:tblGrid>
      <w:tr w:rsidR="00722072" w:rsidRPr="0061329B" w14:paraId="29461144"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13EDEA66" w14:textId="77777777" w:rsidR="00722072" w:rsidRPr="0061329B" w:rsidRDefault="00722072">
            <w:pPr>
              <w:jc w:val="both"/>
              <w:rPr>
                <w:rFonts w:ascii="Arial" w:eastAsia="Batang" w:hAnsi="Arial" w:cs="Arial"/>
                <w:color w:val="FF0000"/>
                <w:sz w:val="20"/>
                <w:szCs w:val="20"/>
                <w:lang w:val="es-ES" w:eastAsia="es-PE"/>
              </w:rPr>
            </w:pPr>
            <w:r w:rsidRPr="0061329B">
              <w:rPr>
                <w:rFonts w:ascii="Arial" w:eastAsia="Batang" w:hAnsi="Arial" w:cs="Arial"/>
                <w:color w:val="FF0000"/>
                <w:sz w:val="20"/>
                <w:szCs w:val="20"/>
                <w:lang w:val="es-ES" w:eastAsia="es-PE"/>
              </w:rPr>
              <w:t>Advertencia</w:t>
            </w:r>
          </w:p>
        </w:tc>
      </w:tr>
      <w:tr w:rsidR="00722072" w:rsidRPr="0061329B" w14:paraId="682C1E91" w14:textId="77777777">
        <w:trPr>
          <w:trHeight w:val="1503"/>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001118C0" w14:textId="77777777" w:rsidR="00722072" w:rsidRPr="0061329B" w:rsidRDefault="00722072" w:rsidP="00722072">
            <w:pPr>
              <w:widowControl w:val="0"/>
              <w:numPr>
                <w:ilvl w:val="0"/>
                <w:numId w:val="62"/>
              </w:numPr>
              <w:contextualSpacing/>
              <w:jc w:val="both"/>
              <w:rPr>
                <w:rFonts w:ascii="Arial" w:eastAsia="Batang" w:hAnsi="Arial" w:cs="Arial"/>
                <w:b w:val="0"/>
                <w:i/>
                <w:color w:val="FF0000"/>
                <w:sz w:val="18"/>
                <w:szCs w:val="18"/>
                <w:lang w:val="es-ES" w:eastAsia="es-PE"/>
              </w:rPr>
            </w:pPr>
            <w:r w:rsidRPr="0061329B">
              <w:rPr>
                <w:rFonts w:ascii="Arial" w:eastAsia="Batang" w:hAnsi="Arial" w:cs="Arial"/>
                <w:b w:val="0"/>
                <w:i/>
                <w:color w:val="FF0000"/>
                <w:sz w:val="18"/>
                <w:szCs w:val="18"/>
                <w:lang w:val="es-ES" w:eastAsia="es-PE"/>
              </w:rPr>
              <w:t>En caso de que el postor reduzca su oferta, según lo previsto en el artículo 132 del Reglamento, debe presentar nuevamente este Anexo.</w:t>
            </w:r>
          </w:p>
          <w:p w14:paraId="2AEF3653" w14:textId="77777777" w:rsidR="00722072" w:rsidRPr="0061329B" w:rsidRDefault="00722072" w:rsidP="00722072">
            <w:pPr>
              <w:widowControl w:val="0"/>
              <w:numPr>
                <w:ilvl w:val="0"/>
                <w:numId w:val="62"/>
              </w:numPr>
              <w:contextualSpacing/>
              <w:jc w:val="both"/>
              <w:rPr>
                <w:rFonts w:ascii="Arial" w:eastAsia="Batang" w:hAnsi="Arial" w:cs="Arial"/>
                <w:b w:val="0"/>
                <w:i/>
                <w:color w:val="FF0000"/>
                <w:sz w:val="18"/>
                <w:szCs w:val="18"/>
                <w:lang w:val="es-ES" w:eastAsia="es-PE"/>
              </w:rPr>
            </w:pPr>
            <w:r w:rsidRPr="0061329B">
              <w:rPr>
                <w:rFonts w:ascii="Arial" w:eastAsia="Batang" w:hAnsi="Arial" w:cs="Arial"/>
                <w:b w:val="0"/>
                <w:i/>
                <w:color w:val="FF0000"/>
                <w:sz w:val="18"/>
                <w:szCs w:val="18"/>
                <w:lang w:val="es-ES" w:eastAsia="es-PE"/>
              </w:rPr>
              <w:t>El postor que goce de alguna exoneración legal debe indicar que su oferta no incluye el tributo materia de la exoneración, debiendo incluir el siguiente texto:</w:t>
            </w:r>
          </w:p>
          <w:p w14:paraId="3603C6F3" w14:textId="77777777" w:rsidR="00722072" w:rsidRPr="0061329B" w:rsidRDefault="00722072">
            <w:pPr>
              <w:widowControl w:val="0"/>
              <w:ind w:left="720"/>
              <w:contextualSpacing/>
              <w:jc w:val="both"/>
              <w:rPr>
                <w:rFonts w:ascii="Arial" w:eastAsia="Batang" w:hAnsi="Arial" w:cs="Arial"/>
                <w:b w:val="0"/>
                <w:i/>
                <w:color w:val="FF0000"/>
                <w:sz w:val="18"/>
                <w:szCs w:val="18"/>
                <w:lang w:val="es-ES" w:eastAsia="es-PE"/>
              </w:rPr>
            </w:pPr>
            <w:r w:rsidRPr="0061329B">
              <w:rPr>
                <w:rFonts w:ascii="Arial" w:eastAsia="Batang" w:hAnsi="Arial" w:cs="Arial"/>
                <w:b w:val="0"/>
                <w:i/>
                <w:color w:val="FF0000"/>
                <w:sz w:val="18"/>
                <w:szCs w:val="18"/>
                <w:lang w:val="es-ES" w:eastAsia="es-PE"/>
              </w:rPr>
              <w:t xml:space="preserve">“Mi oferta no incluye [CONSIGNAR EL TRIBUTO MATERIA DE LA EXONERACIÓN]”. </w:t>
            </w:r>
          </w:p>
          <w:p w14:paraId="49F4339D" w14:textId="77777777" w:rsidR="00722072" w:rsidRPr="0061329B" w:rsidRDefault="00722072" w:rsidP="00722072">
            <w:pPr>
              <w:widowControl w:val="0"/>
              <w:numPr>
                <w:ilvl w:val="0"/>
                <w:numId w:val="62"/>
              </w:numPr>
              <w:contextualSpacing/>
              <w:jc w:val="both"/>
              <w:rPr>
                <w:rFonts w:ascii="Arial" w:eastAsia="Batang" w:hAnsi="Arial" w:cs="Arial"/>
                <w:b w:val="0"/>
                <w:i/>
                <w:color w:val="FF0000"/>
                <w:sz w:val="18"/>
                <w:szCs w:val="18"/>
                <w:lang w:val="es-ES" w:eastAsia="es-PE"/>
              </w:rPr>
            </w:pPr>
            <w:r w:rsidRPr="0061329B">
              <w:rPr>
                <w:rFonts w:ascii="Arial" w:eastAsia="Batang" w:hAnsi="Arial" w:cs="Arial"/>
                <w:b w:val="0"/>
                <w:i/>
                <w:color w:val="FF0000"/>
                <w:sz w:val="18"/>
                <w:szCs w:val="18"/>
                <w:lang w:val="es-ES" w:eastAsia="es-PE"/>
              </w:rPr>
              <w:t>En caso de procedimientos según relación de ítems, el postor puede presentar el precio de su oferta en un solo documento o documentos independientes, en los ítems que se presente.</w:t>
            </w:r>
          </w:p>
          <w:p w14:paraId="386CF7FC" w14:textId="77777777" w:rsidR="00722072" w:rsidRPr="0061329B" w:rsidRDefault="00722072" w:rsidP="00722072">
            <w:pPr>
              <w:widowControl w:val="0"/>
              <w:numPr>
                <w:ilvl w:val="0"/>
                <w:numId w:val="62"/>
              </w:numPr>
              <w:contextualSpacing/>
              <w:jc w:val="both"/>
              <w:rPr>
                <w:rFonts w:ascii="Arial" w:eastAsia="Arial" w:hAnsi="Arial" w:cs="Arial"/>
                <w:b w:val="0"/>
                <w:color w:val="FF0000"/>
                <w:sz w:val="18"/>
                <w:szCs w:val="18"/>
                <w:lang w:val="es-ES"/>
              </w:rPr>
            </w:pPr>
            <w:r w:rsidRPr="0061329B">
              <w:rPr>
                <w:rFonts w:ascii="Arial" w:eastAsia="Batang" w:hAnsi="Arial" w:cs="Arial"/>
                <w:b w:val="0"/>
                <w:i/>
                <w:color w:val="FF0000"/>
                <w:sz w:val="18"/>
                <w:szCs w:val="18"/>
                <w:lang w:val="es-ES" w:eastAsia="es-PE"/>
              </w:rPr>
              <w:t>En caso de contrataciones que conllevan la ejecución de prestaciones accesorias el postor debe detallar en el precio de su oferta, el monto correspondiente a la prestación principal y las prestaciones accesorias.</w:t>
            </w:r>
          </w:p>
          <w:p w14:paraId="4772523E" w14:textId="77777777" w:rsidR="00722072" w:rsidRPr="0061329B" w:rsidRDefault="00722072" w:rsidP="00722072">
            <w:pPr>
              <w:widowControl w:val="0"/>
              <w:numPr>
                <w:ilvl w:val="0"/>
                <w:numId w:val="62"/>
              </w:numPr>
              <w:contextualSpacing/>
              <w:jc w:val="both"/>
              <w:rPr>
                <w:rFonts w:ascii="Arial" w:eastAsia="Arial" w:hAnsi="Arial" w:cs="Arial"/>
                <w:b w:val="0"/>
                <w:color w:val="FF0000"/>
                <w:sz w:val="18"/>
                <w:szCs w:val="18"/>
                <w:lang w:val="es-ES"/>
              </w:rPr>
            </w:pPr>
            <w:r w:rsidRPr="0061329B">
              <w:rPr>
                <w:rFonts w:ascii="Arial" w:eastAsia="Arial" w:hAnsi="Arial" w:cs="Arial"/>
                <w:b w:val="0"/>
                <w:i/>
                <w:color w:val="FF0000"/>
                <w:sz w:val="18"/>
                <w:szCs w:val="18"/>
                <w:lang w:val="es"/>
              </w:rPr>
              <w:t>En caso de divergencia entre el precio de la oferta en dígitos y en letras, prevalece este último.</w:t>
            </w:r>
          </w:p>
          <w:p w14:paraId="07C9EA3F" w14:textId="77777777" w:rsidR="00722072" w:rsidRPr="0061329B" w:rsidRDefault="00722072">
            <w:pPr>
              <w:widowControl w:val="0"/>
              <w:ind w:left="720"/>
              <w:contextualSpacing/>
              <w:jc w:val="both"/>
              <w:rPr>
                <w:rFonts w:ascii="Arial" w:eastAsia="Batang" w:hAnsi="Arial" w:cs="Arial"/>
                <w:i/>
                <w:iCs/>
                <w:color w:val="FF0000"/>
                <w:sz w:val="18"/>
                <w:szCs w:val="18"/>
                <w:lang w:val="es-ES" w:eastAsia="es-PE"/>
              </w:rPr>
            </w:pPr>
          </w:p>
        </w:tc>
      </w:tr>
    </w:tbl>
    <w:p w14:paraId="7F9D9CE7" w14:textId="77777777" w:rsidR="00722072" w:rsidRPr="00185EAD" w:rsidRDefault="00722072" w:rsidP="00722072">
      <w:pPr>
        <w:rPr>
          <w:rFonts w:ascii="Arial" w:hAnsi="Arial" w:cs="Arial"/>
          <w:lang w:val="es-ES"/>
        </w:rPr>
      </w:pPr>
      <w:r w:rsidRPr="00185EAD">
        <w:rPr>
          <w:rFonts w:ascii="Arial" w:hAnsi="Arial" w:cs="Arial"/>
          <w:lang w:val="es-ES"/>
        </w:rPr>
        <w:br w:type="page"/>
      </w:r>
    </w:p>
    <w:p w14:paraId="5C995043" w14:textId="77777777" w:rsidR="00722072" w:rsidRPr="0061329B" w:rsidRDefault="00722072" w:rsidP="00722072">
      <w:pPr>
        <w:widowControl w:val="0"/>
        <w:jc w:val="both"/>
        <w:rPr>
          <w:rFonts w:ascii="Arial" w:hAnsi="Arial" w:cs="Arial"/>
          <w:b/>
          <w:i/>
          <w:color w:val="000099"/>
          <w:sz w:val="16"/>
          <w:szCs w:val="16"/>
          <w:lang w:val="es-ES"/>
        </w:rPr>
      </w:pPr>
    </w:p>
    <w:tbl>
      <w:tblPr>
        <w:tblStyle w:val="Tabladecuadrcula1clara-nfasis32"/>
        <w:tblpPr w:leftFromText="141" w:rightFromText="141" w:vertAnchor="text" w:horzAnchor="margin" w:tblpY="92"/>
        <w:tblW w:w="9072" w:type="dxa"/>
        <w:tblLook w:val="04A0" w:firstRow="1" w:lastRow="0" w:firstColumn="1" w:lastColumn="0" w:noHBand="0" w:noVBand="1"/>
      </w:tblPr>
      <w:tblGrid>
        <w:gridCol w:w="9072"/>
      </w:tblGrid>
      <w:tr w:rsidR="00722072" w:rsidRPr="0061329B" w14:paraId="709A6D1E"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00A90E68" w14:textId="77777777" w:rsidR="00722072" w:rsidRPr="0061329B" w:rsidRDefault="00722072">
            <w:pPr>
              <w:jc w:val="both"/>
              <w:rPr>
                <w:rFonts w:ascii="Arial" w:hAnsi="Arial" w:cs="Arial"/>
                <w:b w:val="0"/>
                <w:bCs w:val="0"/>
                <w:color w:val="0070C0"/>
                <w:sz w:val="19"/>
                <w:szCs w:val="19"/>
                <w:lang w:val="es-ES"/>
              </w:rPr>
            </w:pPr>
            <w:r w:rsidRPr="0061329B">
              <w:rPr>
                <w:rFonts w:ascii="Arial" w:hAnsi="Arial" w:cs="Arial"/>
                <w:color w:val="0070C0"/>
                <w:sz w:val="19"/>
                <w:szCs w:val="19"/>
                <w:lang w:val="es-ES"/>
              </w:rPr>
              <w:t>Importante para la entidad contratante</w:t>
            </w:r>
          </w:p>
        </w:tc>
      </w:tr>
      <w:tr w:rsidR="00722072" w:rsidRPr="0061329B" w14:paraId="447DA2EE" w14:textId="77777777">
        <w:trPr>
          <w:trHeight w:val="192"/>
        </w:trPr>
        <w:tc>
          <w:tcPr>
            <w:cnfStyle w:val="001000000000" w:firstRow="0" w:lastRow="0" w:firstColumn="1" w:lastColumn="0" w:oddVBand="0" w:evenVBand="0" w:oddHBand="0" w:evenHBand="0" w:firstRowFirstColumn="0" w:firstRowLastColumn="0" w:lastRowFirstColumn="0" w:lastRowLastColumn="0"/>
            <w:tcW w:w="0" w:type="dxa"/>
            <w:vAlign w:val="center"/>
          </w:tcPr>
          <w:p w14:paraId="6F5900B9" w14:textId="77777777" w:rsidR="00722072" w:rsidRPr="0061329B" w:rsidRDefault="00722072">
            <w:pPr>
              <w:widowControl w:val="0"/>
              <w:jc w:val="both"/>
              <w:rPr>
                <w:rFonts w:ascii="Arial" w:hAnsi="Arial" w:cs="Arial"/>
                <w:b w:val="0"/>
                <w:bCs w:val="0"/>
                <w:i/>
                <w:color w:val="0070C0"/>
                <w:sz w:val="19"/>
                <w:szCs w:val="19"/>
                <w:lang w:val="es-ES"/>
              </w:rPr>
            </w:pPr>
            <w:r w:rsidRPr="0061329B">
              <w:rPr>
                <w:rFonts w:ascii="Arial" w:hAnsi="Arial" w:cs="Arial"/>
                <w:i/>
                <w:color w:val="0070C0"/>
                <w:sz w:val="20"/>
                <w:lang w:val="es-ES"/>
              </w:rPr>
              <w:t xml:space="preserve">En caso de prestación de servicios bajo la modalidad pago por consumo </w:t>
            </w:r>
            <w:r w:rsidRPr="0061329B">
              <w:rPr>
                <w:rFonts w:ascii="Arial" w:hAnsi="Arial" w:cs="Arial"/>
                <w:b w:val="0"/>
                <w:bCs w:val="0"/>
                <w:i/>
                <w:color w:val="0070C0"/>
                <w:sz w:val="20"/>
                <w:lang w:val="es-ES"/>
              </w:rPr>
              <w:t xml:space="preserve">incluir </w:t>
            </w:r>
            <w:r w:rsidRPr="0061329B">
              <w:rPr>
                <w:rFonts w:ascii="Arial" w:hAnsi="Arial" w:cs="Arial"/>
                <w:i/>
                <w:color w:val="0070C0"/>
                <w:sz w:val="20"/>
                <w:lang w:val="es-ES"/>
              </w:rPr>
              <w:t>el siguiente anexo:</w:t>
            </w:r>
          </w:p>
        </w:tc>
      </w:tr>
    </w:tbl>
    <w:p w14:paraId="22E069B1" w14:textId="77777777" w:rsidR="00722072" w:rsidRPr="0061329B" w:rsidRDefault="00722072" w:rsidP="00722072">
      <w:pPr>
        <w:widowControl w:val="0"/>
        <w:rPr>
          <w:rFonts w:ascii="Arial" w:hAnsi="Arial" w:cs="Arial"/>
          <w:b/>
          <w:bCs/>
          <w:color w:val="0070C0"/>
          <w:lang w:val="es-ES"/>
        </w:rPr>
      </w:pPr>
      <w:r w:rsidRPr="0061329B">
        <w:rPr>
          <w:rFonts w:ascii="Arial" w:hAnsi="Arial" w:cs="Arial"/>
          <w:b/>
          <w:i/>
          <w:color w:val="0070C0"/>
          <w:sz w:val="16"/>
          <w:lang w:val="es-ES"/>
        </w:rPr>
        <w:t>Esta nota debe ser eliminada una vez culminada la elaboración de las bases</w:t>
      </w:r>
    </w:p>
    <w:p w14:paraId="16436DFD" w14:textId="77777777" w:rsidR="00722072" w:rsidRPr="0061329B" w:rsidRDefault="00722072" w:rsidP="00722072">
      <w:pPr>
        <w:widowControl w:val="0"/>
        <w:jc w:val="center"/>
        <w:rPr>
          <w:rFonts w:ascii="Arial" w:hAnsi="Arial" w:cs="Arial"/>
          <w:b/>
          <w:bCs/>
          <w:lang w:val="es-ES"/>
        </w:rPr>
      </w:pPr>
    </w:p>
    <w:p w14:paraId="33DF4FB6" w14:textId="77777777" w:rsidR="00722072" w:rsidRPr="0061329B" w:rsidRDefault="00722072" w:rsidP="00722072">
      <w:pPr>
        <w:widowControl w:val="0"/>
        <w:jc w:val="center"/>
        <w:rPr>
          <w:rFonts w:ascii="Arial" w:hAnsi="Arial" w:cs="Arial"/>
          <w:b/>
          <w:lang w:val="es-ES"/>
        </w:rPr>
      </w:pPr>
      <w:r w:rsidRPr="0061329B">
        <w:rPr>
          <w:rFonts w:ascii="Arial" w:hAnsi="Arial" w:cs="Arial"/>
          <w:b/>
          <w:lang w:val="es-ES"/>
        </w:rPr>
        <w:t xml:space="preserve">ANEXO </w:t>
      </w:r>
      <w:proofErr w:type="spellStart"/>
      <w:r w:rsidRPr="0061329B">
        <w:rPr>
          <w:rFonts w:ascii="Arial" w:hAnsi="Arial" w:cs="Arial"/>
          <w:b/>
          <w:lang w:val="es-ES"/>
        </w:rPr>
        <w:t>Nº</w:t>
      </w:r>
      <w:proofErr w:type="spellEnd"/>
      <w:r w:rsidRPr="0061329B">
        <w:rPr>
          <w:rFonts w:ascii="Arial" w:hAnsi="Arial" w:cs="Arial"/>
          <w:b/>
          <w:lang w:val="es-ES"/>
        </w:rPr>
        <w:t xml:space="preserve"> 6</w:t>
      </w:r>
    </w:p>
    <w:p w14:paraId="1901D9ED" w14:textId="77777777" w:rsidR="00722072" w:rsidRPr="0061329B" w:rsidRDefault="00722072" w:rsidP="00722072">
      <w:pPr>
        <w:widowControl w:val="0"/>
        <w:jc w:val="both"/>
        <w:rPr>
          <w:rFonts w:ascii="Arial" w:hAnsi="Arial" w:cs="Arial"/>
          <w:sz w:val="16"/>
          <w:lang w:val="es-ES"/>
        </w:rPr>
      </w:pPr>
    </w:p>
    <w:p w14:paraId="771226A5" w14:textId="77777777" w:rsidR="00722072" w:rsidRPr="0061329B" w:rsidRDefault="00722072" w:rsidP="00722072">
      <w:pPr>
        <w:widowControl w:val="0"/>
        <w:jc w:val="center"/>
        <w:rPr>
          <w:rFonts w:ascii="Arial" w:hAnsi="Arial" w:cs="Arial"/>
          <w:b/>
          <w:sz w:val="20"/>
          <w:lang w:val="es-ES" w:eastAsia="en-US"/>
        </w:rPr>
      </w:pPr>
      <w:r w:rsidRPr="0061329B">
        <w:rPr>
          <w:rFonts w:ascii="Arial" w:hAnsi="Arial" w:cs="Arial"/>
          <w:b/>
          <w:sz w:val="20"/>
          <w:lang w:val="es-ES" w:eastAsia="en-US"/>
        </w:rPr>
        <w:t>PRECIO DE LA OFERTA</w:t>
      </w:r>
    </w:p>
    <w:p w14:paraId="0E618812" w14:textId="328876D1" w:rsidR="00722072" w:rsidRPr="0061329B" w:rsidRDefault="00722072" w:rsidP="00722072">
      <w:pPr>
        <w:widowControl w:val="0"/>
        <w:jc w:val="both"/>
        <w:rPr>
          <w:rFonts w:ascii="Arial" w:hAnsi="Arial" w:cs="Arial"/>
          <w:sz w:val="20"/>
          <w:szCs w:val="20"/>
          <w:lang w:val="es-ES" w:eastAsia="en-US"/>
        </w:rPr>
      </w:pPr>
    </w:p>
    <w:p w14:paraId="7A02D03D" w14:textId="7EDDBBB4" w:rsidR="0064240D" w:rsidRPr="00185EAD" w:rsidRDefault="0064240D" w:rsidP="0064240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58FBB1BD" w14:textId="46CF719F"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4ADE89FC" w14:textId="5714396E" w:rsidR="0064240D" w:rsidRPr="0061329B" w:rsidRDefault="0064240D" w:rsidP="0064240D">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566058B8" w14:textId="4EED4164"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7361F6BC" w14:textId="77777777" w:rsidR="00722072" w:rsidRPr="0061329B" w:rsidRDefault="00722072" w:rsidP="00722072">
      <w:pPr>
        <w:widowControl w:val="0"/>
        <w:jc w:val="both"/>
        <w:rPr>
          <w:rFonts w:ascii="Arial" w:hAnsi="Arial" w:cs="Arial"/>
          <w:sz w:val="20"/>
          <w:lang w:val="es-ES" w:eastAsia="en-US"/>
        </w:rPr>
      </w:pPr>
    </w:p>
    <w:p w14:paraId="10438AE1"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Es grato dirigirme a usted, para hacer de su conocimiento que, de acuerdo con las bases, mi oferta económica es la siguiente:</w:t>
      </w:r>
    </w:p>
    <w:p w14:paraId="0A338187" w14:textId="77777777" w:rsidR="00722072" w:rsidRPr="0061329B" w:rsidRDefault="00722072" w:rsidP="00722072">
      <w:pPr>
        <w:widowControl w:val="0"/>
        <w:rPr>
          <w:rFonts w:ascii="Arial" w:hAnsi="Arial" w:cs="Arial"/>
          <w:sz w:val="16"/>
          <w:lang w:val="es-ES" w:eastAsia="en-US"/>
        </w:rPr>
      </w:pPr>
    </w:p>
    <w:tbl>
      <w:tblPr>
        <w:tblW w:w="7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2754"/>
        <w:gridCol w:w="1352"/>
        <w:gridCol w:w="1701"/>
        <w:gridCol w:w="1838"/>
      </w:tblGrid>
      <w:tr w:rsidR="00722072" w:rsidRPr="0061329B" w14:paraId="6D21B968" w14:textId="77777777" w:rsidTr="53A9C11E">
        <w:trPr>
          <w:jc w:val="center"/>
        </w:trPr>
        <w:tc>
          <w:tcPr>
            <w:tcW w:w="2754" w:type="dxa"/>
            <w:shd w:val="clear" w:color="auto" w:fill="D9D9D9" w:themeFill="background1" w:themeFillShade="D9"/>
            <w:vAlign w:val="center"/>
          </w:tcPr>
          <w:p w14:paraId="74FCDCD3" w14:textId="77777777" w:rsidR="00722072" w:rsidRPr="0061329B" w:rsidRDefault="00722072">
            <w:pPr>
              <w:widowControl w:val="0"/>
              <w:jc w:val="center"/>
              <w:rPr>
                <w:rFonts w:ascii="Arial" w:hAnsi="Arial" w:cs="Arial"/>
                <w:b/>
                <w:sz w:val="18"/>
              </w:rPr>
            </w:pPr>
            <w:r w:rsidRPr="0061329B">
              <w:rPr>
                <w:rFonts w:ascii="Arial" w:hAnsi="Arial" w:cs="Arial"/>
                <w:b/>
                <w:sz w:val="18"/>
              </w:rPr>
              <w:t>DESCRIPCIÓN DE LA ACTIVIDAD</w:t>
            </w:r>
          </w:p>
        </w:tc>
        <w:tc>
          <w:tcPr>
            <w:tcW w:w="1352" w:type="dxa"/>
            <w:shd w:val="clear" w:color="auto" w:fill="D9D9D9" w:themeFill="background1" w:themeFillShade="D9"/>
            <w:vAlign w:val="center"/>
          </w:tcPr>
          <w:p w14:paraId="23B0811E" w14:textId="77777777" w:rsidR="00722072" w:rsidRPr="0061329B" w:rsidRDefault="00722072">
            <w:pPr>
              <w:widowControl w:val="0"/>
              <w:jc w:val="center"/>
              <w:rPr>
                <w:rFonts w:ascii="Arial" w:hAnsi="Arial" w:cs="Arial"/>
                <w:b/>
                <w:sz w:val="18"/>
                <w:szCs w:val="22"/>
                <w:lang w:val="es-ES" w:eastAsia="en-US"/>
              </w:rPr>
            </w:pPr>
            <w:r w:rsidRPr="0061329B">
              <w:rPr>
                <w:rFonts w:ascii="Arial" w:hAnsi="Arial" w:cs="Arial"/>
                <w:b/>
                <w:sz w:val="18"/>
                <w:szCs w:val="22"/>
                <w:lang w:val="es-ES" w:eastAsia="en-US"/>
              </w:rPr>
              <w:t xml:space="preserve">ESTIMACIÓN DE HORAS DE LA ACTIVIDAD </w:t>
            </w:r>
          </w:p>
        </w:tc>
        <w:tc>
          <w:tcPr>
            <w:tcW w:w="1701" w:type="dxa"/>
            <w:shd w:val="clear" w:color="auto" w:fill="D9D9D9" w:themeFill="background1" w:themeFillShade="D9"/>
            <w:vAlign w:val="center"/>
          </w:tcPr>
          <w:p w14:paraId="4556161E" w14:textId="77777777" w:rsidR="00722072" w:rsidRPr="0061329B" w:rsidRDefault="3B7A0B94">
            <w:pPr>
              <w:widowControl w:val="0"/>
              <w:jc w:val="center"/>
              <w:rPr>
                <w:rFonts w:ascii="Arial" w:hAnsi="Arial" w:cs="Arial"/>
                <w:b/>
                <w:sz w:val="18"/>
                <w:szCs w:val="22"/>
                <w:lang w:val="es-ES" w:eastAsia="en-US"/>
              </w:rPr>
            </w:pPr>
            <w:r w:rsidRPr="0061329B">
              <w:rPr>
                <w:rFonts w:ascii="Arial" w:hAnsi="Arial" w:cs="Arial"/>
                <w:b/>
                <w:bCs/>
                <w:sz w:val="18"/>
                <w:szCs w:val="18"/>
                <w:lang w:val="es-ES" w:eastAsia="en-US"/>
              </w:rPr>
              <w:t>HORA DE LABOR PROFESIONAL ESPECIALIZADA</w:t>
            </w:r>
            <w:r w:rsidR="00722072" w:rsidRPr="0061329B">
              <w:rPr>
                <w:rStyle w:val="Refdenotaalpie"/>
                <w:rFonts w:ascii="Arial" w:hAnsi="Arial" w:cs="Arial"/>
                <w:b/>
                <w:bCs/>
                <w:sz w:val="18"/>
                <w:szCs w:val="18"/>
                <w:lang w:val="es-ES" w:eastAsia="en-US"/>
              </w:rPr>
              <w:footnoteReference w:id="89"/>
            </w:r>
          </w:p>
        </w:tc>
        <w:tc>
          <w:tcPr>
            <w:tcW w:w="1838" w:type="dxa"/>
            <w:shd w:val="clear" w:color="auto" w:fill="D9D9D9" w:themeFill="background1" w:themeFillShade="D9"/>
            <w:vAlign w:val="center"/>
          </w:tcPr>
          <w:p w14:paraId="129B5BE9" w14:textId="77777777" w:rsidR="00722072" w:rsidRPr="0061329B" w:rsidRDefault="00722072">
            <w:pPr>
              <w:widowControl w:val="0"/>
              <w:jc w:val="center"/>
              <w:rPr>
                <w:rFonts w:ascii="Arial" w:hAnsi="Arial" w:cs="Arial"/>
                <w:b/>
                <w:sz w:val="18"/>
                <w:szCs w:val="22"/>
                <w:lang w:val="es-ES" w:eastAsia="en-US"/>
              </w:rPr>
            </w:pPr>
            <w:r w:rsidRPr="0061329B">
              <w:rPr>
                <w:rFonts w:ascii="Arial" w:hAnsi="Arial" w:cs="Arial"/>
                <w:b/>
                <w:sz w:val="18"/>
                <w:szCs w:val="22"/>
                <w:lang w:val="es-ES" w:eastAsia="en-US"/>
              </w:rPr>
              <w:t xml:space="preserve">PRECIO TOTAL </w:t>
            </w:r>
          </w:p>
        </w:tc>
      </w:tr>
      <w:tr w:rsidR="00722072" w:rsidRPr="0061329B" w14:paraId="0C40DB5D" w14:textId="77777777" w:rsidTr="53A9C11E">
        <w:trPr>
          <w:trHeight w:val="386"/>
          <w:jc w:val="center"/>
        </w:trPr>
        <w:tc>
          <w:tcPr>
            <w:tcW w:w="2754" w:type="dxa"/>
            <w:vAlign w:val="center"/>
          </w:tcPr>
          <w:p w14:paraId="41D2BAB9" w14:textId="77777777" w:rsidR="00722072" w:rsidRPr="0061329B" w:rsidRDefault="00722072">
            <w:pPr>
              <w:widowControl w:val="0"/>
              <w:jc w:val="both"/>
              <w:rPr>
                <w:rFonts w:ascii="Arial" w:hAnsi="Arial" w:cs="Arial"/>
                <w:sz w:val="20"/>
              </w:rPr>
            </w:pPr>
            <w:r w:rsidRPr="0061329B">
              <w:rPr>
                <w:rFonts w:ascii="Arial" w:hAnsi="Arial" w:cs="Arial"/>
                <w:sz w:val="20"/>
              </w:rPr>
              <w:t>[CONSIGNAR LA LABOR PROFESIONAL CORRESPONDIENTE]</w:t>
            </w:r>
          </w:p>
        </w:tc>
        <w:tc>
          <w:tcPr>
            <w:tcW w:w="1352" w:type="dxa"/>
          </w:tcPr>
          <w:p w14:paraId="4C523348" w14:textId="77777777" w:rsidR="00722072" w:rsidRPr="0061329B" w:rsidRDefault="00722072">
            <w:pPr>
              <w:widowControl w:val="0"/>
              <w:jc w:val="right"/>
              <w:rPr>
                <w:rFonts w:ascii="Arial" w:hAnsi="Arial" w:cs="Arial"/>
                <w:b/>
                <w:sz w:val="20"/>
                <w:szCs w:val="22"/>
                <w:lang w:val="es-ES" w:eastAsia="en-US"/>
              </w:rPr>
            </w:pPr>
          </w:p>
        </w:tc>
        <w:tc>
          <w:tcPr>
            <w:tcW w:w="1701" w:type="dxa"/>
          </w:tcPr>
          <w:p w14:paraId="08863677" w14:textId="77777777" w:rsidR="00722072" w:rsidRPr="0061329B" w:rsidRDefault="00722072">
            <w:pPr>
              <w:widowControl w:val="0"/>
              <w:jc w:val="right"/>
              <w:rPr>
                <w:rFonts w:ascii="Arial" w:hAnsi="Arial" w:cs="Arial"/>
                <w:b/>
                <w:sz w:val="20"/>
                <w:szCs w:val="22"/>
                <w:lang w:val="es-ES" w:eastAsia="en-US"/>
              </w:rPr>
            </w:pPr>
          </w:p>
        </w:tc>
        <w:tc>
          <w:tcPr>
            <w:tcW w:w="1838" w:type="dxa"/>
            <w:vAlign w:val="center"/>
          </w:tcPr>
          <w:p w14:paraId="1FE41686" w14:textId="77777777" w:rsidR="00722072" w:rsidRPr="0061329B" w:rsidRDefault="00722072">
            <w:pPr>
              <w:widowControl w:val="0"/>
              <w:jc w:val="right"/>
              <w:rPr>
                <w:rFonts w:ascii="Arial" w:hAnsi="Arial" w:cs="Arial"/>
                <w:b/>
                <w:sz w:val="20"/>
                <w:szCs w:val="22"/>
                <w:lang w:val="es-ES" w:eastAsia="en-US"/>
              </w:rPr>
            </w:pPr>
          </w:p>
        </w:tc>
      </w:tr>
      <w:tr w:rsidR="00722072" w:rsidRPr="0061329B" w14:paraId="2714BE8F" w14:textId="77777777" w:rsidTr="53A9C11E">
        <w:trPr>
          <w:trHeight w:val="386"/>
          <w:jc w:val="center"/>
        </w:trPr>
        <w:tc>
          <w:tcPr>
            <w:tcW w:w="2754" w:type="dxa"/>
            <w:vAlign w:val="center"/>
          </w:tcPr>
          <w:p w14:paraId="2F2C399B" w14:textId="77777777" w:rsidR="00722072" w:rsidRPr="0061329B" w:rsidRDefault="00722072">
            <w:pPr>
              <w:widowControl w:val="0"/>
              <w:jc w:val="both"/>
              <w:rPr>
                <w:rFonts w:ascii="Arial" w:hAnsi="Arial" w:cs="Arial"/>
                <w:sz w:val="20"/>
              </w:rPr>
            </w:pPr>
          </w:p>
        </w:tc>
        <w:tc>
          <w:tcPr>
            <w:tcW w:w="1352" w:type="dxa"/>
          </w:tcPr>
          <w:p w14:paraId="4EAAB956" w14:textId="77777777" w:rsidR="00722072" w:rsidRPr="0061329B" w:rsidRDefault="00722072">
            <w:pPr>
              <w:widowControl w:val="0"/>
              <w:jc w:val="right"/>
              <w:rPr>
                <w:rFonts w:ascii="Arial" w:hAnsi="Arial" w:cs="Arial"/>
                <w:b/>
                <w:sz w:val="20"/>
                <w:szCs w:val="22"/>
                <w:lang w:val="es-ES" w:eastAsia="en-US"/>
              </w:rPr>
            </w:pPr>
          </w:p>
        </w:tc>
        <w:tc>
          <w:tcPr>
            <w:tcW w:w="1701" w:type="dxa"/>
          </w:tcPr>
          <w:p w14:paraId="069503C5" w14:textId="77777777" w:rsidR="00722072" w:rsidRPr="0061329B" w:rsidRDefault="00722072">
            <w:pPr>
              <w:widowControl w:val="0"/>
              <w:jc w:val="right"/>
              <w:rPr>
                <w:rFonts w:ascii="Arial" w:hAnsi="Arial" w:cs="Arial"/>
                <w:b/>
                <w:sz w:val="20"/>
                <w:szCs w:val="22"/>
                <w:lang w:val="es-ES" w:eastAsia="en-US"/>
              </w:rPr>
            </w:pPr>
          </w:p>
        </w:tc>
        <w:tc>
          <w:tcPr>
            <w:tcW w:w="1838" w:type="dxa"/>
            <w:vAlign w:val="center"/>
          </w:tcPr>
          <w:p w14:paraId="1DBE42C8" w14:textId="77777777" w:rsidR="00722072" w:rsidRPr="0061329B" w:rsidRDefault="00722072">
            <w:pPr>
              <w:widowControl w:val="0"/>
              <w:jc w:val="right"/>
              <w:rPr>
                <w:rFonts w:ascii="Arial" w:hAnsi="Arial" w:cs="Arial"/>
                <w:b/>
                <w:sz w:val="20"/>
                <w:szCs w:val="22"/>
                <w:lang w:val="es-ES" w:eastAsia="en-US"/>
              </w:rPr>
            </w:pPr>
          </w:p>
        </w:tc>
      </w:tr>
      <w:tr w:rsidR="00722072" w:rsidRPr="0061329B" w14:paraId="74CFEE0E" w14:textId="77777777" w:rsidTr="53A9C11E">
        <w:trPr>
          <w:trHeight w:val="386"/>
          <w:jc w:val="center"/>
        </w:trPr>
        <w:tc>
          <w:tcPr>
            <w:tcW w:w="2754" w:type="dxa"/>
            <w:vAlign w:val="center"/>
          </w:tcPr>
          <w:p w14:paraId="61DF4DDD" w14:textId="77777777" w:rsidR="00722072" w:rsidRPr="0061329B" w:rsidRDefault="00722072">
            <w:pPr>
              <w:widowControl w:val="0"/>
              <w:jc w:val="both"/>
              <w:rPr>
                <w:rFonts w:ascii="Arial" w:hAnsi="Arial" w:cs="Arial"/>
                <w:sz w:val="20"/>
              </w:rPr>
            </w:pPr>
          </w:p>
        </w:tc>
        <w:tc>
          <w:tcPr>
            <w:tcW w:w="1352" w:type="dxa"/>
          </w:tcPr>
          <w:p w14:paraId="4EBAEFED" w14:textId="77777777" w:rsidR="00722072" w:rsidRPr="0061329B" w:rsidRDefault="00722072">
            <w:pPr>
              <w:widowControl w:val="0"/>
              <w:jc w:val="right"/>
              <w:rPr>
                <w:rFonts w:ascii="Arial" w:hAnsi="Arial" w:cs="Arial"/>
                <w:b/>
                <w:sz w:val="20"/>
                <w:szCs w:val="22"/>
                <w:lang w:val="es-ES" w:eastAsia="en-US"/>
              </w:rPr>
            </w:pPr>
          </w:p>
        </w:tc>
        <w:tc>
          <w:tcPr>
            <w:tcW w:w="1701" w:type="dxa"/>
          </w:tcPr>
          <w:p w14:paraId="74932C5D" w14:textId="77777777" w:rsidR="00722072" w:rsidRPr="0061329B" w:rsidRDefault="00722072">
            <w:pPr>
              <w:widowControl w:val="0"/>
              <w:jc w:val="right"/>
              <w:rPr>
                <w:rFonts w:ascii="Arial" w:hAnsi="Arial" w:cs="Arial"/>
                <w:b/>
                <w:sz w:val="20"/>
                <w:szCs w:val="22"/>
                <w:lang w:val="es-ES" w:eastAsia="en-US"/>
              </w:rPr>
            </w:pPr>
          </w:p>
        </w:tc>
        <w:tc>
          <w:tcPr>
            <w:tcW w:w="1838" w:type="dxa"/>
            <w:vAlign w:val="center"/>
          </w:tcPr>
          <w:p w14:paraId="4D19E0BF" w14:textId="77777777" w:rsidR="00722072" w:rsidRPr="0061329B" w:rsidRDefault="00722072">
            <w:pPr>
              <w:widowControl w:val="0"/>
              <w:jc w:val="right"/>
              <w:rPr>
                <w:rFonts w:ascii="Arial" w:hAnsi="Arial" w:cs="Arial"/>
                <w:b/>
                <w:sz w:val="20"/>
                <w:szCs w:val="22"/>
                <w:lang w:val="es-ES" w:eastAsia="en-US"/>
              </w:rPr>
            </w:pPr>
          </w:p>
        </w:tc>
      </w:tr>
    </w:tbl>
    <w:p w14:paraId="67EC73CA" w14:textId="77777777" w:rsidR="00722072" w:rsidRPr="0061329B" w:rsidRDefault="00722072" w:rsidP="00722072">
      <w:pPr>
        <w:widowControl w:val="0"/>
        <w:jc w:val="center"/>
        <w:rPr>
          <w:rFonts w:ascii="Arial" w:hAnsi="Arial" w:cs="Arial"/>
          <w:b/>
        </w:rPr>
      </w:pPr>
    </w:p>
    <w:p w14:paraId="7522EB04" w14:textId="77777777" w:rsidR="00722072" w:rsidRPr="0061329B" w:rsidRDefault="00722072" w:rsidP="00722072">
      <w:pPr>
        <w:widowControl w:val="0"/>
        <w:autoSpaceDE w:val="0"/>
        <w:autoSpaceDN w:val="0"/>
        <w:adjustRightInd w:val="0"/>
        <w:jc w:val="both"/>
        <w:rPr>
          <w:rFonts w:ascii="Arial" w:hAnsi="Arial" w:cs="Arial"/>
          <w:sz w:val="20"/>
          <w:szCs w:val="20"/>
          <w:lang w:val="es-ES"/>
        </w:rPr>
      </w:pPr>
      <w:r w:rsidRPr="0061329B">
        <w:rPr>
          <w:rFonts w:ascii="Arial" w:hAnsi="Arial" w:cs="Arial"/>
          <w:sz w:val="20"/>
          <w:szCs w:val="20"/>
          <w:lang w:val="es-ES"/>
        </w:rPr>
        <w:t>El precio de la oferta corresponde a [INDICAR MODALIDAD DE PAGO EMPLEADA SEGÚN REQUERIMIENTO DE LA ENTIDAD] e incluye todos los tributos, seguros, transporte, inspecciones, pruebas y, de ser el caso, los costos laborales conforme a la legislación vigente, así como cualquier otro concepto que pueda tener incidencia sobre el costo de la contratación.</w:t>
      </w:r>
    </w:p>
    <w:p w14:paraId="579EE21A" w14:textId="77777777" w:rsidR="00722072" w:rsidRPr="0061329B" w:rsidRDefault="00722072" w:rsidP="00722072">
      <w:pPr>
        <w:widowControl w:val="0"/>
        <w:jc w:val="both"/>
        <w:rPr>
          <w:rFonts w:ascii="Arial" w:hAnsi="Arial" w:cs="Arial"/>
          <w:color w:val="000000" w:themeColor="text1"/>
          <w:sz w:val="20"/>
          <w:szCs w:val="20"/>
          <w:lang w:val="es-ES" w:eastAsia="en-US"/>
        </w:rPr>
      </w:pPr>
    </w:p>
    <w:p w14:paraId="0554DDA2" w14:textId="77777777" w:rsidR="00722072" w:rsidRPr="0061329B" w:rsidRDefault="00722072" w:rsidP="00722072">
      <w:pPr>
        <w:widowControl w:val="0"/>
        <w:jc w:val="both"/>
        <w:rPr>
          <w:rFonts w:ascii="Arial" w:hAnsi="Arial" w:cs="Arial"/>
          <w:color w:val="000000" w:themeColor="text1"/>
          <w:sz w:val="20"/>
          <w:szCs w:val="20"/>
          <w:lang w:val="es-ES" w:eastAsia="en-US"/>
        </w:rPr>
      </w:pPr>
    </w:p>
    <w:p w14:paraId="23C74FB1" w14:textId="77777777" w:rsidR="00722072" w:rsidRPr="0061329B" w:rsidRDefault="00722072" w:rsidP="00722072">
      <w:pPr>
        <w:widowControl w:val="0"/>
        <w:jc w:val="both"/>
        <w:rPr>
          <w:rFonts w:ascii="Arial" w:hAnsi="Arial" w:cs="Arial"/>
          <w:sz w:val="20"/>
          <w:szCs w:val="20"/>
          <w:lang w:val="es-ES"/>
        </w:rPr>
      </w:pPr>
      <w:r w:rsidRPr="0061329B">
        <w:rPr>
          <w:rFonts w:ascii="Arial" w:hAnsi="Arial" w:cs="Arial"/>
          <w:sz w:val="20"/>
          <w:szCs w:val="20"/>
          <w:lang w:val="es-ES"/>
        </w:rPr>
        <w:t>Mi oferta no incluye [INDICAR EL TRIBUTO QUE NO INCLUYE (</w:t>
      </w:r>
      <w:proofErr w:type="spellStart"/>
      <w:r w:rsidRPr="0061329B">
        <w:rPr>
          <w:rFonts w:ascii="Arial" w:hAnsi="Arial" w:cs="Arial"/>
          <w:sz w:val="20"/>
          <w:szCs w:val="20"/>
          <w:lang w:val="es-ES"/>
        </w:rPr>
        <w:t>ejm</w:t>
      </w:r>
      <w:proofErr w:type="spellEnd"/>
      <w:r w:rsidRPr="0061329B">
        <w:rPr>
          <w:rFonts w:ascii="Arial" w:hAnsi="Arial" w:cs="Arial"/>
          <w:sz w:val="20"/>
          <w:szCs w:val="20"/>
          <w:lang w:val="es-ES"/>
        </w:rPr>
        <w:t xml:space="preserve"> IGV)] porque goza de la siguiente exoneración legal: [CONSIGNAR LA EXONERACIÓN QUE LEGALMENTE LE CORRESPONDE O ELIMINAR ESTA LÍNEA]</w:t>
      </w:r>
    </w:p>
    <w:p w14:paraId="304909DA" w14:textId="77777777" w:rsidR="00722072" w:rsidRPr="0061329B" w:rsidRDefault="00722072" w:rsidP="00722072">
      <w:pPr>
        <w:widowControl w:val="0"/>
        <w:rPr>
          <w:rFonts w:ascii="Arial" w:hAnsi="Arial" w:cs="Arial"/>
          <w:sz w:val="20"/>
          <w:szCs w:val="20"/>
          <w:lang w:val="es-ES" w:eastAsia="en-US"/>
        </w:rPr>
      </w:pPr>
    </w:p>
    <w:p w14:paraId="7D0BADC8" w14:textId="77777777" w:rsidR="00722072" w:rsidRPr="0061329B" w:rsidRDefault="00722072" w:rsidP="00722072">
      <w:pPr>
        <w:widowControl w:val="0"/>
        <w:jc w:val="both"/>
        <w:rPr>
          <w:rFonts w:ascii="Arial" w:hAnsi="Arial" w:cs="Arial"/>
          <w:iCs/>
          <w:sz w:val="20"/>
          <w:lang w:val="es-ES"/>
        </w:rPr>
      </w:pPr>
      <w:r w:rsidRPr="0061329B">
        <w:rPr>
          <w:rFonts w:ascii="Arial" w:hAnsi="Arial" w:cs="Arial"/>
          <w:iCs/>
          <w:sz w:val="20"/>
          <w:lang w:val="es-ES"/>
        </w:rPr>
        <w:t>[CONSIGNAR CIUDAD Y FECHA]</w:t>
      </w:r>
    </w:p>
    <w:p w14:paraId="4416DDB3" w14:textId="77777777" w:rsidR="00722072" w:rsidRPr="0061329B" w:rsidRDefault="00722072" w:rsidP="00722072">
      <w:pPr>
        <w:widowControl w:val="0"/>
        <w:jc w:val="both"/>
        <w:rPr>
          <w:rFonts w:ascii="Arial" w:hAnsi="Arial" w:cs="Arial"/>
          <w:sz w:val="20"/>
          <w:lang w:val="es-ES"/>
        </w:rPr>
      </w:pPr>
    </w:p>
    <w:p w14:paraId="3C43E23C" w14:textId="77777777" w:rsidR="00722072" w:rsidRPr="0061329B" w:rsidRDefault="00722072" w:rsidP="00722072">
      <w:pPr>
        <w:widowControl w:val="0"/>
        <w:jc w:val="center"/>
        <w:rPr>
          <w:rFonts w:ascii="Arial" w:hAnsi="Arial" w:cs="Arial"/>
          <w:sz w:val="20"/>
          <w:lang w:val="es-ES"/>
        </w:rPr>
      </w:pPr>
      <w:r w:rsidRPr="0061329B">
        <w:rPr>
          <w:rFonts w:ascii="Arial" w:hAnsi="Arial" w:cs="Arial"/>
          <w:sz w:val="20"/>
          <w:lang w:val="es-ES"/>
        </w:rPr>
        <w:t>……………………………….…………………..</w:t>
      </w:r>
    </w:p>
    <w:p w14:paraId="134AF935" w14:textId="77777777" w:rsidR="00722072" w:rsidRPr="0061329B" w:rsidRDefault="00722072" w:rsidP="00722072">
      <w:pPr>
        <w:widowControl w:val="0"/>
        <w:jc w:val="center"/>
        <w:rPr>
          <w:rFonts w:ascii="Arial" w:hAnsi="Arial" w:cs="Arial"/>
          <w:b/>
          <w:sz w:val="20"/>
          <w:szCs w:val="20"/>
          <w:lang w:val="es-ES"/>
        </w:rPr>
      </w:pPr>
      <w:r w:rsidRPr="0061329B">
        <w:rPr>
          <w:rFonts w:ascii="Arial" w:hAnsi="Arial" w:cs="Arial"/>
          <w:b/>
          <w:sz w:val="20"/>
          <w:szCs w:val="20"/>
          <w:lang w:val="es-ES"/>
        </w:rPr>
        <w:t>Firma, Nombres y Apellidos del postor o</w:t>
      </w:r>
    </w:p>
    <w:p w14:paraId="3E471ED3" w14:textId="77777777" w:rsidR="00722072" w:rsidRPr="0061329B" w:rsidRDefault="00722072" w:rsidP="00722072">
      <w:pPr>
        <w:widowControl w:val="0"/>
        <w:jc w:val="center"/>
        <w:rPr>
          <w:rFonts w:ascii="Arial" w:hAnsi="Arial" w:cs="Arial"/>
          <w:b/>
          <w:sz w:val="20"/>
          <w:szCs w:val="20"/>
          <w:lang w:val="es-ES"/>
        </w:rPr>
      </w:pPr>
      <w:r w:rsidRPr="0061329B">
        <w:rPr>
          <w:rFonts w:ascii="Arial" w:hAnsi="Arial" w:cs="Arial"/>
          <w:b/>
          <w:sz w:val="20"/>
          <w:szCs w:val="20"/>
          <w:lang w:val="es-ES"/>
        </w:rPr>
        <w:t>Representante legal o común, según corresponda</w:t>
      </w:r>
    </w:p>
    <w:p w14:paraId="497663D0" w14:textId="77777777" w:rsidR="00722072" w:rsidRPr="0061329B" w:rsidRDefault="00722072" w:rsidP="00722072">
      <w:pPr>
        <w:widowControl w:val="0"/>
        <w:jc w:val="center"/>
        <w:rPr>
          <w:rFonts w:ascii="Arial" w:hAnsi="Arial" w:cs="Arial"/>
          <w:b/>
          <w:bCs/>
          <w:sz w:val="20"/>
          <w:szCs w:val="20"/>
        </w:rPr>
      </w:pPr>
    </w:p>
    <w:p w14:paraId="5DDFF043" w14:textId="77777777" w:rsidR="00722072" w:rsidRPr="0061329B" w:rsidRDefault="00722072" w:rsidP="00722072">
      <w:pPr>
        <w:widowControl w:val="0"/>
        <w:jc w:val="center"/>
        <w:rPr>
          <w:rFonts w:ascii="Arial" w:hAnsi="Arial" w:cs="Arial"/>
          <w:b/>
          <w:bCs/>
          <w:sz w:val="20"/>
          <w:szCs w:val="20"/>
        </w:rPr>
      </w:pPr>
    </w:p>
    <w:p w14:paraId="7311220A" w14:textId="77777777" w:rsidR="00722072" w:rsidRPr="0061329B" w:rsidRDefault="00722072" w:rsidP="00722072">
      <w:pPr>
        <w:widowControl w:val="0"/>
        <w:jc w:val="center"/>
        <w:rPr>
          <w:rFonts w:ascii="Arial" w:hAnsi="Arial" w:cs="Arial"/>
          <w:b/>
          <w:bCs/>
          <w:sz w:val="20"/>
          <w:szCs w:val="20"/>
        </w:rPr>
      </w:pPr>
    </w:p>
    <w:p w14:paraId="7353C274" w14:textId="77777777" w:rsidR="00722072" w:rsidRPr="0061329B" w:rsidRDefault="00722072" w:rsidP="00722072">
      <w:pPr>
        <w:widowControl w:val="0"/>
        <w:jc w:val="center"/>
        <w:rPr>
          <w:rFonts w:ascii="Arial" w:hAnsi="Arial" w:cs="Arial"/>
          <w:b/>
          <w:bCs/>
          <w:sz w:val="20"/>
          <w:szCs w:val="20"/>
        </w:rPr>
      </w:pPr>
    </w:p>
    <w:tbl>
      <w:tblPr>
        <w:tblStyle w:val="Tabladecuadrcula1clara-nfasis32"/>
        <w:tblW w:w="8935" w:type="dxa"/>
        <w:tblInd w:w="137" w:type="dxa"/>
        <w:tblLook w:val="04A0" w:firstRow="1" w:lastRow="0" w:firstColumn="1" w:lastColumn="0" w:noHBand="0" w:noVBand="1"/>
      </w:tblPr>
      <w:tblGrid>
        <w:gridCol w:w="8935"/>
      </w:tblGrid>
      <w:tr w:rsidR="00722072" w:rsidRPr="0061329B" w14:paraId="195965F5"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6F57E0D6" w14:textId="77777777" w:rsidR="00722072" w:rsidRPr="0061329B" w:rsidRDefault="00722072">
            <w:pPr>
              <w:jc w:val="both"/>
              <w:rPr>
                <w:rFonts w:ascii="Arial" w:hAnsi="Arial" w:cs="Arial"/>
                <w:color w:val="FF0000"/>
                <w:sz w:val="20"/>
                <w:lang w:val="es-ES"/>
              </w:rPr>
            </w:pPr>
            <w:r w:rsidRPr="0061329B">
              <w:rPr>
                <w:rFonts w:ascii="Arial" w:hAnsi="Arial" w:cs="Arial"/>
                <w:color w:val="FF0000"/>
                <w:sz w:val="20"/>
                <w:lang w:val="es-ES"/>
              </w:rPr>
              <w:t>Advertencia</w:t>
            </w:r>
          </w:p>
        </w:tc>
      </w:tr>
      <w:tr w:rsidR="00722072" w:rsidRPr="0061329B" w14:paraId="54B8E0B7" w14:textId="77777777">
        <w:trPr>
          <w:trHeight w:val="707"/>
        </w:trPr>
        <w:tc>
          <w:tcPr>
            <w:cnfStyle w:val="001000000000" w:firstRow="0" w:lastRow="0" w:firstColumn="1" w:lastColumn="0" w:oddVBand="0" w:evenVBand="0" w:oddHBand="0" w:evenHBand="0" w:firstRowFirstColumn="0" w:firstRowLastColumn="0" w:lastRowFirstColumn="0" w:lastRowLastColumn="0"/>
            <w:tcW w:w="0" w:type="dxa"/>
            <w:vAlign w:val="center"/>
          </w:tcPr>
          <w:p w14:paraId="15A9375B" w14:textId="77777777" w:rsidR="00722072" w:rsidRPr="0061329B" w:rsidRDefault="00722072" w:rsidP="00722072">
            <w:pPr>
              <w:widowControl w:val="0"/>
              <w:numPr>
                <w:ilvl w:val="0"/>
                <w:numId w:val="62"/>
              </w:numPr>
              <w:contextualSpacing/>
              <w:jc w:val="both"/>
              <w:rPr>
                <w:rFonts w:ascii="Arial" w:hAnsi="Arial" w:cs="Arial"/>
                <w:b w:val="0"/>
                <w:bCs w:val="0"/>
                <w:i/>
                <w:color w:val="FF0000"/>
                <w:sz w:val="18"/>
                <w:szCs w:val="18"/>
                <w:lang w:val="es-ES"/>
              </w:rPr>
            </w:pPr>
            <w:r w:rsidRPr="0061329B">
              <w:rPr>
                <w:rFonts w:ascii="Arial" w:hAnsi="Arial" w:cs="Arial"/>
                <w:i/>
                <w:color w:val="FF0000"/>
                <w:sz w:val="18"/>
                <w:szCs w:val="18"/>
                <w:lang w:val="es-ES"/>
              </w:rPr>
              <w:t>Pago por consumo es una modalidad de pago que solo aplica en caso de servicios variables, cuando la unidad de medida del pago sea la hora de labor profesional especializada..</w:t>
            </w:r>
          </w:p>
          <w:p w14:paraId="17BD5F40" w14:textId="77777777" w:rsidR="00722072" w:rsidRPr="0061329B" w:rsidRDefault="00722072" w:rsidP="00722072">
            <w:pPr>
              <w:widowControl w:val="0"/>
              <w:numPr>
                <w:ilvl w:val="0"/>
                <w:numId w:val="62"/>
              </w:numPr>
              <w:contextualSpacing/>
              <w:jc w:val="both"/>
              <w:rPr>
                <w:rFonts w:ascii="Arial" w:hAnsi="Arial" w:cs="Arial"/>
                <w:b w:val="0"/>
                <w:bCs w:val="0"/>
                <w:i/>
                <w:color w:val="FF0000"/>
                <w:sz w:val="18"/>
                <w:szCs w:val="18"/>
                <w:lang w:val="es-ES"/>
              </w:rPr>
            </w:pPr>
            <w:r w:rsidRPr="0061329B">
              <w:rPr>
                <w:rFonts w:ascii="Arial" w:hAnsi="Arial" w:cs="Arial"/>
                <w:i/>
                <w:color w:val="FF0000"/>
                <w:sz w:val="18"/>
                <w:szCs w:val="18"/>
                <w:lang w:val="es-ES"/>
              </w:rPr>
              <w:t>En caso de que el postor reduzca su oferta, según lo previsto en el artículo 132 del Reglamento, debe presentar nuevamente este Anexo.</w:t>
            </w:r>
          </w:p>
          <w:p w14:paraId="56FBCEC6" w14:textId="77777777" w:rsidR="00722072" w:rsidRPr="0061329B" w:rsidRDefault="00722072" w:rsidP="00722072">
            <w:pPr>
              <w:widowControl w:val="0"/>
              <w:numPr>
                <w:ilvl w:val="0"/>
                <w:numId w:val="62"/>
              </w:numPr>
              <w:contextualSpacing/>
              <w:jc w:val="both"/>
              <w:rPr>
                <w:rFonts w:ascii="Arial" w:hAnsi="Arial" w:cs="Arial"/>
                <w:b w:val="0"/>
                <w:bCs w:val="0"/>
                <w:i/>
                <w:color w:val="FF0000"/>
                <w:sz w:val="18"/>
                <w:szCs w:val="18"/>
                <w:lang w:val="es-ES"/>
              </w:rPr>
            </w:pPr>
            <w:r w:rsidRPr="0061329B">
              <w:rPr>
                <w:rFonts w:ascii="Arial" w:hAnsi="Arial" w:cs="Arial"/>
                <w:b w:val="0"/>
                <w:bCs w:val="0"/>
                <w:i/>
                <w:color w:val="FF0000"/>
                <w:sz w:val="18"/>
                <w:szCs w:val="18"/>
                <w:lang w:val="es-ES"/>
              </w:rPr>
              <w:t>En caso de procedimientos según relación de ítems, el postor puede presentar el precio de su oferta en un solo documento o documentos independientes, en los ítems que se presente.</w:t>
            </w:r>
          </w:p>
          <w:p w14:paraId="1538686F" w14:textId="77777777" w:rsidR="00722072" w:rsidRPr="0061329B" w:rsidRDefault="00722072" w:rsidP="00722072">
            <w:pPr>
              <w:widowControl w:val="0"/>
              <w:numPr>
                <w:ilvl w:val="0"/>
                <w:numId w:val="62"/>
              </w:numPr>
              <w:contextualSpacing/>
              <w:jc w:val="both"/>
              <w:rPr>
                <w:rFonts w:ascii="Arial" w:eastAsia="Arial" w:hAnsi="Arial" w:cs="Arial"/>
                <w:color w:val="FF0000"/>
                <w:sz w:val="18"/>
                <w:szCs w:val="18"/>
                <w:lang w:val="es-ES"/>
              </w:rPr>
            </w:pPr>
            <w:r w:rsidRPr="0061329B">
              <w:rPr>
                <w:rFonts w:ascii="Arial" w:hAnsi="Arial" w:cs="Arial"/>
                <w:b w:val="0"/>
                <w:bCs w:val="0"/>
                <w:i/>
                <w:iCs/>
                <w:color w:val="FF0000"/>
                <w:sz w:val="18"/>
                <w:szCs w:val="18"/>
                <w:lang w:val="es-ES"/>
              </w:rPr>
              <w:lastRenderedPageBreak/>
              <w:t>En caso de contrataciones que conllevan la ejecución de prestaciones accesorias el postor debe detallar en el precio de su oferta, el monto correspondiente a la prestación principal y las prestaciones accesorias.</w:t>
            </w:r>
          </w:p>
          <w:p w14:paraId="300B3062" w14:textId="77777777" w:rsidR="00722072" w:rsidRPr="0061329B" w:rsidRDefault="00722072" w:rsidP="00722072">
            <w:pPr>
              <w:widowControl w:val="0"/>
              <w:numPr>
                <w:ilvl w:val="0"/>
                <w:numId w:val="62"/>
              </w:numPr>
              <w:contextualSpacing/>
              <w:jc w:val="both"/>
              <w:rPr>
                <w:rFonts w:ascii="Arial" w:eastAsia="Arial" w:hAnsi="Arial" w:cs="Arial"/>
                <w:color w:val="FF0000"/>
                <w:sz w:val="18"/>
                <w:szCs w:val="18"/>
                <w:lang w:val="es-ES"/>
              </w:rPr>
            </w:pPr>
            <w:r w:rsidRPr="0061329B">
              <w:rPr>
                <w:rFonts w:ascii="Arial" w:eastAsia="Arial" w:hAnsi="Arial" w:cs="Arial"/>
                <w:i/>
                <w:color w:val="FF0000"/>
                <w:sz w:val="18"/>
                <w:szCs w:val="18"/>
                <w:lang w:val="es"/>
              </w:rPr>
              <w:t>En caso de divergencia entre el precio de la oferta en dígitos y en letras, prevalece este último.</w:t>
            </w:r>
          </w:p>
          <w:p w14:paraId="384BF313" w14:textId="77777777" w:rsidR="00722072" w:rsidRPr="0061329B" w:rsidRDefault="00722072">
            <w:pPr>
              <w:widowControl w:val="0"/>
              <w:ind w:left="720"/>
              <w:contextualSpacing/>
              <w:jc w:val="both"/>
              <w:rPr>
                <w:rFonts w:ascii="Arial" w:hAnsi="Arial" w:cs="Arial"/>
                <w:i/>
                <w:iCs/>
                <w:color w:val="FF0000"/>
                <w:sz w:val="18"/>
                <w:szCs w:val="18"/>
                <w:lang w:val="es-ES"/>
              </w:rPr>
            </w:pPr>
          </w:p>
        </w:tc>
      </w:tr>
    </w:tbl>
    <w:p w14:paraId="3E997322" w14:textId="77777777" w:rsidR="000044AA" w:rsidRPr="0061329B" w:rsidRDefault="000044AA" w:rsidP="00B76B7E">
      <w:pPr>
        <w:widowControl w:val="0"/>
        <w:rPr>
          <w:rFonts w:ascii="Arial" w:hAnsi="Arial" w:cs="Arial"/>
          <w:b/>
        </w:rPr>
      </w:pPr>
    </w:p>
    <w:p w14:paraId="47E9AF4A" w14:textId="0394D8C9" w:rsidR="00722072" w:rsidRPr="0061329B" w:rsidRDefault="00722072">
      <w:pPr>
        <w:rPr>
          <w:rFonts w:ascii="Arial" w:hAnsi="Arial" w:cs="Arial"/>
          <w:b/>
          <w:bCs/>
        </w:rPr>
      </w:pPr>
      <w:r w:rsidRPr="0061329B">
        <w:rPr>
          <w:rFonts w:ascii="Arial" w:hAnsi="Arial" w:cs="Arial"/>
          <w:b/>
          <w:bCs/>
        </w:rPr>
        <w:br w:type="page"/>
      </w:r>
    </w:p>
    <w:p w14:paraId="004D4AA6" w14:textId="77777777" w:rsidR="00A415E1" w:rsidRPr="0061329B" w:rsidRDefault="00A415E1">
      <w:pPr>
        <w:rPr>
          <w:rFonts w:ascii="Arial" w:hAnsi="Arial" w:cs="Arial"/>
          <w:b/>
          <w:bCs/>
        </w:rPr>
      </w:pPr>
    </w:p>
    <w:p w14:paraId="6349D0D4" w14:textId="4823976D" w:rsidR="00147B94" w:rsidRPr="0061329B" w:rsidRDefault="450908E7" w:rsidP="52406E35">
      <w:pPr>
        <w:widowControl w:val="0"/>
        <w:jc w:val="center"/>
        <w:rPr>
          <w:rFonts w:ascii="Arial" w:hAnsi="Arial" w:cs="Arial"/>
          <w:b/>
          <w:bCs/>
        </w:rPr>
      </w:pPr>
      <w:r w:rsidRPr="0061329B">
        <w:rPr>
          <w:rFonts w:ascii="Arial" w:hAnsi="Arial" w:cs="Arial"/>
          <w:b/>
          <w:bCs/>
        </w:rPr>
        <w:t xml:space="preserve">ANEXO N° </w:t>
      </w:r>
      <w:r w:rsidR="00E8723C" w:rsidRPr="0061329B">
        <w:rPr>
          <w:rFonts w:ascii="Arial" w:hAnsi="Arial" w:cs="Arial"/>
          <w:b/>
          <w:bCs/>
        </w:rPr>
        <w:t>7</w:t>
      </w:r>
    </w:p>
    <w:p w14:paraId="21DD3513" w14:textId="77777777" w:rsidR="00147B94" w:rsidRPr="0061329B" w:rsidRDefault="00147B94" w:rsidP="00147B94">
      <w:pPr>
        <w:widowControl w:val="0"/>
        <w:jc w:val="center"/>
        <w:rPr>
          <w:rFonts w:ascii="Arial" w:hAnsi="Arial" w:cs="Arial"/>
          <w:b/>
        </w:rPr>
      </w:pPr>
    </w:p>
    <w:p w14:paraId="3E49EE7F" w14:textId="538E702E" w:rsidR="00147B94" w:rsidRPr="0061329B" w:rsidRDefault="00147B94" w:rsidP="00147B94">
      <w:pPr>
        <w:ind w:firstLine="426"/>
        <w:jc w:val="center"/>
        <w:rPr>
          <w:rFonts w:ascii="Arial" w:hAnsi="Arial" w:cs="Arial"/>
          <w:b/>
          <w:sz w:val="20"/>
          <w:szCs w:val="20"/>
        </w:rPr>
      </w:pPr>
      <w:r w:rsidRPr="0061329B">
        <w:rPr>
          <w:rFonts w:ascii="Arial" w:hAnsi="Arial" w:cs="Arial"/>
          <w:b/>
          <w:sz w:val="20"/>
          <w:szCs w:val="20"/>
        </w:rPr>
        <w:t xml:space="preserve">AUTORIZACIÓN DE RETENCIÓN COMO GARANTÍA DE FIEL CUMPLIMIENTO DEL CONTRATO Y/O FIEL CUMPLIMIENTO DE PRESTACIONES ACCESORIAS – PROVEEDORES </w:t>
      </w:r>
      <w:r w:rsidR="00776B02" w:rsidRPr="0061329B">
        <w:rPr>
          <w:rFonts w:ascii="Arial" w:hAnsi="Arial" w:cs="Arial"/>
          <w:b/>
          <w:sz w:val="20"/>
          <w:szCs w:val="20"/>
        </w:rPr>
        <w:t xml:space="preserve">NO </w:t>
      </w:r>
      <w:r w:rsidRPr="0061329B">
        <w:rPr>
          <w:rFonts w:ascii="Arial" w:hAnsi="Arial" w:cs="Arial"/>
          <w:b/>
          <w:sz w:val="20"/>
          <w:szCs w:val="20"/>
        </w:rPr>
        <w:t>MYPES</w:t>
      </w:r>
    </w:p>
    <w:p w14:paraId="354F5AC0" w14:textId="77777777" w:rsidR="00147B94" w:rsidRPr="0061329B" w:rsidRDefault="00147B94" w:rsidP="00147B94">
      <w:pPr>
        <w:ind w:firstLine="426"/>
        <w:jc w:val="center"/>
        <w:rPr>
          <w:rFonts w:ascii="Arial" w:hAnsi="Arial" w:cs="Arial"/>
          <w:b/>
          <w:sz w:val="20"/>
          <w:szCs w:val="20"/>
        </w:rPr>
      </w:pPr>
    </w:p>
    <w:p w14:paraId="40593EB5" w14:textId="77777777" w:rsidR="00147B94" w:rsidRPr="0061329B" w:rsidRDefault="00147B94" w:rsidP="00147B94">
      <w:pPr>
        <w:ind w:firstLine="426"/>
        <w:jc w:val="center"/>
        <w:rPr>
          <w:rFonts w:ascii="Arial" w:hAnsi="Arial" w:cs="Arial"/>
          <w:b/>
          <w:sz w:val="20"/>
          <w:szCs w:val="20"/>
        </w:rPr>
      </w:pPr>
      <w:r w:rsidRPr="0061329B">
        <w:rPr>
          <w:rFonts w:ascii="Arial" w:hAnsi="Arial" w:cs="Arial"/>
          <w:b/>
          <w:sz w:val="20"/>
          <w:szCs w:val="20"/>
        </w:rPr>
        <w:t xml:space="preserve">(DOCUMENTO A PRESENTAR </w:t>
      </w:r>
      <w:r w:rsidR="000A489F" w:rsidRPr="0061329B">
        <w:rPr>
          <w:rFonts w:ascii="Arial" w:hAnsi="Arial" w:cs="Arial"/>
          <w:b/>
          <w:sz w:val="20"/>
          <w:szCs w:val="20"/>
        </w:rPr>
        <w:t>PARA</w:t>
      </w:r>
      <w:r w:rsidRPr="0061329B">
        <w:rPr>
          <w:rFonts w:ascii="Arial" w:hAnsi="Arial" w:cs="Arial"/>
          <w:b/>
          <w:sz w:val="20"/>
          <w:szCs w:val="20"/>
        </w:rPr>
        <w:t xml:space="preserve"> EL PERFECCIONAMIENTO DEL CONTRATO)</w:t>
      </w:r>
    </w:p>
    <w:p w14:paraId="3AC7801E" w14:textId="77777777" w:rsidR="00147B94" w:rsidRPr="0061329B" w:rsidRDefault="00147B94" w:rsidP="00147B94">
      <w:pPr>
        <w:widowControl w:val="0"/>
        <w:rPr>
          <w:rFonts w:ascii="Arial" w:hAnsi="Arial" w:cs="Arial"/>
          <w:sz w:val="20"/>
          <w:szCs w:val="20"/>
        </w:rPr>
      </w:pPr>
    </w:p>
    <w:p w14:paraId="53809048" w14:textId="3E155AA0" w:rsidR="0070438E" w:rsidRPr="0061329B" w:rsidRDefault="0070438E" w:rsidP="003913DE">
      <w:pPr>
        <w:widowControl w:val="0"/>
        <w:rPr>
          <w:rFonts w:ascii="Arial" w:hAnsi="Arial" w:cs="Arial"/>
          <w:sz w:val="20"/>
          <w:szCs w:val="20"/>
        </w:rPr>
      </w:pPr>
    </w:p>
    <w:p w14:paraId="54D6597D" w14:textId="0B8428B5" w:rsidR="0064240D" w:rsidRPr="00185EAD" w:rsidRDefault="0064240D" w:rsidP="0064240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3E33E707" w14:textId="73451715"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6832D07B" w14:textId="0E7FDB97" w:rsidR="0064240D" w:rsidRPr="0061329B" w:rsidRDefault="0064240D" w:rsidP="0064240D">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0074EFD4" w14:textId="53DF6172"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39803EB9" w14:textId="77777777" w:rsidR="0070438E" w:rsidRPr="0061329B" w:rsidRDefault="0070438E" w:rsidP="0070438E">
      <w:pPr>
        <w:widowControl w:val="0"/>
        <w:rPr>
          <w:rFonts w:ascii="Arial" w:hAnsi="Arial" w:cs="Arial"/>
          <w:sz w:val="20"/>
        </w:rPr>
      </w:pPr>
    </w:p>
    <w:p w14:paraId="32613066" w14:textId="64F801DF" w:rsidR="00776B02" w:rsidRPr="0061329B" w:rsidRDefault="00776B02" w:rsidP="00776B02">
      <w:pPr>
        <w:widowControl w:val="0"/>
        <w:ind w:right="-1"/>
        <w:jc w:val="both"/>
        <w:rPr>
          <w:rFonts w:ascii="Arial" w:hAnsi="Arial" w:cs="Arial"/>
          <w:sz w:val="20"/>
          <w:szCs w:val="20"/>
        </w:rPr>
      </w:pPr>
      <w:r w:rsidRPr="0061329B">
        <w:rPr>
          <w:rFonts w:ascii="Arial" w:hAnsi="Arial" w:cs="Arial"/>
          <w:sz w:val="20"/>
          <w:szCs w:val="20"/>
        </w:rPr>
        <w:t xml:space="preserve">El que se suscribe, [……………..], postor adjudicado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 N° [CONSIGNAR NÚMERO DE DOCUMENTO DE IDENTIDAD]</w:t>
      </w:r>
      <w:r w:rsidRPr="0061329B">
        <w:rPr>
          <w:rFonts w:ascii="Arial" w:hAnsi="Arial" w:cs="Arial"/>
          <w:sz w:val="20"/>
          <w:szCs w:val="20"/>
        </w:rPr>
        <w:t xml:space="preserve">, autorizo que durante la ejecución del contrato, en la primera mitad del número total de pagos a realizarse, se me aplique la retención de forma prorrateada en cada pago, con cargo a ser devuelto al finalizar el contrato, como mecanismo de garantía de fiel cumplimiento de </w:t>
      </w:r>
      <w:r w:rsidRPr="0061329B">
        <w:rPr>
          <w:rFonts w:ascii="Arial" w:hAnsi="Arial" w:cs="Arial"/>
          <w:b/>
          <w:sz w:val="20"/>
          <w:szCs w:val="20"/>
          <w:u w:val="single"/>
        </w:rPr>
        <w:t>[PRECISAR SI ES FIEL CUMPLIMIENTO DEL CONTRATO Y/O FIEL CUMPLIMIENTO DE PRESTACIONES ACCESORIAS]</w:t>
      </w:r>
      <w:r w:rsidRPr="0061329B">
        <w:rPr>
          <w:rFonts w:ascii="Arial" w:hAnsi="Arial" w:cs="Arial"/>
          <w:sz w:val="20"/>
          <w:szCs w:val="20"/>
        </w:rPr>
        <w:t xml:space="preserve">, en el marco del numeral 61.8 del artículo 68 de la Ley N° 32069, Ley General de Contrataciones Públicas y el artículo 114 de su Reglamento. </w:t>
      </w:r>
    </w:p>
    <w:p w14:paraId="0E84BFBB" w14:textId="77777777" w:rsidR="00147B94" w:rsidRPr="0061329B" w:rsidRDefault="00147B94" w:rsidP="00147B94">
      <w:pPr>
        <w:widowControl w:val="0"/>
        <w:autoSpaceDE w:val="0"/>
        <w:autoSpaceDN w:val="0"/>
        <w:adjustRightInd w:val="0"/>
        <w:jc w:val="both"/>
        <w:rPr>
          <w:rFonts w:ascii="Arial" w:hAnsi="Arial" w:cs="Arial"/>
          <w:sz w:val="20"/>
          <w:szCs w:val="20"/>
        </w:rPr>
      </w:pPr>
    </w:p>
    <w:p w14:paraId="15BC300B" w14:textId="77777777" w:rsidR="00147B94" w:rsidRPr="0061329B" w:rsidRDefault="00147B94" w:rsidP="00147B94">
      <w:pPr>
        <w:widowControl w:val="0"/>
        <w:autoSpaceDE w:val="0"/>
        <w:autoSpaceDN w:val="0"/>
        <w:adjustRightInd w:val="0"/>
        <w:jc w:val="both"/>
        <w:rPr>
          <w:rFonts w:ascii="Arial" w:hAnsi="Arial" w:cs="Arial"/>
          <w:sz w:val="20"/>
          <w:szCs w:val="20"/>
        </w:rPr>
      </w:pPr>
    </w:p>
    <w:p w14:paraId="62E7BFAB" w14:textId="77777777" w:rsidR="0070438E" w:rsidRPr="0061329B" w:rsidRDefault="0070438E" w:rsidP="0070438E">
      <w:pPr>
        <w:widowControl w:val="0"/>
        <w:autoSpaceDE w:val="0"/>
        <w:autoSpaceDN w:val="0"/>
        <w:adjustRightInd w:val="0"/>
        <w:jc w:val="both"/>
        <w:rPr>
          <w:rFonts w:ascii="Arial" w:hAnsi="Arial" w:cs="Arial"/>
          <w:sz w:val="20"/>
        </w:rPr>
      </w:pPr>
      <w:r w:rsidRPr="0061329B">
        <w:rPr>
          <w:rFonts w:ascii="Arial" w:hAnsi="Arial" w:cs="Arial"/>
          <w:sz w:val="20"/>
        </w:rPr>
        <w:t>[CONSIGNAR CIUDAD Y FECHA]</w:t>
      </w:r>
    </w:p>
    <w:p w14:paraId="6FB0E6D9" w14:textId="77777777" w:rsidR="0070438E" w:rsidRPr="0061329B" w:rsidRDefault="0070438E" w:rsidP="003913DE">
      <w:pPr>
        <w:widowControl w:val="0"/>
        <w:ind w:right="-1"/>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147B94" w:rsidRPr="0061329B" w14:paraId="69DE6DE4" w14:textId="77777777">
        <w:trPr>
          <w:trHeight w:val="1099"/>
          <w:jc w:val="center"/>
        </w:trPr>
        <w:tc>
          <w:tcPr>
            <w:tcW w:w="4607" w:type="dxa"/>
          </w:tcPr>
          <w:p w14:paraId="709509F7" w14:textId="77777777" w:rsidR="00147B94" w:rsidRPr="0061329B" w:rsidRDefault="00147B94">
            <w:pPr>
              <w:widowControl w:val="0"/>
              <w:jc w:val="center"/>
              <w:rPr>
                <w:rFonts w:ascii="Arial" w:hAnsi="Arial" w:cs="Arial"/>
                <w:sz w:val="20"/>
                <w:szCs w:val="20"/>
              </w:rPr>
            </w:pPr>
            <w:r w:rsidRPr="0061329B">
              <w:rPr>
                <w:rFonts w:ascii="Arial" w:hAnsi="Arial" w:cs="Arial"/>
                <w:sz w:val="20"/>
                <w:szCs w:val="20"/>
              </w:rPr>
              <w:t>……………………………….…………………..</w:t>
            </w:r>
          </w:p>
          <w:p w14:paraId="20AC41BE" w14:textId="77777777" w:rsidR="00147B94" w:rsidRPr="0061329B" w:rsidRDefault="00147B94">
            <w:pPr>
              <w:widowControl w:val="0"/>
              <w:jc w:val="center"/>
              <w:rPr>
                <w:rFonts w:ascii="Arial" w:hAnsi="Arial" w:cs="Arial"/>
                <w:b/>
                <w:sz w:val="20"/>
                <w:szCs w:val="20"/>
                <w:lang w:val="es-ES"/>
              </w:rPr>
            </w:pPr>
            <w:r w:rsidRPr="0061329B">
              <w:rPr>
                <w:rFonts w:ascii="Arial" w:hAnsi="Arial" w:cs="Arial"/>
                <w:b/>
                <w:sz w:val="20"/>
                <w:szCs w:val="20"/>
              </w:rPr>
              <w:t>Firma, nombres y apellidos del postor o</w:t>
            </w:r>
          </w:p>
          <w:p w14:paraId="0B62D6FD" w14:textId="77777777" w:rsidR="00147B94" w:rsidRPr="0061329B" w:rsidRDefault="00147B94">
            <w:pPr>
              <w:widowControl w:val="0"/>
              <w:jc w:val="center"/>
              <w:rPr>
                <w:rFonts w:ascii="Arial" w:hAnsi="Arial" w:cs="Arial"/>
                <w:b/>
                <w:sz w:val="20"/>
                <w:szCs w:val="20"/>
                <w:lang w:val="es-ES"/>
              </w:rPr>
            </w:pPr>
            <w:r w:rsidRPr="0061329B">
              <w:rPr>
                <w:rFonts w:ascii="Arial" w:hAnsi="Arial" w:cs="Arial"/>
                <w:b/>
                <w:sz w:val="20"/>
                <w:szCs w:val="20"/>
              </w:rPr>
              <w:t>representante legal o común, según corresponda</w:t>
            </w:r>
          </w:p>
        </w:tc>
      </w:tr>
    </w:tbl>
    <w:p w14:paraId="152AB6B2" w14:textId="77777777" w:rsidR="00147B94" w:rsidRPr="0061329B" w:rsidRDefault="00147B94" w:rsidP="00147B94">
      <w:pPr>
        <w:widowControl w:val="0"/>
        <w:jc w:val="center"/>
        <w:rPr>
          <w:rFonts w:ascii="Arial" w:hAnsi="Arial" w:cs="Arial"/>
          <w:b/>
        </w:rPr>
      </w:pPr>
    </w:p>
    <w:p w14:paraId="22AF8F9A" w14:textId="77777777" w:rsidR="0062765B" w:rsidRPr="0061329B" w:rsidRDefault="0062765B" w:rsidP="00147B94">
      <w:pPr>
        <w:widowControl w:val="0"/>
        <w:jc w:val="center"/>
        <w:rPr>
          <w:rFonts w:ascii="Arial" w:hAnsi="Arial" w:cs="Arial"/>
          <w:b/>
        </w:rPr>
      </w:pPr>
    </w:p>
    <w:p w14:paraId="4424BE9E" w14:textId="77777777" w:rsidR="0062765B" w:rsidRPr="0061329B" w:rsidRDefault="0062765B" w:rsidP="00147B94">
      <w:pPr>
        <w:widowControl w:val="0"/>
        <w:jc w:val="center"/>
        <w:rPr>
          <w:rFonts w:ascii="Arial" w:hAnsi="Arial" w:cs="Arial"/>
          <w:b/>
        </w:rPr>
      </w:pPr>
    </w:p>
    <w:p w14:paraId="640A7DBF" w14:textId="750D3F8E" w:rsidR="0062765B" w:rsidRPr="0061329B" w:rsidRDefault="0062765B" w:rsidP="00147B94">
      <w:pPr>
        <w:widowControl w:val="0"/>
        <w:jc w:val="center"/>
        <w:rPr>
          <w:rFonts w:ascii="Arial" w:hAnsi="Arial" w:cs="Arial"/>
          <w:b/>
        </w:rPr>
      </w:pPr>
    </w:p>
    <w:tbl>
      <w:tblPr>
        <w:tblStyle w:val="Tabladecuadrcula1clara-nfasis510"/>
        <w:tblW w:w="8930" w:type="dxa"/>
        <w:tblInd w:w="137" w:type="dxa"/>
        <w:tblLook w:val="04A0" w:firstRow="1" w:lastRow="0" w:firstColumn="1" w:lastColumn="0" w:noHBand="0" w:noVBand="1"/>
      </w:tblPr>
      <w:tblGrid>
        <w:gridCol w:w="8930"/>
      </w:tblGrid>
      <w:tr w:rsidR="00697944" w:rsidRPr="0061329B" w:rsidDel="00170883" w14:paraId="33E89FF6" w14:textId="77777777" w:rsidTr="52406E35">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1870572" w14:textId="77777777" w:rsidR="00697944" w:rsidRPr="0061329B" w:rsidDel="00170883" w:rsidRDefault="00EF59E5">
            <w:pPr>
              <w:jc w:val="both"/>
              <w:rPr>
                <w:rFonts w:ascii="Arial" w:hAnsi="Arial" w:cs="Arial"/>
                <w:b w:val="0"/>
                <w:color w:val="FF0000"/>
                <w:sz w:val="20"/>
                <w:szCs w:val="20"/>
                <w:lang w:val="es-ES"/>
              </w:rPr>
            </w:pPr>
            <w:r w:rsidRPr="0061329B">
              <w:rPr>
                <w:rFonts w:ascii="Arial" w:hAnsi="Arial" w:cs="Arial"/>
                <w:color w:val="FF0000"/>
                <w:sz w:val="20"/>
                <w:szCs w:val="20"/>
              </w:rPr>
              <w:t>Advertencia</w:t>
            </w:r>
          </w:p>
        </w:tc>
      </w:tr>
      <w:tr w:rsidR="00697944" w:rsidRPr="0061329B" w:rsidDel="00170883" w14:paraId="78F5D127" w14:textId="77777777" w:rsidTr="52406E35">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78F1CF15" w14:textId="10C148D3" w:rsidR="00776B02" w:rsidRPr="0061329B" w:rsidRDefault="00776B02" w:rsidP="00776B02">
            <w:pPr>
              <w:widowControl w:val="0"/>
              <w:jc w:val="both"/>
              <w:rPr>
                <w:rFonts w:ascii="Arial" w:hAnsi="Arial" w:cs="Arial"/>
                <w:b w:val="0"/>
                <w:i/>
                <w:color w:val="FF0000"/>
                <w:sz w:val="20"/>
                <w:szCs w:val="20"/>
                <w:lang w:val="es-ES"/>
              </w:rPr>
            </w:pPr>
            <w:r w:rsidRPr="0061329B">
              <w:rPr>
                <w:rFonts w:ascii="Arial" w:hAnsi="Arial" w:cs="Arial"/>
                <w:b w:val="0"/>
                <w:i/>
                <w:color w:val="FF0000"/>
                <w:sz w:val="20"/>
                <w:szCs w:val="20"/>
              </w:rPr>
              <w:t>La retención como mecanismo de garantía de fiel cumplimiento es aplicable, de acuerdo con los numerales 61.8 y 61.9 del artículo 61 de la Ley N° 32069</w:t>
            </w:r>
            <w:r w:rsidR="00B21A73" w:rsidRPr="0061329B">
              <w:rPr>
                <w:rFonts w:ascii="Arial" w:hAnsi="Arial" w:cs="Arial"/>
                <w:b w:val="0"/>
                <w:i/>
                <w:color w:val="FF0000"/>
                <w:sz w:val="20"/>
                <w:szCs w:val="20"/>
              </w:rPr>
              <w:t>, Ley General de Contrataciones Públicas y el artículo 114 de su Reglamento, aprobado por Decreto Supremo Nº 009-2025-EF</w:t>
            </w:r>
            <w:r w:rsidRPr="0061329B">
              <w:rPr>
                <w:rFonts w:ascii="Arial" w:hAnsi="Arial" w:cs="Arial"/>
                <w:b w:val="0"/>
                <w:i/>
                <w:color w:val="FF0000"/>
                <w:sz w:val="20"/>
                <w:szCs w:val="20"/>
              </w:rPr>
              <w:t xml:space="preserve"> siempre que:</w:t>
            </w:r>
          </w:p>
          <w:p w14:paraId="6FA255C2" w14:textId="77777777" w:rsidR="00776B02" w:rsidRPr="0061329B" w:rsidRDefault="00776B02" w:rsidP="00776B02">
            <w:pPr>
              <w:pStyle w:val="Prrafodelista"/>
              <w:widowControl w:val="0"/>
              <w:ind w:left="360"/>
              <w:jc w:val="both"/>
              <w:rPr>
                <w:rFonts w:ascii="Arial" w:hAnsi="Arial" w:cs="Arial"/>
                <w:b w:val="0"/>
                <w:i/>
                <w:color w:val="FF0000"/>
                <w:sz w:val="20"/>
                <w:szCs w:val="20"/>
                <w:lang w:val="es-ES"/>
              </w:rPr>
            </w:pPr>
          </w:p>
          <w:p w14:paraId="41C0DA81" w14:textId="7DE16B3F" w:rsidR="00776B02" w:rsidRPr="0061329B" w:rsidRDefault="00776B02" w:rsidP="0005305A">
            <w:pPr>
              <w:pStyle w:val="Prrafodelista"/>
              <w:widowControl w:val="0"/>
              <w:numPr>
                <w:ilvl w:val="0"/>
                <w:numId w:val="34"/>
              </w:numPr>
              <w:jc w:val="both"/>
              <w:rPr>
                <w:rFonts w:ascii="Arial" w:eastAsia="Batang" w:hAnsi="Arial" w:cs="Arial"/>
                <w:b w:val="0"/>
                <w:i/>
                <w:color w:val="FF0000"/>
                <w:sz w:val="20"/>
                <w:szCs w:val="20"/>
                <w:lang w:val="es-ES"/>
              </w:rPr>
            </w:pPr>
            <w:r w:rsidRPr="0061329B">
              <w:rPr>
                <w:rFonts w:ascii="Arial" w:eastAsia="Batang" w:hAnsi="Arial" w:cs="Arial"/>
                <w:b w:val="0"/>
                <w:i/>
                <w:color w:val="FF0000"/>
                <w:sz w:val="20"/>
                <w:szCs w:val="20"/>
                <w:lang w:val="es-ES"/>
              </w:rPr>
              <w:t xml:space="preserve">El plazo de la prestación sea igual o mayor de sesenta días </w:t>
            </w:r>
            <w:r w:rsidR="00B21A73" w:rsidRPr="0061329B">
              <w:rPr>
                <w:rFonts w:ascii="Arial" w:eastAsia="Batang" w:hAnsi="Arial" w:cs="Arial"/>
                <w:b w:val="0"/>
                <w:i/>
                <w:color w:val="FF0000"/>
                <w:sz w:val="20"/>
                <w:szCs w:val="20"/>
                <w:lang w:val="es-ES"/>
              </w:rPr>
              <w:t xml:space="preserve">(60) </w:t>
            </w:r>
            <w:r w:rsidRPr="0061329B">
              <w:rPr>
                <w:rFonts w:ascii="Arial" w:eastAsia="Batang" w:hAnsi="Arial" w:cs="Arial"/>
                <w:b w:val="0"/>
                <w:i/>
                <w:color w:val="FF0000"/>
                <w:sz w:val="20"/>
                <w:szCs w:val="20"/>
                <w:lang w:val="es-ES"/>
              </w:rPr>
              <w:t>calendario.</w:t>
            </w:r>
          </w:p>
          <w:p w14:paraId="1E8B576A" w14:textId="77777777" w:rsidR="00776B02" w:rsidRPr="0061329B" w:rsidRDefault="00776B02" w:rsidP="0005305A">
            <w:pPr>
              <w:pStyle w:val="Prrafodelista"/>
              <w:widowControl w:val="0"/>
              <w:numPr>
                <w:ilvl w:val="0"/>
                <w:numId w:val="34"/>
              </w:numPr>
              <w:jc w:val="both"/>
              <w:rPr>
                <w:rFonts w:ascii="Arial" w:hAnsi="Arial" w:cs="Arial"/>
                <w:b w:val="0"/>
                <w:i/>
                <w:color w:val="FF0000"/>
                <w:sz w:val="20"/>
                <w:szCs w:val="20"/>
                <w:lang w:val="es-ES"/>
              </w:rPr>
            </w:pPr>
            <w:r w:rsidRPr="0061329B">
              <w:rPr>
                <w:rFonts w:ascii="Arial" w:eastAsia="Batang" w:hAnsi="Arial" w:cs="Arial"/>
                <w:b w:val="0"/>
                <w:i/>
                <w:color w:val="FF0000"/>
                <w:sz w:val="20"/>
                <w:szCs w:val="20"/>
                <w:lang w:val="es-ES"/>
              </w:rPr>
              <w:t>Se consideren, según corresponda, al menos dos pagos a favor del contratista o dos valorizaciones</w:t>
            </w:r>
            <w:r w:rsidRPr="0061329B">
              <w:rPr>
                <w:rFonts w:ascii="Arial" w:hAnsi="Arial" w:cs="Arial"/>
                <w:b w:val="0"/>
                <w:i/>
                <w:color w:val="FF0000"/>
                <w:sz w:val="20"/>
                <w:szCs w:val="20"/>
                <w:lang w:val="es-ES"/>
              </w:rPr>
              <w:t xml:space="preserve"> </w:t>
            </w:r>
            <w:r w:rsidRPr="0061329B">
              <w:rPr>
                <w:rFonts w:ascii="Arial" w:eastAsia="Batang" w:hAnsi="Arial" w:cs="Arial"/>
                <w:b w:val="0"/>
                <w:i/>
                <w:color w:val="FF0000"/>
                <w:sz w:val="20"/>
                <w:szCs w:val="20"/>
                <w:lang w:val="es-ES"/>
              </w:rPr>
              <w:t>periódicas en función del avance de obra.</w:t>
            </w:r>
          </w:p>
          <w:p w14:paraId="13713473" w14:textId="62A53B19" w:rsidR="00697944" w:rsidRPr="0061329B" w:rsidDel="00170883" w:rsidRDefault="00776B02" w:rsidP="0005305A">
            <w:pPr>
              <w:pStyle w:val="Prrafodelista"/>
              <w:widowControl w:val="0"/>
              <w:numPr>
                <w:ilvl w:val="0"/>
                <w:numId w:val="34"/>
              </w:numPr>
              <w:jc w:val="both"/>
              <w:rPr>
                <w:rFonts w:ascii="Arial" w:hAnsi="Arial" w:cs="Arial"/>
                <w:b w:val="0"/>
                <w:i/>
                <w:color w:val="FF0000"/>
                <w:sz w:val="20"/>
                <w:szCs w:val="20"/>
                <w:lang w:val="es-ES"/>
              </w:rPr>
            </w:pPr>
            <w:r w:rsidRPr="0061329B">
              <w:rPr>
                <w:rFonts w:ascii="Arial" w:hAnsi="Arial" w:cs="Arial"/>
                <w:b w:val="0"/>
                <w:i/>
                <w:color w:val="FF0000"/>
                <w:sz w:val="20"/>
                <w:szCs w:val="20"/>
                <w:lang w:val="es-ES"/>
              </w:rPr>
              <w:t>La</w:t>
            </w:r>
            <w:r w:rsidRPr="0061329B" w:rsidDel="00170883">
              <w:rPr>
                <w:rFonts w:ascii="Arial" w:hAnsi="Arial" w:cs="Arial"/>
                <w:b w:val="0"/>
                <w:i/>
                <w:color w:val="FF0000"/>
                <w:sz w:val="20"/>
                <w:szCs w:val="20"/>
              </w:rPr>
              <w:t xml:space="preserve"> </w:t>
            </w:r>
            <w:r w:rsidRPr="0061329B">
              <w:rPr>
                <w:rFonts w:ascii="Arial" w:hAnsi="Arial" w:cs="Arial"/>
                <w:b w:val="0"/>
                <w:i/>
                <w:color w:val="FF0000"/>
                <w:sz w:val="20"/>
                <w:szCs w:val="20"/>
              </w:rPr>
              <w:t>cuantía adjudicada sea igual o menor a S/ 480 000,00 (cuatrocientos ochenta mil y 00/100 soles).</w:t>
            </w:r>
          </w:p>
        </w:tc>
      </w:tr>
    </w:tbl>
    <w:p w14:paraId="0965B9E9" w14:textId="77777777" w:rsidR="00147B94" w:rsidRPr="0061329B" w:rsidRDefault="00147B94" w:rsidP="00147B94">
      <w:pPr>
        <w:widowControl w:val="0"/>
        <w:jc w:val="center"/>
        <w:rPr>
          <w:rFonts w:ascii="Arial" w:hAnsi="Arial" w:cs="Arial"/>
          <w:b/>
        </w:rPr>
      </w:pPr>
    </w:p>
    <w:p w14:paraId="0045E6B9" w14:textId="77777777" w:rsidR="006F16CC" w:rsidRPr="0061329B" w:rsidRDefault="006F16CC" w:rsidP="00147B94">
      <w:pPr>
        <w:widowControl w:val="0"/>
        <w:jc w:val="center"/>
        <w:rPr>
          <w:rFonts w:ascii="Arial" w:hAnsi="Arial" w:cs="Arial"/>
          <w:b/>
        </w:rPr>
      </w:pPr>
    </w:p>
    <w:p w14:paraId="2EDAC59B" w14:textId="5A97DFEE" w:rsidR="0070438E" w:rsidRPr="0061329B" w:rsidRDefault="00A46F91">
      <w:pPr>
        <w:rPr>
          <w:rFonts w:ascii="Arial" w:hAnsi="Arial" w:cs="Arial"/>
          <w:b/>
        </w:rPr>
      </w:pPr>
      <w:r w:rsidRPr="0061329B">
        <w:rPr>
          <w:rFonts w:ascii="Arial" w:hAnsi="Arial" w:cs="Arial"/>
          <w:b/>
        </w:rPr>
        <w:br w:type="page"/>
      </w:r>
    </w:p>
    <w:p w14:paraId="47700DF4" w14:textId="77777777" w:rsidR="00774C3F" w:rsidRPr="0061329B" w:rsidRDefault="00774C3F">
      <w:pPr>
        <w:widowControl w:val="0"/>
        <w:jc w:val="center"/>
        <w:rPr>
          <w:rFonts w:ascii="Arial" w:hAnsi="Arial" w:cs="Arial"/>
          <w:b/>
        </w:rPr>
      </w:pPr>
    </w:p>
    <w:p w14:paraId="193B784A" w14:textId="1D950E99" w:rsidR="00776B02" w:rsidRPr="0061329B" w:rsidRDefault="00776B02" w:rsidP="00776B02">
      <w:pPr>
        <w:widowControl w:val="0"/>
        <w:jc w:val="center"/>
        <w:rPr>
          <w:rFonts w:ascii="Arial" w:hAnsi="Arial" w:cs="Arial"/>
          <w:b/>
          <w:bCs/>
        </w:rPr>
      </w:pPr>
      <w:r w:rsidRPr="0061329B">
        <w:rPr>
          <w:rFonts w:ascii="Arial" w:hAnsi="Arial" w:cs="Arial"/>
          <w:b/>
          <w:bCs/>
        </w:rPr>
        <w:t xml:space="preserve">ANEXO N° </w:t>
      </w:r>
      <w:r w:rsidR="00B456F9" w:rsidRPr="0061329B">
        <w:rPr>
          <w:rFonts w:ascii="Arial" w:hAnsi="Arial" w:cs="Arial"/>
          <w:b/>
          <w:bCs/>
        </w:rPr>
        <w:t>7</w:t>
      </w:r>
    </w:p>
    <w:p w14:paraId="1982601D" w14:textId="77777777" w:rsidR="00776B02" w:rsidRPr="0061329B" w:rsidRDefault="00776B02" w:rsidP="00776B02">
      <w:pPr>
        <w:widowControl w:val="0"/>
        <w:jc w:val="center"/>
        <w:rPr>
          <w:rFonts w:ascii="Arial" w:hAnsi="Arial" w:cs="Arial"/>
          <w:b/>
        </w:rPr>
      </w:pPr>
    </w:p>
    <w:p w14:paraId="39ADF8F9" w14:textId="77777777" w:rsidR="00776B02" w:rsidRPr="0061329B" w:rsidRDefault="00776B02" w:rsidP="00776B02">
      <w:pPr>
        <w:ind w:firstLine="426"/>
        <w:jc w:val="center"/>
        <w:rPr>
          <w:rFonts w:ascii="Arial" w:hAnsi="Arial" w:cs="Arial"/>
          <w:b/>
          <w:sz w:val="20"/>
          <w:szCs w:val="20"/>
        </w:rPr>
      </w:pPr>
      <w:r w:rsidRPr="0061329B">
        <w:rPr>
          <w:rFonts w:ascii="Arial" w:hAnsi="Arial" w:cs="Arial"/>
          <w:b/>
          <w:sz w:val="20"/>
          <w:szCs w:val="20"/>
        </w:rPr>
        <w:t>AUTORIZACIÓN DE RETENCIÓN COMO GARANTÍA DE FIEL CUMPLIMIENTO DEL CONTRATO Y/O FIEL CUMPLIMIENTO DE PRESTACIONES ACCESORIAS – PROVEEDORES MYPES</w:t>
      </w:r>
    </w:p>
    <w:p w14:paraId="62354A63" w14:textId="77777777" w:rsidR="00776B02" w:rsidRPr="0061329B" w:rsidRDefault="00776B02" w:rsidP="00776B02">
      <w:pPr>
        <w:ind w:firstLine="426"/>
        <w:jc w:val="center"/>
        <w:rPr>
          <w:rFonts w:ascii="Arial" w:hAnsi="Arial" w:cs="Arial"/>
          <w:b/>
          <w:sz w:val="20"/>
          <w:szCs w:val="20"/>
        </w:rPr>
      </w:pPr>
    </w:p>
    <w:p w14:paraId="3173A151" w14:textId="77777777" w:rsidR="00776B02" w:rsidRPr="0061329B" w:rsidRDefault="00776B02" w:rsidP="00776B02">
      <w:pPr>
        <w:ind w:firstLine="426"/>
        <w:jc w:val="center"/>
        <w:rPr>
          <w:rFonts w:ascii="Arial" w:hAnsi="Arial" w:cs="Arial"/>
          <w:b/>
          <w:sz w:val="20"/>
          <w:szCs w:val="20"/>
        </w:rPr>
      </w:pPr>
      <w:r w:rsidRPr="0061329B">
        <w:rPr>
          <w:rFonts w:ascii="Arial" w:hAnsi="Arial" w:cs="Arial"/>
          <w:b/>
          <w:sz w:val="20"/>
          <w:szCs w:val="20"/>
        </w:rPr>
        <w:t>(DOCUMENTO A PRESENTAR PARA EL PERFECCIONAMIENTO DEL CONTRATO)</w:t>
      </w:r>
    </w:p>
    <w:p w14:paraId="3C0062BD" w14:textId="77777777" w:rsidR="00776B02" w:rsidRPr="0061329B" w:rsidRDefault="00776B02" w:rsidP="00776B02">
      <w:pPr>
        <w:widowControl w:val="0"/>
        <w:rPr>
          <w:rFonts w:ascii="Arial" w:hAnsi="Arial" w:cs="Arial"/>
          <w:sz w:val="20"/>
          <w:szCs w:val="20"/>
        </w:rPr>
      </w:pPr>
    </w:p>
    <w:p w14:paraId="75D8BCFB" w14:textId="1AC2F973" w:rsidR="00776B02" w:rsidRPr="0061329B" w:rsidRDefault="00776B02" w:rsidP="00776B02">
      <w:pPr>
        <w:widowControl w:val="0"/>
        <w:rPr>
          <w:rFonts w:ascii="Arial" w:hAnsi="Arial" w:cs="Arial"/>
          <w:sz w:val="20"/>
          <w:szCs w:val="20"/>
        </w:rPr>
      </w:pPr>
    </w:p>
    <w:p w14:paraId="211823AC" w14:textId="2827613F" w:rsidR="0064240D" w:rsidRPr="00185EAD" w:rsidRDefault="0064240D" w:rsidP="0064240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361D2F50" w14:textId="7E1960E7"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18ACE1E3" w14:textId="1FBA66ED" w:rsidR="0064240D" w:rsidRPr="0061329B" w:rsidRDefault="0064240D" w:rsidP="0064240D">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3B62826E" w14:textId="064ACC2B"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2C62D8AA" w14:textId="77777777" w:rsidR="00776B02" w:rsidRPr="0061329B" w:rsidRDefault="00776B02" w:rsidP="00776B02">
      <w:pPr>
        <w:widowControl w:val="0"/>
        <w:rPr>
          <w:rFonts w:ascii="Arial" w:hAnsi="Arial" w:cs="Arial"/>
          <w:sz w:val="20"/>
        </w:rPr>
      </w:pPr>
    </w:p>
    <w:p w14:paraId="671ECE5E" w14:textId="77777777" w:rsidR="00776B02" w:rsidRPr="0061329B" w:rsidRDefault="00776B02" w:rsidP="00776B02">
      <w:pPr>
        <w:widowControl w:val="0"/>
        <w:ind w:right="-1"/>
        <w:jc w:val="both"/>
        <w:rPr>
          <w:rFonts w:ascii="Arial" w:hAnsi="Arial" w:cs="Arial"/>
          <w:sz w:val="20"/>
          <w:szCs w:val="20"/>
        </w:rPr>
      </w:pPr>
      <w:r w:rsidRPr="0061329B">
        <w:rPr>
          <w:rFonts w:ascii="Arial" w:hAnsi="Arial" w:cs="Arial"/>
          <w:sz w:val="20"/>
          <w:szCs w:val="20"/>
        </w:rPr>
        <w:t xml:space="preserve">El que se suscribe, [……………..], postor adjudicado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 N° [CONSIGNAR NÚMERO DE DOCUMENTO DE IDENTIDAD]</w:t>
      </w:r>
      <w:r w:rsidRPr="0061329B">
        <w:rPr>
          <w:rFonts w:ascii="Arial" w:hAnsi="Arial" w:cs="Arial"/>
          <w:sz w:val="20"/>
          <w:szCs w:val="20"/>
        </w:rPr>
        <w:t xml:space="preserve">, autorizo que durante la ejecución del contrato, del número total de pagos a realizarse, se me aplique la retención de forma prorrateada en cada pago, con cargo a ser devuelto al finalizar el contrato, como mecanismo de garantía de fiel cumplimiento de </w:t>
      </w:r>
      <w:r w:rsidRPr="0061329B">
        <w:rPr>
          <w:rFonts w:ascii="Arial" w:hAnsi="Arial" w:cs="Arial"/>
          <w:b/>
          <w:sz w:val="20"/>
          <w:szCs w:val="20"/>
          <w:u w:val="single"/>
        </w:rPr>
        <w:t>[PRECISAR SI ES FIEL CUMPLIMIENTO DEL CONTRATO Y/O FIEL CUMPLIMIENTO DE PRESTACIONES ACCESORIAS]</w:t>
      </w:r>
      <w:r w:rsidRPr="0061329B">
        <w:rPr>
          <w:rFonts w:ascii="Arial" w:hAnsi="Arial" w:cs="Arial"/>
          <w:sz w:val="20"/>
          <w:szCs w:val="20"/>
        </w:rPr>
        <w:t xml:space="preserve">, en el marco del numeral 61.8 del artículo 68 de la Ley N° 32069, Ley General de Contrataciones Públicas, y el artículo 114 del Reglamento, así como el artículo 3 de la Ley Nº 32077, Ley que establece un medio alternativo de garantías de cumplimiento en los procesos de contratación pública de las MYPE. </w:t>
      </w:r>
    </w:p>
    <w:p w14:paraId="23DFD979" w14:textId="77777777" w:rsidR="00776B02" w:rsidRPr="0061329B" w:rsidRDefault="00776B02" w:rsidP="00776B02">
      <w:pPr>
        <w:pStyle w:val="Prrafodelista"/>
        <w:widowControl w:val="0"/>
        <w:autoSpaceDE w:val="0"/>
        <w:autoSpaceDN w:val="0"/>
        <w:adjustRightInd w:val="0"/>
        <w:ind w:left="360"/>
        <w:jc w:val="both"/>
        <w:rPr>
          <w:rFonts w:ascii="Arial" w:hAnsi="Arial" w:cs="Arial"/>
          <w:sz w:val="20"/>
          <w:szCs w:val="20"/>
        </w:rPr>
      </w:pPr>
    </w:p>
    <w:p w14:paraId="5DA6AAF5" w14:textId="77777777" w:rsidR="00776B02" w:rsidRPr="0061329B" w:rsidRDefault="00776B02" w:rsidP="00776B02">
      <w:pPr>
        <w:widowControl w:val="0"/>
        <w:autoSpaceDE w:val="0"/>
        <w:autoSpaceDN w:val="0"/>
        <w:adjustRightInd w:val="0"/>
        <w:jc w:val="both"/>
        <w:rPr>
          <w:rFonts w:ascii="Arial" w:hAnsi="Arial" w:cs="Arial"/>
          <w:sz w:val="20"/>
          <w:szCs w:val="20"/>
        </w:rPr>
      </w:pPr>
    </w:p>
    <w:p w14:paraId="5DF95517" w14:textId="77777777" w:rsidR="00776B02" w:rsidRPr="0061329B" w:rsidRDefault="00776B02" w:rsidP="00776B02">
      <w:pPr>
        <w:widowControl w:val="0"/>
        <w:autoSpaceDE w:val="0"/>
        <w:autoSpaceDN w:val="0"/>
        <w:adjustRightInd w:val="0"/>
        <w:jc w:val="both"/>
        <w:rPr>
          <w:rFonts w:ascii="Arial" w:hAnsi="Arial" w:cs="Arial"/>
          <w:sz w:val="20"/>
          <w:szCs w:val="20"/>
        </w:rPr>
      </w:pPr>
    </w:p>
    <w:p w14:paraId="41423643" w14:textId="77777777" w:rsidR="00776B02" w:rsidRPr="0061329B" w:rsidRDefault="00776B02" w:rsidP="00776B02">
      <w:pPr>
        <w:widowControl w:val="0"/>
        <w:autoSpaceDE w:val="0"/>
        <w:autoSpaceDN w:val="0"/>
        <w:adjustRightInd w:val="0"/>
        <w:jc w:val="both"/>
        <w:rPr>
          <w:rFonts w:ascii="Arial" w:hAnsi="Arial" w:cs="Arial"/>
          <w:sz w:val="20"/>
        </w:rPr>
      </w:pPr>
      <w:r w:rsidRPr="0061329B">
        <w:rPr>
          <w:rFonts w:ascii="Arial" w:hAnsi="Arial" w:cs="Arial"/>
          <w:sz w:val="20"/>
        </w:rPr>
        <w:t>[CONSIGNAR CIUDAD Y FECHA]</w:t>
      </w:r>
    </w:p>
    <w:p w14:paraId="24287931" w14:textId="77777777" w:rsidR="00776B02" w:rsidRPr="0061329B" w:rsidRDefault="00776B02" w:rsidP="00776B02">
      <w:pPr>
        <w:widowControl w:val="0"/>
        <w:ind w:right="-1"/>
        <w:jc w:val="both"/>
        <w:rPr>
          <w:rFonts w:ascii="Arial" w:hAnsi="Arial" w:cs="Arial"/>
          <w:sz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776B02" w:rsidRPr="0061329B" w14:paraId="032223FA" w14:textId="77777777">
        <w:trPr>
          <w:trHeight w:val="1099"/>
          <w:jc w:val="center"/>
        </w:trPr>
        <w:tc>
          <w:tcPr>
            <w:tcW w:w="4607" w:type="dxa"/>
          </w:tcPr>
          <w:p w14:paraId="3FBDFFE7" w14:textId="77777777" w:rsidR="00776B02" w:rsidRPr="0061329B" w:rsidRDefault="00776B02">
            <w:pPr>
              <w:widowControl w:val="0"/>
              <w:jc w:val="center"/>
              <w:rPr>
                <w:rFonts w:ascii="Arial" w:hAnsi="Arial" w:cs="Arial"/>
                <w:sz w:val="20"/>
                <w:szCs w:val="20"/>
              </w:rPr>
            </w:pPr>
            <w:r w:rsidRPr="0061329B">
              <w:rPr>
                <w:rFonts w:ascii="Arial" w:hAnsi="Arial" w:cs="Arial"/>
                <w:sz w:val="20"/>
                <w:szCs w:val="20"/>
              </w:rPr>
              <w:t>……………………………….…………………..</w:t>
            </w:r>
          </w:p>
          <w:p w14:paraId="770F161C" w14:textId="77777777" w:rsidR="00776B02" w:rsidRPr="0061329B" w:rsidRDefault="00776B02">
            <w:pPr>
              <w:widowControl w:val="0"/>
              <w:jc w:val="center"/>
              <w:rPr>
                <w:rFonts w:ascii="Arial" w:hAnsi="Arial" w:cs="Arial"/>
                <w:b/>
                <w:sz w:val="20"/>
                <w:szCs w:val="20"/>
                <w:lang w:val="es-ES"/>
              </w:rPr>
            </w:pPr>
            <w:r w:rsidRPr="0061329B">
              <w:rPr>
                <w:rFonts w:ascii="Arial" w:hAnsi="Arial" w:cs="Arial"/>
                <w:b/>
                <w:sz w:val="20"/>
                <w:szCs w:val="20"/>
              </w:rPr>
              <w:t>Firma, nombres y apellidos del postor o</w:t>
            </w:r>
          </w:p>
          <w:p w14:paraId="18D01E2B" w14:textId="77777777" w:rsidR="00776B02" w:rsidRPr="0061329B" w:rsidRDefault="00776B02">
            <w:pPr>
              <w:widowControl w:val="0"/>
              <w:jc w:val="center"/>
              <w:rPr>
                <w:rFonts w:ascii="Arial" w:hAnsi="Arial" w:cs="Arial"/>
                <w:b/>
                <w:sz w:val="20"/>
                <w:szCs w:val="20"/>
                <w:lang w:val="es-ES"/>
              </w:rPr>
            </w:pPr>
            <w:r w:rsidRPr="0061329B">
              <w:rPr>
                <w:rFonts w:ascii="Arial" w:hAnsi="Arial" w:cs="Arial"/>
                <w:b/>
                <w:sz w:val="20"/>
                <w:szCs w:val="20"/>
              </w:rPr>
              <w:t>representante legal o común, según corresponda</w:t>
            </w:r>
          </w:p>
        </w:tc>
      </w:tr>
    </w:tbl>
    <w:p w14:paraId="4FCAE4D1" w14:textId="77777777" w:rsidR="00776B02" w:rsidRPr="0061329B" w:rsidRDefault="00776B02" w:rsidP="00776B02">
      <w:pPr>
        <w:widowControl w:val="0"/>
        <w:jc w:val="center"/>
        <w:rPr>
          <w:rFonts w:ascii="Arial" w:hAnsi="Arial" w:cs="Arial"/>
          <w:b/>
        </w:rPr>
      </w:pPr>
    </w:p>
    <w:p w14:paraId="35B90C35" w14:textId="77777777" w:rsidR="00776B02" w:rsidRPr="0061329B" w:rsidRDefault="00776B02" w:rsidP="00776B02">
      <w:pPr>
        <w:widowControl w:val="0"/>
        <w:jc w:val="center"/>
        <w:rPr>
          <w:rFonts w:ascii="Arial" w:hAnsi="Arial" w:cs="Arial"/>
          <w:b/>
        </w:rPr>
      </w:pPr>
    </w:p>
    <w:p w14:paraId="1716156A" w14:textId="77777777" w:rsidR="00776B02" w:rsidRPr="0061329B" w:rsidRDefault="00776B02" w:rsidP="00776B02">
      <w:pPr>
        <w:widowControl w:val="0"/>
        <w:jc w:val="center"/>
        <w:rPr>
          <w:rFonts w:ascii="Arial" w:hAnsi="Arial" w:cs="Arial"/>
          <w:b/>
        </w:rPr>
      </w:pPr>
    </w:p>
    <w:p w14:paraId="454033E9" w14:textId="77777777" w:rsidR="00776B02" w:rsidRPr="0061329B" w:rsidRDefault="00776B02" w:rsidP="00776B02">
      <w:pPr>
        <w:widowControl w:val="0"/>
        <w:jc w:val="center"/>
        <w:rPr>
          <w:rFonts w:ascii="Arial" w:hAnsi="Arial" w:cs="Arial"/>
          <w:b/>
        </w:rPr>
      </w:pPr>
    </w:p>
    <w:p w14:paraId="4B145885" w14:textId="77777777" w:rsidR="00776B02" w:rsidRPr="0061329B" w:rsidRDefault="00776B02" w:rsidP="00776B02">
      <w:pPr>
        <w:widowControl w:val="0"/>
        <w:jc w:val="center"/>
        <w:rPr>
          <w:rFonts w:ascii="Arial" w:hAnsi="Arial" w:cs="Arial"/>
          <w:b/>
        </w:rPr>
      </w:pPr>
    </w:p>
    <w:p w14:paraId="6694CF37" w14:textId="77777777" w:rsidR="00776B02" w:rsidRPr="0061329B" w:rsidRDefault="00776B02" w:rsidP="00776B02">
      <w:pPr>
        <w:widowControl w:val="0"/>
        <w:jc w:val="center"/>
        <w:rPr>
          <w:rFonts w:ascii="Arial" w:hAnsi="Arial" w:cs="Arial"/>
          <w:b/>
        </w:rPr>
      </w:pPr>
    </w:p>
    <w:p w14:paraId="75DE5635" w14:textId="77777777" w:rsidR="00776B02" w:rsidRPr="0061329B" w:rsidRDefault="00776B02" w:rsidP="00776B02">
      <w:pPr>
        <w:widowControl w:val="0"/>
        <w:jc w:val="center"/>
        <w:rPr>
          <w:rFonts w:ascii="Arial" w:hAnsi="Arial" w:cs="Arial"/>
          <w:b/>
        </w:rPr>
      </w:pPr>
    </w:p>
    <w:p w14:paraId="6D9E184D" w14:textId="77777777" w:rsidR="00776B02" w:rsidRPr="0061329B" w:rsidRDefault="00776B02" w:rsidP="00776B02">
      <w:pPr>
        <w:widowControl w:val="0"/>
        <w:jc w:val="center"/>
        <w:rPr>
          <w:rFonts w:ascii="Arial" w:hAnsi="Arial" w:cs="Arial"/>
          <w:b/>
        </w:rPr>
      </w:pPr>
    </w:p>
    <w:tbl>
      <w:tblPr>
        <w:tblStyle w:val="Tabladecuadrcula1clara-nfasis510"/>
        <w:tblW w:w="8930" w:type="dxa"/>
        <w:tblInd w:w="137" w:type="dxa"/>
        <w:tblLook w:val="04A0" w:firstRow="1" w:lastRow="0" w:firstColumn="1" w:lastColumn="0" w:noHBand="0" w:noVBand="1"/>
      </w:tblPr>
      <w:tblGrid>
        <w:gridCol w:w="8930"/>
      </w:tblGrid>
      <w:tr w:rsidR="00776B02" w:rsidRPr="0061329B" w:rsidDel="00170883" w14:paraId="46642057"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5173549" w14:textId="77777777" w:rsidR="00776B02" w:rsidRPr="0061329B" w:rsidDel="00170883" w:rsidRDefault="00776B02">
            <w:pPr>
              <w:jc w:val="both"/>
              <w:rPr>
                <w:rFonts w:ascii="Arial" w:hAnsi="Arial" w:cs="Arial"/>
                <w:b w:val="0"/>
                <w:color w:val="FF0000"/>
                <w:sz w:val="20"/>
                <w:szCs w:val="20"/>
                <w:lang w:val="es-ES"/>
              </w:rPr>
            </w:pPr>
            <w:r w:rsidRPr="0061329B">
              <w:rPr>
                <w:rFonts w:ascii="Arial" w:hAnsi="Arial" w:cs="Arial"/>
                <w:color w:val="FF0000"/>
                <w:sz w:val="20"/>
                <w:szCs w:val="20"/>
              </w:rPr>
              <w:t>Advertencia</w:t>
            </w:r>
          </w:p>
        </w:tc>
      </w:tr>
      <w:tr w:rsidR="00776B02" w:rsidRPr="0061329B" w:rsidDel="00170883" w14:paraId="2A510F7B" w14:textId="77777777">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A3975E3" w14:textId="196CC332" w:rsidR="00776B02" w:rsidRPr="0061329B" w:rsidRDefault="00776B02">
            <w:pPr>
              <w:widowControl w:val="0"/>
              <w:jc w:val="both"/>
              <w:rPr>
                <w:rFonts w:ascii="Arial" w:hAnsi="Arial" w:cs="Arial"/>
                <w:b w:val="0"/>
                <w:i/>
                <w:color w:val="FF0000"/>
                <w:sz w:val="18"/>
                <w:szCs w:val="18"/>
              </w:rPr>
            </w:pPr>
            <w:r w:rsidRPr="0061329B">
              <w:rPr>
                <w:rFonts w:ascii="Arial" w:hAnsi="Arial" w:cs="Arial"/>
                <w:b w:val="0"/>
                <w:i/>
                <w:color w:val="FF0000"/>
                <w:sz w:val="18"/>
                <w:szCs w:val="18"/>
              </w:rPr>
              <w:t>La retención como mecanismo de garantía de fiel cumplimiento es aplicable, de acuerdo con los numerales 61.8 y 61.9 del artículo 61 de la Ley N° 32069, Ley General de Contrataciones Públicas y el artículo 114 del Reglamento</w:t>
            </w:r>
            <w:r w:rsidR="00CC54B2" w:rsidRPr="0061329B">
              <w:rPr>
                <w:rFonts w:ascii="Arial" w:hAnsi="Arial" w:cs="Arial"/>
                <w:b w:val="0"/>
                <w:i/>
                <w:color w:val="FF0000"/>
                <w:sz w:val="18"/>
                <w:szCs w:val="18"/>
              </w:rPr>
              <w:t xml:space="preserve">, </w:t>
            </w:r>
            <w:r w:rsidRPr="0061329B">
              <w:rPr>
                <w:rFonts w:ascii="Arial" w:hAnsi="Arial" w:cs="Arial"/>
                <w:b w:val="0"/>
                <w:i/>
                <w:color w:val="FF0000"/>
                <w:sz w:val="18"/>
                <w:szCs w:val="18"/>
              </w:rPr>
              <w:t>así como el artículo 3 de la Ley Nº 32077, Ley que establece un medio alternativo de garantías de cumplimiento en los procesos de contratación pública de las MYPE, siempre que:</w:t>
            </w:r>
          </w:p>
          <w:p w14:paraId="596C357E" w14:textId="77777777" w:rsidR="00776B02" w:rsidRPr="0061329B" w:rsidRDefault="00776B02">
            <w:pPr>
              <w:pStyle w:val="Prrafodelista"/>
              <w:widowControl w:val="0"/>
              <w:ind w:left="360"/>
              <w:jc w:val="both"/>
              <w:rPr>
                <w:rFonts w:ascii="Arial" w:hAnsi="Arial" w:cs="Arial"/>
                <w:b w:val="0"/>
                <w:i/>
                <w:color w:val="FF0000"/>
                <w:sz w:val="18"/>
                <w:szCs w:val="18"/>
              </w:rPr>
            </w:pPr>
          </w:p>
          <w:p w14:paraId="274D0D2C" w14:textId="77777777" w:rsidR="00776B02" w:rsidRPr="0061329B" w:rsidRDefault="00776B02" w:rsidP="0005305A">
            <w:pPr>
              <w:pStyle w:val="Prrafodelista"/>
              <w:widowControl w:val="0"/>
              <w:numPr>
                <w:ilvl w:val="0"/>
                <w:numId w:val="34"/>
              </w:numPr>
              <w:jc w:val="both"/>
              <w:rPr>
                <w:rFonts w:ascii="Arial" w:hAnsi="Arial" w:cs="Arial"/>
                <w:b w:val="0"/>
                <w:i/>
                <w:color w:val="FF0000"/>
                <w:sz w:val="18"/>
                <w:szCs w:val="18"/>
              </w:rPr>
            </w:pPr>
            <w:r w:rsidRPr="0061329B">
              <w:rPr>
                <w:rFonts w:ascii="Arial" w:hAnsi="Arial" w:cs="Arial"/>
                <w:b w:val="0"/>
                <w:i/>
                <w:color w:val="FF0000"/>
                <w:sz w:val="18"/>
                <w:szCs w:val="18"/>
              </w:rPr>
              <w:t>El plazo de la prestación sea igual o mayor de sesenta días calendario.</w:t>
            </w:r>
          </w:p>
          <w:p w14:paraId="51FF2820" w14:textId="77777777" w:rsidR="00776B02" w:rsidRPr="0061329B" w:rsidRDefault="00776B02" w:rsidP="0005305A">
            <w:pPr>
              <w:pStyle w:val="Prrafodelista"/>
              <w:widowControl w:val="0"/>
              <w:numPr>
                <w:ilvl w:val="0"/>
                <w:numId w:val="34"/>
              </w:numPr>
              <w:jc w:val="both"/>
              <w:rPr>
                <w:rFonts w:ascii="Arial" w:hAnsi="Arial" w:cs="Arial"/>
                <w:b w:val="0"/>
                <w:i/>
                <w:color w:val="FF0000"/>
                <w:sz w:val="18"/>
                <w:szCs w:val="18"/>
              </w:rPr>
            </w:pPr>
            <w:r w:rsidRPr="0061329B">
              <w:rPr>
                <w:rFonts w:ascii="Arial" w:hAnsi="Arial" w:cs="Arial"/>
                <w:b w:val="0"/>
                <w:i/>
                <w:color w:val="FF0000"/>
                <w:sz w:val="18"/>
                <w:szCs w:val="18"/>
              </w:rPr>
              <w:t>Se consideren, según corresponda, al menos dos pagos a favor del contratista o dos valorizaciones periódicas en función del avance de obra.</w:t>
            </w:r>
          </w:p>
          <w:p w14:paraId="44B336FB" w14:textId="77777777" w:rsidR="00776B02" w:rsidRPr="0061329B" w:rsidDel="00170883" w:rsidRDefault="00776B02" w:rsidP="0005305A">
            <w:pPr>
              <w:pStyle w:val="Prrafodelista"/>
              <w:widowControl w:val="0"/>
              <w:numPr>
                <w:ilvl w:val="0"/>
                <w:numId w:val="34"/>
              </w:numPr>
              <w:jc w:val="both"/>
              <w:rPr>
                <w:rFonts w:ascii="Arial" w:hAnsi="Arial" w:cs="Arial"/>
                <w:b w:val="0"/>
                <w:i/>
                <w:color w:val="FF0000"/>
                <w:sz w:val="20"/>
                <w:szCs w:val="20"/>
                <w:lang w:val="es-ES"/>
              </w:rPr>
            </w:pPr>
            <w:r w:rsidRPr="0061329B">
              <w:rPr>
                <w:rFonts w:ascii="Arial" w:hAnsi="Arial" w:cs="Arial"/>
                <w:b w:val="0"/>
                <w:i/>
                <w:color w:val="FF0000"/>
                <w:sz w:val="18"/>
                <w:szCs w:val="18"/>
              </w:rPr>
              <w:t>Cuando se adjudique la buena pro a un proveedor que califique como micro o pequeña empresa, procede la retención con independencia del monto de la contratación</w:t>
            </w:r>
            <w:r w:rsidRPr="0061329B">
              <w:rPr>
                <w:rFonts w:ascii="Arial" w:hAnsi="Arial" w:cs="Arial"/>
                <w:i/>
                <w:color w:val="FF0000"/>
                <w:sz w:val="18"/>
                <w:szCs w:val="18"/>
              </w:rPr>
              <w:t>.</w:t>
            </w:r>
          </w:p>
        </w:tc>
      </w:tr>
    </w:tbl>
    <w:p w14:paraId="02CBA26D" w14:textId="77777777" w:rsidR="00776B02" w:rsidRPr="0061329B" w:rsidRDefault="00776B02" w:rsidP="00776B02">
      <w:pPr>
        <w:widowControl w:val="0"/>
        <w:jc w:val="center"/>
        <w:rPr>
          <w:rFonts w:ascii="Arial" w:hAnsi="Arial" w:cs="Arial"/>
          <w:b/>
        </w:rPr>
      </w:pPr>
    </w:p>
    <w:p w14:paraId="67ACC507" w14:textId="77777777" w:rsidR="004C5B80" w:rsidRPr="0061329B" w:rsidRDefault="004C5B80" w:rsidP="00776B02">
      <w:pPr>
        <w:widowControl w:val="0"/>
        <w:jc w:val="center"/>
        <w:rPr>
          <w:rFonts w:ascii="Arial" w:hAnsi="Arial" w:cs="Arial"/>
          <w:b/>
        </w:rPr>
      </w:pPr>
    </w:p>
    <w:p w14:paraId="7235104D" w14:textId="77777777" w:rsidR="004C5B80" w:rsidRPr="0061329B" w:rsidRDefault="004C5B80" w:rsidP="00776B02">
      <w:pPr>
        <w:widowControl w:val="0"/>
        <w:jc w:val="center"/>
        <w:rPr>
          <w:rFonts w:ascii="Arial" w:hAnsi="Arial" w:cs="Arial"/>
          <w:b/>
        </w:rPr>
      </w:pPr>
    </w:p>
    <w:p w14:paraId="5CDFA587" w14:textId="77777777" w:rsidR="004C5B80" w:rsidRPr="0061329B" w:rsidRDefault="004C5B80" w:rsidP="00776B02">
      <w:pPr>
        <w:widowControl w:val="0"/>
        <w:jc w:val="center"/>
        <w:rPr>
          <w:rFonts w:ascii="Arial" w:hAnsi="Arial" w:cs="Arial"/>
          <w:b/>
        </w:rPr>
      </w:pPr>
    </w:p>
    <w:p w14:paraId="5922E0AD" w14:textId="77777777" w:rsidR="00776B02" w:rsidRPr="0061329B" w:rsidRDefault="00776B02" w:rsidP="00776B02">
      <w:pPr>
        <w:widowControl w:val="0"/>
        <w:jc w:val="center"/>
        <w:rPr>
          <w:rFonts w:ascii="Arial" w:hAnsi="Arial" w:cs="Arial"/>
          <w:b/>
        </w:rPr>
      </w:pPr>
    </w:p>
    <w:p w14:paraId="192DA20F" w14:textId="6C9568B3" w:rsidR="006C3F7B" w:rsidRPr="0061329B" w:rsidRDefault="0070438E" w:rsidP="52406E35">
      <w:pPr>
        <w:widowControl w:val="0"/>
        <w:jc w:val="center"/>
        <w:rPr>
          <w:rFonts w:ascii="Arial" w:eastAsia="Batang" w:hAnsi="Arial" w:cs="Arial"/>
          <w:b/>
          <w:color w:val="000000"/>
          <w:sz w:val="22"/>
          <w:szCs w:val="20"/>
          <w:lang w:eastAsia="es-PE"/>
        </w:rPr>
      </w:pPr>
      <w:r w:rsidRPr="0061329B">
        <w:rPr>
          <w:rFonts w:ascii="Arial" w:hAnsi="Arial" w:cs="Arial"/>
          <w:b/>
        </w:rPr>
        <w:t xml:space="preserve">ANEXO N° </w:t>
      </w:r>
      <w:r w:rsidR="00021AAB" w:rsidRPr="0061329B">
        <w:rPr>
          <w:rFonts w:ascii="Arial" w:hAnsi="Arial" w:cs="Arial"/>
          <w:b/>
          <w:bCs/>
        </w:rPr>
        <w:t>8</w:t>
      </w:r>
    </w:p>
    <w:p w14:paraId="7C82400C" w14:textId="77777777" w:rsidR="0070438E" w:rsidRPr="0061329B" w:rsidRDefault="0070438E" w:rsidP="0070438E">
      <w:pPr>
        <w:widowControl w:val="0"/>
        <w:jc w:val="center"/>
        <w:rPr>
          <w:rFonts w:ascii="Arial" w:hAnsi="Arial" w:cs="Arial"/>
          <w:b/>
        </w:rPr>
      </w:pPr>
    </w:p>
    <w:p w14:paraId="4EDE5028" w14:textId="77777777" w:rsidR="000D7C6D" w:rsidRPr="0061329B" w:rsidRDefault="0070438E" w:rsidP="000D7C6D">
      <w:pPr>
        <w:ind w:firstLine="426"/>
        <w:jc w:val="center"/>
        <w:rPr>
          <w:rFonts w:ascii="Arial" w:hAnsi="Arial" w:cs="Arial"/>
          <w:b/>
          <w:sz w:val="20"/>
          <w:szCs w:val="20"/>
        </w:rPr>
      </w:pPr>
      <w:r w:rsidRPr="0061329B">
        <w:rPr>
          <w:rFonts w:ascii="Arial" w:hAnsi="Arial" w:cs="Arial"/>
          <w:b/>
          <w:sz w:val="20"/>
        </w:rPr>
        <w:t xml:space="preserve">DECLARACIÓN JURADA DE </w:t>
      </w:r>
      <w:r w:rsidR="00527171" w:rsidRPr="0061329B">
        <w:rPr>
          <w:rFonts w:ascii="Arial" w:hAnsi="Arial" w:cs="Arial"/>
          <w:b/>
          <w:sz w:val="20"/>
          <w:szCs w:val="20"/>
        </w:rPr>
        <w:t xml:space="preserve">PRESENTACIÓN </w:t>
      </w:r>
      <w:r w:rsidR="000A2226" w:rsidRPr="0061329B">
        <w:rPr>
          <w:rFonts w:ascii="Arial" w:hAnsi="Arial" w:cs="Arial"/>
          <w:b/>
          <w:sz w:val="20"/>
          <w:szCs w:val="20"/>
        </w:rPr>
        <w:t xml:space="preserve">DE FIDEICOMISO </w:t>
      </w:r>
      <w:r w:rsidR="000D7C6D" w:rsidRPr="0061329B">
        <w:rPr>
          <w:rFonts w:ascii="Arial" w:hAnsi="Arial" w:cs="Arial"/>
          <w:b/>
          <w:sz w:val="20"/>
          <w:szCs w:val="20"/>
        </w:rPr>
        <w:t xml:space="preserve">COMO GARANTÍA DE FIEL CUMPLIMIENTO DEL CONTRATO </w:t>
      </w:r>
    </w:p>
    <w:p w14:paraId="41B5F87B" w14:textId="77777777" w:rsidR="000D7C6D" w:rsidRPr="0061329B" w:rsidRDefault="000D7C6D" w:rsidP="000D7C6D">
      <w:pPr>
        <w:ind w:firstLine="426"/>
        <w:jc w:val="center"/>
        <w:rPr>
          <w:rFonts w:ascii="Arial" w:hAnsi="Arial" w:cs="Arial"/>
          <w:b/>
          <w:sz w:val="20"/>
          <w:szCs w:val="20"/>
        </w:rPr>
      </w:pPr>
    </w:p>
    <w:p w14:paraId="7D0A5A60" w14:textId="77777777" w:rsidR="000D7C6D" w:rsidRPr="0061329B" w:rsidRDefault="000D7C6D" w:rsidP="000D7C6D">
      <w:pPr>
        <w:ind w:firstLine="426"/>
        <w:jc w:val="center"/>
        <w:rPr>
          <w:rFonts w:ascii="Arial" w:hAnsi="Arial" w:cs="Arial"/>
          <w:b/>
          <w:sz w:val="20"/>
          <w:szCs w:val="20"/>
        </w:rPr>
      </w:pPr>
      <w:r w:rsidRPr="0061329B">
        <w:rPr>
          <w:rFonts w:ascii="Arial" w:hAnsi="Arial" w:cs="Arial"/>
          <w:b/>
          <w:sz w:val="20"/>
          <w:szCs w:val="20"/>
        </w:rPr>
        <w:t xml:space="preserve">(DOCUMENTO A PRESENTAR </w:t>
      </w:r>
      <w:r w:rsidR="000A489F" w:rsidRPr="0061329B">
        <w:rPr>
          <w:rFonts w:ascii="Arial" w:hAnsi="Arial" w:cs="Arial"/>
          <w:b/>
          <w:sz w:val="20"/>
          <w:szCs w:val="20"/>
        </w:rPr>
        <w:t>PARA</w:t>
      </w:r>
      <w:r w:rsidRPr="0061329B">
        <w:rPr>
          <w:rFonts w:ascii="Arial" w:hAnsi="Arial" w:cs="Arial"/>
          <w:b/>
          <w:sz w:val="20"/>
          <w:szCs w:val="20"/>
        </w:rPr>
        <w:t xml:space="preserve"> EL PERFECCIONAMIENTO DEL CONTRATO)</w:t>
      </w:r>
    </w:p>
    <w:p w14:paraId="7BA9590C" w14:textId="77777777" w:rsidR="000D7C6D" w:rsidRPr="0061329B" w:rsidRDefault="000D7C6D" w:rsidP="000D7C6D">
      <w:pPr>
        <w:widowControl w:val="0"/>
        <w:rPr>
          <w:rFonts w:ascii="Arial" w:hAnsi="Arial" w:cs="Arial"/>
          <w:sz w:val="20"/>
          <w:szCs w:val="20"/>
        </w:rPr>
      </w:pPr>
    </w:p>
    <w:p w14:paraId="26DE09FE" w14:textId="6F0DCAFC" w:rsidR="0070438E" w:rsidRPr="00185EAD" w:rsidRDefault="0070438E" w:rsidP="003913DE">
      <w:pPr>
        <w:widowControl w:val="0"/>
        <w:rPr>
          <w:rFonts w:ascii="Arial" w:hAnsi="Arial" w:cs="Arial"/>
          <w:i/>
        </w:rPr>
      </w:pPr>
    </w:p>
    <w:p w14:paraId="548204F2" w14:textId="40BED1E8" w:rsidR="0064240D" w:rsidRPr="00185EAD" w:rsidRDefault="0064240D" w:rsidP="0064240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1B049C3F" w14:textId="28439CDE"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1AEAD8AF" w14:textId="19FC1211" w:rsidR="0064240D" w:rsidRPr="0061329B" w:rsidRDefault="0064240D" w:rsidP="0064240D">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3E87631A" w14:textId="5A770578" w:rsidR="0064240D" w:rsidRPr="00185EAD" w:rsidRDefault="0064240D" w:rsidP="0064240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00CB119B" w14:textId="77777777" w:rsidR="0070438E" w:rsidRPr="0061329B" w:rsidRDefault="0070438E" w:rsidP="003913DE">
      <w:pPr>
        <w:widowControl w:val="0"/>
        <w:rPr>
          <w:rFonts w:ascii="Arial" w:hAnsi="Arial" w:cs="Arial"/>
          <w:sz w:val="20"/>
          <w:szCs w:val="20"/>
        </w:rPr>
      </w:pPr>
    </w:p>
    <w:p w14:paraId="0826AE64" w14:textId="39BB7473" w:rsidR="000D7C6D" w:rsidRPr="0061329B" w:rsidRDefault="7DF4248B" w:rsidP="52406E35">
      <w:pPr>
        <w:widowControl w:val="0"/>
        <w:ind w:right="-1"/>
        <w:jc w:val="both"/>
        <w:rPr>
          <w:rFonts w:ascii="Arial" w:hAnsi="Arial" w:cs="Arial"/>
          <w:sz w:val="20"/>
          <w:szCs w:val="20"/>
        </w:rPr>
      </w:pPr>
      <w:r w:rsidRPr="0061329B">
        <w:rPr>
          <w:rFonts w:ascii="Arial" w:hAnsi="Arial" w:cs="Arial"/>
          <w:sz w:val="20"/>
          <w:szCs w:val="20"/>
        </w:rPr>
        <w:t xml:space="preserve">El que se suscribe, [……………..], postor adjudicado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 N° [CONSIGNAR NÚMERO DE DOCUMENTO DE IDENTIDAD]</w:t>
      </w:r>
      <w:r w:rsidRPr="0061329B">
        <w:rPr>
          <w:rFonts w:ascii="Arial" w:hAnsi="Arial" w:cs="Arial"/>
          <w:sz w:val="20"/>
          <w:szCs w:val="20"/>
        </w:rPr>
        <w:t xml:space="preserve">, </w:t>
      </w:r>
      <w:r w:rsidR="4FDCBEB3" w:rsidRPr="0061329B">
        <w:rPr>
          <w:rFonts w:ascii="Arial" w:hAnsi="Arial" w:cs="Arial"/>
          <w:sz w:val="20"/>
          <w:szCs w:val="20"/>
        </w:rPr>
        <w:t>declar</w:t>
      </w:r>
      <w:r w:rsidR="6ADFFFE3" w:rsidRPr="0061329B">
        <w:rPr>
          <w:rFonts w:ascii="Arial" w:hAnsi="Arial" w:cs="Arial"/>
          <w:sz w:val="20"/>
          <w:szCs w:val="20"/>
        </w:rPr>
        <w:t>o</w:t>
      </w:r>
      <w:r w:rsidR="4FDCBEB3" w:rsidRPr="0061329B">
        <w:rPr>
          <w:rFonts w:ascii="Arial" w:hAnsi="Arial" w:cs="Arial"/>
          <w:sz w:val="20"/>
          <w:szCs w:val="20"/>
        </w:rPr>
        <w:t xml:space="preserve"> </w:t>
      </w:r>
      <w:r w:rsidR="1732F025" w:rsidRPr="0061329B">
        <w:rPr>
          <w:rFonts w:ascii="Arial" w:hAnsi="Arial" w:cs="Arial"/>
          <w:sz w:val="20"/>
          <w:szCs w:val="20"/>
        </w:rPr>
        <w:t xml:space="preserve">bajo juramento </w:t>
      </w:r>
      <w:r w:rsidR="6830F3E5" w:rsidRPr="0061329B">
        <w:rPr>
          <w:rFonts w:ascii="Arial" w:hAnsi="Arial" w:cs="Arial"/>
          <w:sz w:val="20"/>
          <w:szCs w:val="20"/>
        </w:rPr>
        <w:t>su compromiso de</w:t>
      </w:r>
      <w:r w:rsidR="4FDCBEB3" w:rsidRPr="0061329B">
        <w:rPr>
          <w:rFonts w:ascii="Arial" w:hAnsi="Arial" w:cs="Arial"/>
          <w:sz w:val="20"/>
          <w:szCs w:val="20"/>
        </w:rPr>
        <w:t xml:space="preserve"> </w:t>
      </w:r>
      <w:r w:rsidR="6D943FDD" w:rsidRPr="0061329B">
        <w:rPr>
          <w:rFonts w:ascii="Arial" w:hAnsi="Arial" w:cs="Arial"/>
          <w:sz w:val="20"/>
          <w:szCs w:val="20"/>
        </w:rPr>
        <w:t>presenta</w:t>
      </w:r>
      <w:r w:rsidR="6830F3E5" w:rsidRPr="0061329B">
        <w:rPr>
          <w:rFonts w:ascii="Arial" w:hAnsi="Arial" w:cs="Arial"/>
          <w:sz w:val="20"/>
          <w:szCs w:val="20"/>
        </w:rPr>
        <w:t>r</w:t>
      </w:r>
      <w:r w:rsidR="6D943FDD" w:rsidRPr="0061329B">
        <w:rPr>
          <w:rFonts w:ascii="Arial" w:hAnsi="Arial" w:cs="Arial"/>
          <w:sz w:val="20"/>
          <w:szCs w:val="20"/>
        </w:rPr>
        <w:t xml:space="preserve"> </w:t>
      </w:r>
      <w:r w:rsidR="249B61A5" w:rsidRPr="0061329B">
        <w:rPr>
          <w:rFonts w:ascii="Arial" w:hAnsi="Arial" w:cs="Arial"/>
          <w:sz w:val="20"/>
          <w:szCs w:val="20"/>
        </w:rPr>
        <w:t>la constitución de</w:t>
      </w:r>
      <w:r w:rsidR="6D943FDD" w:rsidRPr="0061329B">
        <w:rPr>
          <w:rFonts w:ascii="Arial" w:hAnsi="Arial" w:cs="Arial"/>
          <w:sz w:val="20"/>
          <w:szCs w:val="20"/>
        </w:rPr>
        <w:t xml:space="preserve"> </w:t>
      </w:r>
      <w:r w:rsidR="4FDCBEB3" w:rsidRPr="0061329B">
        <w:rPr>
          <w:rFonts w:ascii="Arial" w:hAnsi="Arial" w:cs="Arial"/>
          <w:sz w:val="20"/>
          <w:szCs w:val="20"/>
        </w:rPr>
        <w:t xml:space="preserve">un fideicomiso </w:t>
      </w:r>
      <w:r w:rsidR="5C17AF44" w:rsidRPr="0061329B">
        <w:rPr>
          <w:rFonts w:ascii="Arial" w:hAnsi="Arial" w:cs="Arial"/>
          <w:sz w:val="20"/>
          <w:szCs w:val="20"/>
        </w:rPr>
        <w:t xml:space="preserve">como </w:t>
      </w:r>
      <w:r w:rsidRPr="0061329B">
        <w:rPr>
          <w:rFonts w:ascii="Arial" w:hAnsi="Arial" w:cs="Arial"/>
          <w:sz w:val="20"/>
          <w:szCs w:val="20"/>
        </w:rPr>
        <w:t>mecanismo de garantía de fiel cumplimiento de</w:t>
      </w:r>
      <w:r w:rsidR="4FDCBEB3" w:rsidRPr="0061329B">
        <w:rPr>
          <w:rFonts w:ascii="Arial" w:hAnsi="Arial" w:cs="Arial"/>
          <w:sz w:val="20"/>
          <w:szCs w:val="20"/>
        </w:rPr>
        <w:t>l contrato</w:t>
      </w:r>
      <w:r w:rsidRPr="0061329B">
        <w:rPr>
          <w:rFonts w:ascii="Arial" w:hAnsi="Arial" w:cs="Arial"/>
          <w:sz w:val="20"/>
          <w:szCs w:val="20"/>
        </w:rPr>
        <w:t xml:space="preserve">, en </w:t>
      </w:r>
      <w:r w:rsidR="1420EF7D" w:rsidRPr="0061329B">
        <w:rPr>
          <w:rFonts w:ascii="Arial" w:hAnsi="Arial" w:cs="Arial"/>
          <w:sz w:val="20"/>
          <w:szCs w:val="20"/>
        </w:rPr>
        <w:t xml:space="preserve">un plazo no mayor a veinte </w:t>
      </w:r>
      <w:r w:rsidR="00EE4A5C" w:rsidRPr="0061329B">
        <w:rPr>
          <w:rFonts w:ascii="Arial" w:hAnsi="Arial" w:cs="Arial"/>
          <w:sz w:val="20"/>
          <w:szCs w:val="20"/>
        </w:rPr>
        <w:t>(20)</w:t>
      </w:r>
      <w:r w:rsidR="1420EF7D" w:rsidRPr="0061329B">
        <w:rPr>
          <w:rFonts w:ascii="Arial" w:hAnsi="Arial" w:cs="Arial"/>
          <w:sz w:val="20"/>
          <w:szCs w:val="20"/>
        </w:rPr>
        <w:t xml:space="preserve"> días hábiles contabilizados desde el día siguiente de perfeccionado el mismo, </w:t>
      </w:r>
      <w:r w:rsidRPr="0061329B">
        <w:rPr>
          <w:rFonts w:ascii="Arial" w:hAnsi="Arial" w:cs="Arial"/>
          <w:sz w:val="20"/>
          <w:szCs w:val="20"/>
        </w:rPr>
        <w:t>en el marco de</w:t>
      </w:r>
      <w:r w:rsidR="354D28C8" w:rsidRPr="0061329B">
        <w:rPr>
          <w:rFonts w:ascii="Arial" w:hAnsi="Arial" w:cs="Arial"/>
          <w:sz w:val="20"/>
          <w:szCs w:val="20"/>
        </w:rPr>
        <w:t xml:space="preserve"> </w:t>
      </w:r>
      <w:r w:rsidRPr="0061329B">
        <w:rPr>
          <w:rFonts w:ascii="Arial" w:hAnsi="Arial" w:cs="Arial"/>
          <w:sz w:val="20"/>
          <w:szCs w:val="20"/>
        </w:rPr>
        <w:t>l</w:t>
      </w:r>
      <w:r w:rsidR="354D28C8" w:rsidRPr="0061329B">
        <w:rPr>
          <w:rFonts w:ascii="Arial" w:hAnsi="Arial" w:cs="Arial"/>
          <w:sz w:val="20"/>
          <w:szCs w:val="20"/>
        </w:rPr>
        <w:t>os</w:t>
      </w:r>
      <w:r w:rsidRPr="0061329B">
        <w:rPr>
          <w:rFonts w:ascii="Arial" w:hAnsi="Arial" w:cs="Arial"/>
          <w:sz w:val="20"/>
          <w:szCs w:val="20"/>
        </w:rPr>
        <w:t xml:space="preserve"> artículo</w:t>
      </w:r>
      <w:r w:rsidR="354D28C8" w:rsidRPr="0061329B">
        <w:rPr>
          <w:rFonts w:ascii="Arial" w:hAnsi="Arial" w:cs="Arial"/>
          <w:sz w:val="20"/>
          <w:szCs w:val="20"/>
        </w:rPr>
        <w:t>s</w:t>
      </w:r>
      <w:r w:rsidRPr="0061329B">
        <w:rPr>
          <w:rFonts w:ascii="Arial" w:hAnsi="Arial" w:cs="Arial"/>
          <w:sz w:val="20"/>
          <w:szCs w:val="20"/>
        </w:rPr>
        <w:t xml:space="preserve"> </w:t>
      </w:r>
      <w:r w:rsidR="5FCE8A3F" w:rsidRPr="0061329B">
        <w:rPr>
          <w:rFonts w:ascii="Arial" w:hAnsi="Arial" w:cs="Arial"/>
          <w:sz w:val="20"/>
          <w:szCs w:val="20"/>
        </w:rPr>
        <w:t xml:space="preserve">116 </w:t>
      </w:r>
      <w:r w:rsidR="354D28C8" w:rsidRPr="0061329B">
        <w:rPr>
          <w:rFonts w:ascii="Arial" w:hAnsi="Arial" w:cs="Arial"/>
          <w:sz w:val="20"/>
          <w:szCs w:val="20"/>
        </w:rPr>
        <w:t xml:space="preserve">y 138 </w:t>
      </w:r>
      <w:r w:rsidR="62707687" w:rsidRPr="0061329B">
        <w:rPr>
          <w:rFonts w:ascii="Arial" w:hAnsi="Arial" w:cs="Arial"/>
          <w:sz w:val="20"/>
          <w:szCs w:val="20"/>
        </w:rPr>
        <w:t>del Reglamento</w:t>
      </w:r>
      <w:r w:rsidR="0094644C" w:rsidRPr="0061329B">
        <w:rPr>
          <w:rFonts w:ascii="Arial" w:hAnsi="Arial" w:cs="Arial"/>
          <w:sz w:val="20"/>
          <w:szCs w:val="20"/>
        </w:rPr>
        <w:t xml:space="preserve"> de la Ley N° 32069 Ley General de Contrataciones Públicas, aprobado por Decreto Supremo N° 009-2025-EF </w:t>
      </w:r>
      <w:r w:rsidRPr="0061329B">
        <w:rPr>
          <w:rFonts w:ascii="Arial" w:hAnsi="Arial" w:cs="Arial"/>
          <w:sz w:val="20"/>
          <w:szCs w:val="20"/>
        </w:rPr>
        <w:t xml:space="preserve">. </w:t>
      </w:r>
    </w:p>
    <w:p w14:paraId="4EFCF606" w14:textId="77777777" w:rsidR="000D7C6D" w:rsidRPr="0061329B" w:rsidRDefault="000D7C6D" w:rsidP="000D7C6D">
      <w:pPr>
        <w:pStyle w:val="Prrafodelista"/>
        <w:widowControl w:val="0"/>
        <w:autoSpaceDE w:val="0"/>
        <w:autoSpaceDN w:val="0"/>
        <w:adjustRightInd w:val="0"/>
        <w:ind w:left="360"/>
        <w:jc w:val="both"/>
        <w:rPr>
          <w:rFonts w:ascii="Arial" w:hAnsi="Arial" w:cs="Arial"/>
          <w:sz w:val="20"/>
          <w:szCs w:val="20"/>
        </w:rPr>
      </w:pPr>
    </w:p>
    <w:p w14:paraId="0F7BEC76" w14:textId="77777777" w:rsidR="0070438E" w:rsidRPr="0061329B" w:rsidRDefault="0070438E" w:rsidP="0070438E">
      <w:pPr>
        <w:widowControl w:val="0"/>
        <w:autoSpaceDE w:val="0"/>
        <w:autoSpaceDN w:val="0"/>
        <w:adjustRightInd w:val="0"/>
        <w:jc w:val="both"/>
        <w:rPr>
          <w:rFonts w:ascii="Arial" w:hAnsi="Arial" w:cs="Arial"/>
          <w:sz w:val="20"/>
        </w:rPr>
      </w:pPr>
      <w:r w:rsidRPr="0061329B">
        <w:rPr>
          <w:rFonts w:ascii="Arial" w:hAnsi="Arial" w:cs="Arial"/>
          <w:sz w:val="20"/>
        </w:rPr>
        <w:t>[CONSIGNAR CIUDAD Y FECHA]</w:t>
      </w:r>
    </w:p>
    <w:p w14:paraId="202B2636" w14:textId="77777777" w:rsidR="0070438E" w:rsidRPr="0061329B" w:rsidRDefault="0070438E" w:rsidP="0070438E">
      <w:pPr>
        <w:widowControl w:val="0"/>
        <w:autoSpaceDE w:val="0"/>
        <w:autoSpaceDN w:val="0"/>
        <w:adjustRightInd w:val="0"/>
        <w:jc w:val="both"/>
        <w:rPr>
          <w:rFonts w:ascii="Arial" w:hAnsi="Arial" w:cs="Arial"/>
          <w:sz w:val="20"/>
        </w:rPr>
      </w:pPr>
    </w:p>
    <w:p w14:paraId="3265BA10" w14:textId="77777777" w:rsidR="00965610" w:rsidRPr="0061329B" w:rsidRDefault="00965610" w:rsidP="000D7C6D">
      <w:pPr>
        <w:widowControl w:val="0"/>
        <w:autoSpaceDE w:val="0"/>
        <w:autoSpaceDN w:val="0"/>
        <w:adjustRightInd w:val="0"/>
        <w:jc w:val="both"/>
        <w:rPr>
          <w:rFonts w:ascii="Arial" w:hAnsi="Arial" w:cs="Arial"/>
          <w:sz w:val="20"/>
          <w:szCs w:val="20"/>
        </w:rPr>
      </w:pPr>
    </w:p>
    <w:p w14:paraId="039FC67E" w14:textId="77777777" w:rsidR="00965610" w:rsidRPr="0061329B" w:rsidRDefault="00965610" w:rsidP="000D7C6D">
      <w:pPr>
        <w:widowControl w:val="0"/>
        <w:autoSpaceDE w:val="0"/>
        <w:autoSpaceDN w:val="0"/>
        <w:adjustRightInd w:val="0"/>
        <w:jc w:val="both"/>
        <w:rPr>
          <w:rFonts w:ascii="Arial" w:hAnsi="Arial" w:cs="Arial"/>
          <w:sz w:val="20"/>
          <w:szCs w:val="20"/>
        </w:rPr>
      </w:pPr>
    </w:p>
    <w:p w14:paraId="238E789D" w14:textId="77777777" w:rsidR="00965610" w:rsidRPr="0061329B" w:rsidRDefault="00965610" w:rsidP="000D7C6D">
      <w:pPr>
        <w:widowControl w:val="0"/>
        <w:autoSpaceDE w:val="0"/>
        <w:autoSpaceDN w:val="0"/>
        <w:adjustRightInd w:val="0"/>
        <w:jc w:val="both"/>
        <w:rPr>
          <w:rFonts w:ascii="Arial" w:hAnsi="Arial" w:cs="Arial"/>
          <w:sz w:val="20"/>
          <w:szCs w:val="20"/>
        </w:rPr>
      </w:pPr>
    </w:p>
    <w:p w14:paraId="2BB5D24A" w14:textId="77777777" w:rsidR="00965610" w:rsidRPr="0061329B" w:rsidRDefault="00965610" w:rsidP="000D7C6D">
      <w:pPr>
        <w:widowControl w:val="0"/>
        <w:autoSpaceDE w:val="0"/>
        <w:autoSpaceDN w:val="0"/>
        <w:adjustRightInd w:val="0"/>
        <w:jc w:val="both"/>
        <w:rPr>
          <w:rFonts w:ascii="Arial" w:hAnsi="Arial" w:cs="Arial"/>
          <w:sz w:val="20"/>
          <w:szCs w:val="20"/>
        </w:rPr>
      </w:pPr>
    </w:p>
    <w:p w14:paraId="79511DA6" w14:textId="77777777" w:rsidR="000D7C6D" w:rsidRPr="0061329B" w:rsidRDefault="000D7C6D" w:rsidP="000D7C6D">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0D7C6D" w:rsidRPr="0061329B" w14:paraId="36AC1758" w14:textId="77777777">
        <w:trPr>
          <w:trHeight w:val="1099"/>
          <w:jc w:val="center"/>
        </w:trPr>
        <w:tc>
          <w:tcPr>
            <w:tcW w:w="4607" w:type="dxa"/>
          </w:tcPr>
          <w:p w14:paraId="37EB4F0F" w14:textId="77777777" w:rsidR="000D7C6D" w:rsidRPr="0061329B" w:rsidRDefault="000D7C6D">
            <w:pPr>
              <w:widowControl w:val="0"/>
              <w:jc w:val="center"/>
              <w:rPr>
                <w:rFonts w:ascii="Arial" w:hAnsi="Arial" w:cs="Arial"/>
                <w:sz w:val="20"/>
                <w:szCs w:val="20"/>
              </w:rPr>
            </w:pPr>
            <w:r w:rsidRPr="0061329B">
              <w:rPr>
                <w:rFonts w:ascii="Arial" w:hAnsi="Arial" w:cs="Arial"/>
                <w:sz w:val="20"/>
                <w:szCs w:val="20"/>
              </w:rPr>
              <w:t>……………………………….…………………..</w:t>
            </w:r>
          </w:p>
          <w:p w14:paraId="5944BFB3" w14:textId="77777777" w:rsidR="000D7C6D" w:rsidRPr="0061329B" w:rsidRDefault="000D7C6D">
            <w:pPr>
              <w:widowControl w:val="0"/>
              <w:jc w:val="center"/>
              <w:rPr>
                <w:rFonts w:ascii="Arial" w:hAnsi="Arial" w:cs="Arial"/>
                <w:b/>
                <w:sz w:val="20"/>
                <w:szCs w:val="20"/>
                <w:lang w:val="es-ES"/>
              </w:rPr>
            </w:pPr>
            <w:r w:rsidRPr="0061329B">
              <w:rPr>
                <w:rFonts w:ascii="Arial" w:hAnsi="Arial" w:cs="Arial"/>
                <w:b/>
                <w:sz w:val="20"/>
                <w:szCs w:val="20"/>
              </w:rPr>
              <w:t>Firma, nombres y apellidos del postor o</w:t>
            </w:r>
          </w:p>
          <w:p w14:paraId="3D7B1A48" w14:textId="77777777" w:rsidR="000D7C6D" w:rsidRPr="0061329B" w:rsidRDefault="000D7C6D">
            <w:pPr>
              <w:widowControl w:val="0"/>
              <w:jc w:val="center"/>
              <w:rPr>
                <w:rFonts w:ascii="Arial" w:hAnsi="Arial" w:cs="Arial"/>
                <w:b/>
                <w:sz w:val="20"/>
                <w:szCs w:val="20"/>
                <w:lang w:val="es-ES"/>
              </w:rPr>
            </w:pPr>
            <w:r w:rsidRPr="0061329B">
              <w:rPr>
                <w:rFonts w:ascii="Arial" w:hAnsi="Arial" w:cs="Arial"/>
                <w:b/>
                <w:sz w:val="20"/>
                <w:szCs w:val="20"/>
              </w:rPr>
              <w:t>representante legal o común, según corresponda</w:t>
            </w:r>
          </w:p>
        </w:tc>
      </w:tr>
    </w:tbl>
    <w:p w14:paraId="030866FC" w14:textId="77777777" w:rsidR="000D7C6D" w:rsidRPr="0061329B" w:rsidRDefault="000D7C6D" w:rsidP="000D7C6D">
      <w:pPr>
        <w:widowControl w:val="0"/>
        <w:jc w:val="center"/>
        <w:rPr>
          <w:rFonts w:ascii="Arial" w:hAnsi="Arial" w:cs="Arial"/>
          <w:b/>
        </w:rPr>
      </w:pPr>
    </w:p>
    <w:p w14:paraId="7463871E" w14:textId="77777777" w:rsidR="000D7C6D" w:rsidRPr="0061329B" w:rsidRDefault="000D7C6D" w:rsidP="000D7C6D">
      <w:pPr>
        <w:widowControl w:val="0"/>
        <w:jc w:val="center"/>
        <w:rPr>
          <w:rFonts w:ascii="Arial" w:hAnsi="Arial" w:cs="Arial"/>
          <w:b/>
        </w:rPr>
      </w:pPr>
    </w:p>
    <w:tbl>
      <w:tblPr>
        <w:tblStyle w:val="Tabladecuadrcula1clara-nfasis510"/>
        <w:tblpPr w:leftFromText="180" w:rightFromText="180" w:vertAnchor="text" w:horzAnchor="margin" w:tblpY="-75"/>
        <w:tblW w:w="8930" w:type="dxa"/>
        <w:tblLook w:val="04A0" w:firstRow="1" w:lastRow="0" w:firstColumn="1" w:lastColumn="0" w:noHBand="0" w:noVBand="1"/>
      </w:tblPr>
      <w:tblGrid>
        <w:gridCol w:w="8930"/>
      </w:tblGrid>
      <w:tr w:rsidR="00355450" w:rsidRPr="0061329B" w:rsidDel="00170883" w14:paraId="0BF8FA50" w14:textId="77777777" w:rsidTr="00355450">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9AB4EC1" w14:textId="77777777" w:rsidR="00355450" w:rsidRPr="0061329B" w:rsidDel="00170883" w:rsidRDefault="00355450" w:rsidP="00355450">
            <w:pPr>
              <w:jc w:val="both"/>
              <w:rPr>
                <w:rFonts w:ascii="Arial" w:hAnsi="Arial" w:cs="Arial"/>
                <w:color w:val="FF0000"/>
                <w:sz w:val="20"/>
                <w:szCs w:val="20"/>
                <w:lang w:val="es-ES"/>
              </w:rPr>
            </w:pPr>
            <w:r w:rsidRPr="0061329B">
              <w:rPr>
                <w:rFonts w:ascii="Arial" w:hAnsi="Arial" w:cs="Arial"/>
                <w:color w:val="FF0000"/>
                <w:sz w:val="20"/>
                <w:szCs w:val="20"/>
              </w:rPr>
              <w:t>Advertencia</w:t>
            </w:r>
          </w:p>
        </w:tc>
      </w:tr>
      <w:tr w:rsidR="00355450" w:rsidRPr="0061329B" w:rsidDel="00170883" w14:paraId="5B9AEA8B" w14:textId="77777777" w:rsidTr="00355450">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9A78B61" w14:textId="63B83130" w:rsidR="00355450" w:rsidRPr="0061329B" w:rsidDel="00170883" w:rsidRDefault="00355450" w:rsidP="00355450">
            <w:pPr>
              <w:widowControl w:val="0"/>
              <w:jc w:val="both"/>
              <w:rPr>
                <w:rFonts w:ascii="Arial" w:hAnsi="Arial" w:cs="Arial"/>
                <w:b w:val="0"/>
                <w:bCs w:val="0"/>
                <w:i/>
                <w:iCs/>
                <w:color w:val="FF0000"/>
                <w:sz w:val="20"/>
                <w:szCs w:val="20"/>
              </w:rPr>
            </w:pPr>
            <w:r w:rsidRPr="0061329B">
              <w:rPr>
                <w:rFonts w:ascii="Arial" w:hAnsi="Arial" w:cs="Arial"/>
                <w:b w:val="0"/>
                <w:bCs w:val="0"/>
                <w:i/>
                <w:iCs/>
                <w:color w:val="FF0000"/>
                <w:sz w:val="20"/>
                <w:szCs w:val="20"/>
              </w:rPr>
              <w:t>El fideicomiso es aplicable, de acuerdo con los artículos 116 y 138 del Reglamento de la Ley N° 32069, siempre que e</w:t>
            </w:r>
            <w:r w:rsidRPr="0061329B">
              <w:rPr>
                <w:rFonts w:ascii="Arial" w:eastAsia="Batang" w:hAnsi="Arial" w:cs="Arial"/>
                <w:b w:val="0"/>
                <w:bCs w:val="0"/>
                <w:i/>
                <w:iCs/>
                <w:color w:val="FF0000"/>
                <w:sz w:val="20"/>
                <w:szCs w:val="20"/>
              </w:rPr>
              <w:t>l plazo de la ejecución contractual sea mayor a noventa</w:t>
            </w:r>
            <w:r w:rsidR="00CC54B2" w:rsidRPr="0061329B">
              <w:rPr>
                <w:rFonts w:ascii="Arial" w:eastAsia="Batang" w:hAnsi="Arial" w:cs="Arial"/>
                <w:b w:val="0"/>
                <w:bCs w:val="0"/>
                <w:i/>
                <w:iCs/>
                <w:color w:val="FF0000"/>
                <w:sz w:val="20"/>
                <w:szCs w:val="20"/>
              </w:rPr>
              <w:t xml:space="preserve"> </w:t>
            </w:r>
            <w:r w:rsidRPr="0061329B">
              <w:rPr>
                <w:rFonts w:ascii="Arial" w:eastAsia="Batang" w:hAnsi="Arial" w:cs="Arial"/>
                <w:b w:val="0"/>
                <w:bCs w:val="0"/>
                <w:i/>
                <w:iCs/>
                <w:color w:val="FF0000"/>
                <w:sz w:val="20"/>
                <w:szCs w:val="20"/>
              </w:rPr>
              <w:t>días calendario.</w:t>
            </w:r>
          </w:p>
        </w:tc>
      </w:tr>
    </w:tbl>
    <w:p w14:paraId="2943853C" w14:textId="77777777" w:rsidR="000D7C6D" w:rsidRPr="0061329B" w:rsidRDefault="000D7C6D" w:rsidP="000D7C6D">
      <w:pPr>
        <w:widowControl w:val="0"/>
        <w:jc w:val="center"/>
        <w:rPr>
          <w:rFonts w:ascii="Arial" w:hAnsi="Arial" w:cs="Arial"/>
          <w:b/>
        </w:rPr>
      </w:pPr>
    </w:p>
    <w:p w14:paraId="1E5B189B" w14:textId="77777777" w:rsidR="000D7C6D" w:rsidRPr="0061329B" w:rsidRDefault="000D7C6D" w:rsidP="000D7C6D">
      <w:pPr>
        <w:widowControl w:val="0"/>
        <w:jc w:val="center"/>
        <w:rPr>
          <w:rFonts w:ascii="Arial" w:hAnsi="Arial" w:cs="Arial"/>
          <w:b/>
        </w:rPr>
      </w:pPr>
    </w:p>
    <w:p w14:paraId="27CBA290" w14:textId="77777777" w:rsidR="000D7C6D" w:rsidRPr="0061329B" w:rsidRDefault="000D7C6D" w:rsidP="000D7C6D">
      <w:pPr>
        <w:widowControl w:val="0"/>
        <w:jc w:val="center"/>
        <w:rPr>
          <w:rFonts w:ascii="Arial" w:hAnsi="Arial" w:cs="Arial"/>
          <w:b/>
        </w:rPr>
      </w:pPr>
    </w:p>
    <w:p w14:paraId="4A284741" w14:textId="77777777" w:rsidR="000D7C6D" w:rsidRPr="0061329B" w:rsidRDefault="000D7C6D" w:rsidP="000D7C6D">
      <w:pPr>
        <w:widowControl w:val="0"/>
        <w:jc w:val="center"/>
        <w:rPr>
          <w:rFonts w:ascii="Arial" w:hAnsi="Arial" w:cs="Arial"/>
          <w:b/>
        </w:rPr>
      </w:pPr>
    </w:p>
    <w:p w14:paraId="06425365" w14:textId="77777777" w:rsidR="000D7C6D" w:rsidRPr="0061329B" w:rsidRDefault="000D7C6D" w:rsidP="000D7C6D">
      <w:pPr>
        <w:widowControl w:val="0"/>
        <w:jc w:val="center"/>
        <w:rPr>
          <w:rFonts w:ascii="Arial" w:hAnsi="Arial" w:cs="Arial"/>
          <w:b/>
        </w:rPr>
      </w:pPr>
    </w:p>
    <w:p w14:paraId="398607CF" w14:textId="77777777" w:rsidR="000D7C6D" w:rsidRPr="0061329B" w:rsidRDefault="000D7C6D" w:rsidP="000D7C6D">
      <w:pPr>
        <w:widowControl w:val="0"/>
        <w:jc w:val="center"/>
        <w:rPr>
          <w:rFonts w:ascii="Arial" w:hAnsi="Arial" w:cs="Arial"/>
          <w:b/>
        </w:rPr>
      </w:pPr>
    </w:p>
    <w:p w14:paraId="65E659ED" w14:textId="77777777" w:rsidR="000D7C6D" w:rsidRPr="0061329B" w:rsidRDefault="000D7C6D" w:rsidP="000D7C6D">
      <w:pPr>
        <w:widowControl w:val="0"/>
        <w:jc w:val="center"/>
        <w:rPr>
          <w:rFonts w:ascii="Arial" w:hAnsi="Arial" w:cs="Arial"/>
          <w:b/>
        </w:rPr>
      </w:pPr>
    </w:p>
    <w:p w14:paraId="5114CF1C" w14:textId="77777777" w:rsidR="000D7C6D" w:rsidRPr="0061329B" w:rsidRDefault="000D7C6D" w:rsidP="000D7C6D">
      <w:pPr>
        <w:widowControl w:val="0"/>
        <w:jc w:val="center"/>
        <w:rPr>
          <w:rFonts w:ascii="Arial" w:hAnsi="Arial" w:cs="Arial"/>
          <w:b/>
        </w:rPr>
      </w:pPr>
    </w:p>
    <w:p w14:paraId="265A423C" w14:textId="77777777" w:rsidR="000D7C6D" w:rsidRPr="0061329B" w:rsidRDefault="000D7C6D" w:rsidP="000D7C6D">
      <w:pPr>
        <w:widowControl w:val="0"/>
        <w:jc w:val="center"/>
        <w:rPr>
          <w:rFonts w:ascii="Arial" w:hAnsi="Arial" w:cs="Arial"/>
          <w:b/>
        </w:rPr>
      </w:pPr>
    </w:p>
    <w:p w14:paraId="3DED69C9" w14:textId="77777777" w:rsidR="00F95FF1" w:rsidRPr="0061329B" w:rsidRDefault="00F95FF1" w:rsidP="000D7C6D">
      <w:pPr>
        <w:widowControl w:val="0"/>
        <w:jc w:val="center"/>
        <w:rPr>
          <w:rFonts w:ascii="Arial" w:hAnsi="Arial" w:cs="Arial"/>
          <w:b/>
        </w:rPr>
      </w:pPr>
    </w:p>
    <w:p w14:paraId="16BD1BA6" w14:textId="77777777" w:rsidR="00F95FF1" w:rsidRPr="0061329B" w:rsidRDefault="00F95FF1" w:rsidP="000D7C6D">
      <w:pPr>
        <w:widowControl w:val="0"/>
        <w:jc w:val="center"/>
        <w:rPr>
          <w:rFonts w:ascii="Arial" w:hAnsi="Arial" w:cs="Arial"/>
          <w:b/>
        </w:rPr>
      </w:pPr>
    </w:p>
    <w:p w14:paraId="2AF7C2B4" w14:textId="77777777" w:rsidR="00F95FF1" w:rsidRPr="0061329B" w:rsidRDefault="00F95FF1" w:rsidP="000D7C6D">
      <w:pPr>
        <w:widowControl w:val="0"/>
        <w:jc w:val="center"/>
        <w:rPr>
          <w:rFonts w:ascii="Arial" w:hAnsi="Arial" w:cs="Arial"/>
          <w:b/>
        </w:rPr>
      </w:pPr>
    </w:p>
    <w:p w14:paraId="46FC9DF8" w14:textId="77777777" w:rsidR="00F95FF1" w:rsidRPr="0061329B" w:rsidRDefault="00F95FF1" w:rsidP="000D7C6D">
      <w:pPr>
        <w:widowControl w:val="0"/>
        <w:jc w:val="center"/>
        <w:rPr>
          <w:rFonts w:ascii="Arial" w:hAnsi="Arial" w:cs="Arial"/>
          <w:b/>
        </w:rPr>
      </w:pPr>
    </w:p>
    <w:p w14:paraId="457E9BFB" w14:textId="77777777" w:rsidR="00F95FF1" w:rsidRPr="0061329B" w:rsidRDefault="00F95FF1" w:rsidP="000D7C6D">
      <w:pPr>
        <w:widowControl w:val="0"/>
        <w:jc w:val="center"/>
        <w:rPr>
          <w:rFonts w:ascii="Arial" w:hAnsi="Arial" w:cs="Arial"/>
          <w:b/>
        </w:rPr>
      </w:pPr>
    </w:p>
    <w:p w14:paraId="4721FB8B" w14:textId="77777777" w:rsidR="00F95FF1" w:rsidRPr="0061329B" w:rsidRDefault="00F95FF1" w:rsidP="000D7C6D">
      <w:pPr>
        <w:widowControl w:val="0"/>
        <w:jc w:val="center"/>
        <w:rPr>
          <w:rFonts w:ascii="Arial" w:hAnsi="Arial" w:cs="Arial"/>
          <w:b/>
        </w:rPr>
      </w:pPr>
    </w:p>
    <w:p w14:paraId="25E539BC" w14:textId="3A7B2602" w:rsidR="009E11C1" w:rsidRPr="0061329B" w:rsidRDefault="62239304" w:rsidP="52406E35">
      <w:pPr>
        <w:widowControl w:val="0"/>
        <w:jc w:val="center"/>
        <w:rPr>
          <w:rFonts w:ascii="Arial" w:hAnsi="Arial" w:cs="Arial"/>
          <w:b/>
          <w:bCs/>
          <w:sz w:val="20"/>
          <w:szCs w:val="20"/>
        </w:rPr>
      </w:pPr>
      <w:r w:rsidRPr="0061329B">
        <w:rPr>
          <w:rFonts w:ascii="Arial" w:hAnsi="Arial" w:cs="Arial"/>
          <w:b/>
          <w:bCs/>
        </w:rPr>
        <w:t xml:space="preserve">ANEXO Nº </w:t>
      </w:r>
      <w:r w:rsidR="00662353" w:rsidRPr="0061329B">
        <w:rPr>
          <w:rFonts w:ascii="Arial" w:hAnsi="Arial" w:cs="Arial"/>
          <w:b/>
          <w:bCs/>
        </w:rPr>
        <w:t>9</w:t>
      </w:r>
    </w:p>
    <w:p w14:paraId="65E4AF12" w14:textId="77777777" w:rsidR="009E11C1" w:rsidRPr="0061329B" w:rsidRDefault="009E11C1" w:rsidP="009E11C1">
      <w:pPr>
        <w:widowControl w:val="0"/>
        <w:rPr>
          <w:rFonts w:ascii="Arial" w:hAnsi="Arial" w:cs="Arial"/>
          <w:sz w:val="20"/>
          <w:szCs w:val="20"/>
        </w:rPr>
      </w:pPr>
    </w:p>
    <w:p w14:paraId="111D3436" w14:textId="0BED07FF" w:rsidR="009E11C1" w:rsidRPr="0061329B" w:rsidRDefault="009E11C1" w:rsidP="009E11C1">
      <w:pPr>
        <w:ind w:firstLine="426"/>
        <w:jc w:val="center"/>
        <w:rPr>
          <w:rFonts w:ascii="Arial" w:hAnsi="Arial" w:cs="Arial"/>
          <w:b/>
          <w:sz w:val="20"/>
          <w:szCs w:val="20"/>
        </w:rPr>
      </w:pPr>
      <w:r w:rsidRPr="0061329B">
        <w:rPr>
          <w:rFonts w:ascii="Arial" w:hAnsi="Arial" w:cs="Arial"/>
          <w:b/>
          <w:sz w:val="20"/>
          <w:szCs w:val="20"/>
        </w:rPr>
        <w:t xml:space="preserve">AUTORIZACIÓN </w:t>
      </w:r>
      <w:r w:rsidR="00D23D50" w:rsidRPr="0061329B">
        <w:rPr>
          <w:rFonts w:ascii="Arial" w:hAnsi="Arial" w:cs="Arial"/>
          <w:b/>
          <w:sz w:val="20"/>
          <w:szCs w:val="20"/>
        </w:rPr>
        <w:t>NOTIFICACIONES</w:t>
      </w:r>
      <w:r w:rsidR="00896943" w:rsidRPr="0061329B">
        <w:rPr>
          <w:rFonts w:ascii="Arial" w:hAnsi="Arial" w:cs="Arial"/>
          <w:b/>
          <w:sz w:val="20"/>
          <w:szCs w:val="20"/>
        </w:rPr>
        <w:t xml:space="preserve"> DURANTE LA EJECUCIÓN CONTRACTUAL</w:t>
      </w:r>
      <w:r w:rsidRPr="0061329B">
        <w:rPr>
          <w:rFonts w:ascii="Arial" w:hAnsi="Arial" w:cs="Arial"/>
          <w:b/>
          <w:sz w:val="20"/>
          <w:szCs w:val="20"/>
        </w:rPr>
        <w:t xml:space="preserve"> </w:t>
      </w:r>
      <w:r w:rsidR="00896943" w:rsidRPr="0061329B">
        <w:rPr>
          <w:rFonts w:ascii="Arial" w:hAnsi="Arial" w:cs="Arial"/>
          <w:b/>
          <w:sz w:val="20"/>
          <w:szCs w:val="20"/>
        </w:rPr>
        <w:t>MEDIANTE CORREO ELECTRÓNICO</w:t>
      </w:r>
    </w:p>
    <w:p w14:paraId="2868B9F6" w14:textId="77777777" w:rsidR="009E11C1" w:rsidRPr="0061329B" w:rsidRDefault="009E11C1" w:rsidP="009E11C1">
      <w:pPr>
        <w:ind w:firstLine="426"/>
        <w:jc w:val="center"/>
        <w:rPr>
          <w:rFonts w:ascii="Arial" w:hAnsi="Arial" w:cs="Arial"/>
          <w:b/>
          <w:sz w:val="20"/>
          <w:szCs w:val="20"/>
        </w:rPr>
      </w:pPr>
    </w:p>
    <w:p w14:paraId="54B2CAA3" w14:textId="77777777" w:rsidR="009E11C1" w:rsidRPr="0061329B" w:rsidRDefault="009E11C1" w:rsidP="009E11C1">
      <w:pPr>
        <w:ind w:firstLine="426"/>
        <w:jc w:val="center"/>
        <w:rPr>
          <w:rFonts w:ascii="Arial" w:hAnsi="Arial" w:cs="Arial"/>
          <w:b/>
          <w:sz w:val="20"/>
          <w:szCs w:val="20"/>
        </w:rPr>
      </w:pPr>
      <w:r w:rsidRPr="0061329B">
        <w:rPr>
          <w:rFonts w:ascii="Arial" w:hAnsi="Arial" w:cs="Arial"/>
          <w:b/>
          <w:sz w:val="20"/>
          <w:szCs w:val="20"/>
        </w:rPr>
        <w:t xml:space="preserve">(DOCUMENTO A PRESENTAR </w:t>
      </w:r>
      <w:r w:rsidR="000A489F" w:rsidRPr="0061329B">
        <w:rPr>
          <w:rFonts w:ascii="Arial" w:hAnsi="Arial" w:cs="Arial"/>
          <w:b/>
          <w:sz w:val="20"/>
          <w:szCs w:val="20"/>
        </w:rPr>
        <w:t xml:space="preserve">PARA </w:t>
      </w:r>
      <w:r w:rsidRPr="0061329B">
        <w:rPr>
          <w:rFonts w:ascii="Arial" w:hAnsi="Arial" w:cs="Arial"/>
          <w:b/>
          <w:sz w:val="20"/>
          <w:szCs w:val="20"/>
        </w:rPr>
        <w:t>EL PERFECCIONAMIENTO DEL CONTRATO)</w:t>
      </w:r>
    </w:p>
    <w:p w14:paraId="735E8A5E" w14:textId="167901DC" w:rsidR="0070438E" w:rsidRPr="0061329B" w:rsidRDefault="0070438E" w:rsidP="0070438E">
      <w:pPr>
        <w:widowControl w:val="0"/>
        <w:rPr>
          <w:rFonts w:ascii="Arial" w:hAnsi="Arial" w:cs="Arial"/>
          <w:sz w:val="20"/>
          <w:szCs w:val="20"/>
        </w:rPr>
      </w:pPr>
    </w:p>
    <w:p w14:paraId="2FA9E7E0" w14:textId="06CF221D" w:rsidR="0015545A" w:rsidRPr="00185EAD" w:rsidRDefault="0015545A" w:rsidP="0015545A">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243141D6" w14:textId="35368B1A" w:rsidR="0015545A" w:rsidRPr="00185EAD" w:rsidRDefault="0015545A" w:rsidP="0015545A">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10B770D5" w14:textId="7D90CCBD" w:rsidR="0015545A" w:rsidRPr="0061329B" w:rsidRDefault="0015545A" w:rsidP="0015545A">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687056CB" w14:textId="0AF5608A" w:rsidR="0015545A" w:rsidRPr="00185EAD" w:rsidRDefault="0015545A" w:rsidP="0015545A">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4ED95FB8" w14:textId="77777777" w:rsidR="00DB4104" w:rsidRPr="0061329B" w:rsidRDefault="00DB4104" w:rsidP="00DB4104">
      <w:pPr>
        <w:widowControl w:val="0"/>
        <w:rPr>
          <w:rFonts w:ascii="Arial" w:hAnsi="Arial" w:cs="Arial"/>
          <w:sz w:val="20"/>
          <w:szCs w:val="20"/>
        </w:rPr>
      </w:pPr>
    </w:p>
    <w:p w14:paraId="50014C90" w14:textId="1CDCF183" w:rsidR="00D23D50" w:rsidRPr="0061329B" w:rsidRDefault="00D23D50" w:rsidP="00D23D50">
      <w:pPr>
        <w:widowControl w:val="0"/>
        <w:ind w:right="-1"/>
        <w:jc w:val="both"/>
        <w:rPr>
          <w:rFonts w:ascii="Arial" w:hAnsi="Arial" w:cs="Arial"/>
          <w:sz w:val="20"/>
          <w:szCs w:val="20"/>
        </w:rPr>
      </w:pPr>
      <w:r w:rsidRPr="0061329B">
        <w:rPr>
          <w:rFonts w:ascii="Arial" w:hAnsi="Arial" w:cs="Arial"/>
          <w:sz w:val="20"/>
          <w:szCs w:val="20"/>
        </w:rPr>
        <w:t xml:space="preserve">El que se suscribe, [……………..], postor adjudicado y/o representante legal de </w:t>
      </w:r>
      <w:r w:rsidRPr="0061329B">
        <w:rPr>
          <w:rFonts w:ascii="Arial" w:hAnsi="Arial" w:cs="Arial"/>
          <w:b/>
          <w:bCs/>
          <w:sz w:val="20"/>
          <w:szCs w:val="20"/>
          <w:u w:val="single"/>
        </w:rPr>
        <w:t xml:space="preserve">[CONSIGNAR EN CASO DE SER PERSONA JURÍDICA], </w:t>
      </w:r>
      <w:r w:rsidRPr="0061329B">
        <w:rPr>
          <w:rFonts w:ascii="Arial" w:hAnsi="Arial" w:cs="Arial"/>
          <w:sz w:val="20"/>
          <w:szCs w:val="20"/>
        </w:rPr>
        <w:t xml:space="preserve">identificado con </w:t>
      </w:r>
      <w:r w:rsidRPr="0061329B">
        <w:rPr>
          <w:rFonts w:ascii="Arial" w:hAnsi="Arial" w:cs="Arial"/>
          <w:b/>
          <w:bCs/>
          <w:sz w:val="20"/>
          <w:szCs w:val="20"/>
          <w:u w:val="single"/>
        </w:rPr>
        <w:t>[CONSIGNAR TIPO DE DOCUMENTO DE IDENTIDAD]</w:t>
      </w:r>
      <w:r w:rsidRPr="0061329B">
        <w:rPr>
          <w:rFonts w:ascii="Arial" w:hAnsi="Arial" w:cs="Arial"/>
          <w:sz w:val="20"/>
          <w:szCs w:val="20"/>
        </w:rPr>
        <w:t xml:space="preserve"> N° </w:t>
      </w:r>
      <w:r w:rsidRPr="0061329B">
        <w:rPr>
          <w:rFonts w:ascii="Arial" w:hAnsi="Arial" w:cs="Arial"/>
          <w:b/>
          <w:bCs/>
          <w:sz w:val="20"/>
          <w:szCs w:val="20"/>
          <w:u w:val="single"/>
        </w:rPr>
        <w:t>[CONSIGNAR NÚMERO DE DOCUMENTO DE IDENTIDAD],</w:t>
      </w:r>
      <w:r w:rsidRPr="0061329B">
        <w:rPr>
          <w:rFonts w:ascii="Arial" w:hAnsi="Arial" w:cs="Arial"/>
          <w:sz w:val="20"/>
          <w:szCs w:val="20"/>
        </w:rPr>
        <w:t xml:space="preserve"> autorizo que durante la ejecución del contrato se me notifique </w:t>
      </w:r>
      <w:r w:rsidR="00722072" w:rsidRPr="0061329B">
        <w:rPr>
          <w:rFonts w:ascii="Arial" w:hAnsi="Arial" w:cs="Arial"/>
          <w:sz w:val="20"/>
          <w:szCs w:val="20"/>
        </w:rPr>
        <w:t xml:space="preserve">válidamente </w:t>
      </w:r>
      <w:r w:rsidRPr="0061329B">
        <w:rPr>
          <w:rFonts w:ascii="Arial" w:hAnsi="Arial" w:cs="Arial"/>
          <w:sz w:val="20"/>
          <w:szCs w:val="20"/>
        </w:rPr>
        <w:t xml:space="preserve">al correo electrónico </w:t>
      </w:r>
      <w:r w:rsidRPr="0061329B">
        <w:rPr>
          <w:rFonts w:ascii="Arial" w:hAnsi="Arial" w:cs="Arial"/>
          <w:b/>
          <w:bCs/>
          <w:sz w:val="20"/>
          <w:szCs w:val="20"/>
          <w:u w:val="single"/>
        </w:rPr>
        <w:t>[INDICAR EL CORREO ELECTRÓNICO].</w:t>
      </w:r>
    </w:p>
    <w:p w14:paraId="3F61CA97" w14:textId="77777777" w:rsidR="00DB4104" w:rsidRPr="0061329B" w:rsidRDefault="00DB4104" w:rsidP="00DB4104">
      <w:pPr>
        <w:pStyle w:val="Prrafodelista"/>
        <w:widowControl w:val="0"/>
        <w:autoSpaceDE w:val="0"/>
        <w:autoSpaceDN w:val="0"/>
        <w:adjustRightInd w:val="0"/>
        <w:ind w:left="360"/>
        <w:jc w:val="both"/>
        <w:rPr>
          <w:rFonts w:ascii="Arial" w:hAnsi="Arial" w:cs="Arial"/>
          <w:sz w:val="20"/>
          <w:szCs w:val="20"/>
        </w:rPr>
      </w:pPr>
    </w:p>
    <w:p w14:paraId="07F045A9" w14:textId="33DA969E" w:rsidR="00DB4104" w:rsidRPr="0061329B" w:rsidRDefault="00DB4104" w:rsidP="00DB4104">
      <w:pPr>
        <w:widowControl w:val="0"/>
        <w:autoSpaceDE w:val="0"/>
        <w:autoSpaceDN w:val="0"/>
        <w:adjustRightInd w:val="0"/>
        <w:jc w:val="both"/>
        <w:rPr>
          <w:rFonts w:ascii="Arial" w:hAnsi="Arial" w:cs="Arial"/>
          <w:sz w:val="20"/>
          <w:szCs w:val="20"/>
        </w:rPr>
      </w:pPr>
    </w:p>
    <w:p w14:paraId="27AD17CC" w14:textId="77777777" w:rsidR="00DB4104" w:rsidRPr="0061329B" w:rsidRDefault="00DB4104" w:rsidP="00DB4104">
      <w:pPr>
        <w:widowControl w:val="0"/>
        <w:autoSpaceDE w:val="0"/>
        <w:autoSpaceDN w:val="0"/>
        <w:adjustRightInd w:val="0"/>
        <w:jc w:val="both"/>
        <w:rPr>
          <w:rFonts w:ascii="Arial" w:hAnsi="Arial" w:cs="Arial"/>
          <w:sz w:val="20"/>
          <w:szCs w:val="20"/>
        </w:rPr>
      </w:pPr>
      <w:r w:rsidRPr="0061329B">
        <w:rPr>
          <w:rFonts w:ascii="Arial" w:hAnsi="Arial" w:cs="Arial"/>
          <w:sz w:val="20"/>
          <w:szCs w:val="20"/>
        </w:rPr>
        <w:t>[CONSIGNAR CIUDAD Y FECHA]</w:t>
      </w:r>
    </w:p>
    <w:p w14:paraId="3676B7D0" w14:textId="77777777" w:rsidR="00DB4104" w:rsidRPr="0061329B" w:rsidRDefault="00DB4104" w:rsidP="00DB4104">
      <w:pPr>
        <w:widowControl w:val="0"/>
        <w:ind w:right="-1"/>
        <w:jc w:val="both"/>
        <w:rPr>
          <w:rFonts w:ascii="Arial" w:hAnsi="Arial" w:cs="Arial"/>
          <w:sz w:val="20"/>
          <w:szCs w:val="20"/>
        </w:rPr>
      </w:pPr>
    </w:p>
    <w:p w14:paraId="03768414" w14:textId="77777777" w:rsidR="00DB4104" w:rsidRPr="0061329B" w:rsidRDefault="00DB4104" w:rsidP="00DB4104">
      <w:pPr>
        <w:widowControl w:val="0"/>
        <w:ind w:right="-1"/>
        <w:jc w:val="both"/>
        <w:rPr>
          <w:rFonts w:ascii="Arial" w:hAnsi="Arial" w:cs="Arial"/>
          <w:sz w:val="20"/>
          <w:szCs w:val="20"/>
        </w:rPr>
      </w:pPr>
    </w:p>
    <w:p w14:paraId="74B59AC0" w14:textId="77777777" w:rsidR="00DB4104" w:rsidRPr="0061329B" w:rsidRDefault="00DB4104" w:rsidP="00DB4104">
      <w:pPr>
        <w:widowControl w:val="0"/>
        <w:ind w:right="-1"/>
        <w:jc w:val="both"/>
        <w:rPr>
          <w:rFonts w:ascii="Arial" w:hAnsi="Arial" w:cs="Arial"/>
          <w:sz w:val="20"/>
          <w:szCs w:val="20"/>
        </w:rPr>
      </w:pPr>
    </w:p>
    <w:p w14:paraId="75FEAD62" w14:textId="77777777" w:rsidR="00DB4104" w:rsidRPr="0061329B" w:rsidRDefault="00DB4104" w:rsidP="00DB4104">
      <w:pPr>
        <w:widowControl w:val="0"/>
        <w:ind w:right="-1"/>
        <w:jc w:val="both"/>
        <w:rPr>
          <w:rFonts w:ascii="Arial" w:hAnsi="Arial" w:cs="Arial"/>
          <w:sz w:val="20"/>
          <w:szCs w:val="20"/>
        </w:rPr>
      </w:pPr>
    </w:p>
    <w:p w14:paraId="464E8FB2" w14:textId="77777777" w:rsidR="00DB4104" w:rsidRPr="0061329B" w:rsidRDefault="00DB4104" w:rsidP="00DB4104">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DB4104" w:rsidRPr="0061329B" w14:paraId="55569707" w14:textId="77777777" w:rsidTr="00DB4104">
        <w:trPr>
          <w:trHeight w:val="1099"/>
          <w:jc w:val="center"/>
        </w:trPr>
        <w:tc>
          <w:tcPr>
            <w:tcW w:w="4607" w:type="dxa"/>
          </w:tcPr>
          <w:p w14:paraId="4EEB8CAF" w14:textId="77777777" w:rsidR="00DB4104" w:rsidRPr="0061329B" w:rsidRDefault="00DB4104" w:rsidP="00DB4104">
            <w:pPr>
              <w:widowControl w:val="0"/>
              <w:jc w:val="center"/>
              <w:rPr>
                <w:rFonts w:ascii="Arial" w:hAnsi="Arial" w:cs="Arial"/>
                <w:sz w:val="20"/>
                <w:szCs w:val="20"/>
              </w:rPr>
            </w:pPr>
            <w:r w:rsidRPr="0061329B">
              <w:rPr>
                <w:rFonts w:ascii="Arial" w:hAnsi="Arial" w:cs="Arial"/>
                <w:sz w:val="20"/>
                <w:szCs w:val="20"/>
              </w:rPr>
              <w:t>……………………………….…………………..</w:t>
            </w:r>
          </w:p>
          <w:p w14:paraId="3D80FA6E" w14:textId="77777777" w:rsidR="00DB4104" w:rsidRPr="0061329B" w:rsidRDefault="00DB4104" w:rsidP="00DB4104">
            <w:pPr>
              <w:widowControl w:val="0"/>
              <w:jc w:val="center"/>
              <w:rPr>
                <w:rFonts w:ascii="Arial" w:hAnsi="Arial" w:cs="Arial"/>
                <w:b/>
                <w:sz w:val="20"/>
                <w:szCs w:val="20"/>
                <w:lang w:val="es-ES"/>
              </w:rPr>
            </w:pPr>
            <w:r w:rsidRPr="0061329B">
              <w:rPr>
                <w:rFonts w:ascii="Arial" w:hAnsi="Arial" w:cs="Arial"/>
                <w:b/>
                <w:sz w:val="20"/>
                <w:szCs w:val="20"/>
              </w:rPr>
              <w:t>Firma, nombres y apellidos del postor o</w:t>
            </w:r>
          </w:p>
          <w:p w14:paraId="1814142C" w14:textId="77777777" w:rsidR="00DB4104" w:rsidRPr="0061329B" w:rsidRDefault="00DB4104" w:rsidP="00DB4104">
            <w:pPr>
              <w:widowControl w:val="0"/>
              <w:jc w:val="center"/>
              <w:rPr>
                <w:rFonts w:ascii="Arial" w:hAnsi="Arial" w:cs="Arial"/>
                <w:b/>
                <w:sz w:val="20"/>
                <w:szCs w:val="20"/>
                <w:lang w:val="es-ES"/>
              </w:rPr>
            </w:pPr>
            <w:r w:rsidRPr="0061329B">
              <w:rPr>
                <w:rFonts w:ascii="Arial" w:hAnsi="Arial" w:cs="Arial"/>
                <w:b/>
                <w:sz w:val="20"/>
                <w:szCs w:val="20"/>
              </w:rPr>
              <w:t>representante legal o común, según corresponda</w:t>
            </w:r>
          </w:p>
        </w:tc>
      </w:tr>
    </w:tbl>
    <w:p w14:paraId="75ECC679" w14:textId="77777777" w:rsidR="00DB4104" w:rsidRPr="0061329B" w:rsidRDefault="00DB4104" w:rsidP="00DB4104">
      <w:pPr>
        <w:widowControl w:val="0"/>
        <w:rPr>
          <w:rFonts w:ascii="Arial" w:hAnsi="Arial" w:cs="Arial"/>
          <w:sz w:val="20"/>
          <w:szCs w:val="20"/>
          <w:lang w:val="es-ES"/>
        </w:rPr>
      </w:pPr>
    </w:p>
    <w:p w14:paraId="1787157B" w14:textId="77777777" w:rsidR="00DB4104" w:rsidRPr="0061329B" w:rsidRDefault="00DB4104" w:rsidP="00DB4104">
      <w:pPr>
        <w:widowControl w:val="0"/>
        <w:rPr>
          <w:rFonts w:ascii="Arial" w:hAnsi="Arial" w:cs="Arial"/>
          <w:sz w:val="20"/>
          <w:szCs w:val="20"/>
        </w:rPr>
      </w:pPr>
    </w:p>
    <w:p w14:paraId="344FDD89" w14:textId="77777777" w:rsidR="00DB4104" w:rsidRPr="0061329B" w:rsidRDefault="00DB4104" w:rsidP="00DB4104">
      <w:pPr>
        <w:widowControl w:val="0"/>
        <w:rPr>
          <w:rFonts w:ascii="Arial" w:hAnsi="Arial" w:cs="Arial"/>
          <w:sz w:val="20"/>
          <w:szCs w:val="20"/>
          <w:lang w:val="es-ES"/>
        </w:rPr>
      </w:pPr>
    </w:p>
    <w:p w14:paraId="76F2A00A" w14:textId="77777777" w:rsidR="00DB4104" w:rsidRPr="0061329B" w:rsidRDefault="00DB4104" w:rsidP="00DB4104">
      <w:pPr>
        <w:widowControl w:val="0"/>
        <w:rPr>
          <w:rFonts w:ascii="Arial" w:hAnsi="Arial" w:cs="Arial"/>
          <w:sz w:val="20"/>
          <w:szCs w:val="20"/>
          <w:lang w:val="es-ES"/>
        </w:rPr>
      </w:pPr>
    </w:p>
    <w:p w14:paraId="54742988" w14:textId="77777777" w:rsidR="005367F3" w:rsidRPr="0061329B" w:rsidRDefault="005367F3" w:rsidP="00DB4104">
      <w:pPr>
        <w:widowControl w:val="0"/>
        <w:jc w:val="center"/>
        <w:rPr>
          <w:rFonts w:ascii="Arial" w:hAnsi="Arial" w:cs="Arial"/>
          <w:b/>
        </w:rPr>
      </w:pPr>
    </w:p>
    <w:p w14:paraId="116054A7" w14:textId="77777777" w:rsidR="005367F3" w:rsidRPr="0061329B" w:rsidRDefault="005367F3" w:rsidP="00DB4104">
      <w:pPr>
        <w:widowControl w:val="0"/>
        <w:jc w:val="center"/>
        <w:rPr>
          <w:rFonts w:ascii="Arial" w:hAnsi="Arial" w:cs="Arial"/>
          <w:b/>
        </w:rPr>
      </w:pPr>
    </w:p>
    <w:p w14:paraId="7F314CCF" w14:textId="77777777" w:rsidR="005367F3" w:rsidRPr="0061329B" w:rsidRDefault="005367F3" w:rsidP="00DB4104">
      <w:pPr>
        <w:widowControl w:val="0"/>
        <w:jc w:val="center"/>
        <w:rPr>
          <w:rFonts w:ascii="Arial" w:hAnsi="Arial" w:cs="Arial"/>
          <w:b/>
        </w:rPr>
      </w:pPr>
    </w:p>
    <w:p w14:paraId="79EADB43" w14:textId="77777777" w:rsidR="005367F3" w:rsidRPr="0061329B" w:rsidRDefault="005367F3" w:rsidP="00DB4104">
      <w:pPr>
        <w:widowControl w:val="0"/>
        <w:jc w:val="center"/>
        <w:rPr>
          <w:rFonts w:ascii="Arial" w:hAnsi="Arial" w:cs="Arial"/>
          <w:b/>
        </w:rPr>
      </w:pPr>
    </w:p>
    <w:p w14:paraId="5F61E334" w14:textId="77777777" w:rsidR="005367F3" w:rsidRPr="0061329B" w:rsidRDefault="005367F3" w:rsidP="00DB4104">
      <w:pPr>
        <w:widowControl w:val="0"/>
        <w:jc w:val="center"/>
        <w:rPr>
          <w:rFonts w:ascii="Arial" w:hAnsi="Arial" w:cs="Arial"/>
          <w:b/>
        </w:rPr>
      </w:pPr>
    </w:p>
    <w:p w14:paraId="0CA58ABB" w14:textId="77777777" w:rsidR="005367F3" w:rsidRPr="0061329B" w:rsidRDefault="005367F3" w:rsidP="00DB4104">
      <w:pPr>
        <w:widowControl w:val="0"/>
        <w:jc w:val="center"/>
        <w:rPr>
          <w:rFonts w:ascii="Arial" w:hAnsi="Arial" w:cs="Arial"/>
          <w:b/>
        </w:rPr>
      </w:pPr>
    </w:p>
    <w:p w14:paraId="20ABEC23" w14:textId="77777777" w:rsidR="005367F3" w:rsidRPr="0061329B" w:rsidRDefault="005367F3" w:rsidP="00DB4104">
      <w:pPr>
        <w:widowControl w:val="0"/>
        <w:jc w:val="center"/>
        <w:rPr>
          <w:rFonts w:ascii="Arial" w:hAnsi="Arial" w:cs="Arial"/>
          <w:b/>
        </w:rPr>
      </w:pPr>
    </w:p>
    <w:p w14:paraId="437DF6CF" w14:textId="77777777" w:rsidR="005367F3" w:rsidRPr="0061329B" w:rsidRDefault="005367F3" w:rsidP="00DB4104">
      <w:pPr>
        <w:widowControl w:val="0"/>
        <w:jc w:val="center"/>
        <w:rPr>
          <w:rFonts w:ascii="Arial" w:hAnsi="Arial" w:cs="Arial"/>
          <w:b/>
        </w:rPr>
      </w:pPr>
    </w:p>
    <w:p w14:paraId="026BC804" w14:textId="77777777" w:rsidR="005367F3" w:rsidRPr="0061329B" w:rsidRDefault="005367F3" w:rsidP="00DB4104">
      <w:pPr>
        <w:widowControl w:val="0"/>
        <w:jc w:val="center"/>
        <w:rPr>
          <w:rFonts w:ascii="Arial" w:hAnsi="Arial" w:cs="Arial"/>
          <w:b/>
        </w:rPr>
      </w:pPr>
    </w:p>
    <w:p w14:paraId="1BBD074F" w14:textId="77777777" w:rsidR="005367F3" w:rsidRPr="0061329B" w:rsidRDefault="005367F3" w:rsidP="00DB4104">
      <w:pPr>
        <w:widowControl w:val="0"/>
        <w:jc w:val="center"/>
        <w:rPr>
          <w:rFonts w:ascii="Arial" w:hAnsi="Arial" w:cs="Arial"/>
          <w:b/>
        </w:rPr>
      </w:pPr>
    </w:p>
    <w:p w14:paraId="7557097B" w14:textId="77777777" w:rsidR="006F16CC" w:rsidRPr="0061329B" w:rsidRDefault="006F16CC" w:rsidP="00DB4104">
      <w:pPr>
        <w:widowControl w:val="0"/>
        <w:jc w:val="center"/>
        <w:rPr>
          <w:rFonts w:ascii="Arial" w:hAnsi="Arial" w:cs="Arial"/>
          <w:b/>
        </w:rPr>
      </w:pPr>
    </w:p>
    <w:p w14:paraId="3A675786" w14:textId="77777777" w:rsidR="006F16CC" w:rsidRPr="0061329B" w:rsidRDefault="006F16CC" w:rsidP="00DB4104">
      <w:pPr>
        <w:widowControl w:val="0"/>
        <w:jc w:val="center"/>
        <w:rPr>
          <w:rFonts w:ascii="Arial" w:hAnsi="Arial" w:cs="Arial"/>
          <w:b/>
        </w:rPr>
      </w:pPr>
    </w:p>
    <w:p w14:paraId="494D4ACF" w14:textId="0EECE82A" w:rsidR="005367F3" w:rsidRPr="0061329B" w:rsidRDefault="00355450" w:rsidP="003E2547">
      <w:pPr>
        <w:rPr>
          <w:rFonts w:ascii="Arial" w:hAnsi="Arial" w:cs="Arial"/>
          <w:b/>
        </w:rPr>
      </w:pPr>
      <w:r w:rsidRPr="0061329B">
        <w:rPr>
          <w:rFonts w:ascii="Arial" w:hAnsi="Arial" w:cs="Arial"/>
          <w:b/>
        </w:rPr>
        <w:br w:type="page"/>
      </w:r>
    </w:p>
    <w:p w14:paraId="7CE98EF1" w14:textId="722984A4" w:rsidR="005367F3" w:rsidRPr="0061329B" w:rsidRDefault="005367F3" w:rsidP="005367F3">
      <w:pPr>
        <w:widowControl w:val="0"/>
        <w:jc w:val="center"/>
        <w:rPr>
          <w:rFonts w:ascii="Arial" w:hAnsi="Arial" w:cs="Arial"/>
          <w:b/>
          <w:bCs/>
        </w:rPr>
      </w:pPr>
      <w:r w:rsidRPr="0061329B">
        <w:rPr>
          <w:rFonts w:ascii="Arial" w:hAnsi="Arial" w:cs="Arial"/>
          <w:b/>
          <w:bCs/>
        </w:rPr>
        <w:lastRenderedPageBreak/>
        <w:t>ANEXO N° 1</w:t>
      </w:r>
      <w:r w:rsidR="0003495A" w:rsidRPr="0061329B">
        <w:rPr>
          <w:rFonts w:ascii="Arial" w:hAnsi="Arial" w:cs="Arial"/>
          <w:b/>
          <w:bCs/>
        </w:rPr>
        <w:t>0</w:t>
      </w:r>
    </w:p>
    <w:p w14:paraId="271DA718" w14:textId="77777777" w:rsidR="005367F3" w:rsidRPr="0061329B" w:rsidRDefault="005367F3" w:rsidP="005367F3">
      <w:pPr>
        <w:widowControl w:val="0"/>
        <w:rPr>
          <w:rFonts w:ascii="Arial" w:hAnsi="Arial" w:cs="Arial"/>
          <w:sz w:val="20"/>
          <w:szCs w:val="20"/>
        </w:rPr>
      </w:pPr>
    </w:p>
    <w:p w14:paraId="379FFACB" w14:textId="77777777" w:rsidR="005367F3" w:rsidRPr="0061329B" w:rsidRDefault="005367F3" w:rsidP="005367F3">
      <w:pPr>
        <w:ind w:firstLine="426"/>
        <w:jc w:val="center"/>
        <w:rPr>
          <w:rFonts w:ascii="Arial" w:hAnsi="Arial" w:cs="Arial"/>
          <w:b/>
          <w:sz w:val="20"/>
          <w:szCs w:val="20"/>
        </w:rPr>
      </w:pPr>
      <w:r w:rsidRPr="0061329B">
        <w:rPr>
          <w:rFonts w:ascii="Arial" w:hAnsi="Arial" w:cs="Arial"/>
          <w:b/>
          <w:sz w:val="20"/>
          <w:szCs w:val="20"/>
        </w:rPr>
        <w:t>ELECCIÓN DE INSTITUCIÓN ARBITRAL</w:t>
      </w:r>
    </w:p>
    <w:p w14:paraId="0F6504A2" w14:textId="77777777" w:rsidR="005367F3" w:rsidRPr="0061329B" w:rsidRDefault="005367F3" w:rsidP="005367F3">
      <w:pPr>
        <w:ind w:firstLine="426"/>
        <w:jc w:val="center"/>
        <w:rPr>
          <w:rFonts w:ascii="Arial" w:hAnsi="Arial" w:cs="Arial"/>
          <w:b/>
          <w:sz w:val="20"/>
          <w:szCs w:val="20"/>
        </w:rPr>
      </w:pPr>
    </w:p>
    <w:p w14:paraId="316F67E2" w14:textId="77777777" w:rsidR="005367F3" w:rsidRPr="0061329B" w:rsidRDefault="005367F3" w:rsidP="005367F3">
      <w:pPr>
        <w:ind w:firstLine="426"/>
        <w:jc w:val="center"/>
        <w:rPr>
          <w:rFonts w:ascii="Arial" w:hAnsi="Arial" w:cs="Arial"/>
          <w:b/>
          <w:sz w:val="20"/>
          <w:szCs w:val="20"/>
        </w:rPr>
      </w:pPr>
      <w:r w:rsidRPr="0061329B">
        <w:rPr>
          <w:rFonts w:ascii="Arial" w:hAnsi="Arial" w:cs="Arial"/>
          <w:b/>
          <w:sz w:val="20"/>
          <w:szCs w:val="20"/>
        </w:rPr>
        <w:t>(DOCUMENTO A PRESENTAR PARA EL PERFECCIONAMIENTO DEL CONTRATO)</w:t>
      </w:r>
    </w:p>
    <w:p w14:paraId="1F2511CE" w14:textId="3D5FA647" w:rsidR="005367F3" w:rsidRPr="0061329B" w:rsidRDefault="005367F3" w:rsidP="005367F3">
      <w:pPr>
        <w:widowControl w:val="0"/>
        <w:rPr>
          <w:rFonts w:ascii="Arial" w:hAnsi="Arial" w:cs="Arial"/>
          <w:sz w:val="20"/>
          <w:szCs w:val="20"/>
        </w:rPr>
      </w:pPr>
    </w:p>
    <w:p w14:paraId="41BDD4DC" w14:textId="0ABBF772" w:rsidR="0015545A" w:rsidRPr="00185EAD" w:rsidRDefault="0015545A" w:rsidP="0015545A">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2A9BDBD5" w14:textId="0C23FE8C" w:rsidR="0015545A" w:rsidRPr="00185EAD" w:rsidRDefault="0015545A" w:rsidP="0015545A">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384D4109" w14:textId="2632B32B" w:rsidR="0015545A" w:rsidRPr="0061329B" w:rsidRDefault="0015545A" w:rsidP="0015545A">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06C4DB20" w14:textId="7566E387" w:rsidR="0015545A" w:rsidRPr="00185EAD" w:rsidRDefault="0015545A" w:rsidP="0015545A">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6237B495" w14:textId="77777777" w:rsidR="005367F3" w:rsidRPr="0061329B" w:rsidRDefault="005367F3" w:rsidP="005367F3">
      <w:pPr>
        <w:widowControl w:val="0"/>
        <w:rPr>
          <w:rFonts w:ascii="Arial" w:hAnsi="Arial" w:cs="Arial"/>
          <w:sz w:val="20"/>
          <w:szCs w:val="20"/>
        </w:rPr>
      </w:pPr>
    </w:p>
    <w:p w14:paraId="0E17AC92" w14:textId="77777777" w:rsidR="005367F3" w:rsidRPr="0061329B" w:rsidRDefault="005367F3" w:rsidP="005367F3">
      <w:pPr>
        <w:widowControl w:val="0"/>
        <w:ind w:right="-1"/>
        <w:jc w:val="both"/>
        <w:rPr>
          <w:rFonts w:ascii="Arial" w:hAnsi="Arial" w:cs="Arial"/>
          <w:sz w:val="20"/>
          <w:szCs w:val="20"/>
        </w:rPr>
      </w:pPr>
      <w:r w:rsidRPr="0061329B">
        <w:rPr>
          <w:rFonts w:ascii="Arial" w:hAnsi="Arial" w:cs="Arial"/>
          <w:sz w:val="20"/>
          <w:szCs w:val="20"/>
        </w:rPr>
        <w:t xml:space="preserve">El que se suscribe, [……………..], postor adjudicado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identificado con </w:t>
      </w:r>
      <w:r w:rsidRPr="0061329B">
        <w:rPr>
          <w:rFonts w:ascii="Arial" w:hAnsi="Arial" w:cs="Arial"/>
          <w:b/>
          <w:sz w:val="20"/>
          <w:szCs w:val="20"/>
          <w:u w:val="single"/>
        </w:rPr>
        <w:t>[CONSIGNAR TIPO DE DOCUMENTO DE IDENTIDAD] N° [CONSIGNAR NÚMERO DE DOCUMENTO DE IDENTIDAD]</w:t>
      </w:r>
      <w:r w:rsidRPr="0061329B">
        <w:rPr>
          <w:rFonts w:ascii="Arial" w:hAnsi="Arial" w:cs="Arial"/>
          <w:sz w:val="20"/>
          <w:szCs w:val="20"/>
        </w:rPr>
        <w:t>, elijo la institución arbitral del listado proporcionado por la entidad contratante:</w:t>
      </w:r>
    </w:p>
    <w:p w14:paraId="3D441ADB" w14:textId="77777777" w:rsidR="005367F3" w:rsidRPr="0061329B" w:rsidRDefault="005367F3" w:rsidP="005367F3">
      <w:pPr>
        <w:widowControl w:val="0"/>
        <w:ind w:right="-1"/>
        <w:jc w:val="both"/>
        <w:rPr>
          <w:rFonts w:ascii="Arial" w:hAnsi="Arial" w:cs="Arial"/>
          <w:sz w:val="20"/>
          <w:szCs w:val="20"/>
        </w:rPr>
      </w:pPr>
    </w:p>
    <w:p w14:paraId="78C717C6" w14:textId="77777777" w:rsidR="005367F3" w:rsidRPr="0061329B" w:rsidRDefault="005367F3" w:rsidP="005367F3">
      <w:pPr>
        <w:widowControl w:val="0"/>
        <w:ind w:right="-1"/>
        <w:jc w:val="both"/>
        <w:rPr>
          <w:rFonts w:ascii="Arial" w:hAnsi="Arial" w:cs="Arial"/>
          <w:b/>
          <w:sz w:val="20"/>
          <w:szCs w:val="20"/>
          <w:u w:val="single"/>
        </w:rPr>
      </w:pPr>
      <w:r w:rsidRPr="0061329B">
        <w:rPr>
          <w:rFonts w:ascii="Arial" w:hAnsi="Arial" w:cs="Arial"/>
          <w:b/>
          <w:sz w:val="20"/>
          <w:szCs w:val="20"/>
          <w:u w:val="single"/>
        </w:rPr>
        <w:t>[RELLENAR LA RAZON SOCIAL DE LA INSTITUCIÓN ARBITRAL ELEGIDA, DE ACUERDO AL LISTADO DEL NUMERAL 3.3 DEL CAPÍTULO III DE LA SECCIÓN ESPECÍFICA DE LAS BASES]</w:t>
      </w:r>
    </w:p>
    <w:p w14:paraId="4CC1DF41"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449EAA30"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15F3CAA8" w14:textId="77777777" w:rsidR="005367F3" w:rsidRPr="0061329B" w:rsidRDefault="005367F3" w:rsidP="005367F3">
      <w:pPr>
        <w:widowControl w:val="0"/>
        <w:autoSpaceDE w:val="0"/>
        <w:autoSpaceDN w:val="0"/>
        <w:adjustRightInd w:val="0"/>
        <w:jc w:val="both"/>
        <w:rPr>
          <w:rFonts w:ascii="Arial" w:hAnsi="Arial" w:cs="Arial"/>
          <w:sz w:val="20"/>
          <w:szCs w:val="20"/>
        </w:rPr>
      </w:pPr>
      <w:r w:rsidRPr="0061329B">
        <w:rPr>
          <w:rFonts w:ascii="Arial" w:hAnsi="Arial" w:cs="Arial"/>
          <w:sz w:val="20"/>
          <w:szCs w:val="20"/>
        </w:rPr>
        <w:t>[CONSIGNAR CIUDAD Y FECHA]</w:t>
      </w:r>
    </w:p>
    <w:p w14:paraId="44B252FE"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0826AA73"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4E65BEE4"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305904C0"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6217FE02"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4D787EC6"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22A448EC"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138E5B28" w14:textId="77777777" w:rsidR="005367F3" w:rsidRPr="0061329B" w:rsidRDefault="005367F3" w:rsidP="005367F3">
      <w:pPr>
        <w:widowControl w:val="0"/>
        <w:autoSpaceDE w:val="0"/>
        <w:autoSpaceDN w:val="0"/>
        <w:adjustRightInd w:val="0"/>
        <w:jc w:val="both"/>
        <w:rPr>
          <w:rFonts w:ascii="Arial" w:hAnsi="Arial" w:cs="Arial"/>
          <w:sz w:val="20"/>
          <w:szCs w:val="20"/>
        </w:rPr>
      </w:pPr>
    </w:p>
    <w:p w14:paraId="574BC3B4" w14:textId="77777777" w:rsidR="005367F3" w:rsidRPr="0061329B" w:rsidRDefault="005367F3" w:rsidP="005367F3">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5367F3" w:rsidRPr="0061329B" w14:paraId="1FB2F89E" w14:textId="77777777" w:rsidTr="006B33B2">
        <w:trPr>
          <w:trHeight w:val="1099"/>
          <w:jc w:val="center"/>
        </w:trPr>
        <w:tc>
          <w:tcPr>
            <w:tcW w:w="4607" w:type="dxa"/>
          </w:tcPr>
          <w:p w14:paraId="109FB6BF" w14:textId="77777777" w:rsidR="005367F3" w:rsidRPr="0061329B" w:rsidRDefault="005367F3" w:rsidP="006B33B2">
            <w:pPr>
              <w:widowControl w:val="0"/>
              <w:jc w:val="center"/>
              <w:rPr>
                <w:rFonts w:ascii="Arial" w:hAnsi="Arial" w:cs="Arial"/>
                <w:sz w:val="20"/>
                <w:szCs w:val="20"/>
              </w:rPr>
            </w:pPr>
            <w:r w:rsidRPr="0061329B">
              <w:rPr>
                <w:rFonts w:ascii="Arial" w:hAnsi="Arial" w:cs="Arial"/>
                <w:sz w:val="20"/>
                <w:szCs w:val="20"/>
              </w:rPr>
              <w:t>……………………………….…………………..</w:t>
            </w:r>
          </w:p>
          <w:p w14:paraId="5A327582" w14:textId="77777777" w:rsidR="005367F3" w:rsidRPr="0061329B" w:rsidRDefault="005367F3" w:rsidP="006B33B2">
            <w:pPr>
              <w:widowControl w:val="0"/>
              <w:jc w:val="center"/>
              <w:rPr>
                <w:rFonts w:ascii="Arial" w:hAnsi="Arial" w:cs="Arial"/>
                <w:b/>
                <w:sz w:val="20"/>
                <w:szCs w:val="20"/>
                <w:lang w:val="es-ES"/>
              </w:rPr>
            </w:pPr>
            <w:r w:rsidRPr="0061329B">
              <w:rPr>
                <w:rFonts w:ascii="Arial" w:hAnsi="Arial" w:cs="Arial"/>
                <w:b/>
                <w:sz w:val="20"/>
                <w:szCs w:val="20"/>
              </w:rPr>
              <w:t>Firma, nombres y apellidos del postor o</w:t>
            </w:r>
          </w:p>
          <w:p w14:paraId="5CD2D7F0" w14:textId="77777777" w:rsidR="005367F3" w:rsidRPr="0061329B" w:rsidRDefault="005367F3" w:rsidP="006B33B2">
            <w:pPr>
              <w:widowControl w:val="0"/>
              <w:jc w:val="center"/>
              <w:rPr>
                <w:rFonts w:ascii="Arial" w:hAnsi="Arial" w:cs="Arial"/>
                <w:b/>
                <w:sz w:val="20"/>
                <w:szCs w:val="20"/>
                <w:lang w:val="es-ES"/>
              </w:rPr>
            </w:pPr>
            <w:r w:rsidRPr="0061329B">
              <w:rPr>
                <w:rFonts w:ascii="Arial" w:hAnsi="Arial" w:cs="Arial"/>
                <w:b/>
                <w:sz w:val="20"/>
                <w:szCs w:val="20"/>
              </w:rPr>
              <w:t>representante legal o común, según corresponda</w:t>
            </w:r>
          </w:p>
        </w:tc>
      </w:tr>
    </w:tbl>
    <w:p w14:paraId="607829D4" w14:textId="77777777" w:rsidR="005367F3" w:rsidRPr="0061329B" w:rsidRDefault="005367F3" w:rsidP="00DB4104">
      <w:pPr>
        <w:widowControl w:val="0"/>
        <w:jc w:val="center"/>
        <w:rPr>
          <w:rFonts w:ascii="Arial" w:hAnsi="Arial" w:cs="Arial"/>
          <w:b/>
        </w:rPr>
      </w:pPr>
    </w:p>
    <w:p w14:paraId="394254F4" w14:textId="77777777" w:rsidR="00DB4104" w:rsidRPr="0061329B" w:rsidRDefault="00DB4104" w:rsidP="00DB4104">
      <w:pPr>
        <w:widowControl w:val="0"/>
        <w:jc w:val="center"/>
        <w:rPr>
          <w:rFonts w:ascii="Arial" w:hAnsi="Arial" w:cs="Arial"/>
          <w:b/>
        </w:rPr>
      </w:pPr>
    </w:p>
    <w:p w14:paraId="40C1DF32" w14:textId="77777777" w:rsidR="00DB4104" w:rsidRPr="0061329B" w:rsidRDefault="00DB4104" w:rsidP="00DB4104">
      <w:pPr>
        <w:widowControl w:val="0"/>
        <w:jc w:val="center"/>
        <w:rPr>
          <w:rFonts w:ascii="Arial" w:hAnsi="Arial" w:cs="Arial"/>
          <w:b/>
        </w:rPr>
      </w:pPr>
    </w:p>
    <w:p w14:paraId="689C50BC" w14:textId="77777777" w:rsidR="00DB4104" w:rsidRPr="0061329B" w:rsidRDefault="00DB4104" w:rsidP="00DB4104">
      <w:pPr>
        <w:widowControl w:val="0"/>
        <w:jc w:val="center"/>
        <w:rPr>
          <w:rFonts w:ascii="Arial" w:hAnsi="Arial" w:cs="Arial"/>
          <w:b/>
        </w:rPr>
      </w:pPr>
    </w:p>
    <w:p w14:paraId="4FD238C1" w14:textId="77777777" w:rsidR="00DB4104" w:rsidRPr="0061329B" w:rsidRDefault="00DB4104" w:rsidP="00DB4104">
      <w:pPr>
        <w:widowControl w:val="0"/>
        <w:jc w:val="center"/>
        <w:rPr>
          <w:rFonts w:ascii="Arial" w:hAnsi="Arial" w:cs="Arial"/>
          <w:b/>
        </w:rPr>
      </w:pPr>
    </w:p>
    <w:p w14:paraId="5DC89591" w14:textId="10BD90BB" w:rsidR="004C61FD" w:rsidRPr="0061329B" w:rsidRDefault="004C61FD">
      <w:pPr>
        <w:rPr>
          <w:rFonts w:ascii="Arial" w:hAnsi="Arial" w:cs="Arial"/>
          <w:sz w:val="20"/>
        </w:rPr>
      </w:pPr>
      <w:r w:rsidRPr="0061329B">
        <w:rPr>
          <w:rFonts w:ascii="Arial" w:hAnsi="Arial" w:cs="Arial"/>
          <w:sz w:val="20"/>
        </w:rPr>
        <w:br w:type="page"/>
      </w:r>
    </w:p>
    <w:p w14:paraId="53661B51" w14:textId="77777777" w:rsidR="0070438E" w:rsidRPr="0061329B" w:rsidRDefault="0070438E" w:rsidP="0070438E">
      <w:pPr>
        <w:pStyle w:val="Prrafodelista"/>
        <w:widowControl w:val="0"/>
        <w:tabs>
          <w:tab w:val="left" w:pos="0"/>
          <w:tab w:val="left" w:pos="284"/>
        </w:tabs>
        <w:ind w:left="284"/>
        <w:jc w:val="both"/>
        <w:rPr>
          <w:rFonts w:ascii="Arial" w:hAnsi="Arial" w:cs="Arial"/>
          <w:sz w:val="20"/>
        </w:rPr>
        <w:sectPr w:rsidR="0070438E" w:rsidRPr="0061329B" w:rsidSect="00034439">
          <w:headerReference w:type="even" r:id="rId33"/>
          <w:headerReference w:type="default" r:id="rId34"/>
          <w:footerReference w:type="even" r:id="rId35"/>
          <w:pgSz w:w="11907" w:h="16839" w:code="9"/>
          <w:pgMar w:top="1418" w:right="1418" w:bottom="1701" w:left="1418" w:header="567" w:footer="567" w:gutter="0"/>
          <w:cols w:space="720"/>
          <w:docGrid w:linePitch="360"/>
        </w:sectPr>
      </w:pPr>
    </w:p>
    <w:p w14:paraId="731EB643" w14:textId="753C8BB7" w:rsidR="0070438E" w:rsidRPr="0061329B" w:rsidRDefault="0070438E" w:rsidP="003913DE">
      <w:pPr>
        <w:widowControl w:val="0"/>
        <w:jc w:val="center"/>
        <w:rPr>
          <w:rFonts w:ascii="Arial" w:hAnsi="Arial" w:cs="Arial"/>
          <w:b/>
          <w:szCs w:val="20"/>
        </w:rPr>
      </w:pPr>
      <w:r w:rsidRPr="0061329B">
        <w:rPr>
          <w:rFonts w:ascii="Arial" w:hAnsi="Arial" w:cs="Arial"/>
          <w:b/>
          <w:szCs w:val="20"/>
        </w:rPr>
        <w:lastRenderedPageBreak/>
        <w:t xml:space="preserve">ANEXO Nº </w:t>
      </w:r>
      <w:r w:rsidR="00116A9D" w:rsidRPr="0061329B">
        <w:rPr>
          <w:rFonts w:ascii="Arial" w:hAnsi="Arial" w:cs="Arial"/>
          <w:b/>
          <w:szCs w:val="20"/>
        </w:rPr>
        <w:t>1</w:t>
      </w:r>
      <w:r w:rsidR="00C3408A" w:rsidRPr="0061329B">
        <w:rPr>
          <w:rFonts w:ascii="Arial" w:hAnsi="Arial" w:cs="Arial"/>
          <w:b/>
          <w:szCs w:val="20"/>
        </w:rPr>
        <w:t>1</w:t>
      </w:r>
    </w:p>
    <w:p w14:paraId="7C431954" w14:textId="77777777" w:rsidR="0070438E" w:rsidRPr="0061329B" w:rsidRDefault="0070438E" w:rsidP="0070438E">
      <w:pPr>
        <w:pStyle w:val="Textoindependiente"/>
        <w:widowControl w:val="0"/>
        <w:spacing w:after="0"/>
        <w:jc w:val="center"/>
        <w:rPr>
          <w:rFonts w:ascii="Arial" w:hAnsi="Arial" w:cs="Arial"/>
          <w:b/>
          <w:szCs w:val="20"/>
        </w:rPr>
      </w:pPr>
    </w:p>
    <w:p w14:paraId="352FA86C" w14:textId="0042F3E0" w:rsidR="0070438E" w:rsidRPr="0061329B" w:rsidRDefault="0070438E" w:rsidP="0070438E">
      <w:pPr>
        <w:widowControl w:val="0"/>
        <w:jc w:val="center"/>
        <w:rPr>
          <w:rFonts w:ascii="Arial" w:hAnsi="Arial" w:cs="Arial"/>
          <w:b/>
          <w:sz w:val="20"/>
        </w:rPr>
      </w:pPr>
      <w:r w:rsidRPr="0061329B">
        <w:rPr>
          <w:rFonts w:ascii="Arial" w:hAnsi="Arial" w:cs="Arial"/>
          <w:b/>
          <w:sz w:val="20"/>
        </w:rPr>
        <w:t>EXPERIENCIA DEL POSTOR EN LA ESPECIALIDAD</w:t>
      </w:r>
    </w:p>
    <w:p w14:paraId="4EE56973" w14:textId="14711744" w:rsidR="006F7AAA" w:rsidRPr="00185EAD" w:rsidRDefault="006F7AAA" w:rsidP="003913DE">
      <w:pPr>
        <w:widowControl w:val="0"/>
        <w:rPr>
          <w:rFonts w:ascii="Arial" w:hAnsi="Arial" w:cs="Arial"/>
        </w:rPr>
      </w:pPr>
    </w:p>
    <w:p w14:paraId="4CCBCE69" w14:textId="7F027684" w:rsidR="0015545A" w:rsidRPr="00185EAD" w:rsidRDefault="0015545A" w:rsidP="0015545A">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41BA5FC5" w14:textId="6656EABF" w:rsidR="0015545A" w:rsidRPr="00185EAD" w:rsidRDefault="0015545A" w:rsidP="0015545A">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25F8E94D" w14:textId="454B9B27" w:rsidR="0015545A" w:rsidRPr="0061329B" w:rsidRDefault="0015545A" w:rsidP="0015545A">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591AF58E" w14:textId="7592C391" w:rsidR="0015545A" w:rsidRPr="00185EAD" w:rsidRDefault="0015545A" w:rsidP="0015545A">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0BD57D2F" w14:textId="77777777" w:rsidR="0070438E" w:rsidRPr="0061329B" w:rsidRDefault="0070438E" w:rsidP="0070438E">
      <w:pPr>
        <w:widowControl w:val="0"/>
        <w:rPr>
          <w:rFonts w:ascii="Arial" w:hAnsi="Arial" w:cs="Arial"/>
          <w:sz w:val="20"/>
        </w:rPr>
      </w:pPr>
    </w:p>
    <w:p w14:paraId="183026E1" w14:textId="77777777" w:rsidR="0070438E" w:rsidRPr="0061329B" w:rsidRDefault="0070438E" w:rsidP="0070438E">
      <w:pPr>
        <w:widowControl w:val="0"/>
        <w:jc w:val="both"/>
        <w:rPr>
          <w:rFonts w:ascii="Arial" w:hAnsi="Arial" w:cs="Arial"/>
          <w:i/>
          <w:sz w:val="20"/>
        </w:rPr>
      </w:pPr>
      <w:r w:rsidRPr="0061329B">
        <w:rPr>
          <w:rFonts w:ascii="Arial" w:hAnsi="Arial" w:cs="Arial"/>
          <w:sz w:val="20"/>
        </w:rPr>
        <w:t>Mediante el presente, el suscrito detalla la siguiente EXPERIENCIA EN LA ESPECIALIDAD</w:t>
      </w:r>
      <w:r w:rsidRPr="0061329B">
        <w:rPr>
          <w:rFonts w:ascii="Arial" w:hAnsi="Arial" w:cs="Arial"/>
          <w:i/>
          <w:sz w:val="20"/>
        </w:rPr>
        <w:t>:</w:t>
      </w:r>
    </w:p>
    <w:p w14:paraId="0A503F10" w14:textId="77777777" w:rsidR="0070438E" w:rsidRPr="0061329B" w:rsidRDefault="0070438E" w:rsidP="0070438E">
      <w:pPr>
        <w:widowControl w:val="0"/>
        <w:jc w:val="both"/>
        <w:rPr>
          <w:rFonts w:ascii="Arial" w:hAnsi="Arial" w:cs="Arial"/>
          <w:i/>
          <w:sz w:val="20"/>
        </w:rPr>
      </w:pPr>
    </w:p>
    <w:tbl>
      <w:tblPr>
        <w:tblpPr w:leftFromText="141" w:rightFromText="141" w:vertAnchor="text" w:tblpY="1"/>
        <w:tblOverlap w:val="never"/>
        <w:tblW w:w="13575" w:type="dxa"/>
        <w:tblLayout w:type="fixed"/>
        <w:tblCellMar>
          <w:left w:w="0" w:type="dxa"/>
          <w:right w:w="0" w:type="dxa"/>
        </w:tblCellMar>
        <w:tblLook w:val="0000" w:firstRow="0" w:lastRow="0" w:firstColumn="0" w:lastColumn="0" w:noHBand="0" w:noVBand="0"/>
      </w:tblPr>
      <w:tblGrid>
        <w:gridCol w:w="509"/>
        <w:gridCol w:w="207"/>
        <w:gridCol w:w="1285"/>
        <w:gridCol w:w="1230"/>
        <w:gridCol w:w="1847"/>
        <w:gridCol w:w="985"/>
        <w:gridCol w:w="1468"/>
        <w:gridCol w:w="1675"/>
        <w:gridCol w:w="999"/>
        <w:gridCol w:w="1218"/>
        <w:gridCol w:w="825"/>
        <w:gridCol w:w="1327"/>
      </w:tblGrid>
      <w:tr w:rsidR="00630A05" w:rsidRPr="0061329B" w14:paraId="06C04AAB" w14:textId="77777777" w:rsidTr="53A9C11E">
        <w:trPr>
          <w:trHeight w:val="641"/>
          <w:tblHeader/>
        </w:trPr>
        <w:tc>
          <w:tcPr>
            <w:tcW w:w="5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38FFA91" w14:textId="77777777" w:rsidR="0070438E" w:rsidRPr="0061329B" w:rsidRDefault="0070438E" w:rsidP="00AA7CCA">
            <w:pPr>
              <w:widowControl w:val="0"/>
              <w:jc w:val="center"/>
              <w:rPr>
                <w:rFonts w:ascii="Arial" w:hAnsi="Arial" w:cs="Arial"/>
                <w:b/>
                <w:sz w:val="18"/>
                <w:szCs w:val="18"/>
              </w:rPr>
            </w:pPr>
            <w:r w:rsidRPr="0061329B">
              <w:rPr>
                <w:rFonts w:ascii="Arial" w:hAnsi="Arial" w:cs="Arial"/>
                <w:b/>
                <w:sz w:val="18"/>
                <w:szCs w:val="18"/>
              </w:rPr>
              <w:t>Nº</w:t>
            </w:r>
          </w:p>
        </w:tc>
        <w:tc>
          <w:tcPr>
            <w:tcW w:w="1492" w:type="dxa"/>
            <w:gridSpan w:val="2"/>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058C5788" w14:textId="77777777" w:rsidR="0070438E" w:rsidRPr="0061329B" w:rsidRDefault="0070438E" w:rsidP="00AA7CCA">
            <w:pPr>
              <w:widowControl w:val="0"/>
              <w:jc w:val="center"/>
              <w:rPr>
                <w:rFonts w:ascii="Arial" w:hAnsi="Arial" w:cs="Arial"/>
                <w:b/>
                <w:sz w:val="18"/>
              </w:rPr>
            </w:pPr>
            <w:r w:rsidRPr="0061329B">
              <w:rPr>
                <w:rFonts w:ascii="Arial" w:hAnsi="Arial" w:cs="Arial"/>
                <w:b/>
                <w:sz w:val="18"/>
              </w:rPr>
              <w:t>CLIENTE</w:t>
            </w:r>
          </w:p>
        </w:tc>
        <w:tc>
          <w:tcPr>
            <w:tcW w:w="1230"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7406C17D" w14:textId="77777777" w:rsidR="0070438E" w:rsidRPr="0061329B" w:rsidRDefault="0070438E" w:rsidP="00AA7CCA">
            <w:pPr>
              <w:widowControl w:val="0"/>
              <w:jc w:val="center"/>
              <w:rPr>
                <w:rFonts w:ascii="Arial" w:hAnsi="Arial" w:cs="Arial"/>
                <w:b/>
                <w:sz w:val="18"/>
              </w:rPr>
            </w:pPr>
            <w:r w:rsidRPr="0061329B">
              <w:rPr>
                <w:rFonts w:ascii="Arial" w:hAnsi="Arial" w:cs="Arial"/>
                <w:b/>
                <w:sz w:val="18"/>
              </w:rPr>
              <w:t>OBJETO DEL CONTRATO</w:t>
            </w:r>
          </w:p>
        </w:tc>
        <w:tc>
          <w:tcPr>
            <w:tcW w:w="1847"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4239C462" w14:textId="6288561F" w:rsidR="0070438E" w:rsidRPr="0061329B" w:rsidRDefault="0070438E" w:rsidP="00AA7CCA">
            <w:pPr>
              <w:widowControl w:val="0"/>
              <w:jc w:val="center"/>
              <w:rPr>
                <w:rFonts w:ascii="Arial" w:eastAsia="Batang" w:hAnsi="Arial" w:cs="Arial"/>
                <w:b/>
                <w:color w:val="000000"/>
                <w:sz w:val="18"/>
                <w:szCs w:val="20"/>
                <w:lang w:val="pt-BR" w:eastAsia="es-PE"/>
              </w:rPr>
            </w:pPr>
            <w:r w:rsidRPr="0061329B">
              <w:rPr>
                <w:rFonts w:ascii="Arial" w:hAnsi="Arial" w:cs="Arial"/>
                <w:b/>
                <w:sz w:val="18"/>
                <w:lang w:val="pt-PT"/>
              </w:rPr>
              <w:t>N° CONTRATO / O/</w:t>
            </w:r>
            <w:r w:rsidRPr="0061329B">
              <w:rPr>
                <w:rFonts w:ascii="Arial" w:hAnsi="Arial" w:cs="Arial"/>
                <w:b/>
                <w:sz w:val="18"/>
                <w:lang w:val="pt-BR"/>
              </w:rPr>
              <w:t>S</w:t>
            </w:r>
            <w:r w:rsidRPr="0061329B">
              <w:rPr>
                <w:rFonts w:ascii="Arial" w:hAnsi="Arial" w:cs="Arial"/>
                <w:b/>
                <w:sz w:val="18"/>
                <w:lang w:val="pt-PT"/>
              </w:rPr>
              <w:t xml:space="preserve"> / COMPROBANTE DE PAGO </w:t>
            </w: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D2FB3B3" w14:textId="77777777" w:rsidR="0070438E" w:rsidRPr="0061329B" w:rsidRDefault="11E5C9B7" w:rsidP="00AA7CCA">
            <w:pPr>
              <w:widowControl w:val="0"/>
              <w:jc w:val="center"/>
              <w:rPr>
                <w:rFonts w:ascii="Arial" w:hAnsi="Arial" w:cs="Arial"/>
                <w:b/>
                <w:sz w:val="18"/>
              </w:rPr>
            </w:pPr>
            <w:r w:rsidRPr="0061329B">
              <w:rPr>
                <w:rFonts w:ascii="Arial" w:hAnsi="Arial" w:cs="Arial"/>
                <w:b/>
                <w:bCs/>
                <w:sz w:val="18"/>
                <w:szCs w:val="18"/>
              </w:rPr>
              <w:t xml:space="preserve">FECHA DEL CONTRATO O CP </w:t>
            </w:r>
            <w:r w:rsidR="0070438E" w:rsidRPr="0061329B">
              <w:rPr>
                <w:rStyle w:val="Refdenotaalpie"/>
                <w:rFonts w:ascii="Arial" w:hAnsi="Arial" w:cs="Arial"/>
                <w:b/>
                <w:bCs/>
                <w:sz w:val="18"/>
                <w:szCs w:val="18"/>
              </w:rPr>
              <w:footnoteReference w:id="90"/>
            </w: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A0DBA88" w14:textId="77777777" w:rsidR="0070438E" w:rsidRPr="0061329B" w:rsidRDefault="11E5C9B7" w:rsidP="00AA7CCA">
            <w:pPr>
              <w:widowControl w:val="0"/>
              <w:jc w:val="center"/>
              <w:rPr>
                <w:rFonts w:ascii="Arial" w:hAnsi="Arial" w:cs="Arial"/>
                <w:b/>
                <w:sz w:val="18"/>
              </w:rPr>
            </w:pPr>
            <w:r w:rsidRPr="0061329B">
              <w:rPr>
                <w:rFonts w:ascii="Arial" w:hAnsi="Arial" w:cs="Arial"/>
                <w:b/>
                <w:bCs/>
                <w:sz w:val="18"/>
                <w:szCs w:val="18"/>
              </w:rPr>
              <w:t>FECHA DE LA CONFORMIDAD DE SER EL CASO</w:t>
            </w:r>
            <w:r w:rsidR="0070438E" w:rsidRPr="0061329B">
              <w:rPr>
                <w:rStyle w:val="Refdenotaalpie"/>
                <w:rFonts w:ascii="Arial" w:hAnsi="Arial" w:cs="Arial"/>
                <w:b/>
                <w:bCs/>
                <w:sz w:val="18"/>
                <w:szCs w:val="18"/>
              </w:rPr>
              <w:footnoteReference w:id="91"/>
            </w:r>
          </w:p>
        </w:tc>
        <w:tc>
          <w:tcPr>
            <w:tcW w:w="1675" w:type="dxa"/>
            <w:tcBorders>
              <w:top w:val="single" w:sz="4" w:space="0" w:color="000000" w:themeColor="text1"/>
              <w:left w:val="nil"/>
              <w:bottom w:val="single" w:sz="4" w:space="0" w:color="000000" w:themeColor="text1"/>
              <w:right w:val="single" w:sz="4" w:space="0" w:color="auto"/>
            </w:tcBorders>
            <w:shd w:val="clear" w:color="auto" w:fill="D9D9D9" w:themeFill="background1" w:themeFillShade="D9"/>
            <w:vAlign w:val="center"/>
          </w:tcPr>
          <w:p w14:paraId="2BB9F1D0" w14:textId="77777777" w:rsidR="0070438E" w:rsidRPr="0061329B" w:rsidRDefault="0070438E" w:rsidP="00AA7CCA">
            <w:pPr>
              <w:widowControl w:val="0"/>
              <w:jc w:val="center"/>
              <w:rPr>
                <w:rFonts w:ascii="Arial" w:hAnsi="Arial" w:cs="Arial"/>
                <w:b/>
                <w:sz w:val="18"/>
                <w:szCs w:val="18"/>
              </w:rPr>
            </w:pPr>
            <w:r w:rsidRPr="0061329B">
              <w:rPr>
                <w:rFonts w:ascii="Arial" w:hAnsi="Arial" w:cs="Arial"/>
                <w:b/>
                <w:sz w:val="18"/>
                <w:szCs w:val="18"/>
              </w:rPr>
              <w:t>EXPERIENCIA PROVENIENTE DE:</w:t>
            </w: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shd w:val="clear" w:color="auto" w:fill="D9D9D9" w:themeFill="background1" w:themeFillShade="D9"/>
            <w:vAlign w:val="center"/>
          </w:tcPr>
          <w:p w14:paraId="177E7C73" w14:textId="77777777" w:rsidR="0070438E" w:rsidRPr="0061329B" w:rsidRDefault="0070438E" w:rsidP="00AA7CCA">
            <w:pPr>
              <w:widowControl w:val="0"/>
              <w:jc w:val="center"/>
              <w:rPr>
                <w:rFonts w:ascii="Arial" w:hAnsi="Arial" w:cs="Arial"/>
                <w:b/>
                <w:sz w:val="18"/>
              </w:rPr>
            </w:pPr>
            <w:r w:rsidRPr="0061329B">
              <w:rPr>
                <w:rFonts w:ascii="Arial" w:hAnsi="Arial" w:cs="Arial"/>
                <w:b/>
                <w:sz w:val="18"/>
              </w:rPr>
              <w:t>MONEDA</w:t>
            </w: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A7910FB" w14:textId="77777777" w:rsidR="0070438E" w:rsidRPr="0061329B" w:rsidRDefault="11E5C9B7" w:rsidP="00AA7CCA">
            <w:pPr>
              <w:widowControl w:val="0"/>
              <w:jc w:val="center"/>
              <w:rPr>
                <w:rFonts w:ascii="Arial" w:hAnsi="Arial" w:cs="Arial"/>
                <w:b/>
                <w:sz w:val="18"/>
              </w:rPr>
            </w:pPr>
            <w:r w:rsidRPr="0061329B">
              <w:rPr>
                <w:rFonts w:ascii="Arial" w:hAnsi="Arial" w:cs="Arial"/>
                <w:b/>
                <w:bCs/>
                <w:sz w:val="18"/>
                <w:szCs w:val="18"/>
              </w:rPr>
              <w:t>IMPORTE</w:t>
            </w:r>
            <w:r w:rsidR="0070438E" w:rsidRPr="0061329B">
              <w:rPr>
                <w:rStyle w:val="Refdenotaalpie"/>
                <w:rFonts w:ascii="Arial" w:hAnsi="Arial" w:cs="Arial"/>
                <w:b/>
                <w:bCs/>
                <w:sz w:val="18"/>
                <w:szCs w:val="18"/>
              </w:rPr>
              <w:footnoteReference w:id="92"/>
            </w:r>
            <w:r w:rsidRPr="0061329B">
              <w:rPr>
                <w:rFonts w:ascii="Arial" w:hAnsi="Arial" w:cs="Arial"/>
                <w:b/>
                <w:bCs/>
                <w:sz w:val="18"/>
                <w:szCs w:val="18"/>
              </w:rPr>
              <w:t xml:space="preserve"> </w:t>
            </w: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18D58C8" w14:textId="77777777" w:rsidR="0070438E" w:rsidRPr="0061329B" w:rsidRDefault="11E5C9B7" w:rsidP="00AA7CCA">
            <w:pPr>
              <w:widowControl w:val="0"/>
              <w:jc w:val="center"/>
              <w:rPr>
                <w:rFonts w:ascii="Arial" w:hAnsi="Arial" w:cs="Arial"/>
                <w:b/>
                <w:sz w:val="18"/>
              </w:rPr>
            </w:pPr>
            <w:r w:rsidRPr="0061329B">
              <w:rPr>
                <w:rFonts w:ascii="Arial" w:hAnsi="Arial" w:cs="Arial"/>
                <w:b/>
                <w:bCs/>
                <w:sz w:val="18"/>
                <w:szCs w:val="18"/>
              </w:rPr>
              <w:t>TIPO DE CAMBIO VENTA</w:t>
            </w:r>
            <w:r w:rsidR="0070438E" w:rsidRPr="0061329B">
              <w:rPr>
                <w:rFonts w:ascii="Arial" w:hAnsi="Arial" w:cs="Arial"/>
                <w:b/>
                <w:bCs/>
                <w:sz w:val="20"/>
                <w:szCs w:val="20"/>
                <w:vertAlign w:val="superscript"/>
              </w:rPr>
              <w:footnoteReference w:id="93"/>
            </w: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693C433" w14:textId="77777777" w:rsidR="0070438E" w:rsidRPr="0061329B" w:rsidRDefault="11E5C9B7" w:rsidP="00AA7CCA">
            <w:pPr>
              <w:widowControl w:val="0"/>
              <w:jc w:val="center"/>
              <w:rPr>
                <w:rFonts w:ascii="Arial" w:hAnsi="Arial" w:cs="Arial"/>
                <w:b/>
                <w:sz w:val="18"/>
              </w:rPr>
            </w:pPr>
            <w:r w:rsidRPr="0061329B">
              <w:rPr>
                <w:rFonts w:ascii="Arial" w:hAnsi="Arial" w:cs="Arial"/>
                <w:b/>
                <w:bCs/>
                <w:sz w:val="18"/>
                <w:szCs w:val="18"/>
              </w:rPr>
              <w:t>MONTO FACTURADO ACUMULADO</w:t>
            </w:r>
            <w:r w:rsidR="0070438E" w:rsidRPr="0061329B">
              <w:rPr>
                <w:rStyle w:val="Refdenotaalpie"/>
                <w:rFonts w:ascii="Arial" w:hAnsi="Arial" w:cs="Arial"/>
                <w:b/>
                <w:bCs/>
                <w:sz w:val="18"/>
                <w:szCs w:val="18"/>
              </w:rPr>
              <w:footnoteReference w:id="94"/>
            </w:r>
            <w:r w:rsidRPr="0061329B">
              <w:rPr>
                <w:rFonts w:ascii="Arial" w:hAnsi="Arial" w:cs="Arial"/>
                <w:b/>
                <w:bCs/>
                <w:sz w:val="18"/>
                <w:szCs w:val="18"/>
              </w:rPr>
              <w:t xml:space="preserve"> </w:t>
            </w:r>
          </w:p>
        </w:tc>
      </w:tr>
      <w:tr w:rsidR="0078759B" w:rsidRPr="0061329B" w14:paraId="3216D69C"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5D048EC6" w14:textId="77777777" w:rsidR="0070438E" w:rsidRPr="0061329B" w:rsidRDefault="0070438E" w:rsidP="00AA7CCA">
            <w:pPr>
              <w:widowControl w:val="0"/>
              <w:jc w:val="center"/>
              <w:rPr>
                <w:rFonts w:ascii="Arial" w:hAnsi="Arial" w:cs="Arial"/>
                <w:sz w:val="20"/>
              </w:rPr>
            </w:pPr>
            <w:r w:rsidRPr="0061329B">
              <w:rPr>
                <w:rFonts w:ascii="Arial" w:hAnsi="Arial" w:cs="Arial"/>
                <w:sz w:val="20"/>
              </w:rPr>
              <w:t>1</w:t>
            </w:r>
          </w:p>
        </w:tc>
        <w:tc>
          <w:tcPr>
            <w:tcW w:w="1492" w:type="dxa"/>
            <w:gridSpan w:val="2"/>
            <w:tcBorders>
              <w:top w:val="nil"/>
              <w:left w:val="nil"/>
              <w:bottom w:val="single" w:sz="4" w:space="0" w:color="000000" w:themeColor="text1"/>
              <w:right w:val="single" w:sz="4" w:space="0" w:color="000000" w:themeColor="text1"/>
            </w:tcBorders>
            <w:vAlign w:val="center"/>
          </w:tcPr>
          <w:p w14:paraId="12E6170D"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200F0E63"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7CA7BC6F"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F4F1AC"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E83D5B"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6C86BF25"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085FEEA6"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5301B0"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749D4D"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C336B6" w14:textId="77777777" w:rsidR="0070438E" w:rsidRPr="0061329B" w:rsidRDefault="0070438E" w:rsidP="00AA7CCA">
            <w:pPr>
              <w:widowControl w:val="0"/>
              <w:jc w:val="right"/>
              <w:rPr>
                <w:rFonts w:ascii="Arial" w:hAnsi="Arial" w:cs="Arial"/>
                <w:sz w:val="20"/>
              </w:rPr>
            </w:pPr>
          </w:p>
        </w:tc>
      </w:tr>
      <w:tr w:rsidR="0078759B" w:rsidRPr="0061329B" w14:paraId="69E6DA14"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3133FE22" w14:textId="77777777" w:rsidR="0070438E" w:rsidRPr="0061329B" w:rsidRDefault="0070438E" w:rsidP="00AA7CCA">
            <w:pPr>
              <w:widowControl w:val="0"/>
              <w:jc w:val="center"/>
              <w:rPr>
                <w:rFonts w:ascii="Arial" w:hAnsi="Arial" w:cs="Arial"/>
                <w:sz w:val="20"/>
              </w:rPr>
            </w:pPr>
            <w:r w:rsidRPr="0061329B">
              <w:rPr>
                <w:rFonts w:ascii="Arial" w:hAnsi="Arial" w:cs="Arial"/>
                <w:sz w:val="20"/>
              </w:rPr>
              <w:t>2</w:t>
            </w:r>
          </w:p>
        </w:tc>
        <w:tc>
          <w:tcPr>
            <w:tcW w:w="1492" w:type="dxa"/>
            <w:gridSpan w:val="2"/>
            <w:tcBorders>
              <w:top w:val="nil"/>
              <w:left w:val="nil"/>
              <w:bottom w:val="single" w:sz="4" w:space="0" w:color="000000" w:themeColor="text1"/>
              <w:right w:val="single" w:sz="4" w:space="0" w:color="000000" w:themeColor="text1"/>
            </w:tcBorders>
            <w:vAlign w:val="center"/>
          </w:tcPr>
          <w:p w14:paraId="32A92190"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1D796888"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55ABED5D"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BDFF52"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F8D443"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42F4089F"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6FBA663"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AE9A7"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525C4C"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ABA508" w14:textId="77777777" w:rsidR="0070438E" w:rsidRPr="0061329B" w:rsidRDefault="0070438E" w:rsidP="00AA7CCA">
            <w:pPr>
              <w:widowControl w:val="0"/>
              <w:jc w:val="right"/>
              <w:rPr>
                <w:rFonts w:ascii="Arial" w:hAnsi="Arial" w:cs="Arial"/>
                <w:sz w:val="20"/>
              </w:rPr>
            </w:pPr>
          </w:p>
        </w:tc>
      </w:tr>
      <w:tr w:rsidR="0078759B" w:rsidRPr="0061329B" w14:paraId="09075F06"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5849179E" w14:textId="77777777" w:rsidR="0070438E" w:rsidRPr="0061329B" w:rsidRDefault="0070438E" w:rsidP="00AA7CCA">
            <w:pPr>
              <w:widowControl w:val="0"/>
              <w:jc w:val="center"/>
              <w:rPr>
                <w:rFonts w:ascii="Arial" w:hAnsi="Arial" w:cs="Arial"/>
                <w:sz w:val="20"/>
              </w:rPr>
            </w:pPr>
            <w:r w:rsidRPr="0061329B">
              <w:rPr>
                <w:rFonts w:ascii="Arial" w:hAnsi="Arial" w:cs="Arial"/>
                <w:sz w:val="20"/>
              </w:rPr>
              <w:t>3</w:t>
            </w:r>
          </w:p>
        </w:tc>
        <w:tc>
          <w:tcPr>
            <w:tcW w:w="1492" w:type="dxa"/>
            <w:gridSpan w:val="2"/>
            <w:tcBorders>
              <w:top w:val="nil"/>
              <w:left w:val="nil"/>
              <w:bottom w:val="single" w:sz="4" w:space="0" w:color="000000" w:themeColor="text1"/>
              <w:right w:val="single" w:sz="4" w:space="0" w:color="000000" w:themeColor="text1"/>
            </w:tcBorders>
            <w:vAlign w:val="center"/>
          </w:tcPr>
          <w:p w14:paraId="071BE6E3"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547547D0"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3250DCFE"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3ABB5C"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32B660"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378B67AD"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A1539C7"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5670A5"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C2C67"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B049AD" w14:textId="77777777" w:rsidR="0070438E" w:rsidRPr="0061329B" w:rsidRDefault="0070438E" w:rsidP="00AA7CCA">
            <w:pPr>
              <w:widowControl w:val="0"/>
              <w:jc w:val="right"/>
              <w:rPr>
                <w:rFonts w:ascii="Arial" w:hAnsi="Arial" w:cs="Arial"/>
                <w:sz w:val="20"/>
              </w:rPr>
            </w:pPr>
          </w:p>
        </w:tc>
      </w:tr>
      <w:tr w:rsidR="0078759B" w:rsidRPr="0061329B" w14:paraId="4C71E078"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7AD50F3D" w14:textId="77777777" w:rsidR="0070438E" w:rsidRPr="0061329B" w:rsidRDefault="0070438E" w:rsidP="00AA7CCA">
            <w:pPr>
              <w:widowControl w:val="0"/>
              <w:jc w:val="center"/>
              <w:rPr>
                <w:rFonts w:ascii="Arial" w:hAnsi="Arial" w:cs="Arial"/>
                <w:sz w:val="20"/>
              </w:rPr>
            </w:pPr>
            <w:r w:rsidRPr="0061329B">
              <w:rPr>
                <w:rFonts w:ascii="Arial" w:hAnsi="Arial" w:cs="Arial"/>
                <w:sz w:val="20"/>
              </w:rPr>
              <w:t>4</w:t>
            </w:r>
          </w:p>
        </w:tc>
        <w:tc>
          <w:tcPr>
            <w:tcW w:w="1492" w:type="dxa"/>
            <w:gridSpan w:val="2"/>
            <w:tcBorders>
              <w:top w:val="nil"/>
              <w:left w:val="nil"/>
              <w:bottom w:val="single" w:sz="4" w:space="0" w:color="000000" w:themeColor="text1"/>
              <w:right w:val="single" w:sz="4" w:space="0" w:color="000000" w:themeColor="text1"/>
            </w:tcBorders>
            <w:vAlign w:val="center"/>
          </w:tcPr>
          <w:p w14:paraId="5AB6A1DA" w14:textId="77777777" w:rsidR="0070438E" w:rsidRPr="0061329B" w:rsidRDefault="0070438E" w:rsidP="00AA7CCA">
            <w:pPr>
              <w:widowControl w:val="0"/>
              <w:ind w:left="419" w:hanging="419"/>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2B6C0A6E"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6AD8D674"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A81EB2"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AE6490"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0C54B03F"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7FA22C0"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13ECA0"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699DE7"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DB705A" w14:textId="77777777" w:rsidR="0070438E" w:rsidRPr="0061329B" w:rsidRDefault="0070438E" w:rsidP="00AA7CCA">
            <w:pPr>
              <w:widowControl w:val="0"/>
              <w:jc w:val="right"/>
              <w:rPr>
                <w:rFonts w:ascii="Arial" w:hAnsi="Arial" w:cs="Arial"/>
                <w:sz w:val="20"/>
              </w:rPr>
            </w:pPr>
          </w:p>
        </w:tc>
      </w:tr>
      <w:tr w:rsidR="0078759B" w:rsidRPr="0061329B" w14:paraId="26A866D2"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47BD4924" w14:textId="77777777" w:rsidR="0070438E" w:rsidRPr="0061329B" w:rsidRDefault="0070438E" w:rsidP="00AA7CCA">
            <w:pPr>
              <w:widowControl w:val="0"/>
              <w:jc w:val="center"/>
              <w:rPr>
                <w:rFonts w:ascii="Arial" w:hAnsi="Arial" w:cs="Arial"/>
                <w:sz w:val="20"/>
              </w:rPr>
            </w:pPr>
            <w:r w:rsidRPr="0061329B">
              <w:rPr>
                <w:rFonts w:ascii="Arial" w:hAnsi="Arial" w:cs="Arial"/>
                <w:sz w:val="20"/>
              </w:rPr>
              <w:t>5</w:t>
            </w:r>
          </w:p>
        </w:tc>
        <w:tc>
          <w:tcPr>
            <w:tcW w:w="1492" w:type="dxa"/>
            <w:gridSpan w:val="2"/>
            <w:tcBorders>
              <w:top w:val="nil"/>
              <w:left w:val="nil"/>
              <w:bottom w:val="single" w:sz="4" w:space="0" w:color="000000" w:themeColor="text1"/>
              <w:right w:val="single" w:sz="4" w:space="0" w:color="000000" w:themeColor="text1"/>
            </w:tcBorders>
            <w:vAlign w:val="center"/>
          </w:tcPr>
          <w:p w14:paraId="43ABB2FC"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2CFE3D46"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30816419"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E9D95D"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44AD2A"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11B3D8C9"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3B905729"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6C85F4"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5BB51B"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FDA59" w14:textId="77777777" w:rsidR="0070438E" w:rsidRPr="0061329B" w:rsidRDefault="0070438E" w:rsidP="00AA7CCA">
            <w:pPr>
              <w:widowControl w:val="0"/>
              <w:jc w:val="right"/>
              <w:rPr>
                <w:rFonts w:ascii="Arial" w:hAnsi="Arial" w:cs="Arial"/>
                <w:sz w:val="20"/>
              </w:rPr>
            </w:pPr>
          </w:p>
        </w:tc>
      </w:tr>
      <w:tr w:rsidR="0078759B" w:rsidRPr="0061329B" w14:paraId="013C568A"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257D3BA4" w14:textId="77777777" w:rsidR="0070438E" w:rsidRPr="0061329B" w:rsidRDefault="0070438E" w:rsidP="00AA7CCA">
            <w:pPr>
              <w:widowControl w:val="0"/>
              <w:jc w:val="center"/>
              <w:rPr>
                <w:rFonts w:ascii="Arial" w:hAnsi="Arial" w:cs="Arial"/>
                <w:sz w:val="20"/>
              </w:rPr>
            </w:pPr>
            <w:r w:rsidRPr="0061329B">
              <w:rPr>
                <w:rFonts w:ascii="Arial" w:hAnsi="Arial" w:cs="Arial"/>
                <w:sz w:val="20"/>
              </w:rPr>
              <w:t>6</w:t>
            </w:r>
          </w:p>
        </w:tc>
        <w:tc>
          <w:tcPr>
            <w:tcW w:w="1492" w:type="dxa"/>
            <w:gridSpan w:val="2"/>
            <w:tcBorders>
              <w:top w:val="nil"/>
              <w:left w:val="nil"/>
              <w:bottom w:val="single" w:sz="4" w:space="0" w:color="000000" w:themeColor="text1"/>
              <w:right w:val="single" w:sz="4" w:space="0" w:color="000000" w:themeColor="text1"/>
            </w:tcBorders>
            <w:vAlign w:val="center"/>
          </w:tcPr>
          <w:p w14:paraId="5065C2A4"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6AE8F307"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05C05180"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035C04"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EDC7FE"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3A1E1A24"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FDD99C4"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60C101"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D9242C"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D7989" w14:textId="77777777" w:rsidR="0070438E" w:rsidRPr="0061329B" w:rsidRDefault="0070438E" w:rsidP="00AA7CCA">
            <w:pPr>
              <w:widowControl w:val="0"/>
              <w:jc w:val="right"/>
              <w:rPr>
                <w:rFonts w:ascii="Arial" w:hAnsi="Arial" w:cs="Arial"/>
                <w:sz w:val="20"/>
              </w:rPr>
            </w:pPr>
          </w:p>
        </w:tc>
      </w:tr>
      <w:tr w:rsidR="0078759B" w:rsidRPr="0061329B" w14:paraId="752ACACB"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02D0907A" w14:textId="77777777" w:rsidR="0070438E" w:rsidRPr="0061329B" w:rsidRDefault="0070438E" w:rsidP="00AA7CCA">
            <w:pPr>
              <w:widowControl w:val="0"/>
              <w:jc w:val="center"/>
              <w:rPr>
                <w:rFonts w:ascii="Arial" w:hAnsi="Arial" w:cs="Arial"/>
                <w:sz w:val="20"/>
              </w:rPr>
            </w:pPr>
            <w:r w:rsidRPr="0061329B">
              <w:rPr>
                <w:rFonts w:ascii="Arial" w:hAnsi="Arial" w:cs="Arial"/>
                <w:sz w:val="20"/>
              </w:rPr>
              <w:t>7</w:t>
            </w:r>
          </w:p>
        </w:tc>
        <w:tc>
          <w:tcPr>
            <w:tcW w:w="1492" w:type="dxa"/>
            <w:gridSpan w:val="2"/>
            <w:tcBorders>
              <w:top w:val="nil"/>
              <w:left w:val="nil"/>
              <w:bottom w:val="single" w:sz="4" w:space="0" w:color="000000" w:themeColor="text1"/>
              <w:right w:val="single" w:sz="4" w:space="0" w:color="000000" w:themeColor="text1"/>
            </w:tcBorders>
            <w:vAlign w:val="center"/>
          </w:tcPr>
          <w:p w14:paraId="16434F79"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2F4C87F2"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260815D6"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3A7671"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DE9805"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167AB42D"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C5ECE97"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286DCE"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094C22"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BA7516" w14:textId="77777777" w:rsidR="0070438E" w:rsidRPr="0061329B" w:rsidRDefault="0070438E" w:rsidP="00AA7CCA">
            <w:pPr>
              <w:widowControl w:val="0"/>
              <w:jc w:val="right"/>
              <w:rPr>
                <w:rFonts w:ascii="Arial" w:hAnsi="Arial" w:cs="Arial"/>
                <w:sz w:val="20"/>
              </w:rPr>
            </w:pPr>
          </w:p>
        </w:tc>
      </w:tr>
      <w:tr w:rsidR="0078759B" w:rsidRPr="0061329B" w14:paraId="04E93CA8"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05B2CD0E" w14:textId="77777777" w:rsidR="0070438E" w:rsidRPr="0061329B" w:rsidRDefault="0070438E" w:rsidP="00AA7CCA">
            <w:pPr>
              <w:widowControl w:val="0"/>
              <w:jc w:val="center"/>
              <w:rPr>
                <w:rFonts w:ascii="Arial" w:hAnsi="Arial" w:cs="Arial"/>
                <w:sz w:val="20"/>
              </w:rPr>
            </w:pPr>
            <w:r w:rsidRPr="0061329B">
              <w:rPr>
                <w:rFonts w:ascii="Arial" w:hAnsi="Arial" w:cs="Arial"/>
                <w:sz w:val="20"/>
              </w:rPr>
              <w:lastRenderedPageBreak/>
              <w:t>8</w:t>
            </w:r>
          </w:p>
        </w:tc>
        <w:tc>
          <w:tcPr>
            <w:tcW w:w="1492" w:type="dxa"/>
            <w:gridSpan w:val="2"/>
            <w:tcBorders>
              <w:top w:val="nil"/>
              <w:left w:val="nil"/>
              <w:bottom w:val="single" w:sz="4" w:space="0" w:color="000000" w:themeColor="text1"/>
              <w:right w:val="single" w:sz="4" w:space="0" w:color="000000" w:themeColor="text1"/>
            </w:tcBorders>
            <w:vAlign w:val="center"/>
          </w:tcPr>
          <w:p w14:paraId="37713694"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0D4790DA"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0D8CC0CF"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CD6EDB"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22C776"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284AD61B"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5A049449"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B9A37C"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C1CC9F"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3E447" w14:textId="77777777" w:rsidR="0070438E" w:rsidRPr="0061329B" w:rsidRDefault="0070438E" w:rsidP="00AA7CCA">
            <w:pPr>
              <w:widowControl w:val="0"/>
              <w:jc w:val="right"/>
              <w:rPr>
                <w:rFonts w:ascii="Arial" w:hAnsi="Arial" w:cs="Arial"/>
                <w:sz w:val="20"/>
              </w:rPr>
            </w:pPr>
          </w:p>
        </w:tc>
      </w:tr>
      <w:tr w:rsidR="0078759B" w:rsidRPr="0061329B" w14:paraId="5B7AF57C"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02C8A9BD" w14:textId="77777777" w:rsidR="0070438E" w:rsidRPr="0061329B" w:rsidRDefault="0070438E" w:rsidP="00AA7CCA">
            <w:pPr>
              <w:widowControl w:val="0"/>
              <w:jc w:val="center"/>
              <w:rPr>
                <w:rFonts w:ascii="Arial" w:hAnsi="Arial" w:cs="Arial"/>
                <w:sz w:val="20"/>
              </w:rPr>
            </w:pPr>
            <w:r w:rsidRPr="0061329B">
              <w:rPr>
                <w:rFonts w:ascii="Arial" w:hAnsi="Arial" w:cs="Arial"/>
                <w:sz w:val="20"/>
              </w:rPr>
              <w:t>9</w:t>
            </w:r>
          </w:p>
        </w:tc>
        <w:tc>
          <w:tcPr>
            <w:tcW w:w="1492" w:type="dxa"/>
            <w:gridSpan w:val="2"/>
            <w:tcBorders>
              <w:top w:val="nil"/>
              <w:left w:val="nil"/>
              <w:bottom w:val="single" w:sz="4" w:space="0" w:color="000000" w:themeColor="text1"/>
              <w:right w:val="single" w:sz="4" w:space="0" w:color="000000" w:themeColor="text1"/>
            </w:tcBorders>
            <w:vAlign w:val="center"/>
          </w:tcPr>
          <w:p w14:paraId="67246DAE"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7B90AAFD"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77FCA9A3"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04CAA0"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DE3211"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3C339D21"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231FC47F"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C1F6E2"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28FF29"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D1B789" w14:textId="77777777" w:rsidR="0070438E" w:rsidRPr="0061329B" w:rsidRDefault="0070438E" w:rsidP="00AA7CCA">
            <w:pPr>
              <w:widowControl w:val="0"/>
              <w:jc w:val="right"/>
              <w:rPr>
                <w:rFonts w:ascii="Arial" w:hAnsi="Arial" w:cs="Arial"/>
                <w:sz w:val="20"/>
              </w:rPr>
            </w:pPr>
          </w:p>
        </w:tc>
      </w:tr>
      <w:tr w:rsidR="0078759B" w:rsidRPr="0061329B" w14:paraId="7903E776"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1728737C" w14:textId="77777777" w:rsidR="0070438E" w:rsidRPr="0061329B" w:rsidRDefault="0070438E" w:rsidP="00AA7CCA">
            <w:pPr>
              <w:widowControl w:val="0"/>
              <w:jc w:val="center"/>
              <w:rPr>
                <w:rFonts w:ascii="Arial" w:hAnsi="Arial" w:cs="Arial"/>
                <w:sz w:val="20"/>
              </w:rPr>
            </w:pPr>
            <w:r w:rsidRPr="0061329B">
              <w:rPr>
                <w:rFonts w:ascii="Arial" w:hAnsi="Arial" w:cs="Arial"/>
                <w:sz w:val="20"/>
              </w:rPr>
              <w:t>10</w:t>
            </w:r>
          </w:p>
        </w:tc>
        <w:tc>
          <w:tcPr>
            <w:tcW w:w="1492" w:type="dxa"/>
            <w:gridSpan w:val="2"/>
            <w:tcBorders>
              <w:top w:val="nil"/>
              <w:left w:val="nil"/>
              <w:bottom w:val="single" w:sz="4" w:space="0" w:color="000000" w:themeColor="text1"/>
              <w:right w:val="single" w:sz="4" w:space="0" w:color="000000" w:themeColor="text1"/>
            </w:tcBorders>
            <w:vAlign w:val="center"/>
          </w:tcPr>
          <w:p w14:paraId="05E322EF"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75BFD7DA"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5BC8CCC4"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645DBC"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6CC9AB"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62816CD3"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1A38D457"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6C07C"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831555"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6583D" w14:textId="77777777" w:rsidR="0070438E" w:rsidRPr="0061329B" w:rsidRDefault="0070438E" w:rsidP="00AA7CCA">
            <w:pPr>
              <w:widowControl w:val="0"/>
              <w:jc w:val="right"/>
              <w:rPr>
                <w:rFonts w:ascii="Arial" w:hAnsi="Arial" w:cs="Arial"/>
                <w:sz w:val="20"/>
              </w:rPr>
            </w:pPr>
          </w:p>
        </w:tc>
      </w:tr>
      <w:tr w:rsidR="0078759B" w:rsidRPr="0061329B" w14:paraId="72742DA9"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25D388C3" w14:textId="235CD036" w:rsidR="0070438E" w:rsidRPr="0061329B" w:rsidRDefault="0070438E" w:rsidP="00AA7CCA">
            <w:pPr>
              <w:widowControl w:val="0"/>
              <w:jc w:val="center"/>
              <w:rPr>
                <w:rFonts w:ascii="Arial" w:hAnsi="Arial" w:cs="Arial"/>
                <w:sz w:val="20"/>
              </w:rPr>
            </w:pPr>
          </w:p>
        </w:tc>
        <w:tc>
          <w:tcPr>
            <w:tcW w:w="1492" w:type="dxa"/>
            <w:gridSpan w:val="2"/>
            <w:tcBorders>
              <w:top w:val="nil"/>
              <w:left w:val="nil"/>
              <w:bottom w:val="single" w:sz="4" w:space="0" w:color="000000" w:themeColor="text1"/>
              <w:right w:val="single" w:sz="4" w:space="0" w:color="000000" w:themeColor="text1"/>
            </w:tcBorders>
            <w:vAlign w:val="center"/>
          </w:tcPr>
          <w:p w14:paraId="3F327416" w14:textId="77777777" w:rsidR="0070438E" w:rsidRPr="0061329B" w:rsidRDefault="0070438E" w:rsidP="00AA7CCA">
            <w:pPr>
              <w:widowControl w:val="0"/>
              <w:rPr>
                <w:rFonts w:ascii="Arial" w:hAnsi="Arial" w:cs="Arial"/>
                <w:sz w:val="20"/>
              </w:rPr>
            </w:pPr>
            <w:r w:rsidRPr="0061329B">
              <w:rPr>
                <w:rFonts w:ascii="Arial" w:hAnsi="Arial" w:cs="Arial"/>
                <w:sz w:val="20"/>
              </w:rPr>
              <w:t>…</w:t>
            </w:r>
          </w:p>
        </w:tc>
        <w:tc>
          <w:tcPr>
            <w:tcW w:w="1230" w:type="dxa"/>
            <w:tcBorders>
              <w:top w:val="nil"/>
              <w:left w:val="nil"/>
              <w:bottom w:val="single" w:sz="4" w:space="0" w:color="000000" w:themeColor="text1"/>
              <w:right w:val="single" w:sz="4" w:space="0" w:color="000000" w:themeColor="text1"/>
            </w:tcBorders>
            <w:vAlign w:val="center"/>
          </w:tcPr>
          <w:p w14:paraId="0D9C4244"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3EA6EF1D"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2FFF28"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5C7048"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1E4C5053"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70B255A5"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8C7E73"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DBBDA6"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0741CD" w14:textId="77777777" w:rsidR="0070438E" w:rsidRPr="0061329B" w:rsidRDefault="0070438E" w:rsidP="00AA7CCA">
            <w:pPr>
              <w:widowControl w:val="0"/>
              <w:jc w:val="right"/>
              <w:rPr>
                <w:rFonts w:ascii="Arial" w:hAnsi="Arial" w:cs="Arial"/>
                <w:sz w:val="20"/>
              </w:rPr>
            </w:pPr>
          </w:p>
        </w:tc>
      </w:tr>
      <w:tr w:rsidR="0078759B" w:rsidRPr="0061329B" w14:paraId="4C639FFE" w14:textId="77777777" w:rsidTr="53A9C11E">
        <w:trPr>
          <w:cantSplit/>
          <w:trHeight w:val="342"/>
        </w:trPr>
        <w:tc>
          <w:tcPr>
            <w:tcW w:w="510" w:type="dxa"/>
            <w:tcBorders>
              <w:top w:val="nil"/>
              <w:left w:val="single" w:sz="4" w:space="0" w:color="000000" w:themeColor="text1"/>
              <w:bottom w:val="single" w:sz="4" w:space="0" w:color="000000" w:themeColor="text1"/>
              <w:right w:val="single" w:sz="4" w:space="0" w:color="000000" w:themeColor="text1"/>
            </w:tcBorders>
            <w:vAlign w:val="center"/>
          </w:tcPr>
          <w:p w14:paraId="6E08A494" w14:textId="77777777" w:rsidR="0070438E" w:rsidRPr="0061329B" w:rsidRDefault="0070438E" w:rsidP="00AA7CCA">
            <w:pPr>
              <w:widowControl w:val="0"/>
              <w:jc w:val="center"/>
              <w:rPr>
                <w:rFonts w:ascii="Arial" w:hAnsi="Arial" w:cs="Arial"/>
                <w:sz w:val="20"/>
              </w:rPr>
            </w:pPr>
            <w:r w:rsidRPr="0061329B">
              <w:rPr>
                <w:rFonts w:ascii="Arial" w:hAnsi="Arial" w:cs="Arial"/>
                <w:sz w:val="20"/>
              </w:rPr>
              <w:t>20</w:t>
            </w:r>
          </w:p>
        </w:tc>
        <w:tc>
          <w:tcPr>
            <w:tcW w:w="1492" w:type="dxa"/>
            <w:gridSpan w:val="2"/>
            <w:tcBorders>
              <w:top w:val="nil"/>
              <w:left w:val="nil"/>
              <w:bottom w:val="single" w:sz="4" w:space="0" w:color="000000" w:themeColor="text1"/>
              <w:right w:val="single" w:sz="4" w:space="0" w:color="000000" w:themeColor="text1"/>
            </w:tcBorders>
            <w:vAlign w:val="center"/>
          </w:tcPr>
          <w:p w14:paraId="5C9EA917" w14:textId="77777777" w:rsidR="0070438E" w:rsidRPr="0061329B" w:rsidRDefault="0070438E" w:rsidP="00AA7CCA">
            <w:pPr>
              <w:widowControl w:val="0"/>
              <w:rPr>
                <w:rFonts w:ascii="Arial" w:hAnsi="Arial" w:cs="Arial"/>
                <w:sz w:val="20"/>
              </w:rPr>
            </w:pPr>
          </w:p>
        </w:tc>
        <w:tc>
          <w:tcPr>
            <w:tcW w:w="1230" w:type="dxa"/>
            <w:tcBorders>
              <w:top w:val="nil"/>
              <w:left w:val="nil"/>
              <w:bottom w:val="single" w:sz="4" w:space="0" w:color="000000" w:themeColor="text1"/>
              <w:right w:val="single" w:sz="4" w:space="0" w:color="000000" w:themeColor="text1"/>
            </w:tcBorders>
            <w:vAlign w:val="center"/>
          </w:tcPr>
          <w:p w14:paraId="4DC9C3C7" w14:textId="77777777" w:rsidR="0070438E" w:rsidRPr="0061329B" w:rsidRDefault="0070438E" w:rsidP="00AA7CCA">
            <w:pPr>
              <w:widowControl w:val="0"/>
              <w:jc w:val="center"/>
              <w:rPr>
                <w:rFonts w:ascii="Arial" w:hAnsi="Arial" w:cs="Arial"/>
                <w:sz w:val="20"/>
              </w:rPr>
            </w:pPr>
          </w:p>
        </w:tc>
        <w:tc>
          <w:tcPr>
            <w:tcW w:w="1847" w:type="dxa"/>
            <w:tcBorders>
              <w:top w:val="single" w:sz="4" w:space="0" w:color="000000" w:themeColor="text1"/>
              <w:left w:val="nil"/>
              <w:bottom w:val="single" w:sz="4" w:space="0" w:color="000000" w:themeColor="text1"/>
              <w:right w:val="single" w:sz="4" w:space="0" w:color="000000" w:themeColor="text1"/>
            </w:tcBorders>
            <w:vAlign w:val="center"/>
          </w:tcPr>
          <w:p w14:paraId="50687CC3" w14:textId="77777777" w:rsidR="0070438E" w:rsidRPr="0061329B" w:rsidRDefault="0070438E" w:rsidP="00AA7CCA">
            <w:pPr>
              <w:widowControl w:val="0"/>
              <w:jc w:val="center"/>
              <w:rPr>
                <w:rFonts w:ascii="Arial" w:hAnsi="Arial" w:cs="Arial"/>
                <w:sz w:val="20"/>
              </w:rPr>
            </w:pPr>
          </w:p>
        </w:tc>
        <w:tc>
          <w:tcPr>
            <w:tcW w:w="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872C04" w14:textId="77777777" w:rsidR="0070438E" w:rsidRPr="0061329B" w:rsidRDefault="0070438E" w:rsidP="00AA7CCA">
            <w:pPr>
              <w:widowControl w:val="0"/>
              <w:jc w:val="center"/>
              <w:rPr>
                <w:rFonts w:ascii="Arial" w:hAnsi="Arial" w:cs="Arial"/>
                <w:sz w:val="20"/>
              </w:rPr>
            </w:pPr>
          </w:p>
        </w:tc>
        <w:tc>
          <w:tcPr>
            <w:tcW w:w="14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B073DE" w14:textId="77777777" w:rsidR="0070438E" w:rsidRPr="0061329B" w:rsidRDefault="0070438E" w:rsidP="00AA7CCA">
            <w:pPr>
              <w:widowControl w:val="0"/>
              <w:jc w:val="center"/>
              <w:rPr>
                <w:rFonts w:ascii="Arial" w:hAnsi="Arial" w:cs="Arial"/>
                <w:sz w:val="20"/>
              </w:rPr>
            </w:pPr>
          </w:p>
        </w:tc>
        <w:tc>
          <w:tcPr>
            <w:tcW w:w="1675" w:type="dxa"/>
            <w:tcBorders>
              <w:top w:val="single" w:sz="4" w:space="0" w:color="000000" w:themeColor="text1"/>
              <w:left w:val="nil"/>
              <w:bottom w:val="single" w:sz="4" w:space="0" w:color="000000" w:themeColor="text1"/>
              <w:right w:val="single" w:sz="4" w:space="0" w:color="auto"/>
            </w:tcBorders>
          </w:tcPr>
          <w:p w14:paraId="2359BA08" w14:textId="77777777" w:rsidR="0070438E" w:rsidRPr="0061329B" w:rsidRDefault="0070438E" w:rsidP="00AA7CCA">
            <w:pPr>
              <w:widowControl w:val="0"/>
              <w:jc w:val="center"/>
              <w:rPr>
                <w:rFonts w:ascii="Arial" w:hAnsi="Arial" w:cs="Arial"/>
                <w:sz w:val="20"/>
              </w:rPr>
            </w:pPr>
          </w:p>
        </w:tc>
        <w:tc>
          <w:tcPr>
            <w:tcW w:w="999"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44428917" w14:textId="77777777" w:rsidR="0070438E" w:rsidRPr="0061329B" w:rsidRDefault="0070438E" w:rsidP="00AA7CCA">
            <w:pPr>
              <w:widowControl w:val="0"/>
              <w:jc w:val="center"/>
              <w:rPr>
                <w:rFonts w:ascii="Arial" w:hAnsi="Arial" w:cs="Arial"/>
                <w:sz w:val="20"/>
              </w:rPr>
            </w:pPr>
          </w:p>
        </w:tc>
        <w:tc>
          <w:tcPr>
            <w:tcW w:w="12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921C6F" w14:textId="77777777" w:rsidR="0070438E" w:rsidRPr="0061329B" w:rsidRDefault="0070438E" w:rsidP="00AA7CCA">
            <w:pPr>
              <w:widowControl w:val="0"/>
              <w:jc w:val="right"/>
              <w:rPr>
                <w:rFonts w:ascii="Arial" w:hAnsi="Arial" w:cs="Arial"/>
                <w:sz w:val="20"/>
              </w:rPr>
            </w:pPr>
          </w:p>
        </w:tc>
        <w:tc>
          <w:tcPr>
            <w:tcW w:w="82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59A970" w14:textId="77777777" w:rsidR="0070438E" w:rsidRPr="0061329B" w:rsidRDefault="0070438E" w:rsidP="00AA7CCA">
            <w:pPr>
              <w:widowControl w:val="0"/>
              <w:jc w:val="center"/>
              <w:rPr>
                <w:rFonts w:ascii="Arial" w:hAnsi="Arial" w:cs="Arial"/>
                <w:sz w:val="20"/>
              </w:rPr>
            </w:pP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C602BB" w14:textId="77777777" w:rsidR="0070438E" w:rsidRPr="0061329B" w:rsidRDefault="0070438E" w:rsidP="00AA7CCA">
            <w:pPr>
              <w:widowControl w:val="0"/>
              <w:jc w:val="right"/>
              <w:rPr>
                <w:rFonts w:ascii="Arial" w:hAnsi="Arial" w:cs="Arial"/>
                <w:sz w:val="20"/>
              </w:rPr>
            </w:pPr>
          </w:p>
        </w:tc>
      </w:tr>
      <w:tr w:rsidR="0070438E" w:rsidRPr="0061329B" w14:paraId="22163967" w14:textId="77777777" w:rsidTr="53A9C11E">
        <w:trPr>
          <w:cantSplit/>
          <w:trHeight w:val="280"/>
        </w:trPr>
        <w:tc>
          <w:tcPr>
            <w:tcW w:w="510" w:type="dxa"/>
            <w:tcBorders>
              <w:top w:val="nil"/>
              <w:left w:val="single" w:sz="4" w:space="0" w:color="000000" w:themeColor="text1"/>
              <w:bottom w:val="single" w:sz="4" w:space="0" w:color="000000" w:themeColor="text1"/>
              <w:right w:val="nil"/>
            </w:tcBorders>
          </w:tcPr>
          <w:p w14:paraId="24FDA7DF" w14:textId="77777777" w:rsidR="0070438E" w:rsidRPr="0061329B" w:rsidRDefault="0070438E" w:rsidP="00AA7CCA">
            <w:pPr>
              <w:widowControl w:val="0"/>
              <w:jc w:val="center"/>
              <w:rPr>
                <w:rFonts w:ascii="Arial" w:hAnsi="Arial" w:cs="Arial"/>
                <w:b/>
              </w:rPr>
            </w:pPr>
          </w:p>
        </w:tc>
        <w:tc>
          <w:tcPr>
            <w:tcW w:w="207" w:type="dxa"/>
            <w:tcBorders>
              <w:top w:val="nil"/>
              <w:left w:val="nil"/>
              <w:bottom w:val="single" w:sz="4" w:space="0" w:color="000000" w:themeColor="text1"/>
              <w:right w:val="nil"/>
            </w:tcBorders>
          </w:tcPr>
          <w:p w14:paraId="321DCC43" w14:textId="77777777" w:rsidR="0070438E" w:rsidRPr="0061329B" w:rsidRDefault="0070438E" w:rsidP="00AA7CCA">
            <w:pPr>
              <w:widowControl w:val="0"/>
              <w:rPr>
                <w:rFonts w:ascii="Arial" w:hAnsi="Arial" w:cs="Arial"/>
                <w:b/>
              </w:rPr>
            </w:pPr>
          </w:p>
        </w:tc>
        <w:tc>
          <w:tcPr>
            <w:tcW w:w="1284" w:type="dxa"/>
            <w:tcBorders>
              <w:top w:val="nil"/>
              <w:left w:val="nil"/>
              <w:bottom w:val="single" w:sz="4" w:space="0" w:color="000000" w:themeColor="text1"/>
              <w:right w:val="nil"/>
            </w:tcBorders>
          </w:tcPr>
          <w:p w14:paraId="3C31ED4C" w14:textId="77777777" w:rsidR="0070438E" w:rsidRPr="0061329B" w:rsidRDefault="0070438E" w:rsidP="00AA7CCA">
            <w:pPr>
              <w:widowControl w:val="0"/>
              <w:rPr>
                <w:rFonts w:ascii="Arial" w:hAnsi="Arial" w:cs="Arial"/>
                <w:b/>
              </w:rPr>
            </w:pPr>
          </w:p>
        </w:tc>
        <w:tc>
          <w:tcPr>
            <w:tcW w:w="10247" w:type="dxa"/>
            <w:gridSpan w:val="8"/>
            <w:tcBorders>
              <w:top w:val="nil"/>
              <w:left w:val="nil"/>
              <w:bottom w:val="single" w:sz="4" w:space="0" w:color="000000" w:themeColor="text1"/>
              <w:right w:val="single" w:sz="4" w:space="0" w:color="000000" w:themeColor="text1"/>
            </w:tcBorders>
          </w:tcPr>
          <w:p w14:paraId="626956F9" w14:textId="77777777" w:rsidR="0070438E" w:rsidRPr="0061329B" w:rsidRDefault="0070438E" w:rsidP="00AA7CCA">
            <w:pPr>
              <w:widowControl w:val="0"/>
              <w:rPr>
                <w:rFonts w:ascii="Arial" w:hAnsi="Arial" w:cs="Arial"/>
                <w:b/>
              </w:rPr>
            </w:pPr>
            <w:r w:rsidRPr="0061329B">
              <w:rPr>
                <w:rFonts w:ascii="Arial" w:hAnsi="Arial" w:cs="Arial"/>
                <w:b/>
              </w:rPr>
              <w:t>TOTAL</w:t>
            </w:r>
          </w:p>
        </w:tc>
        <w:tc>
          <w:tcPr>
            <w:tcW w:w="13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3A6A8A" w14:textId="77777777" w:rsidR="0070438E" w:rsidRPr="0061329B" w:rsidRDefault="0070438E" w:rsidP="00AA7CCA">
            <w:pPr>
              <w:widowControl w:val="0"/>
              <w:jc w:val="right"/>
              <w:rPr>
                <w:rFonts w:ascii="Arial" w:hAnsi="Arial" w:cs="Arial"/>
                <w:b/>
              </w:rPr>
            </w:pPr>
          </w:p>
        </w:tc>
      </w:tr>
    </w:tbl>
    <w:p w14:paraId="6CBCA431" w14:textId="5B45627E" w:rsidR="0070438E" w:rsidRPr="0061329B" w:rsidRDefault="008D11D7" w:rsidP="0070438E">
      <w:pPr>
        <w:widowControl w:val="0"/>
        <w:ind w:right="-1"/>
        <w:jc w:val="center"/>
        <w:rPr>
          <w:rFonts w:ascii="Arial" w:hAnsi="Arial" w:cs="Arial"/>
          <w:sz w:val="20"/>
        </w:rPr>
      </w:pPr>
      <w:r w:rsidRPr="0061329B">
        <w:rPr>
          <w:rFonts w:ascii="Arial" w:hAnsi="Arial" w:cs="Arial"/>
          <w:sz w:val="20"/>
        </w:rPr>
        <w:br w:type="textWrapping" w:clear="all"/>
      </w:r>
      <w:r w:rsidR="0070438E" w:rsidRPr="0061329B">
        <w:rPr>
          <w:rFonts w:ascii="Arial" w:hAnsi="Arial" w:cs="Arial"/>
          <w:sz w:val="20"/>
        </w:rPr>
        <w:t>………..........................................................</w:t>
      </w:r>
    </w:p>
    <w:p w14:paraId="1BF3D1DB" w14:textId="18F4F271" w:rsidR="0070438E" w:rsidRPr="0061329B" w:rsidRDefault="0070438E" w:rsidP="0070438E">
      <w:pPr>
        <w:widowControl w:val="0"/>
        <w:jc w:val="center"/>
        <w:rPr>
          <w:rFonts w:ascii="Arial" w:hAnsi="Arial" w:cs="Arial"/>
          <w:b/>
          <w:sz w:val="20"/>
        </w:rPr>
      </w:pPr>
      <w:r w:rsidRPr="0061329B">
        <w:rPr>
          <w:rFonts w:ascii="Arial" w:hAnsi="Arial" w:cs="Arial"/>
          <w:b/>
          <w:sz w:val="20"/>
        </w:rPr>
        <w:t xml:space="preserve">Firma, </w:t>
      </w:r>
      <w:r w:rsidR="728FC8CF" w:rsidRPr="0061329B">
        <w:rPr>
          <w:rFonts w:ascii="Arial" w:hAnsi="Arial" w:cs="Arial"/>
          <w:b/>
          <w:bCs/>
          <w:sz w:val="20"/>
        </w:rPr>
        <w:t>n</w:t>
      </w:r>
      <w:r w:rsidRPr="0061329B">
        <w:rPr>
          <w:rFonts w:ascii="Arial" w:hAnsi="Arial" w:cs="Arial"/>
          <w:b/>
          <w:sz w:val="20"/>
        </w:rPr>
        <w:t xml:space="preserve">ombres y </w:t>
      </w:r>
      <w:r w:rsidR="5593EB26" w:rsidRPr="0061329B">
        <w:rPr>
          <w:rFonts w:ascii="Arial" w:hAnsi="Arial" w:cs="Arial"/>
          <w:b/>
          <w:bCs/>
          <w:sz w:val="20"/>
        </w:rPr>
        <w:t>a</w:t>
      </w:r>
      <w:r w:rsidRPr="0061329B">
        <w:rPr>
          <w:rFonts w:ascii="Arial" w:hAnsi="Arial" w:cs="Arial"/>
          <w:b/>
          <w:bCs/>
          <w:sz w:val="20"/>
        </w:rPr>
        <w:t>pellidos</w:t>
      </w:r>
      <w:r w:rsidRPr="0061329B">
        <w:rPr>
          <w:rFonts w:ascii="Arial" w:hAnsi="Arial" w:cs="Arial"/>
          <w:b/>
          <w:sz w:val="20"/>
        </w:rPr>
        <w:t xml:space="preserve"> del postor o</w:t>
      </w:r>
    </w:p>
    <w:p w14:paraId="73C68151" w14:textId="24B0BD8C" w:rsidR="0070438E" w:rsidRPr="0061329B" w:rsidRDefault="009952F6" w:rsidP="0070438E">
      <w:pPr>
        <w:widowControl w:val="0"/>
        <w:jc w:val="center"/>
        <w:rPr>
          <w:rFonts w:ascii="Arial" w:hAnsi="Arial" w:cs="Arial"/>
          <w:b/>
          <w:sz w:val="20"/>
        </w:rPr>
      </w:pPr>
      <w:r w:rsidRPr="0061329B">
        <w:rPr>
          <w:rFonts w:ascii="Arial" w:hAnsi="Arial" w:cs="Arial"/>
          <w:b/>
          <w:bCs/>
          <w:sz w:val="20"/>
        </w:rPr>
        <w:t>r</w:t>
      </w:r>
      <w:r w:rsidR="0070438E" w:rsidRPr="0061329B">
        <w:rPr>
          <w:rFonts w:ascii="Arial" w:hAnsi="Arial" w:cs="Arial"/>
          <w:b/>
          <w:bCs/>
          <w:sz w:val="20"/>
        </w:rPr>
        <w:t>epresentante</w:t>
      </w:r>
      <w:r w:rsidR="0070438E" w:rsidRPr="0061329B">
        <w:rPr>
          <w:rFonts w:ascii="Arial" w:hAnsi="Arial" w:cs="Arial"/>
          <w:b/>
          <w:sz w:val="20"/>
        </w:rPr>
        <w:t xml:space="preserve"> legal o común, según corresponda</w:t>
      </w:r>
    </w:p>
    <w:p w14:paraId="02DB315B" w14:textId="77777777" w:rsidR="0070438E" w:rsidRPr="0061329B" w:rsidRDefault="0070438E" w:rsidP="003913DE">
      <w:pPr>
        <w:widowControl w:val="0"/>
        <w:jc w:val="center"/>
        <w:rPr>
          <w:rFonts w:ascii="Arial" w:hAnsi="Arial" w:cs="Arial"/>
          <w:b/>
          <w:sz w:val="20"/>
        </w:rPr>
      </w:pPr>
    </w:p>
    <w:p w14:paraId="04765C60" w14:textId="0F2197F1" w:rsidR="0C985651" w:rsidRPr="0061329B" w:rsidRDefault="0C985651" w:rsidP="0C985651">
      <w:pPr>
        <w:widowControl w:val="0"/>
        <w:jc w:val="both"/>
        <w:rPr>
          <w:rFonts w:ascii="Arial" w:hAnsi="Arial" w:cs="Arial"/>
          <w:sz w:val="20"/>
        </w:rPr>
      </w:pPr>
    </w:p>
    <w:tbl>
      <w:tblPr>
        <w:tblStyle w:val="Tablaconcuadrcula"/>
        <w:tblW w:w="0" w:type="auto"/>
        <w:tblInd w:w="13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3995"/>
      </w:tblGrid>
      <w:tr w:rsidR="0C985651" w:rsidRPr="0061329B" w14:paraId="20EE38D0" w14:textId="77777777" w:rsidTr="003913DE">
        <w:trPr>
          <w:trHeight w:val="285"/>
        </w:trPr>
        <w:tc>
          <w:tcPr>
            <w:tcW w:w="13995" w:type="dxa"/>
            <w:tcBorders>
              <w:top w:val="single" w:sz="6" w:space="0" w:color="B4C6E7" w:themeColor="accent5" w:themeTint="66"/>
              <w:left w:val="single" w:sz="6" w:space="0" w:color="B4C6E7" w:themeColor="accent5" w:themeTint="66"/>
              <w:bottom w:val="single" w:sz="12" w:space="0" w:color="8EAADB" w:themeColor="accent5" w:themeTint="99"/>
              <w:right w:val="single" w:sz="6" w:space="0" w:color="B4C6E7" w:themeColor="accent5" w:themeTint="66"/>
            </w:tcBorders>
            <w:tcMar>
              <w:left w:w="90" w:type="dxa"/>
              <w:right w:w="90" w:type="dxa"/>
            </w:tcMar>
            <w:vAlign w:val="center"/>
          </w:tcPr>
          <w:p w14:paraId="35614B01" w14:textId="40747891" w:rsidR="0C985651" w:rsidRPr="0061329B" w:rsidRDefault="00116A9D" w:rsidP="003913DE">
            <w:pPr>
              <w:jc w:val="both"/>
              <w:rPr>
                <w:rFonts w:ascii="Arial" w:eastAsia="Arial" w:hAnsi="Arial" w:cs="Arial"/>
                <w:color w:val="0000FF"/>
                <w:sz w:val="20"/>
              </w:rPr>
            </w:pPr>
            <w:r w:rsidRPr="0061329B">
              <w:rPr>
                <w:rFonts w:ascii="Arial" w:eastAsia="Arial" w:hAnsi="Arial" w:cs="Arial"/>
                <w:b/>
                <w:bCs/>
                <w:color w:val="FF0000"/>
                <w:sz w:val="20"/>
              </w:rPr>
              <w:t>Advertencia</w:t>
            </w:r>
          </w:p>
        </w:tc>
      </w:tr>
      <w:tr w:rsidR="0C985651" w:rsidRPr="0061329B" w14:paraId="0C91A28F" w14:textId="77777777" w:rsidTr="003913DE">
        <w:trPr>
          <w:trHeight w:val="285"/>
        </w:trPr>
        <w:tc>
          <w:tcPr>
            <w:tcW w:w="13995" w:type="dxa"/>
            <w:tcBorders>
              <w:top w:val="single" w:sz="6" w:space="0" w:color="B4C6E7" w:themeColor="accent5" w:themeTint="66"/>
              <w:left w:val="single" w:sz="6" w:space="0" w:color="B4C6E7" w:themeColor="accent5" w:themeTint="66"/>
              <w:bottom w:val="single" w:sz="6" w:space="0" w:color="B4C6E7" w:themeColor="accent5" w:themeTint="66"/>
              <w:right w:val="single" w:sz="6" w:space="0" w:color="B4C6E7" w:themeColor="accent5" w:themeTint="66"/>
            </w:tcBorders>
            <w:tcMar>
              <w:left w:w="105" w:type="dxa"/>
              <w:right w:w="105" w:type="dxa"/>
            </w:tcMar>
            <w:vAlign w:val="center"/>
          </w:tcPr>
          <w:p w14:paraId="6EA07548" w14:textId="084CC5AB" w:rsidR="0C985651" w:rsidRPr="0061329B" w:rsidRDefault="0C985651" w:rsidP="003913DE">
            <w:pPr>
              <w:widowControl w:val="0"/>
              <w:spacing w:line="259" w:lineRule="auto"/>
              <w:ind w:left="34"/>
              <w:jc w:val="both"/>
              <w:rPr>
                <w:rFonts w:ascii="Arial" w:eastAsia="Arial" w:hAnsi="Arial" w:cs="Arial"/>
                <w:b/>
                <w:color w:val="FF0000"/>
                <w:sz w:val="20"/>
              </w:rPr>
            </w:pPr>
            <w:r w:rsidRPr="0061329B">
              <w:rPr>
                <w:rFonts w:ascii="Arial" w:eastAsia="Arial" w:hAnsi="Arial" w:cs="Arial"/>
                <w:i/>
                <w:color w:val="FF0000"/>
                <w:sz w:val="20"/>
                <w:szCs w:val="20"/>
              </w:rPr>
              <w:t>Si el titular de la experiencia no es el postor, consignar si dicha experiencia corresponde a la matriz en caso de que el postor sea sucursal considerando que ambas constituyen la misma persona jurídica conforme a lo previsto en el artículo 396 de la Ley N° 26887, Ley General de Sociedades, o fue transmitida por reorganización societaria, debiendo acompañar la documentación sustentatoria correspondiente. Del mismo modo, en aplicación de lo previsto en la mencionada Ley, en una operación de reorganización societaria que comprende tanto una fusión como una escisión, la sociedad resultante p</w:t>
            </w:r>
            <w:r w:rsidR="004373F9" w:rsidRPr="0061329B">
              <w:rPr>
                <w:rFonts w:ascii="Arial" w:eastAsia="Arial" w:hAnsi="Arial" w:cs="Arial"/>
                <w:i/>
                <w:color w:val="FF0000"/>
                <w:sz w:val="20"/>
                <w:szCs w:val="20"/>
              </w:rPr>
              <w:t>uede</w:t>
            </w:r>
            <w:r w:rsidRPr="0061329B">
              <w:rPr>
                <w:rFonts w:ascii="Arial" w:eastAsia="Arial" w:hAnsi="Arial" w:cs="Arial"/>
                <w:i/>
                <w:color w:val="FF0000"/>
                <w:sz w:val="20"/>
                <w:szCs w:val="20"/>
              </w:rPr>
              <w:t xml:space="preserve"> acreditar como suya la experiencia de la sociedad incorporada o absorbida, que se extingue producto de la fusión; asimismo, si en virtud de la escisión se transfiere un bloque patrimonial consistente en una línea de negocio completa, la sociedad resultante p</w:t>
            </w:r>
            <w:r w:rsidR="004373F9" w:rsidRPr="0061329B">
              <w:rPr>
                <w:rFonts w:ascii="Arial" w:eastAsia="Arial" w:hAnsi="Arial" w:cs="Arial"/>
                <w:i/>
                <w:color w:val="FF0000"/>
                <w:sz w:val="20"/>
                <w:szCs w:val="20"/>
              </w:rPr>
              <w:t>uede</w:t>
            </w:r>
            <w:r w:rsidRPr="0061329B">
              <w:rPr>
                <w:rFonts w:ascii="Arial" w:eastAsia="Arial" w:hAnsi="Arial" w:cs="Arial"/>
                <w:i/>
                <w:color w:val="FF0000"/>
                <w:sz w:val="20"/>
                <w:szCs w:val="20"/>
              </w:rPr>
              <w:t xml:space="preserve"> acreditar como suya la experiencia de la sociedad escindida, correspondiente a la línea de negocio transmitida. De esta manera, la sociedad resultante p</w:t>
            </w:r>
            <w:r w:rsidR="008F7E2D" w:rsidRPr="0061329B">
              <w:rPr>
                <w:rFonts w:ascii="Arial" w:eastAsia="Arial" w:hAnsi="Arial" w:cs="Arial"/>
                <w:i/>
                <w:color w:val="FF0000"/>
                <w:sz w:val="20"/>
                <w:szCs w:val="20"/>
              </w:rPr>
              <w:t>uede</w:t>
            </w:r>
            <w:r w:rsidRPr="0061329B">
              <w:rPr>
                <w:rFonts w:ascii="Arial" w:eastAsia="Arial" w:hAnsi="Arial" w:cs="Arial"/>
                <w:i/>
                <w:color w:val="FF0000"/>
                <w:sz w:val="20"/>
                <w:szCs w:val="20"/>
              </w:rPr>
              <w:t xml:space="preserve"> emplear la experiencia transmitida, como consecuencia de la reorganización societaria antes descrita, en los futuros procesos de selección en los que participe.</w:t>
            </w:r>
          </w:p>
          <w:p w14:paraId="6C4BD78B" w14:textId="38E8A944" w:rsidR="0C985651" w:rsidRPr="0061329B" w:rsidRDefault="0C985651" w:rsidP="00A161C3">
            <w:pPr>
              <w:widowControl w:val="0"/>
              <w:ind w:left="34"/>
              <w:jc w:val="both"/>
              <w:rPr>
                <w:rFonts w:ascii="Arial" w:eastAsia="Arial" w:hAnsi="Arial" w:cs="Arial"/>
                <w:b/>
                <w:color w:val="FF0000"/>
                <w:sz w:val="20"/>
              </w:rPr>
            </w:pPr>
          </w:p>
        </w:tc>
      </w:tr>
    </w:tbl>
    <w:p w14:paraId="50FE9448" w14:textId="303E0E23" w:rsidR="009A2D5E" w:rsidRPr="0061329B" w:rsidRDefault="009A2D5E" w:rsidP="003913DE">
      <w:pPr>
        <w:widowControl w:val="0"/>
        <w:rPr>
          <w:rFonts w:ascii="Arial" w:hAnsi="Arial" w:cs="Arial"/>
          <w:b/>
          <w:sz w:val="20"/>
        </w:rPr>
        <w:sectPr w:rsidR="009A2D5E" w:rsidRPr="0061329B" w:rsidSect="003913DE">
          <w:headerReference w:type="even" r:id="rId36"/>
          <w:headerReference w:type="default" r:id="rId37"/>
          <w:footerReference w:type="even" r:id="rId38"/>
          <w:footerReference w:type="default" r:id="rId39"/>
          <w:pgSz w:w="16840" w:h="11907" w:orient="landscape" w:code="9"/>
          <w:pgMar w:top="1418" w:right="1418" w:bottom="1418" w:left="1418" w:header="567" w:footer="567" w:gutter="0"/>
          <w:cols w:space="720"/>
          <w:docGrid w:linePitch="360"/>
        </w:sectPr>
      </w:pPr>
    </w:p>
    <w:p w14:paraId="02C5A246" w14:textId="6C70F10B" w:rsidR="00683A3A" w:rsidRPr="0061329B" w:rsidRDefault="000157CE" w:rsidP="00683A3A">
      <w:pPr>
        <w:widowControl w:val="0"/>
        <w:jc w:val="center"/>
        <w:rPr>
          <w:rFonts w:ascii="Arial" w:hAnsi="Arial" w:cs="Arial"/>
          <w:b/>
        </w:rPr>
      </w:pPr>
      <w:r w:rsidRPr="0061329B">
        <w:rPr>
          <w:rFonts w:ascii="Arial" w:hAnsi="Arial" w:cs="Arial"/>
          <w:b/>
        </w:rPr>
        <w:lastRenderedPageBreak/>
        <w:t>AN</w:t>
      </w:r>
      <w:r w:rsidR="00683A3A" w:rsidRPr="0061329B">
        <w:rPr>
          <w:rFonts w:ascii="Arial" w:hAnsi="Arial" w:cs="Arial"/>
          <w:b/>
        </w:rPr>
        <w:t>EXO Nº 1</w:t>
      </w:r>
      <w:r w:rsidR="00C3408A" w:rsidRPr="0061329B">
        <w:rPr>
          <w:rFonts w:ascii="Arial" w:hAnsi="Arial" w:cs="Arial"/>
          <w:b/>
        </w:rPr>
        <w:t>2</w:t>
      </w:r>
    </w:p>
    <w:p w14:paraId="72EF129F" w14:textId="77777777" w:rsidR="00683A3A" w:rsidRPr="0061329B" w:rsidRDefault="00683A3A" w:rsidP="00683A3A">
      <w:pPr>
        <w:widowControl w:val="0"/>
        <w:jc w:val="center"/>
        <w:rPr>
          <w:rFonts w:ascii="Arial" w:hAnsi="Arial" w:cs="Arial"/>
          <w:b/>
        </w:rPr>
      </w:pPr>
    </w:p>
    <w:p w14:paraId="58AA4AA2" w14:textId="77777777" w:rsidR="00683A3A" w:rsidRPr="0061329B" w:rsidRDefault="00683A3A" w:rsidP="00683A3A">
      <w:pPr>
        <w:pStyle w:val="Subttulo0"/>
        <w:widowControl w:val="0"/>
        <w:rPr>
          <w:rFonts w:cs="Arial"/>
        </w:rPr>
      </w:pPr>
      <w:r w:rsidRPr="0061329B">
        <w:rPr>
          <w:rFonts w:cs="Arial"/>
        </w:rPr>
        <w:t xml:space="preserve">DECLARACIÓN JURADA </w:t>
      </w:r>
    </w:p>
    <w:p w14:paraId="17FE16C6" w14:textId="77777777" w:rsidR="00683A3A" w:rsidRPr="0061329B" w:rsidRDefault="00683A3A" w:rsidP="00683A3A">
      <w:pPr>
        <w:pStyle w:val="Subttulo0"/>
        <w:widowControl w:val="0"/>
        <w:rPr>
          <w:rFonts w:cs="Arial"/>
        </w:rPr>
      </w:pPr>
    </w:p>
    <w:p w14:paraId="09BC6F51" w14:textId="0208CA34" w:rsidR="00774C3F" w:rsidRPr="0061329B" w:rsidRDefault="00774C3F" w:rsidP="00683A3A">
      <w:pPr>
        <w:widowControl w:val="0"/>
        <w:jc w:val="center"/>
        <w:rPr>
          <w:rFonts w:ascii="Arial" w:hAnsi="Arial" w:cs="Arial"/>
          <w:b/>
          <w:lang w:val="es-ES"/>
        </w:rPr>
      </w:pPr>
    </w:p>
    <w:p w14:paraId="3F74B4F0" w14:textId="6D9BA537"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7B4E22D1" w14:textId="444DC715"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7F9A9EA3" w14:textId="453AEAAE"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69C4D703" w14:textId="24DD4F43"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317F44ED" w14:textId="77777777" w:rsidR="00774C3F" w:rsidRPr="0061329B" w:rsidRDefault="00774C3F" w:rsidP="00683A3A">
      <w:pPr>
        <w:widowControl w:val="0"/>
        <w:rPr>
          <w:rFonts w:ascii="Arial" w:hAnsi="Arial" w:cs="Arial"/>
          <w:sz w:val="20"/>
          <w:szCs w:val="20"/>
        </w:rPr>
      </w:pPr>
    </w:p>
    <w:p w14:paraId="7A840C50" w14:textId="77777777" w:rsidR="00774C3F" w:rsidRPr="0061329B" w:rsidRDefault="00774C3F" w:rsidP="00683A3A">
      <w:pPr>
        <w:widowControl w:val="0"/>
        <w:rPr>
          <w:rFonts w:ascii="Arial" w:hAnsi="Arial" w:cs="Arial"/>
          <w:sz w:val="20"/>
          <w:szCs w:val="20"/>
        </w:rPr>
      </w:pPr>
    </w:p>
    <w:p w14:paraId="36D95F8F" w14:textId="615AEC2A" w:rsidR="00683A3A" w:rsidRPr="0061329B" w:rsidRDefault="00683A3A" w:rsidP="00683A3A">
      <w:pPr>
        <w:pStyle w:val="Textoindependiente"/>
        <w:widowControl w:val="0"/>
        <w:spacing w:after="0"/>
        <w:jc w:val="both"/>
        <w:rPr>
          <w:rFonts w:ascii="Arial" w:hAnsi="Arial" w:cs="Arial"/>
          <w:sz w:val="20"/>
          <w:szCs w:val="20"/>
        </w:rPr>
      </w:pPr>
      <w:r w:rsidRPr="0061329B">
        <w:rPr>
          <w:rFonts w:ascii="Arial" w:hAnsi="Arial" w:cs="Arial"/>
          <w:sz w:val="20"/>
          <w:szCs w:val="20"/>
        </w:rPr>
        <w:t xml:space="preserve">Mediante el presente el suscrito, postor y/o Representante Legal de </w:t>
      </w:r>
      <w:r w:rsidRPr="0061329B">
        <w:rPr>
          <w:rFonts w:ascii="Arial" w:hAnsi="Arial" w:cs="Arial"/>
          <w:b/>
          <w:sz w:val="20"/>
          <w:szCs w:val="20"/>
          <w:u w:val="single"/>
        </w:rPr>
        <w:t>[CONSIGNAR EN CASO DE SER PERSONA JURÍDICA]</w:t>
      </w:r>
      <w:r w:rsidRPr="0061329B">
        <w:rPr>
          <w:rFonts w:ascii="Arial" w:hAnsi="Arial" w:cs="Arial"/>
          <w:sz w:val="20"/>
          <w:szCs w:val="20"/>
        </w:rPr>
        <w:t xml:space="preserve">, declaro que la experiencia que acredito de la </w:t>
      </w:r>
      <w:r w:rsidRPr="0061329B">
        <w:rPr>
          <w:rFonts w:ascii="Arial" w:hAnsi="Arial" w:cs="Arial"/>
          <w:b/>
          <w:sz w:val="20"/>
          <w:szCs w:val="20"/>
        </w:rPr>
        <w:t xml:space="preserve">empresa </w:t>
      </w:r>
      <w:r w:rsidRPr="0061329B">
        <w:rPr>
          <w:rFonts w:ascii="Arial" w:hAnsi="Arial" w:cs="Arial"/>
          <w:b/>
          <w:sz w:val="20"/>
          <w:szCs w:val="20"/>
          <w:u w:val="single"/>
        </w:rPr>
        <w:t>[CONSIGNAR LA DENOMINACIÓN DE LA PERSONA JURÍDICA]</w:t>
      </w:r>
      <w:r w:rsidRPr="0061329B">
        <w:rPr>
          <w:rFonts w:ascii="Arial" w:hAnsi="Arial" w:cs="Arial"/>
          <w:sz w:val="20"/>
          <w:szCs w:val="20"/>
        </w:rPr>
        <w:t xml:space="preserve"> como consecuencia de una reorganización societaria, no se encuentra en el supuesto establecido en el numeral 72.3 del artículo 72 del Reglamento</w:t>
      </w:r>
      <w:r w:rsidR="00921F47" w:rsidRPr="0061329B">
        <w:rPr>
          <w:rFonts w:ascii="Arial" w:hAnsi="Arial" w:cs="Arial"/>
          <w:sz w:val="20"/>
          <w:szCs w:val="20"/>
        </w:rPr>
        <w:t xml:space="preserve"> de la Ley N° 32069, Ley General de Contrataciones Públicas, aprobado mediante Decreto Supremo N° 009-2025-EF.</w:t>
      </w:r>
      <w:r w:rsidRPr="0061329B">
        <w:rPr>
          <w:rFonts w:ascii="Arial" w:hAnsi="Arial" w:cs="Arial"/>
          <w:sz w:val="20"/>
          <w:szCs w:val="20"/>
        </w:rPr>
        <w:t xml:space="preserve"> </w:t>
      </w:r>
    </w:p>
    <w:p w14:paraId="4C33CC96" w14:textId="77777777" w:rsidR="00683A3A" w:rsidRPr="0061329B" w:rsidRDefault="00683A3A" w:rsidP="00683A3A">
      <w:pPr>
        <w:pStyle w:val="Textoindependiente"/>
        <w:widowControl w:val="0"/>
        <w:spacing w:after="0"/>
        <w:ind w:left="284" w:hanging="284"/>
        <w:jc w:val="both"/>
        <w:rPr>
          <w:rFonts w:ascii="Arial" w:hAnsi="Arial" w:cs="Arial"/>
          <w:sz w:val="20"/>
          <w:szCs w:val="20"/>
        </w:rPr>
      </w:pPr>
      <w:r w:rsidRPr="0061329B">
        <w:rPr>
          <w:rFonts w:ascii="Arial" w:hAnsi="Arial" w:cs="Arial"/>
          <w:sz w:val="20"/>
          <w:szCs w:val="20"/>
        </w:rPr>
        <w:t xml:space="preserve"> </w:t>
      </w:r>
    </w:p>
    <w:p w14:paraId="7A3C75F3" w14:textId="77777777" w:rsidR="00683A3A" w:rsidRPr="0061329B" w:rsidRDefault="00683A3A" w:rsidP="00683A3A">
      <w:pPr>
        <w:widowControl w:val="0"/>
        <w:autoSpaceDE w:val="0"/>
        <w:autoSpaceDN w:val="0"/>
        <w:adjustRightInd w:val="0"/>
        <w:jc w:val="both"/>
        <w:rPr>
          <w:rFonts w:ascii="Arial" w:hAnsi="Arial" w:cs="Arial"/>
          <w:sz w:val="20"/>
          <w:szCs w:val="20"/>
        </w:rPr>
      </w:pPr>
    </w:p>
    <w:p w14:paraId="7C85D4D9" w14:textId="77777777" w:rsidR="00683A3A" w:rsidRPr="0061329B" w:rsidRDefault="00683A3A" w:rsidP="00683A3A">
      <w:pPr>
        <w:widowControl w:val="0"/>
        <w:autoSpaceDE w:val="0"/>
        <w:autoSpaceDN w:val="0"/>
        <w:adjustRightInd w:val="0"/>
        <w:jc w:val="both"/>
        <w:rPr>
          <w:rFonts w:ascii="Arial" w:hAnsi="Arial" w:cs="Arial"/>
          <w:b/>
          <w:i/>
          <w:sz w:val="20"/>
          <w:szCs w:val="20"/>
        </w:rPr>
      </w:pPr>
      <w:r w:rsidRPr="0061329B">
        <w:rPr>
          <w:rFonts w:ascii="Arial" w:hAnsi="Arial" w:cs="Arial"/>
          <w:sz w:val="20"/>
          <w:szCs w:val="20"/>
        </w:rPr>
        <w:t>[CONSIGNAR CIUDAD Y FECHA]</w:t>
      </w:r>
    </w:p>
    <w:p w14:paraId="3543867D" w14:textId="77777777" w:rsidR="00683A3A" w:rsidRPr="0061329B" w:rsidRDefault="00683A3A" w:rsidP="00683A3A">
      <w:pPr>
        <w:widowControl w:val="0"/>
        <w:autoSpaceDE w:val="0"/>
        <w:autoSpaceDN w:val="0"/>
        <w:adjustRightInd w:val="0"/>
        <w:jc w:val="both"/>
        <w:rPr>
          <w:rFonts w:ascii="Arial" w:hAnsi="Arial" w:cs="Arial"/>
          <w:sz w:val="20"/>
          <w:szCs w:val="20"/>
        </w:rPr>
      </w:pPr>
    </w:p>
    <w:p w14:paraId="7A8B3469" w14:textId="77777777" w:rsidR="00683A3A" w:rsidRPr="0061329B" w:rsidRDefault="00683A3A" w:rsidP="00683A3A">
      <w:pPr>
        <w:widowControl w:val="0"/>
        <w:autoSpaceDE w:val="0"/>
        <w:autoSpaceDN w:val="0"/>
        <w:adjustRightInd w:val="0"/>
        <w:jc w:val="both"/>
        <w:rPr>
          <w:rFonts w:ascii="Arial" w:hAnsi="Arial" w:cs="Arial"/>
          <w:sz w:val="20"/>
          <w:szCs w:val="20"/>
        </w:rPr>
      </w:pPr>
    </w:p>
    <w:p w14:paraId="49669987" w14:textId="77777777" w:rsidR="00683A3A" w:rsidRPr="0061329B" w:rsidRDefault="00683A3A" w:rsidP="00683A3A">
      <w:pPr>
        <w:widowControl w:val="0"/>
        <w:autoSpaceDE w:val="0"/>
        <w:autoSpaceDN w:val="0"/>
        <w:adjustRightInd w:val="0"/>
        <w:jc w:val="both"/>
        <w:rPr>
          <w:rFonts w:ascii="Arial" w:hAnsi="Arial" w:cs="Arial"/>
          <w:sz w:val="20"/>
          <w:szCs w:val="20"/>
        </w:rPr>
      </w:pPr>
    </w:p>
    <w:p w14:paraId="001CB3C7" w14:textId="77777777" w:rsidR="00683A3A" w:rsidRPr="0061329B" w:rsidRDefault="00683A3A" w:rsidP="00683A3A">
      <w:pPr>
        <w:widowControl w:val="0"/>
        <w:autoSpaceDE w:val="0"/>
        <w:autoSpaceDN w:val="0"/>
        <w:adjustRightInd w:val="0"/>
        <w:jc w:val="both"/>
        <w:rPr>
          <w:rFonts w:ascii="Arial" w:hAnsi="Arial" w:cs="Arial"/>
          <w:sz w:val="20"/>
          <w:szCs w:val="20"/>
        </w:rPr>
      </w:pPr>
    </w:p>
    <w:p w14:paraId="682983B3" w14:textId="77777777" w:rsidR="00683A3A" w:rsidRPr="0061329B" w:rsidRDefault="00683A3A" w:rsidP="00683A3A">
      <w:pPr>
        <w:widowControl w:val="0"/>
        <w:autoSpaceDE w:val="0"/>
        <w:autoSpaceDN w:val="0"/>
        <w:adjustRightInd w:val="0"/>
        <w:jc w:val="both"/>
        <w:rPr>
          <w:rFonts w:ascii="Arial" w:hAnsi="Arial" w:cs="Arial"/>
          <w:sz w:val="20"/>
          <w:szCs w:val="20"/>
        </w:rPr>
      </w:pPr>
    </w:p>
    <w:p w14:paraId="1BAE62E4" w14:textId="77777777" w:rsidR="00683A3A" w:rsidRPr="0061329B" w:rsidRDefault="00683A3A" w:rsidP="00683A3A">
      <w:pPr>
        <w:widowControl w:val="0"/>
        <w:jc w:val="center"/>
        <w:rPr>
          <w:rFonts w:ascii="Arial" w:hAnsi="Arial" w:cs="Arial"/>
          <w:sz w:val="20"/>
          <w:szCs w:val="20"/>
        </w:rPr>
      </w:pPr>
      <w:r w:rsidRPr="0061329B">
        <w:rPr>
          <w:rFonts w:ascii="Arial" w:hAnsi="Arial" w:cs="Arial"/>
          <w:sz w:val="20"/>
          <w:szCs w:val="20"/>
        </w:rPr>
        <w:t>………………………….………………………..</w:t>
      </w:r>
    </w:p>
    <w:p w14:paraId="0C14862B" w14:textId="77777777" w:rsidR="00683A3A" w:rsidRPr="0061329B" w:rsidRDefault="00683A3A" w:rsidP="00683A3A">
      <w:pPr>
        <w:widowControl w:val="0"/>
        <w:jc w:val="center"/>
        <w:rPr>
          <w:rFonts w:ascii="Arial" w:hAnsi="Arial" w:cs="Arial"/>
          <w:b/>
          <w:sz w:val="20"/>
          <w:szCs w:val="20"/>
          <w:lang w:val="es-ES"/>
        </w:rPr>
      </w:pPr>
      <w:r w:rsidRPr="0061329B">
        <w:rPr>
          <w:rFonts w:ascii="Arial" w:hAnsi="Arial" w:cs="Arial"/>
          <w:b/>
          <w:sz w:val="20"/>
          <w:szCs w:val="20"/>
        </w:rPr>
        <w:t>Firma, nombres y apellidos del postor o</w:t>
      </w:r>
    </w:p>
    <w:p w14:paraId="0A6BE216" w14:textId="77777777" w:rsidR="00683A3A" w:rsidRPr="0061329B" w:rsidRDefault="00683A3A" w:rsidP="00683A3A">
      <w:pPr>
        <w:widowControl w:val="0"/>
        <w:jc w:val="center"/>
        <w:rPr>
          <w:rFonts w:ascii="Arial" w:hAnsi="Arial" w:cs="Arial"/>
          <w:b/>
          <w:sz w:val="20"/>
          <w:szCs w:val="20"/>
        </w:rPr>
      </w:pPr>
      <w:r w:rsidRPr="0061329B">
        <w:rPr>
          <w:rFonts w:ascii="Arial" w:hAnsi="Arial" w:cs="Arial"/>
          <w:b/>
          <w:bCs/>
          <w:sz w:val="20"/>
          <w:szCs w:val="20"/>
        </w:rPr>
        <w:t>representante</w:t>
      </w:r>
      <w:r w:rsidRPr="0061329B">
        <w:rPr>
          <w:rFonts w:ascii="Arial" w:hAnsi="Arial" w:cs="Arial"/>
          <w:b/>
          <w:sz w:val="20"/>
          <w:szCs w:val="20"/>
        </w:rPr>
        <w:t xml:space="preserve"> legal, según corresponda</w:t>
      </w:r>
    </w:p>
    <w:p w14:paraId="67CD1DE3" w14:textId="77777777" w:rsidR="00683A3A" w:rsidRPr="0061329B" w:rsidRDefault="00683A3A" w:rsidP="00683A3A">
      <w:pPr>
        <w:widowControl w:val="0"/>
        <w:jc w:val="both"/>
        <w:rPr>
          <w:rFonts w:ascii="Arial" w:hAnsi="Arial" w:cs="Arial"/>
          <w:sz w:val="20"/>
          <w:szCs w:val="20"/>
        </w:rPr>
      </w:pPr>
    </w:p>
    <w:p w14:paraId="43007AA3" w14:textId="77777777" w:rsidR="00683A3A" w:rsidRPr="0061329B" w:rsidRDefault="00683A3A" w:rsidP="00683A3A">
      <w:pPr>
        <w:widowControl w:val="0"/>
        <w:jc w:val="center"/>
        <w:rPr>
          <w:rFonts w:ascii="Arial" w:hAnsi="Arial" w:cs="Arial"/>
          <w:b/>
        </w:rPr>
      </w:pPr>
    </w:p>
    <w:p w14:paraId="046D8BA5" w14:textId="77777777" w:rsidR="00683A3A" w:rsidRPr="0061329B" w:rsidRDefault="00683A3A" w:rsidP="00683A3A">
      <w:pPr>
        <w:widowControl w:val="0"/>
        <w:jc w:val="center"/>
        <w:rPr>
          <w:rFonts w:ascii="Arial" w:hAnsi="Arial" w:cs="Arial"/>
          <w:b/>
        </w:rPr>
      </w:pPr>
    </w:p>
    <w:tbl>
      <w:tblPr>
        <w:tblStyle w:val="Tabladecuadrcula1clara-nfasis51"/>
        <w:tblW w:w="8930" w:type="dxa"/>
        <w:tblInd w:w="137" w:type="dxa"/>
        <w:tblLook w:val="04A0" w:firstRow="1" w:lastRow="0" w:firstColumn="1" w:lastColumn="0" w:noHBand="0" w:noVBand="1"/>
      </w:tblPr>
      <w:tblGrid>
        <w:gridCol w:w="8930"/>
      </w:tblGrid>
      <w:tr w:rsidR="00683A3A" w:rsidRPr="0061329B" w14:paraId="16170471"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7992F6E7" w14:textId="77777777" w:rsidR="00683A3A" w:rsidRPr="0061329B" w:rsidRDefault="00683A3A">
            <w:pPr>
              <w:jc w:val="both"/>
              <w:rPr>
                <w:rFonts w:ascii="Arial" w:hAnsi="Arial" w:cs="Arial"/>
                <w:color w:val="FF0000"/>
                <w:sz w:val="20"/>
                <w:szCs w:val="19"/>
                <w:lang w:val="es-ES"/>
              </w:rPr>
            </w:pPr>
            <w:r w:rsidRPr="0061329B">
              <w:rPr>
                <w:rFonts w:ascii="Arial" w:hAnsi="Arial" w:cs="Arial"/>
                <w:color w:val="FF0000"/>
                <w:sz w:val="20"/>
                <w:szCs w:val="20"/>
              </w:rPr>
              <w:t>Advertencia</w:t>
            </w:r>
          </w:p>
        </w:tc>
      </w:tr>
      <w:tr w:rsidR="00683A3A" w:rsidRPr="0061329B" w14:paraId="43A5FEF7" w14:textId="77777777">
        <w:trPr>
          <w:trHeight w:val="56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C121495" w14:textId="3C91FEBD" w:rsidR="00683A3A" w:rsidRPr="0061329B" w:rsidRDefault="00683A3A">
            <w:pPr>
              <w:pStyle w:val="Prrafodelista"/>
              <w:widowControl w:val="0"/>
              <w:ind w:left="94"/>
              <w:jc w:val="both"/>
              <w:rPr>
                <w:rFonts w:ascii="Arial" w:hAnsi="Arial" w:cs="Arial"/>
                <w:b w:val="0"/>
                <w:i/>
                <w:color w:val="FF0000"/>
                <w:sz w:val="20"/>
                <w:szCs w:val="20"/>
              </w:rPr>
            </w:pPr>
            <w:r w:rsidRPr="0061329B">
              <w:rPr>
                <w:rFonts w:ascii="Arial" w:hAnsi="Arial" w:cs="Arial"/>
                <w:i/>
                <w:color w:val="FF0000"/>
                <w:sz w:val="20"/>
                <w:szCs w:val="20"/>
              </w:rPr>
              <w:t xml:space="preserve">A efectos de cautelar la veracidad de esta declaración, el postor puede verificar la información de la Relación de Proveedores Sancionados por el Tribunal de Contrataciones del Estado Públicas con </w:t>
            </w:r>
            <w:r w:rsidR="00B43900" w:rsidRPr="0061329B">
              <w:rPr>
                <w:rFonts w:ascii="Arial" w:hAnsi="Arial" w:cs="Arial"/>
                <w:i/>
                <w:color w:val="FF0000"/>
                <w:sz w:val="20"/>
                <w:szCs w:val="20"/>
              </w:rPr>
              <w:t>s</w:t>
            </w:r>
            <w:r w:rsidRPr="0061329B">
              <w:rPr>
                <w:rFonts w:ascii="Arial" w:hAnsi="Arial" w:cs="Arial"/>
                <w:i/>
                <w:color w:val="FF0000"/>
                <w:sz w:val="20"/>
                <w:szCs w:val="20"/>
              </w:rPr>
              <w:t xml:space="preserve">anción </w:t>
            </w:r>
            <w:r w:rsidR="00B43900" w:rsidRPr="0061329B">
              <w:rPr>
                <w:rFonts w:ascii="Arial" w:hAnsi="Arial" w:cs="Arial"/>
                <w:i/>
                <w:color w:val="FF0000"/>
                <w:sz w:val="20"/>
                <w:szCs w:val="20"/>
              </w:rPr>
              <w:t>v</w:t>
            </w:r>
            <w:r w:rsidRPr="0061329B">
              <w:rPr>
                <w:rFonts w:ascii="Arial" w:hAnsi="Arial" w:cs="Arial"/>
                <w:i/>
                <w:color w:val="FF0000"/>
                <w:sz w:val="20"/>
                <w:szCs w:val="20"/>
              </w:rPr>
              <w:t xml:space="preserve">igente en http://portal.osce.gob.pe/rnp/content/relación-de-proveedores-sancionados. </w:t>
            </w:r>
          </w:p>
          <w:p w14:paraId="2CAC4E14" w14:textId="77777777" w:rsidR="00683A3A" w:rsidRPr="0061329B" w:rsidRDefault="00683A3A">
            <w:pPr>
              <w:pStyle w:val="Prrafodelista"/>
              <w:widowControl w:val="0"/>
              <w:ind w:left="454" w:hanging="360"/>
              <w:jc w:val="both"/>
              <w:rPr>
                <w:rFonts w:ascii="Arial" w:hAnsi="Arial" w:cs="Arial"/>
                <w:b w:val="0"/>
                <w:i/>
                <w:color w:val="FF0000"/>
                <w:sz w:val="20"/>
                <w:szCs w:val="20"/>
              </w:rPr>
            </w:pPr>
          </w:p>
          <w:p w14:paraId="693C26B6" w14:textId="3C7B7CD0" w:rsidR="00683A3A" w:rsidRPr="0061329B" w:rsidRDefault="00683A3A">
            <w:pPr>
              <w:pStyle w:val="Prrafodelista"/>
              <w:widowControl w:val="0"/>
              <w:ind w:left="94"/>
              <w:jc w:val="both"/>
              <w:rPr>
                <w:rFonts w:ascii="Arial" w:hAnsi="Arial" w:cs="Arial"/>
                <w:color w:val="FF0000"/>
                <w:sz w:val="20"/>
                <w:szCs w:val="19"/>
                <w:lang w:val="es-ES"/>
              </w:rPr>
            </w:pPr>
            <w:r w:rsidRPr="0061329B">
              <w:rPr>
                <w:rFonts w:ascii="Arial" w:hAnsi="Arial" w:cs="Arial"/>
                <w:i/>
                <w:color w:val="FF0000"/>
                <w:sz w:val="20"/>
                <w:szCs w:val="20"/>
              </w:rPr>
              <w:t>También le asiste dicha facultad a la dependencia encargada de las contrataciones o al órgano de la entidad contratante al que se le haya asignado la función de verificación de la oferta presentada por el postor ganador de la buena pro.</w:t>
            </w:r>
          </w:p>
        </w:tc>
      </w:tr>
    </w:tbl>
    <w:p w14:paraId="52332451" w14:textId="77777777" w:rsidR="00683A3A" w:rsidRPr="0061329B" w:rsidRDefault="00683A3A" w:rsidP="00683A3A">
      <w:pPr>
        <w:rPr>
          <w:rFonts w:ascii="Arial" w:hAnsi="Arial" w:cs="Arial"/>
          <w:strike/>
          <w:sz w:val="20"/>
        </w:rPr>
      </w:pPr>
    </w:p>
    <w:p w14:paraId="0F05286C" w14:textId="77777777" w:rsidR="00683A3A" w:rsidRPr="0061329B" w:rsidRDefault="00683A3A" w:rsidP="00683A3A">
      <w:pPr>
        <w:widowControl w:val="0"/>
        <w:jc w:val="center"/>
        <w:rPr>
          <w:rFonts w:ascii="Arial" w:hAnsi="Arial" w:cs="Arial"/>
          <w:b/>
        </w:rPr>
      </w:pPr>
    </w:p>
    <w:p w14:paraId="53EC676A" w14:textId="77777777" w:rsidR="00683A3A" w:rsidRPr="0061329B" w:rsidRDefault="00683A3A" w:rsidP="00683A3A">
      <w:pPr>
        <w:widowControl w:val="0"/>
        <w:jc w:val="center"/>
        <w:rPr>
          <w:rFonts w:ascii="Arial" w:hAnsi="Arial" w:cs="Arial"/>
          <w:b/>
        </w:rPr>
      </w:pPr>
    </w:p>
    <w:p w14:paraId="2F481F7B" w14:textId="77777777" w:rsidR="00683A3A" w:rsidRPr="0061329B" w:rsidRDefault="00683A3A" w:rsidP="00683A3A">
      <w:pPr>
        <w:widowControl w:val="0"/>
        <w:jc w:val="center"/>
        <w:rPr>
          <w:rFonts w:ascii="Arial" w:hAnsi="Arial" w:cs="Arial"/>
          <w:b/>
        </w:rPr>
      </w:pPr>
    </w:p>
    <w:p w14:paraId="779AF92A" w14:textId="77777777" w:rsidR="009A2BB5" w:rsidRPr="0061329B" w:rsidRDefault="009A2BB5">
      <w:pPr>
        <w:rPr>
          <w:rFonts w:ascii="Arial" w:hAnsi="Arial" w:cs="Arial"/>
          <w:b/>
        </w:rPr>
      </w:pPr>
      <w:r w:rsidRPr="0061329B">
        <w:rPr>
          <w:rFonts w:ascii="Arial" w:hAnsi="Arial" w:cs="Arial"/>
          <w:b/>
        </w:rPr>
        <w:br w:type="page"/>
      </w:r>
    </w:p>
    <w:p w14:paraId="2796B15A" w14:textId="703DAD83" w:rsidR="006B33B2" w:rsidRPr="0061329B" w:rsidRDefault="00771445" w:rsidP="006B33B2">
      <w:pPr>
        <w:widowControl w:val="0"/>
        <w:jc w:val="center"/>
        <w:rPr>
          <w:rFonts w:ascii="Arial" w:hAnsi="Arial" w:cs="Arial"/>
          <w:b/>
        </w:rPr>
      </w:pPr>
      <w:r w:rsidRPr="0061329B">
        <w:rPr>
          <w:rFonts w:ascii="Arial" w:hAnsi="Arial" w:cs="Arial"/>
          <w:b/>
        </w:rPr>
        <w:lastRenderedPageBreak/>
        <w:t xml:space="preserve">ANEXO Nº </w:t>
      </w:r>
      <w:r w:rsidR="00454914" w:rsidRPr="0061329B">
        <w:rPr>
          <w:rFonts w:ascii="Arial" w:hAnsi="Arial" w:cs="Arial"/>
          <w:b/>
        </w:rPr>
        <w:t>1</w:t>
      </w:r>
      <w:r w:rsidR="00C3408A" w:rsidRPr="0061329B">
        <w:rPr>
          <w:rFonts w:ascii="Arial" w:hAnsi="Arial" w:cs="Arial"/>
          <w:b/>
        </w:rPr>
        <w:t>3</w:t>
      </w:r>
    </w:p>
    <w:p w14:paraId="5B1E8D48" w14:textId="77777777" w:rsidR="006B33B2" w:rsidRPr="0061329B" w:rsidRDefault="006B33B2" w:rsidP="006B33B2">
      <w:pPr>
        <w:widowControl w:val="0"/>
        <w:jc w:val="center"/>
        <w:rPr>
          <w:rFonts w:ascii="Arial" w:hAnsi="Arial" w:cs="Arial"/>
          <w:b/>
        </w:rPr>
      </w:pPr>
    </w:p>
    <w:p w14:paraId="3E1ED6DA" w14:textId="77777777" w:rsidR="006B33B2" w:rsidRPr="0061329B" w:rsidRDefault="00771445" w:rsidP="006B33B2">
      <w:pPr>
        <w:ind w:firstLine="426"/>
        <w:jc w:val="center"/>
        <w:rPr>
          <w:rFonts w:ascii="Arial" w:hAnsi="Arial" w:cs="Arial"/>
          <w:b/>
          <w:sz w:val="20"/>
          <w:szCs w:val="20"/>
        </w:rPr>
      </w:pPr>
      <w:r w:rsidRPr="0061329B">
        <w:rPr>
          <w:rFonts w:ascii="Arial" w:hAnsi="Arial" w:cs="Arial"/>
          <w:b/>
          <w:sz w:val="20"/>
          <w:szCs w:val="20"/>
        </w:rPr>
        <w:t>DECLARACIÓN JURADA DE CUMPLIMIENTO DE CONDICIONES PARA LA APLICACIÓN DE LA EXONERACIÓN DEL IGV</w:t>
      </w:r>
    </w:p>
    <w:p w14:paraId="40253EEA" w14:textId="27B7912E" w:rsidR="006B33B2" w:rsidRPr="0061329B" w:rsidRDefault="006B33B2" w:rsidP="006B33B2">
      <w:pPr>
        <w:widowControl w:val="0"/>
        <w:rPr>
          <w:rFonts w:ascii="Arial" w:hAnsi="Arial" w:cs="Arial"/>
          <w:sz w:val="20"/>
          <w:szCs w:val="20"/>
        </w:rPr>
      </w:pPr>
    </w:p>
    <w:p w14:paraId="094C3948" w14:textId="7488D392"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4C3E2884" w14:textId="3D57A424"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07A533FC" w14:textId="4AE0E80A"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67C810D4" w14:textId="6AF2CFC4"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44C81444" w14:textId="77777777" w:rsidR="006B33B2" w:rsidRPr="0061329B" w:rsidRDefault="006B33B2" w:rsidP="006B33B2">
      <w:pPr>
        <w:widowControl w:val="0"/>
        <w:rPr>
          <w:rFonts w:ascii="Arial" w:hAnsi="Arial" w:cs="Arial"/>
          <w:sz w:val="20"/>
          <w:szCs w:val="20"/>
        </w:rPr>
      </w:pPr>
    </w:p>
    <w:p w14:paraId="4ABE3C09" w14:textId="77777777" w:rsidR="006B33B2" w:rsidRPr="0061329B" w:rsidRDefault="006B33B2" w:rsidP="006B33B2">
      <w:pPr>
        <w:widowControl w:val="0"/>
        <w:jc w:val="both"/>
        <w:rPr>
          <w:rFonts w:ascii="Arial" w:hAnsi="Arial" w:cs="Arial"/>
          <w:sz w:val="20"/>
        </w:rPr>
      </w:pPr>
    </w:p>
    <w:p w14:paraId="7F11FC1C" w14:textId="77777777" w:rsidR="006B33B2" w:rsidRPr="0061329B" w:rsidRDefault="00771445" w:rsidP="006B33B2">
      <w:pPr>
        <w:widowControl w:val="0"/>
        <w:jc w:val="both"/>
        <w:rPr>
          <w:rFonts w:ascii="Arial" w:hAnsi="Arial" w:cs="Arial"/>
          <w:sz w:val="20"/>
          <w:szCs w:val="20"/>
          <w:lang w:val="es-ES" w:eastAsia="en-US"/>
        </w:rPr>
      </w:pPr>
      <w:r w:rsidRPr="0061329B">
        <w:rPr>
          <w:rFonts w:ascii="Arial" w:hAnsi="Arial" w:cs="Arial"/>
          <w:sz w:val="20"/>
          <w:szCs w:val="20"/>
          <w:lang w:val="es-ES" w:eastAsia="en-US"/>
        </w:rPr>
        <w:t xml:space="preserve">Mediante el presente el suscrito, postor y/o Representante Legal de </w:t>
      </w:r>
      <w:r w:rsidRPr="0061329B">
        <w:rPr>
          <w:rFonts w:ascii="Arial" w:hAnsi="Arial" w:cs="Arial"/>
          <w:b/>
          <w:sz w:val="20"/>
          <w:szCs w:val="20"/>
          <w:u w:val="single"/>
          <w:lang w:val="es-ES" w:eastAsia="en-US"/>
        </w:rPr>
        <w:t>[CONSIGNAR EN CASO DE SER PERSONA JURÍDICA]</w:t>
      </w:r>
      <w:r w:rsidRPr="0061329B">
        <w:rPr>
          <w:rFonts w:ascii="Arial" w:hAnsi="Arial" w:cs="Arial"/>
          <w:sz w:val="20"/>
          <w:szCs w:val="20"/>
          <w:lang w:val="es-ES" w:eastAsia="en-US"/>
        </w:rPr>
        <w:t xml:space="preserve">, declaro bajo juramento que gozo del beneficio de la exoneración del IGV previsto en la Ley </w:t>
      </w:r>
      <w:proofErr w:type="spellStart"/>
      <w:r w:rsidRPr="0061329B">
        <w:rPr>
          <w:rFonts w:ascii="Arial" w:hAnsi="Arial" w:cs="Arial"/>
          <w:sz w:val="20"/>
          <w:szCs w:val="20"/>
          <w:lang w:val="es-ES" w:eastAsia="en-US"/>
        </w:rPr>
        <w:t>Nº</w:t>
      </w:r>
      <w:proofErr w:type="spellEnd"/>
      <w:r w:rsidRPr="0061329B">
        <w:rPr>
          <w:rFonts w:ascii="Arial" w:hAnsi="Arial" w:cs="Arial"/>
          <w:sz w:val="20"/>
          <w:szCs w:val="20"/>
          <w:lang w:val="es-ES" w:eastAsia="en-US"/>
        </w:rPr>
        <w:t xml:space="preserve"> 27037, Ley de Promoción de la Inversión en la Amazonía, dado que cumplo con las condiciones siguientes: </w:t>
      </w:r>
    </w:p>
    <w:p w14:paraId="7001AC04" w14:textId="77777777" w:rsidR="006B33B2" w:rsidRPr="0061329B" w:rsidRDefault="006B33B2" w:rsidP="006B33B2">
      <w:pPr>
        <w:widowControl w:val="0"/>
        <w:ind w:left="705" w:hanging="705"/>
        <w:jc w:val="both"/>
        <w:rPr>
          <w:rFonts w:ascii="Arial" w:hAnsi="Arial" w:cs="Arial"/>
          <w:sz w:val="20"/>
          <w:szCs w:val="20"/>
          <w:lang w:val="es-ES" w:eastAsia="en-US"/>
        </w:rPr>
      </w:pPr>
    </w:p>
    <w:p w14:paraId="0B30FA63" w14:textId="77777777" w:rsidR="006B33B2" w:rsidRPr="0061329B" w:rsidRDefault="243AEF06" w:rsidP="006B33B2">
      <w:pPr>
        <w:widowControl w:val="0"/>
        <w:ind w:left="284" w:hanging="284"/>
        <w:jc w:val="both"/>
        <w:rPr>
          <w:rFonts w:ascii="Arial" w:hAnsi="Arial" w:cs="Arial"/>
          <w:sz w:val="20"/>
          <w:szCs w:val="22"/>
          <w:lang w:val="es-ES" w:eastAsia="en-US"/>
        </w:rPr>
      </w:pPr>
      <w:r w:rsidRPr="0061329B">
        <w:rPr>
          <w:rFonts w:ascii="Arial" w:hAnsi="Arial" w:cs="Arial"/>
          <w:sz w:val="20"/>
          <w:szCs w:val="20"/>
          <w:lang w:val="es-ES" w:eastAsia="en-US"/>
        </w:rPr>
        <w:t>1.-</w:t>
      </w:r>
      <w:r w:rsidR="00771445" w:rsidRPr="00185EAD">
        <w:rPr>
          <w:rFonts w:ascii="Arial" w:hAnsi="Arial" w:cs="Arial"/>
          <w:sz w:val="22"/>
          <w:szCs w:val="22"/>
          <w:lang w:val="es-ES" w:eastAsia="en-US"/>
        </w:rPr>
        <w:tab/>
      </w:r>
      <w:r w:rsidRPr="0061329B">
        <w:rPr>
          <w:rFonts w:ascii="Arial" w:hAnsi="Arial" w:cs="Arial"/>
          <w:sz w:val="20"/>
          <w:szCs w:val="20"/>
          <w:lang w:val="es-ES" w:eastAsia="en-US"/>
        </w:rPr>
        <w:t>Que el domicilio fiscal de la empresa</w:t>
      </w:r>
      <w:r w:rsidR="00771445" w:rsidRPr="0061329B">
        <w:rPr>
          <w:rFonts w:ascii="Arial" w:hAnsi="Arial" w:cs="Arial"/>
          <w:sz w:val="22"/>
          <w:szCs w:val="22"/>
          <w:vertAlign w:val="superscript"/>
          <w:lang w:val="es-ES" w:eastAsia="en-US"/>
        </w:rPr>
        <w:footnoteReference w:id="95"/>
      </w:r>
      <w:r w:rsidRPr="0061329B">
        <w:rPr>
          <w:rFonts w:ascii="Arial" w:hAnsi="Arial" w:cs="Arial"/>
          <w:sz w:val="20"/>
          <w:szCs w:val="20"/>
          <w:lang w:val="es-ES" w:eastAsia="en-US"/>
        </w:rPr>
        <w:t xml:space="preserve"> se encuentra ubicada en la Amazonía y coincide con el lugar establecido como sede central (donde tiene su administración y lleva su contabilidad);</w:t>
      </w:r>
    </w:p>
    <w:p w14:paraId="71024EDA" w14:textId="77777777" w:rsidR="006B33B2" w:rsidRPr="0061329B" w:rsidRDefault="006B33B2" w:rsidP="006B33B2">
      <w:pPr>
        <w:widowControl w:val="0"/>
        <w:ind w:left="284" w:hanging="284"/>
        <w:jc w:val="both"/>
        <w:rPr>
          <w:rFonts w:ascii="Arial" w:hAnsi="Arial" w:cs="Arial"/>
          <w:sz w:val="20"/>
          <w:szCs w:val="22"/>
          <w:lang w:val="es-ES" w:eastAsia="en-US"/>
        </w:rPr>
      </w:pPr>
    </w:p>
    <w:p w14:paraId="0097E574" w14:textId="77777777" w:rsidR="006B33B2" w:rsidRPr="0061329B" w:rsidRDefault="00771445" w:rsidP="006B33B2">
      <w:pPr>
        <w:widowControl w:val="0"/>
        <w:ind w:left="284" w:hanging="284"/>
        <w:jc w:val="both"/>
        <w:rPr>
          <w:rFonts w:ascii="Arial" w:hAnsi="Arial" w:cs="Arial"/>
          <w:sz w:val="20"/>
          <w:szCs w:val="22"/>
          <w:lang w:val="es-ES" w:eastAsia="en-US"/>
        </w:rPr>
      </w:pPr>
      <w:r w:rsidRPr="0061329B">
        <w:rPr>
          <w:rFonts w:ascii="Arial" w:hAnsi="Arial" w:cs="Arial"/>
          <w:sz w:val="20"/>
          <w:szCs w:val="22"/>
          <w:lang w:val="es-ES" w:eastAsia="en-US"/>
        </w:rPr>
        <w:t>2.-</w:t>
      </w:r>
      <w:r w:rsidRPr="0061329B">
        <w:rPr>
          <w:rFonts w:ascii="Arial" w:hAnsi="Arial" w:cs="Arial"/>
          <w:sz w:val="20"/>
          <w:szCs w:val="22"/>
          <w:lang w:val="es-ES" w:eastAsia="en-US"/>
        </w:rPr>
        <w:tab/>
        <w:t>Que la empresa se encuentra inscrita en las Oficinas Registrales de la Amazonía (exigible en caso de personas jurídicas);</w:t>
      </w:r>
    </w:p>
    <w:p w14:paraId="5E4A481D" w14:textId="77777777" w:rsidR="006B33B2" w:rsidRPr="0061329B" w:rsidRDefault="006B33B2" w:rsidP="006B33B2">
      <w:pPr>
        <w:widowControl w:val="0"/>
        <w:ind w:left="284" w:hanging="284"/>
        <w:jc w:val="both"/>
        <w:rPr>
          <w:rFonts w:ascii="Arial" w:hAnsi="Arial" w:cs="Arial"/>
          <w:sz w:val="20"/>
          <w:szCs w:val="22"/>
          <w:lang w:val="es-ES" w:eastAsia="en-US"/>
        </w:rPr>
      </w:pPr>
    </w:p>
    <w:p w14:paraId="62BD6A7C" w14:textId="77777777" w:rsidR="006B33B2" w:rsidRPr="0061329B" w:rsidRDefault="00771445" w:rsidP="006B33B2">
      <w:pPr>
        <w:widowControl w:val="0"/>
        <w:ind w:left="284" w:hanging="284"/>
        <w:jc w:val="both"/>
        <w:rPr>
          <w:rFonts w:ascii="Arial" w:hAnsi="Arial" w:cs="Arial"/>
          <w:sz w:val="20"/>
          <w:szCs w:val="22"/>
          <w:lang w:val="es-ES" w:eastAsia="en-US"/>
        </w:rPr>
      </w:pPr>
      <w:r w:rsidRPr="0061329B">
        <w:rPr>
          <w:rFonts w:ascii="Arial" w:hAnsi="Arial" w:cs="Arial"/>
          <w:sz w:val="20"/>
          <w:szCs w:val="22"/>
          <w:lang w:val="es-ES" w:eastAsia="en-US"/>
        </w:rPr>
        <w:t>3.-</w:t>
      </w:r>
      <w:r w:rsidRPr="0061329B">
        <w:rPr>
          <w:rFonts w:ascii="Arial" w:hAnsi="Arial" w:cs="Arial"/>
          <w:sz w:val="20"/>
          <w:szCs w:val="22"/>
          <w:lang w:val="es-ES" w:eastAsia="en-US"/>
        </w:rPr>
        <w:tab/>
        <w:t>Que, al menos el setenta por ciento (70%) de los activos fijos de la empresa se encuentran en la Amazonía; y</w:t>
      </w:r>
    </w:p>
    <w:p w14:paraId="33412792" w14:textId="77777777" w:rsidR="00D7449C" w:rsidRPr="0061329B" w:rsidRDefault="00D7449C" w:rsidP="006B33B2">
      <w:pPr>
        <w:widowControl w:val="0"/>
        <w:ind w:left="284" w:hanging="284"/>
        <w:jc w:val="both"/>
        <w:rPr>
          <w:rFonts w:ascii="Arial" w:hAnsi="Arial" w:cs="Arial"/>
          <w:sz w:val="20"/>
          <w:szCs w:val="22"/>
          <w:lang w:val="es-ES" w:eastAsia="en-US"/>
        </w:rPr>
      </w:pPr>
    </w:p>
    <w:p w14:paraId="58B5AF54" w14:textId="77777777" w:rsidR="006B33B2" w:rsidRPr="0061329B" w:rsidRDefault="243AEF06" w:rsidP="006B33B2">
      <w:pPr>
        <w:pStyle w:val="Textoindependiente"/>
        <w:widowControl w:val="0"/>
        <w:spacing w:after="0"/>
        <w:ind w:left="284" w:hanging="284"/>
        <w:jc w:val="both"/>
        <w:rPr>
          <w:rFonts w:ascii="Arial" w:hAnsi="Arial" w:cs="Arial"/>
          <w:sz w:val="20"/>
          <w:szCs w:val="20"/>
        </w:rPr>
      </w:pPr>
      <w:r w:rsidRPr="0061329B">
        <w:rPr>
          <w:rFonts w:ascii="Arial" w:hAnsi="Arial" w:cs="Arial"/>
          <w:sz w:val="20"/>
          <w:szCs w:val="20"/>
        </w:rPr>
        <w:t>4.-</w:t>
      </w:r>
      <w:r w:rsidR="00771445" w:rsidRPr="0061329B">
        <w:rPr>
          <w:rFonts w:ascii="Arial" w:hAnsi="Arial" w:cs="Arial"/>
          <w:sz w:val="20"/>
          <w:szCs w:val="20"/>
        </w:rPr>
        <w:tab/>
      </w:r>
      <w:r w:rsidRPr="0061329B">
        <w:rPr>
          <w:rFonts w:ascii="Arial" w:hAnsi="Arial" w:cs="Arial"/>
          <w:sz w:val="20"/>
          <w:szCs w:val="20"/>
        </w:rPr>
        <w:t>Que la empresa no tiene producción fuera de la Amazonía.</w:t>
      </w:r>
      <w:r w:rsidR="00771445" w:rsidRPr="0061329B">
        <w:rPr>
          <w:rFonts w:ascii="Arial" w:hAnsi="Arial" w:cs="Arial"/>
          <w:sz w:val="20"/>
          <w:szCs w:val="20"/>
          <w:vertAlign w:val="superscript"/>
        </w:rPr>
        <w:footnoteReference w:id="96"/>
      </w:r>
    </w:p>
    <w:p w14:paraId="5CC7A457" w14:textId="77777777" w:rsidR="006B33B2" w:rsidRPr="0061329B" w:rsidRDefault="006B33B2" w:rsidP="006B33B2">
      <w:pPr>
        <w:widowControl w:val="0"/>
        <w:jc w:val="center"/>
        <w:rPr>
          <w:rFonts w:ascii="Arial" w:hAnsi="Arial" w:cs="Arial"/>
          <w:b/>
        </w:rPr>
      </w:pPr>
    </w:p>
    <w:p w14:paraId="5E6DAE2E" w14:textId="77777777" w:rsidR="001B669B" w:rsidRPr="0061329B" w:rsidRDefault="001B669B" w:rsidP="001B669B">
      <w:pPr>
        <w:widowControl w:val="0"/>
        <w:autoSpaceDE w:val="0"/>
        <w:autoSpaceDN w:val="0"/>
        <w:adjustRightInd w:val="0"/>
        <w:jc w:val="both"/>
        <w:rPr>
          <w:rFonts w:ascii="Arial" w:hAnsi="Arial" w:cs="Arial"/>
          <w:sz w:val="20"/>
          <w:szCs w:val="20"/>
        </w:rPr>
      </w:pPr>
      <w:r w:rsidRPr="0061329B">
        <w:rPr>
          <w:rFonts w:ascii="Arial" w:hAnsi="Arial" w:cs="Arial"/>
          <w:sz w:val="20"/>
          <w:szCs w:val="20"/>
        </w:rPr>
        <w:t>[CONSIGNAR CIUDAD Y FECHA]</w:t>
      </w:r>
    </w:p>
    <w:p w14:paraId="627AB947" w14:textId="77777777" w:rsidR="006F16CC" w:rsidRPr="0061329B" w:rsidRDefault="006F16CC" w:rsidP="001B669B">
      <w:pPr>
        <w:widowControl w:val="0"/>
        <w:autoSpaceDE w:val="0"/>
        <w:autoSpaceDN w:val="0"/>
        <w:adjustRightInd w:val="0"/>
        <w:jc w:val="both"/>
        <w:rPr>
          <w:rFonts w:ascii="Arial" w:hAnsi="Arial" w:cs="Arial"/>
          <w:sz w:val="20"/>
          <w:szCs w:val="20"/>
        </w:rPr>
      </w:pPr>
    </w:p>
    <w:p w14:paraId="6581A79F" w14:textId="77777777" w:rsidR="006F16CC" w:rsidRPr="0061329B" w:rsidRDefault="006F16CC" w:rsidP="001B669B">
      <w:pPr>
        <w:widowControl w:val="0"/>
        <w:autoSpaceDE w:val="0"/>
        <w:autoSpaceDN w:val="0"/>
        <w:adjustRightInd w:val="0"/>
        <w:jc w:val="both"/>
        <w:rPr>
          <w:rFonts w:ascii="Arial" w:hAnsi="Arial" w:cs="Arial"/>
          <w:b/>
          <w:i/>
          <w:sz w:val="20"/>
          <w:szCs w:val="20"/>
        </w:rPr>
      </w:pPr>
    </w:p>
    <w:p w14:paraId="30BFFA3F" w14:textId="77777777" w:rsidR="001B669B" w:rsidRPr="0061329B" w:rsidRDefault="001B669B" w:rsidP="001B669B">
      <w:pPr>
        <w:widowControl w:val="0"/>
        <w:autoSpaceDE w:val="0"/>
        <w:autoSpaceDN w:val="0"/>
        <w:adjustRightInd w:val="0"/>
        <w:jc w:val="both"/>
        <w:rPr>
          <w:rFonts w:ascii="Arial" w:hAnsi="Arial" w:cs="Arial"/>
          <w:sz w:val="20"/>
          <w:szCs w:val="20"/>
        </w:rPr>
      </w:pPr>
    </w:p>
    <w:p w14:paraId="4FF00D11" w14:textId="77777777" w:rsidR="001B669B" w:rsidRPr="0061329B" w:rsidRDefault="001B669B" w:rsidP="001B669B">
      <w:pPr>
        <w:widowControl w:val="0"/>
        <w:jc w:val="center"/>
        <w:rPr>
          <w:rFonts w:ascii="Arial" w:hAnsi="Arial" w:cs="Arial"/>
          <w:sz w:val="20"/>
          <w:szCs w:val="20"/>
        </w:rPr>
      </w:pPr>
      <w:r w:rsidRPr="0061329B">
        <w:rPr>
          <w:rFonts w:ascii="Arial" w:hAnsi="Arial" w:cs="Arial"/>
          <w:sz w:val="20"/>
          <w:szCs w:val="20"/>
        </w:rPr>
        <w:t>………………………….………………………..</w:t>
      </w:r>
    </w:p>
    <w:p w14:paraId="47321845" w14:textId="77777777" w:rsidR="001B669B" w:rsidRPr="0061329B" w:rsidRDefault="001B669B" w:rsidP="001B669B">
      <w:pPr>
        <w:widowControl w:val="0"/>
        <w:jc w:val="center"/>
        <w:rPr>
          <w:rFonts w:ascii="Arial" w:hAnsi="Arial" w:cs="Arial"/>
          <w:b/>
          <w:sz w:val="20"/>
          <w:szCs w:val="20"/>
        </w:rPr>
      </w:pPr>
      <w:r w:rsidRPr="0061329B">
        <w:rPr>
          <w:rFonts w:ascii="Arial" w:hAnsi="Arial" w:cs="Arial"/>
          <w:b/>
          <w:sz w:val="20"/>
          <w:szCs w:val="20"/>
        </w:rPr>
        <w:t>Firma, nombres y apellidos del postor o</w:t>
      </w:r>
    </w:p>
    <w:p w14:paraId="67D9F9C3" w14:textId="77777777" w:rsidR="001B669B" w:rsidRPr="0061329B" w:rsidRDefault="001B669B" w:rsidP="001B669B">
      <w:pPr>
        <w:widowControl w:val="0"/>
        <w:jc w:val="center"/>
        <w:rPr>
          <w:rFonts w:ascii="Arial" w:hAnsi="Arial" w:cs="Arial"/>
          <w:b/>
          <w:sz w:val="20"/>
          <w:szCs w:val="20"/>
        </w:rPr>
      </w:pPr>
      <w:r w:rsidRPr="0061329B">
        <w:rPr>
          <w:rFonts w:ascii="Arial" w:hAnsi="Arial" w:cs="Arial"/>
          <w:b/>
          <w:sz w:val="20"/>
          <w:szCs w:val="20"/>
        </w:rPr>
        <w:t>representante legal, según corresponda</w:t>
      </w:r>
    </w:p>
    <w:p w14:paraId="49D52002" w14:textId="77777777" w:rsidR="006B33B2" w:rsidRPr="0061329B" w:rsidRDefault="006B33B2" w:rsidP="006B33B2">
      <w:pPr>
        <w:widowControl w:val="0"/>
        <w:jc w:val="center"/>
        <w:rPr>
          <w:rFonts w:ascii="Arial" w:hAnsi="Arial" w:cs="Arial"/>
          <w:b/>
        </w:rPr>
      </w:pPr>
    </w:p>
    <w:p w14:paraId="1039C632" w14:textId="77777777" w:rsidR="006B33B2" w:rsidRPr="0061329B" w:rsidRDefault="006B33B2" w:rsidP="006B33B2">
      <w:pPr>
        <w:widowControl w:val="0"/>
        <w:jc w:val="center"/>
        <w:rPr>
          <w:rFonts w:ascii="Arial" w:hAnsi="Arial" w:cs="Arial"/>
          <w:b/>
        </w:rPr>
      </w:pPr>
    </w:p>
    <w:p w14:paraId="13751AFF" w14:textId="77777777" w:rsidR="006B33B2" w:rsidRPr="0061329B" w:rsidRDefault="006B33B2" w:rsidP="006B33B2">
      <w:pPr>
        <w:widowControl w:val="0"/>
        <w:jc w:val="center"/>
        <w:rPr>
          <w:rFonts w:ascii="Arial" w:hAnsi="Arial" w:cs="Arial"/>
          <w:b/>
        </w:rPr>
      </w:pPr>
    </w:p>
    <w:tbl>
      <w:tblPr>
        <w:tblStyle w:val="Tabladecuadrcula1clara-nfasis510"/>
        <w:tblW w:w="8930" w:type="dxa"/>
        <w:tblInd w:w="137" w:type="dxa"/>
        <w:tblLook w:val="04A0" w:firstRow="1" w:lastRow="0" w:firstColumn="1" w:lastColumn="0" w:noHBand="0" w:noVBand="1"/>
      </w:tblPr>
      <w:tblGrid>
        <w:gridCol w:w="8930"/>
      </w:tblGrid>
      <w:tr w:rsidR="001B669B" w:rsidRPr="0061329B" w14:paraId="343B6A12" w14:textId="77777777" w:rsidTr="001B669B">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104E7C0" w14:textId="77777777" w:rsidR="001B669B" w:rsidRPr="0061329B" w:rsidRDefault="001B669B" w:rsidP="001B669B">
            <w:pPr>
              <w:jc w:val="both"/>
              <w:rPr>
                <w:rFonts w:ascii="Arial" w:hAnsi="Arial" w:cs="Arial"/>
                <w:color w:val="3333CC"/>
                <w:sz w:val="20"/>
                <w:szCs w:val="20"/>
                <w:lang w:val="es-ES"/>
              </w:rPr>
            </w:pPr>
            <w:r w:rsidRPr="0061329B">
              <w:rPr>
                <w:rFonts w:ascii="Arial" w:hAnsi="Arial" w:cs="Arial"/>
                <w:color w:val="FF0000"/>
                <w:sz w:val="20"/>
                <w:szCs w:val="20"/>
              </w:rPr>
              <w:t>Advertencia</w:t>
            </w:r>
          </w:p>
        </w:tc>
      </w:tr>
      <w:tr w:rsidR="001B669B" w:rsidRPr="0061329B" w14:paraId="342F5F63" w14:textId="77777777" w:rsidTr="001B669B">
        <w:trPr>
          <w:trHeight w:val="657"/>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6610CA7" w14:textId="5392A4D7" w:rsidR="001B669B" w:rsidRPr="0061329B" w:rsidRDefault="001B669B" w:rsidP="001B669B">
            <w:pPr>
              <w:widowControl w:val="0"/>
              <w:jc w:val="both"/>
              <w:rPr>
                <w:rFonts w:ascii="Arial" w:hAnsi="Arial" w:cs="Arial"/>
                <w:b w:val="0"/>
                <w:sz w:val="20"/>
                <w:szCs w:val="20"/>
              </w:rPr>
            </w:pPr>
            <w:r w:rsidRPr="0061329B">
              <w:rPr>
                <w:rFonts w:ascii="Arial" w:hAnsi="Arial" w:cs="Arial"/>
                <w:i/>
                <w:color w:val="FF0000"/>
                <w:sz w:val="20"/>
                <w:szCs w:val="20"/>
              </w:rPr>
              <w:t xml:space="preserve">Cuando se trate de consorcios, esta declaración jurada </w:t>
            </w:r>
            <w:r w:rsidR="00192FE0" w:rsidRPr="0061329B">
              <w:rPr>
                <w:rFonts w:ascii="Arial" w:hAnsi="Arial" w:cs="Arial"/>
                <w:i/>
                <w:color w:val="FF0000"/>
                <w:sz w:val="20"/>
                <w:szCs w:val="20"/>
              </w:rPr>
              <w:t>es</w:t>
            </w:r>
            <w:r w:rsidRPr="0061329B">
              <w:rPr>
                <w:rFonts w:ascii="Arial" w:hAnsi="Arial" w:cs="Arial"/>
                <w:i/>
                <w:color w:val="FF0000"/>
                <w:sz w:val="20"/>
                <w:szCs w:val="20"/>
              </w:rPr>
              <w:t xml:space="preserve"> presentada por cada uno de los integrantes del consorcio, salvo que se trate de consorcios con contabilidad independiente, en cuyo caso debe ser suscrita por el representante común, debiendo indicar su condición de consorcio con contabilidad independiente y el número de RUC del consorcio.</w:t>
            </w:r>
            <w:r w:rsidRPr="0061329B">
              <w:rPr>
                <w:rFonts w:ascii="Arial" w:hAnsi="Arial" w:cs="Arial"/>
                <w:b w:val="0"/>
                <w:i/>
                <w:color w:val="FF0000"/>
                <w:sz w:val="20"/>
                <w:szCs w:val="20"/>
              </w:rPr>
              <w:t xml:space="preserve"> </w:t>
            </w:r>
          </w:p>
        </w:tc>
      </w:tr>
    </w:tbl>
    <w:p w14:paraId="75DEBD13" w14:textId="77777777" w:rsidR="004C5B80" w:rsidRPr="0061329B" w:rsidRDefault="004C5B80" w:rsidP="00776B02">
      <w:pPr>
        <w:jc w:val="both"/>
        <w:textAlignment w:val="baseline"/>
        <w:rPr>
          <w:rFonts w:ascii="Arial" w:hAnsi="Arial" w:cs="Arial"/>
          <w:color w:val="000000"/>
          <w:sz w:val="22"/>
          <w:szCs w:val="22"/>
          <w:lang w:eastAsia="es-PE"/>
        </w:rPr>
      </w:pPr>
    </w:p>
    <w:p w14:paraId="4691844D" w14:textId="77777777" w:rsidR="004C5B80" w:rsidRPr="0061329B" w:rsidRDefault="004C5B80" w:rsidP="00776B02">
      <w:pPr>
        <w:jc w:val="both"/>
        <w:textAlignment w:val="baseline"/>
        <w:rPr>
          <w:rFonts w:ascii="Arial" w:hAnsi="Arial" w:cs="Arial"/>
          <w:color w:val="000000"/>
          <w:sz w:val="22"/>
          <w:szCs w:val="22"/>
          <w:lang w:eastAsia="es-PE"/>
        </w:rPr>
      </w:pPr>
    </w:p>
    <w:p w14:paraId="6662C1BB" w14:textId="77777777" w:rsidR="004C5B80" w:rsidRPr="0061329B" w:rsidRDefault="004C5B80" w:rsidP="00776B02">
      <w:pPr>
        <w:jc w:val="both"/>
        <w:textAlignment w:val="baseline"/>
        <w:rPr>
          <w:rFonts w:ascii="Arial" w:hAnsi="Arial" w:cs="Arial"/>
          <w:color w:val="000000"/>
          <w:sz w:val="22"/>
          <w:szCs w:val="22"/>
          <w:lang w:eastAsia="es-PE"/>
        </w:rPr>
      </w:pPr>
    </w:p>
    <w:p w14:paraId="56D8F5F1" w14:textId="77777777" w:rsidR="004C5B80" w:rsidRPr="0061329B" w:rsidRDefault="004C5B80" w:rsidP="00776B02">
      <w:pPr>
        <w:jc w:val="both"/>
        <w:textAlignment w:val="baseline"/>
        <w:rPr>
          <w:rFonts w:ascii="Arial" w:hAnsi="Arial" w:cs="Arial"/>
          <w:color w:val="000000"/>
          <w:sz w:val="22"/>
          <w:szCs w:val="22"/>
          <w:lang w:eastAsia="es-PE"/>
        </w:rPr>
      </w:pPr>
    </w:p>
    <w:p w14:paraId="6C9A3A07" w14:textId="77777777" w:rsidR="004C5B80" w:rsidRPr="0061329B" w:rsidRDefault="004C5B80" w:rsidP="00776B02">
      <w:pPr>
        <w:jc w:val="both"/>
        <w:textAlignment w:val="baseline"/>
        <w:rPr>
          <w:rFonts w:ascii="Arial" w:hAnsi="Arial" w:cs="Arial"/>
          <w:color w:val="000000"/>
          <w:sz w:val="22"/>
          <w:szCs w:val="22"/>
          <w:lang w:eastAsia="es-PE"/>
        </w:rPr>
      </w:pPr>
    </w:p>
    <w:p w14:paraId="4B7F6CFD" w14:textId="77777777" w:rsidR="004C5B80" w:rsidRPr="0061329B" w:rsidRDefault="004C5B80" w:rsidP="00776B02">
      <w:pPr>
        <w:jc w:val="both"/>
        <w:textAlignment w:val="baseline"/>
        <w:rPr>
          <w:rFonts w:ascii="Arial" w:hAnsi="Arial" w:cs="Arial"/>
          <w:color w:val="000000"/>
          <w:sz w:val="22"/>
          <w:szCs w:val="22"/>
          <w:lang w:eastAsia="es-PE"/>
        </w:rPr>
      </w:pPr>
    </w:p>
    <w:p w14:paraId="75EC3C8B" w14:textId="77777777" w:rsidR="004C5B80" w:rsidRPr="0061329B" w:rsidRDefault="004C5B80" w:rsidP="00776B02">
      <w:pPr>
        <w:jc w:val="both"/>
        <w:textAlignment w:val="baseline"/>
        <w:rPr>
          <w:rFonts w:ascii="Arial" w:hAnsi="Arial" w:cs="Arial"/>
          <w:color w:val="000000"/>
          <w:sz w:val="22"/>
          <w:szCs w:val="22"/>
          <w:lang w:eastAsia="es-PE"/>
        </w:rPr>
      </w:pPr>
    </w:p>
    <w:p w14:paraId="3FB37923" w14:textId="77777777" w:rsidR="004C5B80" w:rsidRPr="0061329B" w:rsidRDefault="004C5B80" w:rsidP="00776B02">
      <w:pPr>
        <w:jc w:val="both"/>
        <w:textAlignment w:val="baseline"/>
        <w:rPr>
          <w:rFonts w:ascii="Arial" w:hAnsi="Arial" w:cs="Arial"/>
          <w:b/>
        </w:rPr>
      </w:pPr>
    </w:p>
    <w:p w14:paraId="3A6AF966" w14:textId="74D603BF" w:rsidR="006B33B2" w:rsidRPr="0061329B" w:rsidRDefault="00AC3DDF" w:rsidP="0072720A">
      <w:pPr>
        <w:jc w:val="center"/>
        <w:rPr>
          <w:rFonts w:ascii="Arial" w:hAnsi="Arial" w:cs="Arial"/>
          <w:b/>
        </w:rPr>
      </w:pPr>
      <w:r w:rsidRPr="0061329B">
        <w:rPr>
          <w:rFonts w:ascii="Arial" w:hAnsi="Arial" w:cs="Arial"/>
          <w:b/>
        </w:rPr>
        <w:br w:type="page"/>
      </w:r>
      <w:r w:rsidR="00771445" w:rsidRPr="0061329B">
        <w:rPr>
          <w:rFonts w:ascii="Arial" w:hAnsi="Arial" w:cs="Arial"/>
          <w:b/>
        </w:rPr>
        <w:lastRenderedPageBreak/>
        <w:t xml:space="preserve">ANEXO Nº </w:t>
      </w:r>
      <w:r w:rsidR="005F1607" w:rsidRPr="0061329B">
        <w:rPr>
          <w:rFonts w:ascii="Arial" w:hAnsi="Arial" w:cs="Arial"/>
          <w:b/>
        </w:rPr>
        <w:t>1</w:t>
      </w:r>
      <w:r w:rsidR="00C3408A" w:rsidRPr="0061329B">
        <w:rPr>
          <w:rFonts w:ascii="Arial" w:hAnsi="Arial" w:cs="Arial"/>
          <w:b/>
        </w:rPr>
        <w:t>4</w:t>
      </w:r>
    </w:p>
    <w:p w14:paraId="34EE9712" w14:textId="77777777" w:rsidR="006B33B2" w:rsidRPr="0061329B" w:rsidRDefault="006B33B2" w:rsidP="006B33B2">
      <w:pPr>
        <w:widowControl w:val="0"/>
        <w:jc w:val="center"/>
        <w:rPr>
          <w:rFonts w:ascii="Arial" w:hAnsi="Arial" w:cs="Arial"/>
          <w:b/>
          <w:sz w:val="20"/>
        </w:rPr>
      </w:pPr>
    </w:p>
    <w:p w14:paraId="40265F49" w14:textId="77777777" w:rsidR="006B33B2" w:rsidRPr="0061329B" w:rsidRDefault="00771445" w:rsidP="006B33B2">
      <w:pPr>
        <w:widowControl w:val="0"/>
        <w:jc w:val="center"/>
        <w:rPr>
          <w:rFonts w:ascii="Arial" w:hAnsi="Arial" w:cs="Arial"/>
          <w:b/>
          <w:sz w:val="20"/>
        </w:rPr>
      </w:pPr>
      <w:r w:rsidRPr="0061329B">
        <w:rPr>
          <w:rFonts w:ascii="Arial" w:hAnsi="Arial" w:cs="Arial"/>
          <w:b/>
          <w:sz w:val="20"/>
        </w:rPr>
        <w:t>SOLICITUD DE BONIFICACIÓN DEL DIEZ POR CIENTO (10%) POR SERVICIOS PRESTADOS FUERA DE LA PROVINCIA DE LIMA Y CALLAO</w:t>
      </w:r>
    </w:p>
    <w:p w14:paraId="1B2253E1" w14:textId="2220C0EC" w:rsidR="006B33B2" w:rsidRPr="0061329B" w:rsidRDefault="00771445" w:rsidP="006B33B2">
      <w:pPr>
        <w:widowControl w:val="0"/>
        <w:jc w:val="center"/>
        <w:rPr>
          <w:rFonts w:ascii="Arial" w:hAnsi="Arial" w:cs="Arial"/>
          <w:b/>
          <w:sz w:val="20"/>
          <w:szCs w:val="20"/>
        </w:rPr>
      </w:pPr>
      <w:r w:rsidRPr="0061329B">
        <w:rPr>
          <w:rFonts w:ascii="Arial" w:hAnsi="Arial" w:cs="Arial"/>
          <w:b/>
          <w:sz w:val="20"/>
          <w:szCs w:val="20"/>
        </w:rPr>
        <w:t>(DE SER EL CASO, SOLO PRESENTAR ESTA SOLICITUD EN EL ITEM [CONSIGNAR EL N° DEL ÍTEM O ÍTEMS CUY</w:t>
      </w:r>
      <w:r w:rsidR="00D42FEB" w:rsidRPr="0061329B">
        <w:rPr>
          <w:rFonts w:ascii="Arial" w:hAnsi="Arial" w:cs="Arial"/>
          <w:b/>
          <w:sz w:val="20"/>
          <w:szCs w:val="20"/>
        </w:rPr>
        <w:t>A</w:t>
      </w:r>
      <w:r w:rsidRPr="0061329B">
        <w:rPr>
          <w:rFonts w:ascii="Arial" w:hAnsi="Arial" w:cs="Arial"/>
          <w:b/>
          <w:sz w:val="20"/>
          <w:szCs w:val="20"/>
        </w:rPr>
        <w:t xml:space="preserve"> CUANTÍA </w:t>
      </w:r>
      <w:r w:rsidR="00D42FEB" w:rsidRPr="0061329B">
        <w:rPr>
          <w:rFonts w:ascii="Arial" w:hAnsi="Arial" w:cs="Arial"/>
          <w:b/>
          <w:sz w:val="20"/>
          <w:szCs w:val="20"/>
        </w:rPr>
        <w:t>DE LA CONTRATACIÓN</w:t>
      </w:r>
      <w:r w:rsidRPr="0061329B">
        <w:rPr>
          <w:rFonts w:ascii="Arial" w:hAnsi="Arial" w:cs="Arial"/>
          <w:b/>
          <w:sz w:val="20"/>
          <w:szCs w:val="20"/>
        </w:rPr>
        <w:t xml:space="preserve"> NO SUPERA LOS DOSCIENTOS MIL SOLES (S/ 200,000.00]) </w:t>
      </w:r>
    </w:p>
    <w:p w14:paraId="64386A29" w14:textId="52F8F141" w:rsidR="00F32639" w:rsidRPr="0061329B" w:rsidRDefault="00F32639" w:rsidP="006B33B2">
      <w:pPr>
        <w:widowControl w:val="0"/>
        <w:jc w:val="center"/>
        <w:rPr>
          <w:rFonts w:ascii="Arial" w:hAnsi="Arial" w:cs="Arial"/>
          <w:b/>
          <w:sz w:val="20"/>
          <w:szCs w:val="20"/>
        </w:rPr>
      </w:pPr>
    </w:p>
    <w:p w14:paraId="70FF402D" w14:textId="570AA91C"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0B4DFABB" w14:textId="665AED0D"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49989F7D" w14:textId="36FF9211"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7F2B6A27" w14:textId="6B28CA61"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2C8D47E5" w14:textId="6BBC9F03" w:rsidR="00F32639" w:rsidRPr="0061329B" w:rsidRDefault="00F32639" w:rsidP="006B33B2">
      <w:pPr>
        <w:widowControl w:val="0"/>
        <w:jc w:val="both"/>
        <w:rPr>
          <w:rFonts w:ascii="Arial" w:hAnsi="Arial" w:cs="Arial"/>
          <w:sz w:val="20"/>
        </w:rPr>
      </w:pPr>
    </w:p>
    <w:p w14:paraId="74723298" w14:textId="77777777" w:rsidR="006B33B2" w:rsidRPr="0061329B" w:rsidRDefault="00771445" w:rsidP="76974C15">
      <w:pPr>
        <w:pStyle w:val="Textoindependiente"/>
        <w:widowControl w:val="0"/>
        <w:spacing w:after="0"/>
        <w:jc w:val="both"/>
        <w:rPr>
          <w:rFonts w:ascii="Arial" w:hAnsi="Arial" w:cs="Arial"/>
          <w:sz w:val="20"/>
          <w:szCs w:val="20"/>
        </w:rPr>
      </w:pPr>
      <w:r w:rsidRPr="0061329B">
        <w:rPr>
          <w:rFonts w:ascii="Arial" w:hAnsi="Arial" w:cs="Arial"/>
          <w:sz w:val="20"/>
          <w:szCs w:val="20"/>
        </w:rPr>
        <w:t xml:space="preserve">Mediante el presente el suscrito, postor y/o Representante Legal de </w:t>
      </w:r>
      <w:r w:rsidRPr="0061329B">
        <w:rPr>
          <w:rFonts w:ascii="Arial" w:hAnsi="Arial" w:cs="Arial"/>
          <w:b/>
          <w:bCs/>
          <w:sz w:val="20"/>
          <w:szCs w:val="20"/>
          <w:u w:val="single"/>
        </w:rPr>
        <w:t>[CONSIGNAR EN CASO DE SER PERSONA JURÍDICA]</w:t>
      </w:r>
      <w:r w:rsidRPr="0061329B">
        <w:rPr>
          <w:rFonts w:ascii="Arial" w:hAnsi="Arial" w:cs="Arial"/>
          <w:sz w:val="20"/>
          <w:szCs w:val="20"/>
        </w:rPr>
        <w:t xml:space="preserve">, solicito la asignación de la bonificación del diez por ciento (10%) sobre el puntaje total en </w:t>
      </w:r>
      <w:r w:rsidRPr="0061329B">
        <w:rPr>
          <w:rFonts w:ascii="Arial" w:hAnsi="Arial" w:cs="Arial"/>
          <w:b/>
          <w:bCs/>
          <w:sz w:val="20"/>
          <w:szCs w:val="20"/>
          <w:u w:val="single"/>
        </w:rPr>
        <w:t>[CONSIGNAR EL ÍTEM O ITEMS, SEGÚN CORRESPONDA, EN LOS QUE SE SOLICITA LA BONIFICACIÓN]</w:t>
      </w:r>
      <w:r w:rsidRPr="0061329B">
        <w:rPr>
          <w:rFonts w:ascii="Arial" w:hAnsi="Arial" w:cs="Arial"/>
          <w:sz w:val="20"/>
          <w:szCs w:val="20"/>
        </w:rPr>
        <w:t xml:space="preserve"> debido a que el </w:t>
      </w:r>
      <w:r w:rsidRPr="0061329B">
        <w:rPr>
          <w:rFonts w:ascii="Arial" w:hAnsi="Arial" w:cs="Arial"/>
          <w:sz w:val="20"/>
          <w:szCs w:val="20"/>
          <w:lang w:eastAsia="es-UY"/>
        </w:rPr>
        <w:t>domicilio de mi representada se encuentra ubicado en la provincia o provincia colindante donde se ejecuta la prestación.</w:t>
      </w:r>
    </w:p>
    <w:p w14:paraId="5C0BE009" w14:textId="77777777" w:rsidR="006B33B2" w:rsidRPr="0061329B" w:rsidRDefault="006B33B2" w:rsidP="006B33B2">
      <w:pPr>
        <w:widowControl w:val="0"/>
        <w:autoSpaceDE w:val="0"/>
        <w:autoSpaceDN w:val="0"/>
        <w:adjustRightInd w:val="0"/>
        <w:jc w:val="center"/>
        <w:rPr>
          <w:rFonts w:ascii="Arial" w:hAnsi="Arial" w:cs="Arial"/>
          <w:sz w:val="20"/>
        </w:rPr>
      </w:pPr>
    </w:p>
    <w:p w14:paraId="5E140CF4" w14:textId="77777777" w:rsidR="00722072" w:rsidRPr="0061329B" w:rsidRDefault="00722072" w:rsidP="00722072">
      <w:pPr>
        <w:widowControl w:val="0"/>
        <w:autoSpaceDE w:val="0"/>
        <w:autoSpaceDN w:val="0"/>
        <w:adjustRightInd w:val="0"/>
        <w:jc w:val="both"/>
        <w:rPr>
          <w:rFonts w:ascii="Arial" w:hAnsi="Arial" w:cs="Arial"/>
          <w:sz w:val="20"/>
        </w:rPr>
      </w:pPr>
    </w:p>
    <w:p w14:paraId="4241DEAF" w14:textId="77777777" w:rsidR="00722072" w:rsidRPr="0061329B" w:rsidRDefault="00722072" w:rsidP="00722072">
      <w:pPr>
        <w:widowControl w:val="0"/>
        <w:autoSpaceDE w:val="0"/>
        <w:autoSpaceDN w:val="0"/>
        <w:adjustRightInd w:val="0"/>
        <w:jc w:val="both"/>
        <w:rPr>
          <w:rFonts w:ascii="Arial" w:hAnsi="Arial" w:cs="Arial"/>
          <w:sz w:val="20"/>
          <w:szCs w:val="20"/>
        </w:rPr>
      </w:pPr>
      <w:r w:rsidRPr="0061329B">
        <w:rPr>
          <w:rFonts w:ascii="Arial" w:hAnsi="Arial" w:cs="Arial"/>
          <w:sz w:val="20"/>
          <w:szCs w:val="20"/>
        </w:rPr>
        <w:t>[CONSIGNAR CIUDAD Y FECHA]</w:t>
      </w:r>
    </w:p>
    <w:p w14:paraId="7408A495" w14:textId="77777777" w:rsidR="00722072" w:rsidRPr="0061329B" w:rsidRDefault="00722072" w:rsidP="00722072">
      <w:pPr>
        <w:widowControl w:val="0"/>
        <w:autoSpaceDE w:val="0"/>
        <w:autoSpaceDN w:val="0"/>
        <w:adjustRightInd w:val="0"/>
        <w:jc w:val="both"/>
        <w:rPr>
          <w:rFonts w:ascii="Arial" w:hAnsi="Arial" w:cs="Arial"/>
          <w:sz w:val="20"/>
          <w:szCs w:val="20"/>
        </w:rPr>
      </w:pPr>
    </w:p>
    <w:p w14:paraId="4E9EABFC" w14:textId="77777777" w:rsidR="006B33B2" w:rsidRPr="0061329B" w:rsidRDefault="006B33B2" w:rsidP="006B33B2">
      <w:pPr>
        <w:pStyle w:val="Textoindependiente"/>
        <w:widowControl w:val="0"/>
        <w:spacing w:after="0"/>
        <w:jc w:val="both"/>
        <w:rPr>
          <w:rFonts w:ascii="Arial" w:hAnsi="Arial" w:cs="Arial"/>
          <w:sz w:val="20"/>
          <w:szCs w:val="20"/>
          <w:lang w:val="es-PE"/>
        </w:rPr>
      </w:pPr>
    </w:p>
    <w:p w14:paraId="3838BFE9" w14:textId="77777777" w:rsidR="006B33B2" w:rsidRPr="0061329B" w:rsidRDefault="00771445" w:rsidP="006B33B2">
      <w:pPr>
        <w:widowControl w:val="0"/>
        <w:jc w:val="center"/>
        <w:rPr>
          <w:rFonts w:ascii="Arial" w:hAnsi="Arial" w:cs="Arial"/>
          <w:sz w:val="20"/>
        </w:rPr>
      </w:pPr>
      <w:r w:rsidRPr="0061329B">
        <w:rPr>
          <w:rFonts w:ascii="Arial" w:hAnsi="Arial" w:cs="Arial"/>
          <w:sz w:val="20"/>
        </w:rPr>
        <w:t>………………………….………………………..</w:t>
      </w:r>
    </w:p>
    <w:p w14:paraId="74270D8E" w14:textId="3F4C034E" w:rsidR="006B33B2" w:rsidRPr="0061329B" w:rsidRDefault="00771445" w:rsidP="006B33B2">
      <w:pPr>
        <w:widowControl w:val="0"/>
        <w:jc w:val="center"/>
        <w:rPr>
          <w:rFonts w:ascii="Arial" w:hAnsi="Arial" w:cs="Arial"/>
          <w:b/>
          <w:sz w:val="20"/>
        </w:rPr>
      </w:pPr>
      <w:r w:rsidRPr="0061329B">
        <w:rPr>
          <w:rFonts w:ascii="Arial" w:hAnsi="Arial" w:cs="Arial"/>
          <w:b/>
          <w:sz w:val="20"/>
        </w:rPr>
        <w:t xml:space="preserve">Firma, </w:t>
      </w:r>
      <w:r w:rsidRPr="0061329B">
        <w:rPr>
          <w:rFonts w:ascii="Arial" w:hAnsi="Arial" w:cs="Arial"/>
          <w:b/>
          <w:bCs/>
          <w:sz w:val="20"/>
        </w:rPr>
        <w:t>nombres</w:t>
      </w:r>
      <w:r w:rsidRPr="0061329B">
        <w:rPr>
          <w:rFonts w:ascii="Arial" w:hAnsi="Arial" w:cs="Arial"/>
          <w:b/>
          <w:sz w:val="20"/>
        </w:rPr>
        <w:t xml:space="preserve"> y </w:t>
      </w:r>
      <w:r w:rsidRPr="0061329B">
        <w:rPr>
          <w:rFonts w:ascii="Arial" w:hAnsi="Arial" w:cs="Arial"/>
          <w:b/>
          <w:bCs/>
          <w:sz w:val="20"/>
        </w:rPr>
        <w:t>apellidos</w:t>
      </w:r>
      <w:r w:rsidRPr="0061329B">
        <w:rPr>
          <w:rFonts w:ascii="Arial" w:hAnsi="Arial" w:cs="Arial"/>
          <w:b/>
          <w:sz w:val="20"/>
        </w:rPr>
        <w:t xml:space="preserve"> del postor o</w:t>
      </w:r>
    </w:p>
    <w:p w14:paraId="193FFE78" w14:textId="44E27915" w:rsidR="006B33B2" w:rsidRPr="0061329B" w:rsidRDefault="00771445" w:rsidP="006B33B2">
      <w:pPr>
        <w:widowControl w:val="0"/>
        <w:jc w:val="center"/>
        <w:rPr>
          <w:rFonts w:ascii="Arial" w:hAnsi="Arial" w:cs="Arial"/>
          <w:b/>
          <w:sz w:val="20"/>
        </w:rPr>
      </w:pPr>
      <w:r w:rsidRPr="0061329B">
        <w:rPr>
          <w:rFonts w:ascii="Arial" w:hAnsi="Arial" w:cs="Arial"/>
          <w:b/>
          <w:bCs/>
          <w:sz w:val="20"/>
        </w:rPr>
        <w:t>representante</w:t>
      </w:r>
      <w:r w:rsidRPr="0061329B">
        <w:rPr>
          <w:rFonts w:ascii="Arial" w:hAnsi="Arial" w:cs="Arial"/>
          <w:b/>
          <w:sz w:val="20"/>
        </w:rPr>
        <w:t xml:space="preserve"> legal, según corresponda</w:t>
      </w:r>
    </w:p>
    <w:p w14:paraId="4711FB10" w14:textId="77777777" w:rsidR="006B33B2" w:rsidRPr="0061329B" w:rsidRDefault="006B33B2" w:rsidP="006B33B2">
      <w:pPr>
        <w:widowControl w:val="0"/>
        <w:jc w:val="both"/>
        <w:rPr>
          <w:rFonts w:ascii="Arial" w:hAnsi="Arial" w:cs="Arial"/>
          <w:strike/>
          <w:sz w:val="20"/>
        </w:rPr>
      </w:pPr>
    </w:p>
    <w:p w14:paraId="17D97ADE" w14:textId="77777777" w:rsidR="006B33B2" w:rsidRPr="0061329B" w:rsidRDefault="006B33B2" w:rsidP="006B33B2">
      <w:pPr>
        <w:widowControl w:val="0"/>
        <w:jc w:val="both"/>
        <w:rPr>
          <w:rFonts w:ascii="Arial" w:hAnsi="Arial" w:cs="Arial"/>
          <w:strike/>
          <w:color w:val="0070C0"/>
          <w:sz w:val="20"/>
        </w:rPr>
      </w:pPr>
    </w:p>
    <w:tbl>
      <w:tblPr>
        <w:tblStyle w:val="Tablaconcuadrcula1clara-nfasis510"/>
        <w:tblW w:w="8930" w:type="dxa"/>
        <w:tblInd w:w="137" w:type="dxa"/>
        <w:tblLook w:val="04A0" w:firstRow="1" w:lastRow="0" w:firstColumn="1" w:lastColumn="0" w:noHBand="0" w:noVBand="1"/>
      </w:tblPr>
      <w:tblGrid>
        <w:gridCol w:w="8930"/>
      </w:tblGrid>
      <w:tr w:rsidR="005312E1" w:rsidRPr="0061329B" w14:paraId="1EAC252D" w14:textId="77777777" w:rsidTr="006B33B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0D4B5943" w14:textId="77777777" w:rsidR="006B33B2" w:rsidRPr="0061329B" w:rsidRDefault="00771445" w:rsidP="006B33B2">
            <w:pPr>
              <w:jc w:val="both"/>
              <w:rPr>
                <w:rFonts w:ascii="Arial" w:hAnsi="Arial" w:cs="Arial"/>
                <w:color w:val="0070C0"/>
                <w:sz w:val="20"/>
                <w:lang w:val="es-ES"/>
              </w:rPr>
            </w:pPr>
            <w:r w:rsidRPr="0061329B">
              <w:rPr>
                <w:rFonts w:ascii="Arial" w:hAnsi="Arial" w:cs="Arial"/>
                <w:color w:val="0070C0"/>
                <w:sz w:val="20"/>
              </w:rPr>
              <w:t>Importante para la entidad contratante</w:t>
            </w:r>
          </w:p>
        </w:tc>
      </w:tr>
      <w:tr w:rsidR="005312E1" w:rsidRPr="0061329B" w14:paraId="18EFDFBC" w14:textId="77777777" w:rsidTr="006B33B2">
        <w:trPr>
          <w:trHeight w:val="1295"/>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D1AEDEA" w14:textId="77777777" w:rsidR="006B33B2" w:rsidRPr="0061329B" w:rsidRDefault="00771445" w:rsidP="0005305A">
            <w:pPr>
              <w:pStyle w:val="Prrafodelista"/>
              <w:widowControl w:val="0"/>
              <w:numPr>
                <w:ilvl w:val="0"/>
                <w:numId w:val="24"/>
              </w:numPr>
              <w:tabs>
                <w:tab w:val="left" w:pos="284"/>
              </w:tabs>
              <w:ind w:left="317"/>
              <w:jc w:val="both"/>
              <w:rPr>
                <w:rFonts w:ascii="Arial" w:hAnsi="Arial" w:cs="Arial"/>
                <w:b w:val="0"/>
                <w:bCs w:val="0"/>
                <w:i/>
                <w:color w:val="0070C0"/>
                <w:sz w:val="20"/>
              </w:rPr>
            </w:pPr>
            <w:r w:rsidRPr="0061329B">
              <w:rPr>
                <w:rFonts w:ascii="Arial" w:hAnsi="Arial" w:cs="Arial"/>
                <w:i/>
                <w:color w:val="0070C0"/>
                <w:sz w:val="20"/>
              </w:rPr>
              <w:t>Para asignar la bonificación, los evaluadores verifican el domicilio consignado por el postor en el Registro Nacional de Proveedores (RNP) de la Pladicop</w:t>
            </w:r>
          </w:p>
          <w:p w14:paraId="1D25F730" w14:textId="77777777" w:rsidR="006B33B2" w:rsidRPr="0061329B" w:rsidRDefault="006B33B2" w:rsidP="006B33B2">
            <w:pPr>
              <w:pStyle w:val="Prrafodelista"/>
              <w:widowControl w:val="0"/>
              <w:tabs>
                <w:tab w:val="left" w:pos="0"/>
                <w:tab w:val="left" w:pos="284"/>
              </w:tabs>
              <w:ind w:left="317"/>
              <w:jc w:val="both"/>
              <w:rPr>
                <w:rFonts w:ascii="Arial" w:hAnsi="Arial" w:cs="Arial"/>
                <w:b w:val="0"/>
                <w:bCs w:val="0"/>
                <w:i/>
                <w:color w:val="0070C0"/>
                <w:sz w:val="20"/>
              </w:rPr>
            </w:pPr>
          </w:p>
          <w:p w14:paraId="5488A35C" w14:textId="03D2C3AC" w:rsidR="006B33B2" w:rsidRPr="0061329B" w:rsidRDefault="00771445" w:rsidP="0005305A">
            <w:pPr>
              <w:pStyle w:val="Prrafodelista"/>
              <w:widowControl w:val="0"/>
              <w:numPr>
                <w:ilvl w:val="0"/>
                <w:numId w:val="29"/>
              </w:numPr>
              <w:tabs>
                <w:tab w:val="left" w:pos="0"/>
                <w:tab w:val="left" w:pos="457"/>
              </w:tabs>
              <w:jc w:val="both"/>
              <w:rPr>
                <w:rFonts w:ascii="Arial" w:hAnsi="Arial" w:cs="Arial"/>
                <w:color w:val="0070C0"/>
                <w:sz w:val="20"/>
                <w:lang w:val="es-ES"/>
              </w:rPr>
            </w:pPr>
            <w:r w:rsidRPr="0061329B">
              <w:rPr>
                <w:rFonts w:ascii="Arial" w:hAnsi="Arial" w:cs="Arial"/>
                <w:i/>
                <w:color w:val="0070C0"/>
                <w:sz w:val="20"/>
              </w:rPr>
              <w:t>Para que el postor pueda acceder a la bonificación, debe cumplir con las condiciones establecidas en el numeral 75.6 del artículo 75 del Reglamento</w:t>
            </w:r>
            <w:r w:rsidR="004217FC" w:rsidRPr="00185EAD">
              <w:rPr>
                <w:rFonts w:ascii="Arial" w:hAnsi="Arial" w:cs="Arial"/>
              </w:rPr>
              <w:t xml:space="preserve"> </w:t>
            </w:r>
            <w:r w:rsidR="004217FC" w:rsidRPr="0061329B">
              <w:rPr>
                <w:rFonts w:ascii="Arial" w:hAnsi="Arial" w:cs="Arial"/>
                <w:i/>
                <w:color w:val="0070C0"/>
                <w:sz w:val="20"/>
              </w:rPr>
              <w:t>de la Ley N° 32069, Ley General de Contrataciones del Públicas, aprobado por Decreto Supremo N° 009-2025-EF</w:t>
            </w:r>
            <w:r w:rsidRPr="0061329B">
              <w:rPr>
                <w:rFonts w:ascii="Arial" w:hAnsi="Arial" w:cs="Arial"/>
                <w:i/>
                <w:color w:val="0070C0"/>
                <w:sz w:val="20"/>
              </w:rPr>
              <w:t>.</w:t>
            </w:r>
          </w:p>
        </w:tc>
      </w:tr>
    </w:tbl>
    <w:p w14:paraId="4566E492" w14:textId="77777777" w:rsidR="006B33B2" w:rsidRPr="0061329B" w:rsidRDefault="006B33B2" w:rsidP="006B33B2">
      <w:pPr>
        <w:widowControl w:val="0"/>
        <w:jc w:val="both"/>
        <w:rPr>
          <w:rFonts w:ascii="Arial" w:hAnsi="Arial" w:cs="Arial"/>
          <w:sz w:val="20"/>
        </w:rPr>
      </w:pPr>
    </w:p>
    <w:p w14:paraId="0642EDAD" w14:textId="2C7F8185" w:rsidR="00483CAE" w:rsidRPr="0061329B" w:rsidRDefault="00483CAE" w:rsidP="006B33B2">
      <w:pPr>
        <w:rPr>
          <w:rFonts w:ascii="Arial" w:hAnsi="Arial" w:cs="Arial"/>
          <w:strike/>
          <w:sz w:val="20"/>
        </w:rPr>
      </w:pPr>
    </w:p>
    <w:p w14:paraId="1E20C4EF" w14:textId="77777777" w:rsidR="00D649B9" w:rsidRPr="0061329B" w:rsidRDefault="00D649B9" w:rsidP="006B33B2">
      <w:pPr>
        <w:rPr>
          <w:rFonts w:ascii="Arial" w:hAnsi="Arial" w:cs="Arial"/>
          <w:strike/>
          <w:sz w:val="20"/>
        </w:rPr>
      </w:pPr>
    </w:p>
    <w:p w14:paraId="470B4D9F" w14:textId="7706FC04" w:rsidR="00D649B9" w:rsidRPr="0061329B" w:rsidRDefault="00D649B9" w:rsidP="006B33B2">
      <w:pPr>
        <w:rPr>
          <w:rFonts w:ascii="Arial" w:hAnsi="Arial" w:cs="Arial"/>
          <w:strike/>
          <w:sz w:val="20"/>
          <w:szCs w:val="20"/>
        </w:rPr>
      </w:pPr>
    </w:p>
    <w:p w14:paraId="5C26E2A6" w14:textId="2AA00DEA" w:rsidR="00A479C8" w:rsidRPr="0061329B" w:rsidRDefault="00A479C8">
      <w:pPr>
        <w:rPr>
          <w:rFonts w:ascii="Arial" w:hAnsi="Arial" w:cs="Arial"/>
          <w:strike/>
          <w:sz w:val="20"/>
        </w:rPr>
      </w:pPr>
      <w:r w:rsidRPr="0061329B">
        <w:rPr>
          <w:rFonts w:ascii="Arial" w:hAnsi="Arial" w:cs="Arial"/>
          <w:strike/>
          <w:sz w:val="20"/>
        </w:rPr>
        <w:br w:type="page"/>
      </w:r>
    </w:p>
    <w:p w14:paraId="5942A4E5" w14:textId="77777777" w:rsidR="00483CAE" w:rsidRPr="0061329B" w:rsidRDefault="00483CAE" w:rsidP="006B33B2">
      <w:pPr>
        <w:rPr>
          <w:rFonts w:ascii="Arial" w:hAnsi="Arial" w:cs="Arial"/>
          <w:strike/>
          <w:sz w:val="20"/>
        </w:rPr>
      </w:pPr>
    </w:p>
    <w:tbl>
      <w:tblPr>
        <w:tblStyle w:val="Tablaconcuadrcula1clara-nfasis510"/>
        <w:tblW w:w="8930" w:type="dxa"/>
        <w:tblInd w:w="137" w:type="dxa"/>
        <w:tblLook w:val="04A0" w:firstRow="1" w:lastRow="0" w:firstColumn="1" w:lastColumn="0" w:noHBand="0" w:noVBand="1"/>
      </w:tblPr>
      <w:tblGrid>
        <w:gridCol w:w="8930"/>
      </w:tblGrid>
      <w:tr w:rsidR="006B33B2" w:rsidRPr="0061329B" w14:paraId="19654D34" w14:textId="77777777" w:rsidTr="006B33B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2B3DE56" w14:textId="77777777" w:rsidR="006B33B2" w:rsidRPr="0061329B" w:rsidRDefault="00771445" w:rsidP="006B33B2">
            <w:pPr>
              <w:jc w:val="both"/>
              <w:rPr>
                <w:rFonts w:ascii="Arial" w:hAnsi="Arial" w:cs="Arial"/>
                <w:color w:val="FF0000"/>
                <w:sz w:val="20"/>
                <w:lang w:val="es-ES"/>
              </w:rPr>
            </w:pPr>
            <w:r w:rsidRPr="0061329B">
              <w:rPr>
                <w:rFonts w:ascii="Arial" w:hAnsi="Arial" w:cs="Arial"/>
                <w:color w:val="FF0000"/>
                <w:sz w:val="20"/>
                <w:lang w:val="es-ES"/>
              </w:rPr>
              <w:t xml:space="preserve">Advertencia </w:t>
            </w:r>
          </w:p>
        </w:tc>
      </w:tr>
      <w:tr w:rsidR="006B33B2" w:rsidRPr="0061329B" w14:paraId="2DF0114A" w14:textId="77777777" w:rsidTr="006B33B2">
        <w:trPr>
          <w:trHeight w:val="324"/>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E4F9410" w14:textId="77777777" w:rsidR="006B33B2" w:rsidRPr="0061329B" w:rsidRDefault="00771445" w:rsidP="006B33B2">
            <w:pPr>
              <w:widowControl w:val="0"/>
              <w:jc w:val="both"/>
              <w:rPr>
                <w:rFonts w:ascii="Arial" w:hAnsi="Arial" w:cs="Arial"/>
                <w:color w:val="FF0000"/>
                <w:sz w:val="20"/>
                <w:lang w:val="es-ES"/>
              </w:rPr>
            </w:pPr>
            <w:r w:rsidRPr="0061329B">
              <w:rPr>
                <w:rFonts w:ascii="Arial" w:hAnsi="Arial" w:cs="Arial"/>
                <w:i/>
                <w:color w:val="FF0000"/>
                <w:sz w:val="20"/>
                <w:lang w:val="es-ES_tradnl"/>
              </w:rPr>
              <w:t>Cuando se trate de consorcios, la declaración jurada es la siguiente:</w:t>
            </w:r>
          </w:p>
        </w:tc>
      </w:tr>
    </w:tbl>
    <w:p w14:paraId="6DD417CD" w14:textId="77777777" w:rsidR="006B33B2" w:rsidRPr="0061329B" w:rsidRDefault="006B33B2" w:rsidP="006B33B2">
      <w:pPr>
        <w:widowControl w:val="0"/>
        <w:jc w:val="center"/>
        <w:rPr>
          <w:rFonts w:ascii="Arial" w:hAnsi="Arial" w:cs="Arial"/>
          <w:b/>
        </w:rPr>
      </w:pPr>
    </w:p>
    <w:p w14:paraId="7CA1FE18" w14:textId="77777777" w:rsidR="006B33B2" w:rsidRPr="0061329B" w:rsidRDefault="006B33B2" w:rsidP="006B33B2">
      <w:pPr>
        <w:widowControl w:val="0"/>
        <w:jc w:val="center"/>
        <w:rPr>
          <w:rFonts w:ascii="Arial" w:hAnsi="Arial" w:cs="Arial"/>
          <w:b/>
        </w:rPr>
      </w:pPr>
    </w:p>
    <w:p w14:paraId="6D9DCAD6" w14:textId="10D4FC7C" w:rsidR="006B33B2" w:rsidRPr="0061329B" w:rsidRDefault="00771445" w:rsidP="006B33B2">
      <w:pPr>
        <w:widowControl w:val="0"/>
        <w:jc w:val="center"/>
        <w:rPr>
          <w:rFonts w:ascii="Arial" w:hAnsi="Arial" w:cs="Arial"/>
          <w:b/>
        </w:rPr>
      </w:pPr>
      <w:r w:rsidRPr="0061329B">
        <w:rPr>
          <w:rFonts w:ascii="Arial" w:hAnsi="Arial" w:cs="Arial"/>
          <w:b/>
        </w:rPr>
        <w:t xml:space="preserve">ANEXO Nº </w:t>
      </w:r>
      <w:r w:rsidR="005F1607" w:rsidRPr="0061329B">
        <w:rPr>
          <w:rFonts w:ascii="Arial" w:hAnsi="Arial" w:cs="Arial"/>
          <w:b/>
        </w:rPr>
        <w:t>1</w:t>
      </w:r>
      <w:r w:rsidR="00D7069B" w:rsidRPr="0061329B">
        <w:rPr>
          <w:rFonts w:ascii="Arial" w:hAnsi="Arial" w:cs="Arial"/>
          <w:b/>
        </w:rPr>
        <w:t>4</w:t>
      </w:r>
    </w:p>
    <w:p w14:paraId="597B7824" w14:textId="77777777" w:rsidR="006B33B2" w:rsidRPr="0061329B" w:rsidRDefault="006B33B2" w:rsidP="006B33B2">
      <w:pPr>
        <w:widowControl w:val="0"/>
        <w:jc w:val="center"/>
        <w:rPr>
          <w:rFonts w:ascii="Arial" w:hAnsi="Arial" w:cs="Arial"/>
          <w:b/>
          <w:sz w:val="20"/>
        </w:rPr>
      </w:pPr>
    </w:p>
    <w:p w14:paraId="70BCD56A" w14:textId="77777777" w:rsidR="006B33B2" w:rsidRPr="0061329B" w:rsidRDefault="00771445" w:rsidP="006B33B2">
      <w:pPr>
        <w:widowControl w:val="0"/>
        <w:jc w:val="center"/>
        <w:rPr>
          <w:rFonts w:ascii="Arial" w:hAnsi="Arial" w:cs="Arial"/>
          <w:b/>
          <w:sz w:val="20"/>
        </w:rPr>
      </w:pPr>
      <w:r w:rsidRPr="0061329B">
        <w:rPr>
          <w:rFonts w:ascii="Arial" w:hAnsi="Arial" w:cs="Arial"/>
          <w:b/>
          <w:sz w:val="20"/>
        </w:rPr>
        <w:t>SOLICITUD DE BONIFICACIÓN DEL DIEZ POR CIENTO (10%) POR SERVICIOS PRESTADOS FUERA DE LA PROVINCIA DE LIMA Y CALLAO</w:t>
      </w:r>
    </w:p>
    <w:p w14:paraId="175449A2" w14:textId="5E11E8DC" w:rsidR="006B33B2" w:rsidRPr="0061329B" w:rsidRDefault="00771445" w:rsidP="006B33B2">
      <w:pPr>
        <w:widowControl w:val="0"/>
        <w:jc w:val="center"/>
        <w:rPr>
          <w:rFonts w:ascii="Arial" w:hAnsi="Arial" w:cs="Arial"/>
          <w:b/>
          <w:sz w:val="20"/>
          <w:szCs w:val="20"/>
        </w:rPr>
      </w:pPr>
      <w:r w:rsidRPr="0061329B">
        <w:rPr>
          <w:rFonts w:ascii="Arial" w:hAnsi="Arial" w:cs="Arial"/>
          <w:b/>
          <w:sz w:val="20"/>
          <w:szCs w:val="20"/>
        </w:rPr>
        <w:t xml:space="preserve">(DE SER EL CASO, SOLO PRESENTAR ESTA SOLICITUD EN EL ITEM [CONSIGNAR EL N° DEL ÍTEM O ÍTEMS CUYA CUANTÍA </w:t>
      </w:r>
      <w:r w:rsidR="00D42FEB" w:rsidRPr="0061329B">
        <w:rPr>
          <w:rFonts w:ascii="Arial" w:hAnsi="Arial" w:cs="Arial"/>
          <w:b/>
          <w:sz w:val="20"/>
          <w:szCs w:val="20"/>
        </w:rPr>
        <w:t>DE LA CONTRATACIÓN</w:t>
      </w:r>
      <w:r w:rsidRPr="0061329B">
        <w:rPr>
          <w:rFonts w:ascii="Arial" w:hAnsi="Arial" w:cs="Arial"/>
          <w:b/>
          <w:sz w:val="20"/>
          <w:szCs w:val="20"/>
        </w:rPr>
        <w:t xml:space="preserve"> NO SUPERA LOS DOSCIENTOS MIL SOLES (S/ 200,000.00]) </w:t>
      </w:r>
    </w:p>
    <w:p w14:paraId="57D451F4" w14:textId="77777777" w:rsidR="006B33B2" w:rsidRPr="0061329B" w:rsidRDefault="006B33B2" w:rsidP="006B33B2">
      <w:pPr>
        <w:widowControl w:val="0"/>
        <w:autoSpaceDE w:val="0"/>
        <w:autoSpaceDN w:val="0"/>
        <w:adjustRightInd w:val="0"/>
        <w:jc w:val="both"/>
        <w:rPr>
          <w:rFonts w:ascii="Arial" w:hAnsi="Arial" w:cs="Arial"/>
          <w:b/>
          <w:sz w:val="20"/>
          <w:szCs w:val="20"/>
        </w:rPr>
      </w:pPr>
    </w:p>
    <w:p w14:paraId="28C8223E" w14:textId="2FB9EC8E" w:rsidR="006F16CC" w:rsidRPr="0061329B" w:rsidRDefault="006F16CC" w:rsidP="006B33B2">
      <w:pPr>
        <w:widowControl w:val="0"/>
        <w:autoSpaceDE w:val="0"/>
        <w:autoSpaceDN w:val="0"/>
        <w:adjustRightInd w:val="0"/>
        <w:jc w:val="both"/>
        <w:rPr>
          <w:rFonts w:ascii="Arial" w:hAnsi="Arial" w:cs="Arial"/>
          <w:b/>
          <w:sz w:val="20"/>
          <w:szCs w:val="20"/>
        </w:rPr>
      </w:pPr>
    </w:p>
    <w:p w14:paraId="0721FE7B" w14:textId="341891C7"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3E2C74E6" w14:textId="492DDCB6"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4A8D6895" w14:textId="1097B76B"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2DF1EB7B" w14:textId="1AA1DE2C"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68DEE4FF" w14:textId="77777777" w:rsidR="006B33B2" w:rsidRPr="0061329B" w:rsidRDefault="006B33B2" w:rsidP="006B33B2">
      <w:pPr>
        <w:widowControl w:val="0"/>
        <w:rPr>
          <w:rFonts w:ascii="Arial" w:hAnsi="Arial" w:cs="Arial"/>
          <w:sz w:val="20"/>
        </w:rPr>
      </w:pPr>
    </w:p>
    <w:p w14:paraId="4A04067E" w14:textId="77777777" w:rsidR="006B33B2" w:rsidRPr="0061329B" w:rsidRDefault="00771445" w:rsidP="006B33B2">
      <w:pPr>
        <w:pStyle w:val="Textoindependiente"/>
        <w:widowControl w:val="0"/>
        <w:tabs>
          <w:tab w:val="left" w:pos="284"/>
        </w:tabs>
        <w:spacing w:after="0"/>
        <w:jc w:val="both"/>
        <w:rPr>
          <w:rFonts w:ascii="Arial" w:hAnsi="Arial" w:cs="Arial"/>
          <w:sz w:val="20"/>
          <w:szCs w:val="20"/>
        </w:rPr>
      </w:pPr>
      <w:r w:rsidRPr="0061329B">
        <w:rPr>
          <w:rFonts w:ascii="Arial" w:hAnsi="Arial" w:cs="Arial"/>
          <w:sz w:val="20"/>
          <w:szCs w:val="20"/>
        </w:rPr>
        <w:t xml:space="preserve">Mediante el presente el que se suscribe, [……………..], representante común del consorcio [CONSIGNAR EL NOMBRE DEL CONSORCIO], solicito la asignación de la bonificación del diez por ciento (10%) sobre el puntaje total en </w:t>
      </w:r>
      <w:r w:rsidRPr="0061329B">
        <w:rPr>
          <w:rFonts w:ascii="Arial" w:hAnsi="Arial" w:cs="Arial"/>
          <w:b/>
          <w:bCs/>
          <w:sz w:val="20"/>
          <w:szCs w:val="20"/>
          <w:u w:val="single"/>
        </w:rPr>
        <w:t xml:space="preserve">[CONSIGNAR EL ÍTEM O ITEMS, SEGÚN CORRESPONDA, EN LOS QUE SE SOLICITA LA BONIFICACIÓN] </w:t>
      </w:r>
      <w:r w:rsidRPr="0061329B">
        <w:rPr>
          <w:rFonts w:ascii="Arial" w:hAnsi="Arial" w:cs="Arial"/>
          <w:sz w:val="20"/>
          <w:szCs w:val="20"/>
        </w:rPr>
        <w:t>debido a que los domicilios de todos los integrantes del consorcio se encuentran ubicados en la provincia o provincias colindantes donde se ejecuta la prestación.</w:t>
      </w:r>
    </w:p>
    <w:p w14:paraId="1779F348" w14:textId="77777777" w:rsidR="006B33B2" w:rsidRPr="0061329B" w:rsidRDefault="006B33B2" w:rsidP="006B33B2">
      <w:pPr>
        <w:widowControl w:val="0"/>
        <w:autoSpaceDE w:val="0"/>
        <w:autoSpaceDN w:val="0"/>
        <w:adjustRightInd w:val="0"/>
        <w:jc w:val="both"/>
        <w:rPr>
          <w:rFonts w:ascii="Arial" w:hAnsi="Arial" w:cs="Arial"/>
          <w:sz w:val="20"/>
        </w:rPr>
      </w:pPr>
    </w:p>
    <w:p w14:paraId="3C76CD06" w14:textId="77777777" w:rsidR="006B33B2" w:rsidRPr="0061329B" w:rsidRDefault="006B33B2" w:rsidP="006B33B2">
      <w:pPr>
        <w:widowControl w:val="0"/>
        <w:autoSpaceDE w:val="0"/>
        <w:autoSpaceDN w:val="0"/>
        <w:adjustRightInd w:val="0"/>
        <w:jc w:val="both"/>
        <w:rPr>
          <w:rFonts w:ascii="Arial" w:hAnsi="Arial" w:cs="Arial"/>
          <w:sz w:val="20"/>
        </w:rPr>
      </w:pPr>
    </w:p>
    <w:p w14:paraId="6A472A78" w14:textId="77777777" w:rsidR="00722072" w:rsidRPr="0061329B" w:rsidRDefault="00722072" w:rsidP="00722072">
      <w:pPr>
        <w:widowControl w:val="0"/>
        <w:autoSpaceDE w:val="0"/>
        <w:autoSpaceDN w:val="0"/>
        <w:adjustRightInd w:val="0"/>
        <w:jc w:val="both"/>
        <w:rPr>
          <w:rFonts w:ascii="Arial" w:hAnsi="Arial" w:cs="Arial"/>
          <w:sz w:val="20"/>
        </w:rPr>
      </w:pPr>
    </w:p>
    <w:p w14:paraId="47353DDF" w14:textId="77777777" w:rsidR="00722072" w:rsidRPr="0061329B" w:rsidRDefault="00722072" w:rsidP="00722072">
      <w:pPr>
        <w:widowControl w:val="0"/>
        <w:autoSpaceDE w:val="0"/>
        <w:autoSpaceDN w:val="0"/>
        <w:adjustRightInd w:val="0"/>
        <w:jc w:val="both"/>
        <w:rPr>
          <w:rFonts w:ascii="Arial" w:hAnsi="Arial" w:cs="Arial"/>
          <w:sz w:val="20"/>
          <w:szCs w:val="20"/>
        </w:rPr>
      </w:pPr>
      <w:r w:rsidRPr="0061329B">
        <w:rPr>
          <w:rFonts w:ascii="Arial" w:hAnsi="Arial" w:cs="Arial"/>
          <w:sz w:val="20"/>
          <w:szCs w:val="20"/>
        </w:rPr>
        <w:t>[CONSIGNAR CIUDAD Y FECHA]</w:t>
      </w:r>
    </w:p>
    <w:p w14:paraId="60936CA6" w14:textId="77777777" w:rsidR="00722072" w:rsidRPr="0061329B" w:rsidRDefault="00722072" w:rsidP="00722072">
      <w:pPr>
        <w:widowControl w:val="0"/>
        <w:autoSpaceDE w:val="0"/>
        <w:autoSpaceDN w:val="0"/>
        <w:adjustRightInd w:val="0"/>
        <w:jc w:val="both"/>
        <w:rPr>
          <w:rFonts w:ascii="Arial" w:hAnsi="Arial" w:cs="Arial"/>
          <w:sz w:val="20"/>
          <w:szCs w:val="20"/>
        </w:rPr>
      </w:pPr>
    </w:p>
    <w:p w14:paraId="34A43E0A" w14:textId="77777777" w:rsidR="006B33B2" w:rsidRPr="0061329B" w:rsidRDefault="006B33B2" w:rsidP="006B33B2">
      <w:pPr>
        <w:widowControl w:val="0"/>
        <w:autoSpaceDE w:val="0"/>
        <w:autoSpaceDN w:val="0"/>
        <w:adjustRightInd w:val="0"/>
        <w:jc w:val="both"/>
        <w:rPr>
          <w:rFonts w:ascii="Arial" w:hAnsi="Arial" w:cs="Arial"/>
          <w:sz w:val="20"/>
        </w:rPr>
      </w:pPr>
    </w:p>
    <w:p w14:paraId="1BECDDD3" w14:textId="77777777" w:rsidR="006B33B2" w:rsidRPr="0061329B" w:rsidRDefault="006B33B2" w:rsidP="006B33B2">
      <w:pPr>
        <w:widowControl w:val="0"/>
        <w:autoSpaceDE w:val="0"/>
        <w:autoSpaceDN w:val="0"/>
        <w:adjustRightInd w:val="0"/>
        <w:jc w:val="both"/>
        <w:rPr>
          <w:rFonts w:ascii="Arial" w:hAnsi="Arial" w:cs="Arial"/>
          <w:sz w:val="20"/>
        </w:rPr>
      </w:pPr>
    </w:p>
    <w:p w14:paraId="6906B979" w14:textId="77777777" w:rsidR="006B33B2" w:rsidRPr="0061329B" w:rsidRDefault="00771445" w:rsidP="006B33B2">
      <w:pPr>
        <w:widowControl w:val="0"/>
        <w:jc w:val="center"/>
        <w:rPr>
          <w:rFonts w:ascii="Arial" w:hAnsi="Arial" w:cs="Arial"/>
          <w:b/>
          <w:sz w:val="20"/>
          <w:szCs w:val="20"/>
        </w:rPr>
      </w:pPr>
      <w:r w:rsidRPr="0061329B">
        <w:rPr>
          <w:rFonts w:ascii="Arial" w:hAnsi="Arial" w:cs="Arial"/>
          <w:b/>
          <w:sz w:val="20"/>
          <w:szCs w:val="20"/>
        </w:rPr>
        <w:t xml:space="preserve">Firma, nombres y apellidos del representante </w:t>
      </w:r>
    </w:p>
    <w:p w14:paraId="42063E49" w14:textId="77777777" w:rsidR="006B33B2" w:rsidRPr="0061329B" w:rsidRDefault="00771445" w:rsidP="006B33B2">
      <w:pPr>
        <w:widowControl w:val="0"/>
        <w:jc w:val="center"/>
        <w:rPr>
          <w:rFonts w:ascii="Arial" w:hAnsi="Arial" w:cs="Arial"/>
          <w:b/>
          <w:sz w:val="20"/>
        </w:rPr>
      </w:pPr>
      <w:r w:rsidRPr="0061329B">
        <w:rPr>
          <w:rFonts w:ascii="Arial" w:hAnsi="Arial" w:cs="Arial"/>
          <w:b/>
          <w:sz w:val="20"/>
        </w:rPr>
        <w:t>común del consorcio</w:t>
      </w:r>
    </w:p>
    <w:p w14:paraId="04903C82" w14:textId="77777777" w:rsidR="006B33B2" w:rsidRPr="0061329B" w:rsidRDefault="006B33B2" w:rsidP="006B33B2">
      <w:pPr>
        <w:widowControl w:val="0"/>
        <w:jc w:val="both"/>
        <w:rPr>
          <w:rFonts w:ascii="Arial" w:hAnsi="Arial" w:cs="Arial"/>
          <w:color w:val="0070C0"/>
          <w:sz w:val="20"/>
        </w:rPr>
      </w:pPr>
    </w:p>
    <w:p w14:paraId="2C6DED5E" w14:textId="77777777" w:rsidR="006B33B2" w:rsidRPr="0061329B" w:rsidRDefault="006B33B2" w:rsidP="006B33B2">
      <w:pPr>
        <w:widowControl w:val="0"/>
        <w:jc w:val="both"/>
        <w:rPr>
          <w:rFonts w:ascii="Arial" w:hAnsi="Arial" w:cs="Arial"/>
          <w:color w:val="0070C0"/>
          <w:sz w:val="20"/>
        </w:rPr>
      </w:pPr>
    </w:p>
    <w:tbl>
      <w:tblPr>
        <w:tblStyle w:val="Tablaconcuadrcula1clara-nfasis510"/>
        <w:tblW w:w="8930" w:type="dxa"/>
        <w:tblInd w:w="137" w:type="dxa"/>
        <w:tblLook w:val="04A0" w:firstRow="1" w:lastRow="0" w:firstColumn="1" w:lastColumn="0" w:noHBand="0" w:noVBand="1"/>
      </w:tblPr>
      <w:tblGrid>
        <w:gridCol w:w="8930"/>
      </w:tblGrid>
      <w:tr w:rsidR="00024828" w:rsidRPr="0061329B" w14:paraId="4D9BA7AA" w14:textId="77777777" w:rsidTr="006B33B2">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037F416" w14:textId="77777777" w:rsidR="006B33B2" w:rsidRPr="0061329B" w:rsidRDefault="00771445" w:rsidP="006B33B2">
            <w:pPr>
              <w:jc w:val="both"/>
              <w:rPr>
                <w:rFonts w:ascii="Arial" w:hAnsi="Arial" w:cs="Arial"/>
                <w:color w:val="0070C0"/>
                <w:sz w:val="20"/>
                <w:lang w:val="es-ES"/>
              </w:rPr>
            </w:pPr>
            <w:r w:rsidRPr="0061329B">
              <w:rPr>
                <w:rFonts w:ascii="Arial" w:hAnsi="Arial" w:cs="Arial"/>
                <w:color w:val="0070C0"/>
                <w:sz w:val="20"/>
              </w:rPr>
              <w:t>Importante para la entidad contratante</w:t>
            </w:r>
          </w:p>
        </w:tc>
      </w:tr>
      <w:tr w:rsidR="00024828" w:rsidRPr="0061329B" w14:paraId="79592854" w14:textId="77777777" w:rsidTr="006B33B2">
        <w:trPr>
          <w:trHeight w:val="1295"/>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77BFD05" w14:textId="77777777" w:rsidR="006B33B2" w:rsidRPr="0061329B" w:rsidRDefault="00771445" w:rsidP="0005305A">
            <w:pPr>
              <w:pStyle w:val="Prrafodelista"/>
              <w:widowControl w:val="0"/>
              <w:numPr>
                <w:ilvl w:val="0"/>
                <w:numId w:val="24"/>
              </w:numPr>
              <w:tabs>
                <w:tab w:val="left" w:pos="284"/>
              </w:tabs>
              <w:ind w:left="317"/>
              <w:jc w:val="both"/>
              <w:rPr>
                <w:rFonts w:ascii="Arial" w:hAnsi="Arial" w:cs="Arial"/>
                <w:b w:val="0"/>
                <w:bCs w:val="0"/>
                <w:color w:val="0070C0"/>
                <w:sz w:val="20"/>
                <w:szCs w:val="20"/>
              </w:rPr>
            </w:pPr>
            <w:r w:rsidRPr="0061329B">
              <w:rPr>
                <w:rFonts w:ascii="Arial" w:hAnsi="Arial" w:cs="Arial"/>
                <w:b w:val="0"/>
                <w:bCs w:val="0"/>
                <w:i/>
                <w:color w:val="0070C0"/>
                <w:sz w:val="20"/>
              </w:rPr>
              <w:t>Para</w:t>
            </w:r>
            <w:r w:rsidRPr="0061329B">
              <w:rPr>
                <w:rFonts w:ascii="Arial" w:hAnsi="Arial" w:cs="Arial"/>
                <w:b w:val="0"/>
                <w:bCs w:val="0"/>
                <w:i/>
                <w:color w:val="0070C0"/>
                <w:sz w:val="20"/>
                <w:szCs w:val="20"/>
              </w:rPr>
              <w:t xml:space="preserve"> </w:t>
            </w:r>
            <w:r w:rsidRPr="0061329B">
              <w:rPr>
                <w:rFonts w:ascii="Arial" w:hAnsi="Arial" w:cs="Arial"/>
                <w:b w:val="0"/>
                <w:bCs w:val="0"/>
                <w:i/>
                <w:color w:val="0070C0"/>
                <w:sz w:val="20"/>
              </w:rPr>
              <w:t>asignar la bonificación, los evaluadores verifican el domicilio consignado de los integrantes del consorcio, en el Registro Nacional de Proveedores (RNP) de la Pladicop</w:t>
            </w:r>
          </w:p>
          <w:p w14:paraId="1AA6A7F9" w14:textId="77777777" w:rsidR="006B33B2" w:rsidRPr="0061329B" w:rsidRDefault="006B33B2" w:rsidP="006B33B2">
            <w:pPr>
              <w:pStyle w:val="Prrafodelista"/>
              <w:widowControl w:val="0"/>
              <w:tabs>
                <w:tab w:val="left" w:pos="0"/>
                <w:tab w:val="left" w:pos="284"/>
              </w:tabs>
              <w:ind w:left="317"/>
              <w:jc w:val="both"/>
              <w:rPr>
                <w:rFonts w:ascii="Arial" w:hAnsi="Arial" w:cs="Arial"/>
                <w:b w:val="0"/>
                <w:bCs w:val="0"/>
                <w:color w:val="0070C0"/>
                <w:sz w:val="20"/>
              </w:rPr>
            </w:pPr>
          </w:p>
          <w:p w14:paraId="0686B84D" w14:textId="1BA48FCB" w:rsidR="006B33B2" w:rsidRPr="0061329B" w:rsidRDefault="00771445" w:rsidP="0005305A">
            <w:pPr>
              <w:pStyle w:val="Prrafodelista"/>
              <w:widowControl w:val="0"/>
              <w:numPr>
                <w:ilvl w:val="0"/>
                <w:numId w:val="24"/>
              </w:numPr>
              <w:ind w:left="317"/>
              <w:jc w:val="both"/>
              <w:rPr>
                <w:rFonts w:ascii="Arial" w:hAnsi="Arial" w:cs="Arial"/>
                <w:color w:val="0070C0"/>
                <w:lang w:val="es-ES"/>
              </w:rPr>
            </w:pPr>
            <w:r w:rsidRPr="0061329B">
              <w:rPr>
                <w:rFonts w:ascii="Arial" w:hAnsi="Arial" w:cs="Arial"/>
                <w:b w:val="0"/>
                <w:bCs w:val="0"/>
                <w:i/>
                <w:color w:val="0070C0"/>
                <w:sz w:val="20"/>
              </w:rPr>
              <w:t>Para que un consorcio pueda acceder a la bonificación, cada uno de sus integrantes debe cumplir con las condiciones establecidas en el numeral 75.6 del artículo 75 del Reglamento</w:t>
            </w:r>
            <w:r w:rsidR="004217FC" w:rsidRPr="0061329B">
              <w:rPr>
                <w:rFonts w:ascii="Arial" w:eastAsia="Arial" w:hAnsi="Arial" w:cs="Arial"/>
                <w:b w:val="0"/>
                <w:bCs w:val="0"/>
                <w:i/>
                <w:color w:val="0070C0"/>
                <w:sz w:val="20"/>
              </w:rPr>
              <w:t xml:space="preserve"> de la Ley N° 32069, Ley General de Contrataciones del Públicas, aprobado por Decreto Supremo N° 009-2025-EF</w:t>
            </w:r>
            <w:r w:rsidRPr="0061329B">
              <w:rPr>
                <w:rFonts w:ascii="Arial" w:hAnsi="Arial" w:cs="Arial"/>
                <w:b w:val="0"/>
                <w:bCs w:val="0"/>
                <w:i/>
                <w:color w:val="0070C0"/>
                <w:sz w:val="20"/>
              </w:rPr>
              <w:t>.</w:t>
            </w:r>
          </w:p>
        </w:tc>
      </w:tr>
    </w:tbl>
    <w:p w14:paraId="6C6D0DDB" w14:textId="77777777" w:rsidR="006B33B2" w:rsidRPr="0061329B" w:rsidRDefault="006B33B2" w:rsidP="006B33B2">
      <w:pPr>
        <w:widowControl w:val="0"/>
        <w:jc w:val="center"/>
        <w:rPr>
          <w:rFonts w:ascii="Arial" w:hAnsi="Arial" w:cs="Arial"/>
          <w:b/>
        </w:rPr>
      </w:pPr>
    </w:p>
    <w:p w14:paraId="2EB987C4" w14:textId="77777777" w:rsidR="006B33B2" w:rsidRPr="0061329B" w:rsidRDefault="006B33B2" w:rsidP="006B33B2">
      <w:pPr>
        <w:widowControl w:val="0"/>
        <w:jc w:val="center"/>
        <w:rPr>
          <w:rFonts w:ascii="Arial" w:hAnsi="Arial" w:cs="Arial"/>
          <w:b/>
        </w:rPr>
      </w:pPr>
    </w:p>
    <w:p w14:paraId="1E9A31C3" w14:textId="5AD1DCFC" w:rsidR="006B33B2" w:rsidRPr="0061329B" w:rsidRDefault="00483CAE">
      <w:pPr>
        <w:rPr>
          <w:rFonts w:ascii="Arial" w:hAnsi="Arial" w:cs="Arial"/>
          <w:b/>
          <w:bCs/>
        </w:rPr>
      </w:pPr>
      <w:r w:rsidRPr="0061329B">
        <w:rPr>
          <w:rFonts w:ascii="Arial" w:hAnsi="Arial" w:cs="Arial"/>
          <w:b/>
          <w:bCs/>
        </w:rPr>
        <w:br w:type="page"/>
      </w:r>
    </w:p>
    <w:p w14:paraId="55E6DD4A" w14:textId="3F85F238" w:rsidR="00D7069B" w:rsidRPr="0061329B" w:rsidRDefault="00D7069B" w:rsidP="00D7069B">
      <w:pPr>
        <w:jc w:val="center"/>
        <w:textAlignment w:val="baseline"/>
        <w:rPr>
          <w:rFonts w:ascii="Arial" w:hAnsi="Arial" w:cs="Arial"/>
          <w:b/>
          <w:bCs/>
          <w:color w:val="000000" w:themeColor="text1"/>
          <w:sz w:val="22"/>
          <w:szCs w:val="22"/>
          <w:lang w:eastAsia="es-PE"/>
        </w:rPr>
      </w:pPr>
      <w:r w:rsidRPr="0061329B">
        <w:rPr>
          <w:rFonts w:ascii="Arial" w:hAnsi="Arial" w:cs="Arial"/>
          <w:b/>
          <w:color w:val="000000" w:themeColor="text1"/>
          <w:sz w:val="22"/>
          <w:szCs w:val="22"/>
          <w:lang w:eastAsia="es-PE"/>
        </w:rPr>
        <w:lastRenderedPageBreak/>
        <w:t xml:space="preserve">ANEXO Nº </w:t>
      </w:r>
      <w:r w:rsidRPr="0061329B">
        <w:rPr>
          <w:rFonts w:ascii="Arial" w:hAnsi="Arial" w:cs="Arial"/>
          <w:b/>
          <w:bCs/>
          <w:color w:val="000000" w:themeColor="text1"/>
          <w:sz w:val="22"/>
          <w:szCs w:val="22"/>
          <w:lang w:eastAsia="es-PE"/>
        </w:rPr>
        <w:t>15</w:t>
      </w:r>
    </w:p>
    <w:p w14:paraId="14C43B39" w14:textId="77777777" w:rsidR="00D7069B" w:rsidRPr="00185EAD" w:rsidRDefault="00D7069B" w:rsidP="00D7069B">
      <w:pPr>
        <w:jc w:val="center"/>
        <w:textAlignment w:val="baseline"/>
        <w:rPr>
          <w:rFonts w:ascii="Arial" w:hAnsi="Arial" w:cs="Arial"/>
          <w:color w:val="000000"/>
          <w:sz w:val="18"/>
          <w:szCs w:val="18"/>
          <w:lang w:eastAsia="es-PE"/>
        </w:rPr>
      </w:pPr>
    </w:p>
    <w:p w14:paraId="4720BD4B" w14:textId="764B3FBD" w:rsidR="00D7069B" w:rsidRPr="0061329B" w:rsidRDefault="00D7069B" w:rsidP="00D7069B">
      <w:pPr>
        <w:jc w:val="center"/>
        <w:textAlignment w:val="baseline"/>
        <w:rPr>
          <w:rFonts w:ascii="Arial" w:hAnsi="Arial" w:cs="Arial"/>
          <w:color w:val="000000"/>
          <w:sz w:val="22"/>
          <w:szCs w:val="22"/>
          <w:lang w:eastAsia="es-PE"/>
        </w:rPr>
      </w:pPr>
      <w:r w:rsidRPr="0061329B">
        <w:rPr>
          <w:rFonts w:ascii="Arial" w:hAnsi="Arial" w:cs="Arial"/>
          <w:b/>
          <w:color w:val="000000"/>
          <w:sz w:val="22"/>
          <w:szCs w:val="22"/>
          <w:lang w:eastAsia="es-PE"/>
        </w:rPr>
        <w:t xml:space="preserve">DECLARACIÓN JURADA </w:t>
      </w:r>
      <w:r w:rsidR="00921F47" w:rsidRPr="0061329B">
        <w:rPr>
          <w:rFonts w:ascii="Arial" w:hAnsi="Arial" w:cs="Arial"/>
          <w:b/>
          <w:color w:val="000000"/>
          <w:sz w:val="22"/>
          <w:szCs w:val="22"/>
          <w:lang w:eastAsia="es-PE"/>
        </w:rPr>
        <w:t>ACTUALIZADA</w:t>
      </w:r>
      <w:r w:rsidRPr="0061329B">
        <w:rPr>
          <w:rFonts w:ascii="Arial" w:hAnsi="Arial" w:cs="Arial"/>
          <w:b/>
          <w:bCs/>
          <w:color w:val="000000"/>
          <w:sz w:val="22"/>
          <w:szCs w:val="22"/>
          <w:lang w:eastAsia="es-PE"/>
        </w:rPr>
        <w:t>DE</w:t>
      </w:r>
      <w:r w:rsidRPr="0061329B">
        <w:rPr>
          <w:rFonts w:ascii="Arial" w:hAnsi="Arial" w:cs="Arial"/>
          <w:b/>
          <w:bCs/>
          <w:color w:val="000000"/>
          <w:sz w:val="22"/>
          <w:szCs w:val="22"/>
          <w:lang w:val="es-ES" w:eastAsia="es-PE"/>
        </w:rPr>
        <w:t xml:space="preserve"> DESAFECTACIÓN DE IMPEDIMENTO</w:t>
      </w:r>
      <w:r w:rsidRPr="0061329B">
        <w:rPr>
          <w:rFonts w:ascii="Arial" w:hAnsi="Arial" w:cs="Arial"/>
          <w:color w:val="000000"/>
          <w:sz w:val="22"/>
          <w:szCs w:val="22"/>
          <w:lang w:eastAsia="es-PE"/>
        </w:rPr>
        <w:t> </w:t>
      </w:r>
    </w:p>
    <w:p w14:paraId="4E0AB9F1" w14:textId="77777777" w:rsidR="00D7069B" w:rsidRPr="00185EAD" w:rsidRDefault="00D7069B" w:rsidP="00D7069B">
      <w:pPr>
        <w:jc w:val="center"/>
        <w:textAlignment w:val="baseline"/>
        <w:rPr>
          <w:rFonts w:ascii="Arial" w:hAnsi="Arial" w:cs="Arial"/>
          <w:color w:val="000000"/>
          <w:sz w:val="18"/>
          <w:szCs w:val="18"/>
          <w:lang w:eastAsia="es-PE"/>
        </w:rPr>
      </w:pPr>
    </w:p>
    <w:p w14:paraId="0C8C2846" w14:textId="44DE5FB2" w:rsidR="00D7069B" w:rsidRPr="00185EAD" w:rsidRDefault="00722072" w:rsidP="00D7069B">
      <w:pPr>
        <w:jc w:val="center"/>
        <w:textAlignment w:val="baseline"/>
        <w:rPr>
          <w:rFonts w:ascii="Arial" w:hAnsi="Arial" w:cs="Arial"/>
          <w:color w:val="000000"/>
          <w:sz w:val="18"/>
          <w:szCs w:val="18"/>
          <w:lang w:eastAsia="es-PE"/>
        </w:rPr>
      </w:pPr>
      <w:r w:rsidRPr="0061329B">
        <w:rPr>
          <w:rFonts w:ascii="Arial" w:hAnsi="Arial" w:cs="Arial"/>
          <w:b/>
          <w:bCs/>
          <w:color w:val="000000"/>
          <w:sz w:val="22"/>
          <w:szCs w:val="22"/>
          <w:lang w:val="es-ES" w:eastAsia="es-PE"/>
        </w:rPr>
        <w:t>(DOCUMENTO A PRESENTAR PARA EL PERFECCIONAMIENTO DEL CONTRATO)</w:t>
      </w:r>
      <w:r w:rsidRPr="0061329B">
        <w:rPr>
          <w:rFonts w:ascii="Arial" w:hAnsi="Arial" w:cs="Arial"/>
          <w:color w:val="000000"/>
          <w:sz w:val="22"/>
          <w:szCs w:val="22"/>
          <w:lang w:eastAsia="es-PE"/>
        </w:rPr>
        <w:t> </w:t>
      </w:r>
    </w:p>
    <w:p w14:paraId="77F1B11C" w14:textId="16D6C2A1" w:rsidR="00D7069B" w:rsidRPr="00185EAD" w:rsidRDefault="00D7069B" w:rsidP="00D7069B">
      <w:pPr>
        <w:jc w:val="center"/>
        <w:textAlignment w:val="baseline"/>
        <w:rPr>
          <w:rFonts w:ascii="Arial" w:hAnsi="Arial" w:cs="Arial"/>
          <w:color w:val="000000"/>
          <w:sz w:val="18"/>
          <w:szCs w:val="18"/>
          <w:lang w:eastAsia="es-PE"/>
        </w:rPr>
      </w:pPr>
      <w:r w:rsidRPr="0061329B">
        <w:rPr>
          <w:rFonts w:ascii="Arial" w:hAnsi="Arial" w:cs="Arial"/>
          <w:b/>
          <w:color w:val="000000" w:themeColor="text1"/>
          <w:sz w:val="22"/>
          <w:szCs w:val="22"/>
          <w:lang w:val="es-ES" w:eastAsia="es-PE"/>
        </w:rPr>
        <w:t> </w:t>
      </w:r>
      <w:r w:rsidRPr="0061329B">
        <w:rPr>
          <w:rFonts w:ascii="Arial" w:hAnsi="Arial" w:cs="Arial"/>
          <w:color w:val="000000" w:themeColor="text1"/>
          <w:sz w:val="22"/>
          <w:szCs w:val="22"/>
          <w:lang w:eastAsia="es-PE"/>
        </w:rPr>
        <w:t> </w:t>
      </w:r>
    </w:p>
    <w:p w14:paraId="73167773" w14:textId="62FBCAAE"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3FF17A94" w14:textId="052B1134"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2DF846B9" w14:textId="318A3B9A"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28BE0193" w14:textId="77AC75BA"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1EABF600" w14:textId="77777777" w:rsidR="00D7069B" w:rsidRPr="0061329B" w:rsidRDefault="00D7069B" w:rsidP="00D7069B">
      <w:pPr>
        <w:jc w:val="both"/>
        <w:textAlignment w:val="baseline"/>
        <w:rPr>
          <w:rFonts w:ascii="Arial" w:hAnsi="Arial" w:cs="Arial"/>
          <w:color w:val="000000"/>
          <w:sz w:val="20"/>
          <w:szCs w:val="20"/>
          <w:lang w:eastAsia="es-PE"/>
        </w:rPr>
      </w:pPr>
    </w:p>
    <w:p w14:paraId="46091572" w14:textId="77777777" w:rsidR="00D7069B" w:rsidRPr="0061329B" w:rsidRDefault="31F1ACFA" w:rsidP="00D7069B">
      <w:pPr>
        <w:jc w:val="both"/>
        <w:textAlignment w:val="baseline"/>
        <w:rPr>
          <w:rFonts w:ascii="Arial" w:eastAsia="Arial" w:hAnsi="Arial" w:cs="Arial"/>
          <w:color w:val="000000" w:themeColor="text1"/>
          <w:sz w:val="20"/>
          <w:szCs w:val="20"/>
        </w:rPr>
      </w:pPr>
      <w:r w:rsidRPr="0061329B">
        <w:rPr>
          <w:rFonts w:ascii="Arial" w:eastAsia="Arial" w:hAnsi="Arial" w:cs="Arial"/>
          <w:color w:val="000000" w:themeColor="text1"/>
          <w:sz w:val="20"/>
          <w:szCs w:val="20"/>
        </w:rPr>
        <w:t xml:space="preserve">El que suscribe, [……………..], postor adjudicado y/o representante legal de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 xml:space="preserve">, identificado con </w:t>
      </w:r>
      <w:r w:rsidRPr="0061329B">
        <w:rPr>
          <w:rFonts w:ascii="Arial" w:eastAsia="Arial" w:hAnsi="Arial" w:cs="Arial"/>
          <w:b/>
          <w:bCs/>
          <w:color w:val="000000" w:themeColor="text1"/>
          <w:sz w:val="20"/>
          <w:szCs w:val="20"/>
          <w:u w:val="single"/>
        </w:rPr>
        <w:t>[CONSIGNAR TIPO DE DOCUMENTO DE IDENTIDAD]</w:t>
      </w:r>
      <w:r w:rsidRPr="0061329B">
        <w:rPr>
          <w:rFonts w:ascii="Arial" w:eastAsia="Arial" w:hAnsi="Arial" w:cs="Arial"/>
          <w:color w:val="000000" w:themeColor="text1"/>
          <w:sz w:val="20"/>
          <w:szCs w:val="20"/>
        </w:rPr>
        <w:t xml:space="preserve"> N° </w:t>
      </w:r>
      <w:r w:rsidRPr="0061329B">
        <w:rPr>
          <w:rFonts w:ascii="Arial" w:eastAsia="Arial" w:hAnsi="Arial" w:cs="Arial"/>
          <w:b/>
          <w:bCs/>
          <w:color w:val="000000" w:themeColor="text1"/>
          <w:sz w:val="20"/>
          <w:szCs w:val="20"/>
          <w:u w:val="single"/>
        </w:rPr>
        <w:t>[CONSIGNAR NÚMERO DE DOCUMENTO DE IDENTIDAD]</w:t>
      </w:r>
      <w:r w:rsidRPr="0061329B">
        <w:rPr>
          <w:rFonts w:ascii="Arial" w:eastAsia="Arial" w:hAnsi="Arial" w:cs="Arial"/>
          <w:color w:val="000000" w:themeColor="text1"/>
          <w:sz w:val="20"/>
          <w:szCs w:val="20"/>
        </w:rPr>
        <w:t xml:space="preserve">, con poder inscrito en la localidad de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 xml:space="preserve"> en la Ficha Nº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 xml:space="preserve"> Asiento Nº </w:t>
      </w:r>
      <w:r w:rsidRPr="0061329B">
        <w:rPr>
          <w:rFonts w:ascii="Arial" w:eastAsia="Arial" w:hAnsi="Arial" w:cs="Arial"/>
          <w:b/>
          <w:bCs/>
          <w:color w:val="000000" w:themeColor="text1"/>
          <w:sz w:val="20"/>
          <w:szCs w:val="20"/>
          <w:u w:val="single"/>
        </w:rPr>
        <w:t>[CONSIGNAR EN CASO DE SER PERSONA JURÍDICA]</w:t>
      </w:r>
      <w:r w:rsidRPr="0061329B">
        <w:rPr>
          <w:rFonts w:ascii="Arial" w:eastAsia="Arial" w:hAnsi="Arial" w:cs="Arial"/>
          <w:color w:val="000000" w:themeColor="text1"/>
          <w:sz w:val="20"/>
          <w:szCs w:val="20"/>
        </w:rPr>
        <w:t>,</w:t>
      </w:r>
      <w:r w:rsidRPr="0061329B">
        <w:rPr>
          <w:rFonts w:ascii="Arial" w:eastAsia="Arial" w:hAnsi="Arial" w:cs="Arial"/>
          <w:i/>
          <w:iCs/>
          <w:color w:val="000000" w:themeColor="text1"/>
          <w:sz w:val="20"/>
          <w:szCs w:val="20"/>
        </w:rPr>
        <w:t xml:space="preserve"> </w:t>
      </w:r>
      <w:r w:rsidRPr="0061329B">
        <w:rPr>
          <w:rFonts w:ascii="Arial" w:eastAsia="Arial" w:hAnsi="Arial" w:cs="Arial"/>
          <w:b/>
          <w:bCs/>
          <w:color w:val="000000" w:themeColor="text1"/>
          <w:sz w:val="20"/>
          <w:szCs w:val="20"/>
          <w:u w:val="single"/>
        </w:rPr>
        <w:t>declaro que tengo los siguientes parientes</w:t>
      </w:r>
      <w:r w:rsidR="00D7069B" w:rsidRPr="0061329B">
        <w:rPr>
          <w:rStyle w:val="Refdenotaalpie"/>
          <w:rFonts w:ascii="Arial" w:eastAsia="Arial" w:hAnsi="Arial" w:cs="Arial"/>
          <w:b/>
          <w:bCs/>
          <w:color w:val="000000" w:themeColor="text1"/>
          <w:sz w:val="20"/>
          <w:szCs w:val="20"/>
          <w:u w:val="single"/>
        </w:rPr>
        <w:footnoteReference w:id="97"/>
      </w:r>
      <w:r w:rsidRPr="0061329B">
        <w:rPr>
          <w:rFonts w:ascii="Arial" w:eastAsia="Arial" w:hAnsi="Arial" w:cs="Arial"/>
          <w:b/>
          <w:bCs/>
          <w:color w:val="000000" w:themeColor="text1"/>
          <w:sz w:val="20"/>
          <w:szCs w:val="20"/>
          <w:u w:val="single"/>
        </w:rPr>
        <w:t>, los cuales cuentan con impedimento de carácter personal</w:t>
      </w:r>
      <w:r w:rsidR="00D7069B" w:rsidRPr="0061329B">
        <w:rPr>
          <w:rStyle w:val="Refdenotaalpie"/>
          <w:rFonts w:ascii="Arial" w:eastAsia="Arial" w:hAnsi="Arial" w:cs="Arial"/>
          <w:b/>
          <w:bCs/>
          <w:color w:val="000000" w:themeColor="text1"/>
          <w:sz w:val="20"/>
          <w:szCs w:val="20"/>
          <w:u w:val="single"/>
        </w:rPr>
        <w:footnoteReference w:id="98"/>
      </w:r>
      <w:r w:rsidRPr="0061329B">
        <w:rPr>
          <w:rFonts w:ascii="Arial" w:eastAsia="Arial" w:hAnsi="Arial" w:cs="Arial"/>
          <w:b/>
          <w:bCs/>
          <w:color w:val="000000" w:themeColor="text1"/>
          <w:sz w:val="20"/>
          <w:szCs w:val="20"/>
          <w:u w:val="single"/>
        </w:rPr>
        <w:t xml:space="preserve"> de conformidad con el numeral 1 del párrafo 30.1 del artículo 30 de la Ley N° 32069, de acuerdo a lo siguiente</w:t>
      </w:r>
      <w:r w:rsidRPr="0061329B">
        <w:rPr>
          <w:rFonts w:ascii="Arial" w:eastAsia="Arial" w:hAnsi="Arial" w:cs="Arial"/>
          <w:color w:val="000000" w:themeColor="text1"/>
          <w:sz w:val="20"/>
          <w:szCs w:val="20"/>
        </w:rPr>
        <w:t>:</w:t>
      </w:r>
    </w:p>
    <w:p w14:paraId="6588A023" w14:textId="77777777" w:rsidR="00D7069B" w:rsidRPr="00185EAD" w:rsidRDefault="00D7069B" w:rsidP="00D7069B">
      <w:pPr>
        <w:jc w:val="both"/>
        <w:textAlignment w:val="baseline"/>
        <w:rPr>
          <w:rFonts w:ascii="Arial" w:hAnsi="Arial" w:cs="Arial"/>
        </w:rPr>
      </w:pPr>
      <w:r w:rsidRPr="0061329B">
        <w:rPr>
          <w:rFonts w:ascii="Arial" w:eastAsia="Arial" w:hAnsi="Arial" w:cs="Arial"/>
          <w:color w:val="000000" w:themeColor="text1"/>
          <w:sz w:val="20"/>
          <w:szCs w:val="20"/>
        </w:rPr>
        <w:t xml:space="preserve"> </w:t>
      </w:r>
    </w:p>
    <w:p w14:paraId="457443DE" w14:textId="77777777" w:rsidR="00D7069B" w:rsidRPr="0061329B" w:rsidRDefault="00D7069B" w:rsidP="00D7069B">
      <w:pPr>
        <w:jc w:val="both"/>
        <w:rPr>
          <w:rFonts w:ascii="Arial" w:eastAsia="Arial" w:hAnsi="Arial" w:cs="Arial"/>
          <w:color w:val="000000" w:themeColor="text1"/>
          <w:sz w:val="20"/>
        </w:rPr>
      </w:pPr>
      <w:r w:rsidRPr="0061329B">
        <w:rPr>
          <w:rFonts w:ascii="Arial" w:eastAsia="Arial" w:hAnsi="Arial" w:cs="Arial"/>
          <w:color w:val="000000" w:themeColor="text1"/>
          <w:sz w:val="20"/>
        </w:rPr>
        <w:t xml:space="preserve">  </w:t>
      </w:r>
    </w:p>
    <w:p w14:paraId="185C7DBB" w14:textId="77777777" w:rsidR="00D7069B" w:rsidRPr="0061329B" w:rsidRDefault="00D7069B" w:rsidP="00D7069B">
      <w:pPr>
        <w:jc w:val="both"/>
        <w:rPr>
          <w:rFonts w:ascii="Arial" w:eastAsia="Arial" w:hAnsi="Arial" w:cs="Arial"/>
          <w:color w:val="000000" w:themeColor="text1"/>
          <w:sz w:val="20"/>
        </w:rPr>
      </w:pPr>
      <w:r w:rsidRPr="0061329B">
        <w:rPr>
          <w:rFonts w:ascii="Arial" w:eastAsia="Arial" w:hAnsi="Arial" w:cs="Arial"/>
          <w:b/>
          <w:bCs/>
          <w:color w:val="000000" w:themeColor="text1"/>
          <w:sz w:val="20"/>
        </w:rPr>
        <w:t>[NOMBRE DEL PARIENTE 1]</w:t>
      </w:r>
      <w:r w:rsidRPr="0061329B">
        <w:rPr>
          <w:rFonts w:ascii="Arial" w:eastAsia="Arial" w:hAnsi="Arial" w:cs="Arial"/>
          <w:color w:val="000000" w:themeColor="text1"/>
          <w:sz w:val="20"/>
        </w:rPr>
        <w:t xml:space="preserve">   con DNI </w:t>
      </w:r>
      <w:r w:rsidRPr="0061329B">
        <w:rPr>
          <w:rFonts w:ascii="Arial" w:eastAsia="Arial" w:hAnsi="Arial" w:cs="Arial"/>
          <w:b/>
          <w:bCs/>
          <w:color w:val="000000" w:themeColor="text1"/>
          <w:sz w:val="20"/>
        </w:rPr>
        <w:t>[…………..]</w:t>
      </w:r>
      <w:r w:rsidRPr="0061329B">
        <w:rPr>
          <w:rFonts w:ascii="Arial" w:eastAsia="Arial" w:hAnsi="Arial" w:cs="Arial"/>
          <w:color w:val="000000" w:themeColor="text1"/>
          <w:sz w:val="20"/>
        </w:rPr>
        <w:t xml:space="preserve"> con CARGO </w:t>
      </w:r>
      <w:r w:rsidRPr="0061329B">
        <w:rPr>
          <w:rFonts w:ascii="Arial" w:eastAsia="Arial" w:hAnsi="Arial" w:cs="Arial"/>
          <w:b/>
          <w:bCs/>
          <w:color w:val="000000" w:themeColor="text1"/>
          <w:sz w:val="20"/>
        </w:rPr>
        <w:t>[…………….….]</w:t>
      </w:r>
      <w:r w:rsidRPr="0061329B">
        <w:rPr>
          <w:rFonts w:ascii="Arial" w:eastAsia="Arial" w:hAnsi="Arial" w:cs="Arial"/>
          <w:color w:val="000000" w:themeColor="text1"/>
          <w:sz w:val="20"/>
        </w:rPr>
        <w:t xml:space="preserve"> en la ENTIDAD </w:t>
      </w:r>
      <w:r w:rsidRPr="0061329B">
        <w:rPr>
          <w:rFonts w:ascii="Arial" w:eastAsia="Arial" w:hAnsi="Arial" w:cs="Arial"/>
          <w:b/>
          <w:bCs/>
          <w:color w:val="000000" w:themeColor="text1"/>
          <w:sz w:val="20"/>
        </w:rPr>
        <w:t xml:space="preserve">[………..] </w:t>
      </w:r>
      <w:r w:rsidRPr="0061329B">
        <w:rPr>
          <w:rFonts w:ascii="Arial" w:eastAsia="Arial" w:hAnsi="Arial" w:cs="Arial"/>
          <w:color w:val="000000" w:themeColor="text1"/>
          <w:sz w:val="20"/>
        </w:rPr>
        <w:t xml:space="preserve">que a la fecha de la presente declaración es un impedido de carácter personal del Tipo </w:t>
      </w:r>
      <w:r w:rsidRPr="0061329B">
        <w:rPr>
          <w:rFonts w:ascii="Arial" w:eastAsia="Arial" w:hAnsi="Arial" w:cs="Arial"/>
          <w:b/>
          <w:bCs/>
          <w:color w:val="000000" w:themeColor="text1"/>
          <w:sz w:val="20"/>
        </w:rPr>
        <w:t>[CONSIGNAR 1A, 1B, 1C, 1D, 1E, 1F, y 1G, SEGÚN CORRESPONDA].</w:t>
      </w:r>
    </w:p>
    <w:p w14:paraId="2F503FDC" w14:textId="77777777" w:rsidR="00D7069B" w:rsidRPr="0061329B" w:rsidRDefault="00D7069B" w:rsidP="00D7069B">
      <w:pPr>
        <w:jc w:val="both"/>
        <w:rPr>
          <w:rFonts w:ascii="Arial" w:eastAsia="Arial" w:hAnsi="Arial" w:cs="Arial"/>
          <w:color w:val="000000" w:themeColor="text1"/>
          <w:sz w:val="20"/>
        </w:rPr>
      </w:pPr>
      <w:r w:rsidRPr="0061329B">
        <w:rPr>
          <w:rFonts w:ascii="Arial" w:eastAsia="Arial" w:hAnsi="Arial" w:cs="Arial"/>
          <w:color w:val="000000" w:themeColor="text1"/>
          <w:sz w:val="20"/>
        </w:rPr>
        <w:t xml:space="preserve"> </w:t>
      </w:r>
    </w:p>
    <w:p w14:paraId="34AE94FE" w14:textId="77777777" w:rsidR="00D7069B" w:rsidRPr="0061329B" w:rsidRDefault="00D7069B" w:rsidP="00D7069B">
      <w:pPr>
        <w:jc w:val="both"/>
        <w:rPr>
          <w:rFonts w:ascii="Arial" w:eastAsia="Arial" w:hAnsi="Arial" w:cs="Arial"/>
          <w:color w:val="000000" w:themeColor="text1"/>
          <w:sz w:val="20"/>
        </w:rPr>
      </w:pPr>
      <w:r w:rsidRPr="0061329B">
        <w:rPr>
          <w:rFonts w:ascii="Arial" w:eastAsia="Arial" w:hAnsi="Arial" w:cs="Arial"/>
          <w:b/>
          <w:bCs/>
          <w:color w:val="000000" w:themeColor="text1"/>
          <w:sz w:val="20"/>
        </w:rPr>
        <w:t>[NOMBRE DEL PARIENTE 2]</w:t>
      </w:r>
      <w:r w:rsidRPr="0061329B">
        <w:rPr>
          <w:rFonts w:ascii="Arial" w:eastAsia="Arial" w:hAnsi="Arial" w:cs="Arial"/>
          <w:color w:val="000000" w:themeColor="text1"/>
          <w:sz w:val="20"/>
        </w:rPr>
        <w:t xml:space="preserve">   con DNI </w:t>
      </w:r>
      <w:r w:rsidRPr="0061329B">
        <w:rPr>
          <w:rFonts w:ascii="Arial" w:eastAsia="Arial" w:hAnsi="Arial" w:cs="Arial"/>
          <w:b/>
          <w:bCs/>
          <w:color w:val="000000" w:themeColor="text1"/>
          <w:sz w:val="20"/>
        </w:rPr>
        <w:t>[………..…..]</w:t>
      </w:r>
      <w:r w:rsidRPr="0061329B">
        <w:rPr>
          <w:rFonts w:ascii="Arial" w:eastAsia="Arial" w:hAnsi="Arial" w:cs="Arial"/>
          <w:color w:val="000000" w:themeColor="text1"/>
          <w:sz w:val="20"/>
        </w:rPr>
        <w:t xml:space="preserve"> con CARGO </w:t>
      </w:r>
      <w:r w:rsidRPr="0061329B">
        <w:rPr>
          <w:rFonts w:ascii="Arial" w:eastAsia="Arial" w:hAnsi="Arial" w:cs="Arial"/>
          <w:b/>
          <w:bCs/>
          <w:color w:val="000000" w:themeColor="text1"/>
          <w:sz w:val="20"/>
        </w:rPr>
        <w:t xml:space="preserve">[………..…….….] </w:t>
      </w:r>
      <w:r w:rsidRPr="0061329B">
        <w:rPr>
          <w:rFonts w:ascii="Arial" w:eastAsia="Arial" w:hAnsi="Arial" w:cs="Arial"/>
          <w:color w:val="000000" w:themeColor="text1"/>
          <w:sz w:val="20"/>
        </w:rPr>
        <w:t xml:space="preserve">en la ENTIDAD </w:t>
      </w:r>
      <w:r w:rsidRPr="0061329B">
        <w:rPr>
          <w:rFonts w:ascii="Arial" w:eastAsia="Arial" w:hAnsi="Arial" w:cs="Arial"/>
          <w:b/>
          <w:bCs/>
          <w:color w:val="000000" w:themeColor="text1"/>
          <w:sz w:val="20"/>
        </w:rPr>
        <w:t xml:space="preserve">[…………...] </w:t>
      </w:r>
      <w:r w:rsidRPr="0061329B">
        <w:rPr>
          <w:rFonts w:ascii="Arial" w:eastAsia="Arial" w:hAnsi="Arial" w:cs="Arial"/>
          <w:color w:val="000000" w:themeColor="text1"/>
          <w:sz w:val="20"/>
        </w:rPr>
        <w:t xml:space="preserve">que a la fecha de la presente declaración es un impedido de carácter personal del Tipo </w:t>
      </w:r>
      <w:r w:rsidRPr="0061329B">
        <w:rPr>
          <w:rFonts w:ascii="Arial" w:eastAsia="Arial" w:hAnsi="Arial" w:cs="Arial"/>
          <w:b/>
          <w:bCs/>
          <w:color w:val="000000" w:themeColor="text1"/>
          <w:sz w:val="20"/>
        </w:rPr>
        <w:t>[CONSIGNAR 1A, 1B, 1C, 1D, 1E, 1F, y 1G, SEGÚN CORRESPONDA]</w:t>
      </w:r>
      <w:r w:rsidRPr="0061329B">
        <w:rPr>
          <w:rFonts w:ascii="Arial" w:eastAsia="Arial" w:hAnsi="Arial" w:cs="Arial"/>
          <w:color w:val="000000" w:themeColor="text1"/>
          <w:sz w:val="20"/>
        </w:rPr>
        <w:t xml:space="preserve"> .</w:t>
      </w:r>
    </w:p>
    <w:p w14:paraId="2896A559" w14:textId="77777777" w:rsidR="00D7069B" w:rsidRPr="00185EAD" w:rsidRDefault="00D7069B" w:rsidP="00D7069B">
      <w:pPr>
        <w:jc w:val="both"/>
        <w:rPr>
          <w:rFonts w:ascii="Arial" w:hAnsi="Arial" w:cs="Arial"/>
        </w:rPr>
      </w:pPr>
      <w:r w:rsidRPr="00185EAD">
        <w:rPr>
          <w:rFonts w:ascii="Arial" w:eastAsia="Arial" w:hAnsi="Arial" w:cs="Arial"/>
        </w:rPr>
        <w:t xml:space="preserve"> </w:t>
      </w:r>
    </w:p>
    <w:p w14:paraId="36520F57" w14:textId="77777777" w:rsidR="00D7069B" w:rsidRPr="00185EAD" w:rsidRDefault="00D7069B" w:rsidP="00D7069B">
      <w:pPr>
        <w:jc w:val="both"/>
        <w:textAlignment w:val="baseline"/>
        <w:rPr>
          <w:rFonts w:ascii="Arial" w:hAnsi="Arial" w:cs="Arial"/>
        </w:rPr>
      </w:pPr>
      <w:r w:rsidRPr="0061329B">
        <w:rPr>
          <w:rFonts w:ascii="Arial" w:eastAsia="Arial" w:hAnsi="Arial" w:cs="Arial"/>
          <w:color w:val="000000" w:themeColor="text1"/>
          <w:sz w:val="20"/>
          <w:szCs w:val="20"/>
        </w:rPr>
        <w:t>Por lo tanto,</w:t>
      </w:r>
      <w:r w:rsidRPr="0061329B">
        <w:rPr>
          <w:rFonts w:ascii="Arial" w:eastAsia="Arial" w:hAnsi="Arial" w:cs="Arial"/>
          <w:b/>
          <w:bCs/>
          <w:color w:val="000000" w:themeColor="text1"/>
          <w:sz w:val="20"/>
          <w:szCs w:val="20"/>
        </w:rPr>
        <w:t xml:space="preserve"> DECLARO BAJO JURAMENTO</w:t>
      </w:r>
      <w:r w:rsidRPr="0061329B">
        <w:rPr>
          <w:rFonts w:ascii="Arial" w:eastAsia="Arial" w:hAnsi="Arial" w:cs="Arial"/>
          <w:color w:val="000000" w:themeColor="text1"/>
          <w:sz w:val="20"/>
          <w:szCs w:val="20"/>
        </w:rPr>
        <w:t xml:space="preserve"> lo siguiente:  </w:t>
      </w:r>
    </w:p>
    <w:p w14:paraId="05234571" w14:textId="77777777" w:rsidR="00D7069B" w:rsidRPr="00185EAD" w:rsidRDefault="00D7069B" w:rsidP="00D7069B">
      <w:pPr>
        <w:jc w:val="both"/>
        <w:textAlignment w:val="baseline"/>
        <w:rPr>
          <w:rFonts w:ascii="Arial" w:hAnsi="Arial" w:cs="Arial"/>
        </w:rPr>
      </w:pPr>
      <w:r w:rsidRPr="0061329B">
        <w:rPr>
          <w:rFonts w:ascii="Arial" w:eastAsia="Arial" w:hAnsi="Arial" w:cs="Arial"/>
          <w:color w:val="000000" w:themeColor="text1"/>
          <w:sz w:val="20"/>
          <w:szCs w:val="20"/>
          <w:lang w:val="es"/>
        </w:rPr>
        <w:t xml:space="preserve"> </w:t>
      </w:r>
    </w:p>
    <w:p w14:paraId="352BA272" w14:textId="5866EE5D" w:rsidR="00D7069B" w:rsidRPr="0061329B" w:rsidRDefault="31F1ACFA" w:rsidP="00D7069B">
      <w:pPr>
        <w:jc w:val="both"/>
        <w:rPr>
          <w:rFonts w:ascii="Arial" w:eastAsia="Arial" w:hAnsi="Arial" w:cs="Arial"/>
          <w:color w:val="000000" w:themeColor="text1"/>
          <w:sz w:val="20"/>
        </w:rPr>
      </w:pPr>
      <w:r w:rsidRPr="0061329B">
        <w:rPr>
          <w:rFonts w:ascii="Arial" w:eastAsia="Arial" w:hAnsi="Arial" w:cs="Arial"/>
          <w:b/>
          <w:bCs/>
          <w:sz w:val="20"/>
          <w:szCs w:val="20"/>
        </w:rPr>
        <w:t xml:space="preserve">A la fecha me encuentro exceptuado del impedimento por razón de parentesco, en razón de [INDICAR SUPUESTO: HABER </w:t>
      </w:r>
      <w:r w:rsidR="3B7A0B94" w:rsidRPr="0061329B">
        <w:rPr>
          <w:rFonts w:ascii="Arial" w:eastAsia="Arial" w:hAnsi="Arial" w:cs="Arial"/>
          <w:b/>
          <w:bCs/>
          <w:sz w:val="20"/>
          <w:szCs w:val="20"/>
        </w:rPr>
        <w:t xml:space="preserve">EJECUTADO </w:t>
      </w:r>
      <w:r w:rsidRPr="0061329B">
        <w:rPr>
          <w:rFonts w:ascii="Arial" w:eastAsia="Arial" w:hAnsi="Arial" w:cs="Arial"/>
          <w:b/>
          <w:bCs/>
          <w:sz w:val="20"/>
          <w:szCs w:val="20"/>
        </w:rPr>
        <w:t>UN CONTRATO DERIVADO DE UN PROCEDIMIENTO DE SELECCIÓN COMPETITIVO O NO COMPETITIVO / HABER EJECUTADO CUATRO CONTRATOS MENORES EN EL MISMO TIPO DE OBJETO AL QUE POSTULA] dentro de los dos años previos a la convocatoria del procedimiento de selección, contratación directa o a la adjudicación de un contrato menor] conforme al inciso 2 del numeral 30.1 del artículo 30 de la Ley N° 32069</w:t>
      </w:r>
      <w:r w:rsidR="00D7069B" w:rsidRPr="0061329B">
        <w:rPr>
          <w:rStyle w:val="Refdenotaalpie"/>
          <w:rFonts w:ascii="Arial" w:eastAsia="Arial" w:hAnsi="Arial" w:cs="Arial"/>
          <w:b/>
          <w:bCs/>
          <w:sz w:val="20"/>
          <w:szCs w:val="20"/>
        </w:rPr>
        <w:footnoteReference w:id="99"/>
      </w:r>
      <w:r w:rsidRPr="0061329B">
        <w:rPr>
          <w:rFonts w:ascii="Arial" w:eastAsia="Arial" w:hAnsi="Arial" w:cs="Arial"/>
          <w:b/>
          <w:bCs/>
          <w:sz w:val="20"/>
          <w:szCs w:val="20"/>
        </w:rPr>
        <w:t>, Ley General de Contrataciones Públicas, lo cual acredit</w:t>
      </w:r>
      <w:r w:rsidR="3C627DBF" w:rsidRPr="0061329B">
        <w:rPr>
          <w:rFonts w:ascii="Arial" w:eastAsia="Arial" w:hAnsi="Arial" w:cs="Arial"/>
          <w:b/>
          <w:bCs/>
          <w:sz w:val="20"/>
          <w:szCs w:val="20"/>
        </w:rPr>
        <w:t>o</w:t>
      </w:r>
      <w:r w:rsidRPr="0061329B">
        <w:rPr>
          <w:rFonts w:ascii="Arial" w:eastAsia="Arial" w:hAnsi="Arial" w:cs="Arial"/>
          <w:b/>
          <w:bCs/>
          <w:sz w:val="20"/>
          <w:szCs w:val="20"/>
        </w:rPr>
        <w:t xml:space="preserve"> documentalmente de conformidad con el numeral 39.4 del artículo 39 del Reglamento de  la Ley N° 32069, Ley General de Contrataciones del Públicas, aprobado por Decreto Supremo N° 009-2025-EF.</w:t>
      </w:r>
    </w:p>
    <w:p w14:paraId="6603B133" w14:textId="77777777" w:rsidR="00D7069B" w:rsidRPr="00185EAD" w:rsidRDefault="00D7069B" w:rsidP="00D7069B">
      <w:pPr>
        <w:jc w:val="both"/>
        <w:textAlignment w:val="baseline"/>
        <w:rPr>
          <w:rFonts w:ascii="Arial" w:hAnsi="Arial" w:cs="Arial"/>
        </w:rPr>
      </w:pPr>
      <w:r w:rsidRPr="0061329B">
        <w:rPr>
          <w:rFonts w:ascii="Arial" w:eastAsia="Arial" w:hAnsi="Arial" w:cs="Arial"/>
          <w:color w:val="000000" w:themeColor="text1"/>
          <w:sz w:val="20"/>
          <w:szCs w:val="20"/>
        </w:rPr>
        <w:t xml:space="preserve"> </w:t>
      </w:r>
    </w:p>
    <w:p w14:paraId="36B1DDCD" w14:textId="77777777" w:rsidR="00D7069B" w:rsidRPr="00185EAD" w:rsidRDefault="00D7069B" w:rsidP="00D7069B">
      <w:pPr>
        <w:jc w:val="both"/>
        <w:textAlignment w:val="baseline"/>
        <w:rPr>
          <w:rFonts w:ascii="Arial" w:hAnsi="Arial" w:cs="Arial"/>
        </w:rPr>
      </w:pPr>
      <w:r w:rsidRPr="0061329B">
        <w:rPr>
          <w:rFonts w:ascii="Arial" w:eastAsia="Arial" w:hAnsi="Arial" w:cs="Arial"/>
          <w:sz w:val="20"/>
          <w:szCs w:val="20"/>
        </w:rPr>
        <w:t>En ese sentido, mediante el presente cumplo con presentar la acreditación documental correspondiente</w:t>
      </w:r>
      <w:r w:rsidRPr="0061329B">
        <w:rPr>
          <w:rFonts w:ascii="Arial" w:eastAsia="Arial" w:hAnsi="Arial" w:cs="Arial"/>
          <w:color w:val="000000" w:themeColor="text1"/>
          <w:sz w:val="20"/>
          <w:szCs w:val="20"/>
        </w:rPr>
        <w:t>:</w:t>
      </w:r>
    </w:p>
    <w:p w14:paraId="6096C701" w14:textId="77777777" w:rsidR="00D7069B" w:rsidRPr="00185EAD" w:rsidRDefault="00D7069B" w:rsidP="00D7069B">
      <w:pPr>
        <w:jc w:val="both"/>
        <w:textAlignment w:val="baseline"/>
        <w:rPr>
          <w:rFonts w:ascii="Arial" w:hAnsi="Arial" w:cs="Arial"/>
        </w:rPr>
      </w:pPr>
    </w:p>
    <w:p w14:paraId="135D60C9" w14:textId="77777777" w:rsidR="00D7069B" w:rsidRPr="00185EAD" w:rsidRDefault="00D7069B" w:rsidP="00D7069B">
      <w:pPr>
        <w:jc w:val="both"/>
        <w:textAlignment w:val="baseline"/>
        <w:rPr>
          <w:rFonts w:ascii="Arial" w:hAnsi="Arial" w:cs="Arial"/>
          <w:b/>
          <w:bCs/>
          <w:color w:val="000000"/>
          <w:sz w:val="18"/>
          <w:szCs w:val="18"/>
          <w:u w:val="single"/>
          <w:lang w:eastAsia="es-PE"/>
        </w:rPr>
      </w:pPr>
      <w:r w:rsidRPr="0061329B">
        <w:rPr>
          <w:rFonts w:ascii="Arial" w:hAnsi="Arial" w:cs="Arial"/>
          <w:b/>
          <w:bCs/>
          <w:color w:val="000000" w:themeColor="text1"/>
          <w:sz w:val="22"/>
          <w:szCs w:val="22"/>
          <w:u w:val="single"/>
          <w:lang w:eastAsia="es-PE"/>
        </w:rPr>
        <w:t>[CONSIGNAR EL DETALLE DE LOS DOCUMENTOS CORRESPONDIENTES] </w:t>
      </w:r>
    </w:p>
    <w:p w14:paraId="0056B652" w14:textId="77777777" w:rsidR="00D7069B" w:rsidRPr="00185EAD" w:rsidRDefault="00D7069B" w:rsidP="00D7069B">
      <w:pPr>
        <w:jc w:val="both"/>
        <w:textAlignment w:val="baseline"/>
        <w:rPr>
          <w:rFonts w:ascii="Arial" w:hAnsi="Arial" w:cs="Arial"/>
          <w:color w:val="000000"/>
          <w:sz w:val="18"/>
          <w:szCs w:val="18"/>
          <w:lang w:eastAsia="es-PE"/>
        </w:rPr>
      </w:pPr>
      <w:r w:rsidRPr="0061329B">
        <w:rPr>
          <w:rFonts w:ascii="Arial" w:hAnsi="Arial" w:cs="Arial"/>
          <w:color w:val="000000" w:themeColor="text1"/>
          <w:sz w:val="20"/>
          <w:szCs w:val="20"/>
          <w:lang w:eastAsia="es-PE"/>
        </w:rPr>
        <w:t> </w:t>
      </w:r>
    </w:p>
    <w:p w14:paraId="199D1D37" w14:textId="77777777" w:rsidR="00D7069B" w:rsidRPr="00185EAD" w:rsidRDefault="00D7069B" w:rsidP="00D7069B">
      <w:pPr>
        <w:jc w:val="both"/>
        <w:textAlignment w:val="baseline"/>
        <w:rPr>
          <w:rFonts w:ascii="Arial" w:hAnsi="Arial" w:cs="Arial"/>
          <w:b/>
          <w:bCs/>
          <w:color w:val="000000"/>
          <w:sz w:val="18"/>
          <w:szCs w:val="18"/>
          <w:u w:val="single"/>
          <w:lang w:eastAsia="es-PE"/>
        </w:rPr>
      </w:pPr>
      <w:r w:rsidRPr="0061329B">
        <w:rPr>
          <w:rFonts w:ascii="Arial" w:hAnsi="Arial" w:cs="Arial"/>
          <w:color w:val="000000" w:themeColor="text1"/>
          <w:sz w:val="20"/>
          <w:szCs w:val="20"/>
          <w:lang w:eastAsia="es-PE"/>
        </w:rPr>
        <w:t>  </w:t>
      </w:r>
      <w:r w:rsidRPr="0061329B">
        <w:rPr>
          <w:rFonts w:ascii="Arial" w:hAnsi="Arial" w:cs="Arial"/>
          <w:b/>
          <w:bCs/>
          <w:color w:val="000000" w:themeColor="text1"/>
          <w:sz w:val="22"/>
          <w:szCs w:val="22"/>
          <w:u w:val="single"/>
          <w:lang w:eastAsia="es-PE"/>
        </w:rPr>
        <w:t>[CONSIGNAR CIUDAD Y FECHA] </w:t>
      </w:r>
    </w:p>
    <w:p w14:paraId="3B768E04" w14:textId="77777777" w:rsidR="00D7069B" w:rsidRPr="0061329B" w:rsidRDefault="00D7069B" w:rsidP="00D7069B">
      <w:pPr>
        <w:jc w:val="both"/>
        <w:textAlignment w:val="baseline"/>
        <w:rPr>
          <w:rFonts w:ascii="Arial" w:hAnsi="Arial" w:cs="Arial"/>
          <w:color w:val="000000"/>
          <w:sz w:val="22"/>
          <w:szCs w:val="22"/>
          <w:lang w:eastAsia="es-PE"/>
        </w:rPr>
      </w:pPr>
      <w:r w:rsidRPr="0061329B">
        <w:rPr>
          <w:rFonts w:ascii="Arial" w:hAnsi="Arial" w:cs="Arial"/>
          <w:color w:val="000000"/>
          <w:sz w:val="22"/>
          <w:szCs w:val="22"/>
          <w:lang w:eastAsia="es-PE"/>
        </w:rPr>
        <w:t>    </w:t>
      </w:r>
    </w:p>
    <w:p w14:paraId="4E32F8CA" w14:textId="77777777" w:rsidR="00D7069B" w:rsidRPr="00185EAD" w:rsidRDefault="00D7069B" w:rsidP="00D7069B">
      <w:pPr>
        <w:jc w:val="center"/>
        <w:textAlignment w:val="baseline"/>
        <w:rPr>
          <w:rFonts w:ascii="Arial" w:hAnsi="Arial" w:cs="Arial"/>
          <w:color w:val="000000"/>
          <w:sz w:val="18"/>
          <w:szCs w:val="18"/>
          <w:lang w:eastAsia="es-PE"/>
        </w:rPr>
      </w:pPr>
      <w:r w:rsidRPr="0061329B">
        <w:rPr>
          <w:rFonts w:ascii="Arial" w:hAnsi="Arial" w:cs="Arial"/>
          <w:color w:val="000000" w:themeColor="text1"/>
          <w:sz w:val="22"/>
          <w:szCs w:val="22"/>
          <w:lang w:eastAsia="es-PE"/>
        </w:rPr>
        <w:t>……........................................................... </w:t>
      </w:r>
    </w:p>
    <w:p w14:paraId="147F386C" w14:textId="77777777" w:rsidR="00D7069B" w:rsidRPr="00185EAD" w:rsidRDefault="00D7069B" w:rsidP="00D7069B">
      <w:pPr>
        <w:jc w:val="center"/>
        <w:textAlignment w:val="baseline"/>
        <w:rPr>
          <w:rFonts w:ascii="Arial" w:hAnsi="Arial" w:cs="Arial"/>
          <w:color w:val="000000"/>
          <w:sz w:val="18"/>
          <w:szCs w:val="18"/>
          <w:lang w:eastAsia="es-PE"/>
        </w:rPr>
      </w:pPr>
      <w:r w:rsidRPr="0061329B">
        <w:rPr>
          <w:rFonts w:ascii="Arial" w:hAnsi="Arial" w:cs="Arial"/>
          <w:b/>
          <w:bCs/>
          <w:color w:val="000000"/>
          <w:sz w:val="22"/>
          <w:szCs w:val="22"/>
          <w:lang w:eastAsia="es-PE"/>
        </w:rPr>
        <w:t>Firma, nombres y apellidos del postor o</w:t>
      </w:r>
      <w:r w:rsidRPr="0061329B">
        <w:rPr>
          <w:rFonts w:ascii="Arial" w:hAnsi="Arial" w:cs="Arial"/>
          <w:color w:val="000000"/>
          <w:sz w:val="22"/>
          <w:szCs w:val="22"/>
          <w:lang w:eastAsia="es-PE"/>
        </w:rPr>
        <w:t> </w:t>
      </w:r>
    </w:p>
    <w:p w14:paraId="0E699BE2" w14:textId="3CA47399" w:rsidR="00D7069B" w:rsidRPr="0061329B" w:rsidRDefault="00D7069B" w:rsidP="00D649B9">
      <w:pPr>
        <w:jc w:val="center"/>
        <w:textAlignment w:val="baseline"/>
        <w:rPr>
          <w:rFonts w:ascii="Arial" w:hAnsi="Arial" w:cs="Arial"/>
          <w:color w:val="000000"/>
          <w:sz w:val="22"/>
          <w:szCs w:val="22"/>
          <w:lang w:eastAsia="es-PE"/>
        </w:rPr>
      </w:pPr>
      <w:r w:rsidRPr="0061329B">
        <w:rPr>
          <w:rFonts w:ascii="Arial" w:hAnsi="Arial" w:cs="Arial"/>
          <w:b/>
          <w:color w:val="000000" w:themeColor="text1"/>
          <w:sz w:val="22"/>
          <w:szCs w:val="22"/>
          <w:lang w:eastAsia="es-PE"/>
        </w:rPr>
        <w:t>representante legal, según correspond</w:t>
      </w:r>
      <w:r w:rsidR="00D649B9" w:rsidRPr="0061329B">
        <w:rPr>
          <w:rFonts w:ascii="Arial" w:hAnsi="Arial" w:cs="Arial"/>
          <w:b/>
          <w:color w:val="000000" w:themeColor="text1"/>
          <w:sz w:val="22"/>
          <w:szCs w:val="22"/>
          <w:lang w:eastAsia="es-PE"/>
        </w:rPr>
        <w:t>a</w:t>
      </w:r>
    </w:p>
    <w:p w14:paraId="7A394D30" w14:textId="2FA2A0FC" w:rsidR="001E6B0C" w:rsidRPr="0061329B" w:rsidRDefault="001E6B0C" w:rsidP="514F3639">
      <w:pPr>
        <w:widowControl w:val="0"/>
        <w:jc w:val="center"/>
        <w:rPr>
          <w:rFonts w:ascii="Arial" w:eastAsia="Arial" w:hAnsi="Arial" w:cs="Arial"/>
          <w:b/>
          <w:bCs/>
        </w:rPr>
      </w:pPr>
    </w:p>
    <w:p w14:paraId="750F7845" w14:textId="1955E167" w:rsidR="001E6B0C" w:rsidRPr="0061329B" w:rsidRDefault="001E6B0C" w:rsidP="514F3639">
      <w:pPr>
        <w:widowControl w:val="0"/>
        <w:jc w:val="center"/>
        <w:rPr>
          <w:rFonts w:ascii="Arial" w:eastAsia="Arial" w:hAnsi="Arial" w:cs="Arial"/>
          <w:b/>
          <w:bCs/>
        </w:rPr>
      </w:pPr>
    </w:p>
    <w:p w14:paraId="26EE5EDA" w14:textId="4E2786B1" w:rsidR="001E6B0C" w:rsidRPr="0061329B" w:rsidRDefault="001E6B0C" w:rsidP="514F3639">
      <w:pPr>
        <w:widowControl w:val="0"/>
        <w:jc w:val="center"/>
        <w:rPr>
          <w:rFonts w:ascii="Arial" w:eastAsia="Arial" w:hAnsi="Arial" w:cs="Arial"/>
          <w:b/>
          <w:bCs/>
        </w:rPr>
      </w:pPr>
    </w:p>
    <w:p w14:paraId="39618D79" w14:textId="34D9D2D7" w:rsidR="006B33B2" w:rsidRPr="00185EAD" w:rsidRDefault="5F94E532" w:rsidP="514F3639">
      <w:pPr>
        <w:widowControl w:val="0"/>
        <w:jc w:val="center"/>
        <w:rPr>
          <w:rFonts w:ascii="Arial" w:hAnsi="Arial" w:cs="Arial"/>
        </w:rPr>
      </w:pPr>
      <w:r w:rsidRPr="0061329B">
        <w:rPr>
          <w:rFonts w:ascii="Arial" w:eastAsia="Arial" w:hAnsi="Arial" w:cs="Arial"/>
          <w:b/>
          <w:bCs/>
        </w:rPr>
        <w:t>ANEXO Nº 1</w:t>
      </w:r>
      <w:r w:rsidR="00AC3AA3" w:rsidRPr="0061329B">
        <w:rPr>
          <w:rFonts w:ascii="Arial" w:eastAsia="Arial" w:hAnsi="Arial" w:cs="Arial"/>
          <w:b/>
          <w:bCs/>
        </w:rPr>
        <w:t>6</w:t>
      </w:r>
    </w:p>
    <w:p w14:paraId="0C0AE82E" w14:textId="638C7DA6" w:rsidR="006B33B2" w:rsidRPr="00185EAD" w:rsidRDefault="5F94E532" w:rsidP="514F3639">
      <w:pPr>
        <w:widowControl w:val="0"/>
        <w:jc w:val="center"/>
        <w:rPr>
          <w:rFonts w:ascii="Arial" w:hAnsi="Arial" w:cs="Arial"/>
        </w:rPr>
      </w:pPr>
      <w:r w:rsidRPr="0061329B">
        <w:rPr>
          <w:rFonts w:ascii="Arial" w:eastAsia="Arial" w:hAnsi="Arial" w:cs="Arial"/>
          <w:b/>
          <w:bCs/>
          <w:lang w:val="es"/>
        </w:rPr>
        <w:t xml:space="preserve"> </w:t>
      </w:r>
    </w:p>
    <w:p w14:paraId="05163576" w14:textId="3C5196C4" w:rsidR="006B33B2" w:rsidRPr="00185EAD" w:rsidRDefault="5F94E532" w:rsidP="514F3639">
      <w:pPr>
        <w:widowControl w:val="0"/>
        <w:jc w:val="center"/>
        <w:rPr>
          <w:rFonts w:ascii="Arial" w:hAnsi="Arial" w:cs="Arial"/>
        </w:rPr>
      </w:pPr>
      <w:r w:rsidRPr="0061329B">
        <w:rPr>
          <w:rFonts w:ascii="Arial" w:eastAsia="Arial" w:hAnsi="Arial" w:cs="Arial"/>
          <w:b/>
          <w:bCs/>
          <w:sz w:val="20"/>
          <w:szCs w:val="20"/>
        </w:rPr>
        <w:t xml:space="preserve">CALIFICACIONES Y EXPERIENCIA DEL PERSONAL CLAVE </w:t>
      </w:r>
    </w:p>
    <w:p w14:paraId="1D38F339" w14:textId="01C4D362" w:rsidR="006B33B2" w:rsidRPr="00185EAD" w:rsidRDefault="5F94E532" w:rsidP="514F3639">
      <w:pPr>
        <w:widowControl w:val="0"/>
        <w:jc w:val="center"/>
        <w:rPr>
          <w:rFonts w:ascii="Arial" w:hAnsi="Arial" w:cs="Arial"/>
        </w:rPr>
      </w:pPr>
      <w:r w:rsidRPr="00185EAD">
        <w:rPr>
          <w:rFonts w:ascii="Arial" w:hAnsi="Arial" w:cs="Arial"/>
        </w:rPr>
        <w:t xml:space="preserve"> </w:t>
      </w:r>
    </w:p>
    <w:p w14:paraId="7F57C409" w14:textId="422AB6F5"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65088B12" w14:textId="371AFD5D"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13CC30D8" w14:textId="0732C3E9"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1B7A9940" w14:textId="0022D4BD"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4B642ABE" w14:textId="3E440B65"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3FF58747" w14:textId="2A80334F" w:rsidR="006B33B2" w:rsidRPr="00185EAD" w:rsidRDefault="5F94E532" w:rsidP="514F3639">
      <w:pPr>
        <w:widowControl w:val="0"/>
        <w:jc w:val="both"/>
        <w:rPr>
          <w:rFonts w:ascii="Arial" w:hAnsi="Arial" w:cs="Arial"/>
        </w:rPr>
      </w:pPr>
      <w:r w:rsidRPr="0061329B">
        <w:rPr>
          <w:rFonts w:ascii="Arial" w:eastAsia="Arial" w:hAnsi="Arial" w:cs="Arial"/>
          <w:sz w:val="20"/>
          <w:szCs w:val="20"/>
          <w:lang w:val="es-ES"/>
        </w:rPr>
        <w:t xml:space="preserve">Yo </w:t>
      </w:r>
      <w:r w:rsidRPr="0061329B">
        <w:rPr>
          <w:rFonts w:ascii="Arial" w:eastAsia="Arial" w:hAnsi="Arial" w:cs="Arial"/>
          <w:b/>
          <w:sz w:val="20"/>
          <w:szCs w:val="20"/>
          <w:lang w:val="es-ES"/>
        </w:rPr>
        <w:t>[CONSIGNAR NOMBRES Y APELLIDOS COMPLETOS]</w:t>
      </w:r>
      <w:r w:rsidRPr="0061329B">
        <w:rPr>
          <w:rFonts w:ascii="Arial" w:eastAsia="Arial" w:hAnsi="Arial" w:cs="Arial"/>
          <w:sz w:val="20"/>
          <w:szCs w:val="20"/>
          <w:lang w:val="es-ES"/>
        </w:rPr>
        <w:t xml:space="preserve"> identificado con documento de identidad N° </w:t>
      </w:r>
      <w:r w:rsidRPr="0061329B">
        <w:rPr>
          <w:rFonts w:ascii="Arial" w:eastAsia="Arial" w:hAnsi="Arial" w:cs="Arial"/>
          <w:b/>
          <w:sz w:val="20"/>
          <w:szCs w:val="20"/>
          <w:lang w:val="es-ES"/>
        </w:rPr>
        <w:t>[CONSIGNAR NÚMERO DE DNI O DOCUMENTO DE IDENTIDAD ANÁLOGO]</w:t>
      </w:r>
      <w:r w:rsidRPr="0061329B">
        <w:rPr>
          <w:rFonts w:ascii="Arial" w:eastAsia="Arial" w:hAnsi="Arial" w:cs="Arial"/>
          <w:sz w:val="20"/>
          <w:szCs w:val="20"/>
          <w:lang w:val="es-ES"/>
        </w:rPr>
        <w:t xml:space="preserve">, domiciliado en </w:t>
      </w:r>
      <w:r w:rsidRPr="0061329B">
        <w:rPr>
          <w:rFonts w:ascii="Arial" w:eastAsia="Arial" w:hAnsi="Arial" w:cs="Arial"/>
          <w:b/>
          <w:sz w:val="20"/>
          <w:szCs w:val="20"/>
          <w:u w:val="single"/>
          <w:lang w:val="es-ES"/>
        </w:rPr>
        <w:t>[CONSIGNAR EL DOMICILIO LEGAL]</w:t>
      </w:r>
      <w:r w:rsidRPr="0061329B">
        <w:rPr>
          <w:rFonts w:ascii="Arial" w:eastAsia="Arial" w:hAnsi="Arial" w:cs="Arial"/>
          <w:sz w:val="20"/>
          <w:szCs w:val="20"/>
          <w:lang w:val="es-ES"/>
        </w:rPr>
        <w:t>, declaro bajo juramento:</w:t>
      </w:r>
    </w:p>
    <w:p w14:paraId="5EBB30FF" w14:textId="6FAA7596" w:rsidR="006B33B2" w:rsidRPr="00185EAD" w:rsidRDefault="5F94E532" w:rsidP="514F3639">
      <w:pPr>
        <w:widowControl w:val="0"/>
        <w:jc w:val="both"/>
        <w:rPr>
          <w:rFonts w:ascii="Arial" w:hAnsi="Arial" w:cs="Arial"/>
        </w:rPr>
      </w:pPr>
      <w:r w:rsidRPr="0061329B">
        <w:rPr>
          <w:rFonts w:ascii="Arial" w:eastAsia="Arial" w:hAnsi="Arial" w:cs="Arial"/>
          <w:sz w:val="20"/>
          <w:szCs w:val="20"/>
        </w:rPr>
        <w:t xml:space="preserve"> </w:t>
      </w:r>
    </w:p>
    <w:p w14:paraId="0A407FDD" w14:textId="17B0E677" w:rsidR="006B33B2" w:rsidRPr="00185EAD" w:rsidRDefault="3F7307AA" w:rsidP="514F3639">
      <w:pPr>
        <w:widowControl w:val="0"/>
        <w:jc w:val="both"/>
        <w:rPr>
          <w:rFonts w:ascii="Arial" w:hAnsi="Arial" w:cs="Arial"/>
        </w:rPr>
      </w:pPr>
      <w:r w:rsidRPr="0061329B">
        <w:rPr>
          <w:rFonts w:ascii="Arial" w:eastAsia="Arial" w:hAnsi="Arial" w:cs="Arial"/>
          <w:sz w:val="20"/>
          <w:szCs w:val="20"/>
        </w:rPr>
        <w:t>Que, me comprometo a prestar mis servicios en el cargo de [</w:t>
      </w:r>
      <w:r w:rsidRPr="0061329B">
        <w:rPr>
          <w:rFonts w:ascii="Arial" w:eastAsia="Arial" w:hAnsi="Arial" w:cs="Arial"/>
          <w:b/>
          <w:bCs/>
          <w:sz w:val="20"/>
          <w:szCs w:val="20"/>
          <w:u w:val="single"/>
        </w:rPr>
        <w:t>CONSIGNAR EL CARGO A DESEMPEÑAR]</w:t>
      </w:r>
      <w:r w:rsidRPr="0061329B">
        <w:rPr>
          <w:rFonts w:ascii="Arial" w:eastAsia="Arial" w:hAnsi="Arial" w:cs="Arial"/>
          <w:sz w:val="20"/>
          <w:szCs w:val="20"/>
        </w:rPr>
        <w:t xml:space="preserve"> para ejecutar</w:t>
      </w:r>
      <w:r w:rsidRPr="0061329B">
        <w:rPr>
          <w:rFonts w:ascii="Arial" w:eastAsia="Arial" w:hAnsi="Arial" w:cs="Arial"/>
          <w:b/>
          <w:bCs/>
          <w:sz w:val="20"/>
          <w:szCs w:val="20"/>
          <w:u w:val="single"/>
        </w:rPr>
        <w:t xml:space="preserve"> [CONSIGNAR LA DENOMINACIÓN DE LA CONVOCATORIA] </w:t>
      </w:r>
      <w:r w:rsidRPr="0061329B">
        <w:rPr>
          <w:rFonts w:ascii="Arial" w:eastAsia="Arial" w:hAnsi="Arial" w:cs="Arial"/>
          <w:sz w:val="20"/>
          <w:szCs w:val="20"/>
        </w:rPr>
        <w:t xml:space="preserve">en caso de que el postor </w:t>
      </w:r>
      <w:r w:rsidRPr="0061329B">
        <w:rPr>
          <w:rFonts w:ascii="Arial" w:eastAsia="Arial" w:hAnsi="Arial" w:cs="Arial"/>
          <w:b/>
          <w:bCs/>
          <w:sz w:val="20"/>
          <w:szCs w:val="20"/>
          <w:u w:val="single"/>
        </w:rPr>
        <w:t>[CONSIGNAR EL NOMBRE, DENOMINACIÓN O RAZÓN SOCIAL DEL POSTOR</w:t>
      </w:r>
      <w:r w:rsidR="00E31767" w:rsidRPr="0061329B">
        <w:rPr>
          <w:rStyle w:val="Refdenotaalpie"/>
          <w:rFonts w:ascii="Arial" w:eastAsia="Arial" w:hAnsi="Arial" w:cs="Arial"/>
          <w:b/>
          <w:bCs/>
          <w:sz w:val="20"/>
          <w:szCs w:val="20"/>
          <w:u w:val="single"/>
        </w:rPr>
        <w:footnoteReference w:id="100"/>
      </w:r>
      <w:r w:rsidRPr="0061329B">
        <w:rPr>
          <w:rFonts w:ascii="Arial" w:eastAsia="Arial" w:hAnsi="Arial" w:cs="Arial"/>
          <w:b/>
          <w:bCs/>
          <w:sz w:val="20"/>
          <w:szCs w:val="20"/>
          <w:u w:val="single"/>
        </w:rPr>
        <w:t xml:space="preserve">] </w:t>
      </w:r>
      <w:r w:rsidRPr="0061329B">
        <w:rPr>
          <w:rFonts w:ascii="Arial" w:eastAsia="Arial" w:hAnsi="Arial" w:cs="Arial"/>
          <w:sz w:val="20"/>
          <w:szCs w:val="20"/>
        </w:rPr>
        <w:t>resulte favorecido con la buena pro y suscriba el contrato correspondiente.</w:t>
      </w:r>
    </w:p>
    <w:p w14:paraId="7921C9CC" w14:textId="624CBF5D" w:rsidR="006B33B2" w:rsidRPr="00185EAD" w:rsidRDefault="5F94E532" w:rsidP="514F3639">
      <w:pPr>
        <w:widowControl w:val="0"/>
        <w:jc w:val="both"/>
        <w:rPr>
          <w:rFonts w:ascii="Arial" w:hAnsi="Arial" w:cs="Arial"/>
        </w:rPr>
      </w:pPr>
      <w:r w:rsidRPr="0061329B">
        <w:rPr>
          <w:rFonts w:ascii="Arial" w:eastAsia="Arial" w:hAnsi="Arial" w:cs="Arial"/>
          <w:sz w:val="20"/>
          <w:szCs w:val="20"/>
        </w:rPr>
        <w:t xml:space="preserve"> </w:t>
      </w:r>
    </w:p>
    <w:p w14:paraId="4C083288" w14:textId="5FC9A572" w:rsidR="006B33B2" w:rsidRPr="00185EAD" w:rsidRDefault="5F94E532" w:rsidP="514F3639">
      <w:pPr>
        <w:widowControl w:val="0"/>
        <w:jc w:val="both"/>
        <w:rPr>
          <w:rFonts w:ascii="Arial" w:hAnsi="Arial" w:cs="Arial"/>
        </w:rPr>
      </w:pPr>
      <w:r w:rsidRPr="0061329B">
        <w:rPr>
          <w:rFonts w:ascii="Arial" w:eastAsia="Arial" w:hAnsi="Arial" w:cs="Arial"/>
          <w:sz w:val="20"/>
          <w:szCs w:val="20"/>
        </w:rPr>
        <w:t>Para dicho efecto, declaro que mis calificaciones y experiencia son las siguientes:</w:t>
      </w:r>
    </w:p>
    <w:p w14:paraId="64CF7995" w14:textId="56569F29"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015F96EA" w14:textId="09A08B1B" w:rsidR="006B33B2" w:rsidRPr="0061329B" w:rsidRDefault="5F94E532" w:rsidP="00664354">
      <w:pPr>
        <w:pStyle w:val="Prrafodelista"/>
        <w:widowControl w:val="0"/>
        <w:numPr>
          <w:ilvl w:val="0"/>
          <w:numId w:val="63"/>
        </w:numPr>
        <w:ind w:left="360"/>
        <w:rPr>
          <w:rFonts w:ascii="Arial" w:eastAsia="Arial" w:hAnsi="Arial" w:cs="Arial"/>
          <w:b/>
          <w:bCs/>
          <w:sz w:val="20"/>
          <w:szCs w:val="20"/>
        </w:rPr>
      </w:pPr>
      <w:r w:rsidRPr="0061329B">
        <w:rPr>
          <w:rFonts w:ascii="Arial" w:eastAsia="Arial" w:hAnsi="Arial" w:cs="Arial"/>
          <w:b/>
          <w:bCs/>
          <w:sz w:val="20"/>
          <w:szCs w:val="20"/>
        </w:rPr>
        <w:t>Calificaciones</w:t>
      </w:r>
    </w:p>
    <w:p w14:paraId="2529FA1F" w14:textId="6BD2BB64"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73F1F870" w14:textId="43A21568" w:rsidR="006B33B2" w:rsidRPr="00185EAD" w:rsidRDefault="5F94E532" w:rsidP="00664354">
      <w:pPr>
        <w:widowControl w:val="0"/>
        <w:rPr>
          <w:rFonts w:ascii="Arial" w:hAnsi="Arial" w:cs="Arial"/>
        </w:rPr>
      </w:pPr>
      <w:r w:rsidRPr="0061329B">
        <w:rPr>
          <w:rFonts w:ascii="Arial" w:eastAsia="Arial" w:hAnsi="Arial" w:cs="Arial"/>
          <w:b/>
          <w:bCs/>
          <w:sz w:val="20"/>
          <w:szCs w:val="20"/>
        </w:rPr>
        <w:t>A.1 Formación académica:</w:t>
      </w:r>
    </w:p>
    <w:p w14:paraId="4D02F3D7" w14:textId="0E015A9B" w:rsidR="006B33B2" w:rsidRPr="00185EAD" w:rsidRDefault="5F94E532" w:rsidP="514F3639">
      <w:pPr>
        <w:widowControl w:val="0"/>
        <w:jc w:val="center"/>
        <w:rPr>
          <w:rFonts w:ascii="Arial" w:hAnsi="Arial" w:cs="Arial"/>
        </w:rPr>
      </w:pPr>
      <w:r w:rsidRPr="0061329B">
        <w:rPr>
          <w:rFonts w:ascii="Arial" w:eastAsia="Arial" w:hAnsi="Arial" w:cs="Arial"/>
          <w:b/>
          <w:bCs/>
          <w:sz w:val="20"/>
          <w:szCs w:val="20"/>
        </w:rPr>
        <w:t xml:space="preserve"> </w:t>
      </w:r>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4934"/>
      </w:tblGrid>
      <w:tr w:rsidR="514F3639" w:rsidRPr="0061329B" w14:paraId="6451F605" w14:textId="77777777" w:rsidTr="00664354">
        <w:trPr>
          <w:trHeight w:val="300"/>
        </w:trPr>
        <w:tc>
          <w:tcPr>
            <w:tcW w:w="3798" w:type="dxa"/>
            <w:tcMar>
              <w:left w:w="108" w:type="dxa"/>
              <w:right w:w="108" w:type="dxa"/>
            </w:tcMar>
          </w:tcPr>
          <w:p w14:paraId="2C42E84A" w14:textId="01207936" w:rsidR="514F3639" w:rsidRPr="00185EAD" w:rsidRDefault="514F3639" w:rsidP="514F3639">
            <w:pPr>
              <w:rPr>
                <w:rFonts w:ascii="Arial" w:hAnsi="Arial" w:cs="Arial"/>
              </w:rPr>
            </w:pPr>
            <w:r w:rsidRPr="0061329B">
              <w:rPr>
                <w:rFonts w:ascii="Arial" w:eastAsia="Arial" w:hAnsi="Arial" w:cs="Arial"/>
                <w:b/>
                <w:bCs/>
                <w:sz w:val="20"/>
                <w:szCs w:val="20"/>
              </w:rPr>
              <w:t>Carrera profesional</w:t>
            </w:r>
          </w:p>
        </w:tc>
        <w:tc>
          <w:tcPr>
            <w:tcW w:w="4934" w:type="dxa"/>
            <w:tcMar>
              <w:left w:w="108" w:type="dxa"/>
              <w:right w:w="108" w:type="dxa"/>
            </w:tcMar>
          </w:tcPr>
          <w:p w14:paraId="0CE135F8" w14:textId="2CB92E5E"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r w:rsidR="514F3639" w:rsidRPr="0061329B" w14:paraId="49030A47" w14:textId="77777777" w:rsidTr="00664354">
        <w:trPr>
          <w:trHeight w:val="300"/>
        </w:trPr>
        <w:tc>
          <w:tcPr>
            <w:tcW w:w="3798" w:type="dxa"/>
            <w:tcMar>
              <w:left w:w="108" w:type="dxa"/>
              <w:right w:w="108" w:type="dxa"/>
            </w:tcMar>
          </w:tcPr>
          <w:p w14:paraId="76C4493E" w14:textId="366D709C" w:rsidR="514F3639" w:rsidRPr="00185EAD" w:rsidRDefault="514F3639" w:rsidP="514F3639">
            <w:pPr>
              <w:rPr>
                <w:rFonts w:ascii="Arial" w:hAnsi="Arial" w:cs="Arial"/>
              </w:rPr>
            </w:pPr>
            <w:r w:rsidRPr="0061329B">
              <w:rPr>
                <w:rFonts w:ascii="Arial" w:eastAsia="Arial" w:hAnsi="Arial" w:cs="Arial"/>
                <w:b/>
                <w:bCs/>
                <w:sz w:val="20"/>
                <w:szCs w:val="20"/>
              </w:rPr>
              <w:t>Universidad</w:t>
            </w:r>
          </w:p>
        </w:tc>
        <w:tc>
          <w:tcPr>
            <w:tcW w:w="4934" w:type="dxa"/>
            <w:tcMar>
              <w:left w:w="108" w:type="dxa"/>
              <w:right w:w="108" w:type="dxa"/>
            </w:tcMar>
          </w:tcPr>
          <w:p w14:paraId="4A386992" w14:textId="14E78484"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r w:rsidR="514F3639" w:rsidRPr="0061329B" w14:paraId="67124A94" w14:textId="77777777" w:rsidTr="00664354">
        <w:trPr>
          <w:trHeight w:val="300"/>
        </w:trPr>
        <w:tc>
          <w:tcPr>
            <w:tcW w:w="3798" w:type="dxa"/>
            <w:tcMar>
              <w:left w:w="108" w:type="dxa"/>
              <w:right w:w="108" w:type="dxa"/>
            </w:tcMar>
          </w:tcPr>
          <w:p w14:paraId="2C6E19B5" w14:textId="2C72C5F3" w:rsidR="514F3639" w:rsidRPr="00185EAD" w:rsidRDefault="514F3639" w:rsidP="514F3639">
            <w:pPr>
              <w:rPr>
                <w:rFonts w:ascii="Arial" w:hAnsi="Arial" w:cs="Arial"/>
              </w:rPr>
            </w:pPr>
            <w:r w:rsidRPr="0061329B">
              <w:rPr>
                <w:rFonts w:ascii="Arial" w:eastAsia="Arial" w:hAnsi="Arial" w:cs="Arial"/>
                <w:b/>
                <w:bCs/>
                <w:sz w:val="20"/>
                <w:szCs w:val="20"/>
              </w:rPr>
              <w:t>Título profesional o grado obtenido</w:t>
            </w:r>
          </w:p>
        </w:tc>
        <w:tc>
          <w:tcPr>
            <w:tcW w:w="4934" w:type="dxa"/>
            <w:tcMar>
              <w:left w:w="108" w:type="dxa"/>
              <w:right w:w="108" w:type="dxa"/>
            </w:tcMar>
          </w:tcPr>
          <w:p w14:paraId="67EA378E" w14:textId="440EBE0F"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r w:rsidR="514F3639" w:rsidRPr="0061329B" w14:paraId="4DE29DC8" w14:textId="77777777" w:rsidTr="00664354">
        <w:trPr>
          <w:trHeight w:val="300"/>
        </w:trPr>
        <w:tc>
          <w:tcPr>
            <w:tcW w:w="3798" w:type="dxa"/>
            <w:tcMar>
              <w:left w:w="108" w:type="dxa"/>
              <w:right w:w="108" w:type="dxa"/>
            </w:tcMar>
          </w:tcPr>
          <w:p w14:paraId="293BE680" w14:textId="17F571BC" w:rsidR="514F3639" w:rsidRPr="00185EAD" w:rsidRDefault="514F3639" w:rsidP="514F3639">
            <w:pPr>
              <w:rPr>
                <w:rFonts w:ascii="Arial" w:hAnsi="Arial" w:cs="Arial"/>
              </w:rPr>
            </w:pPr>
            <w:r w:rsidRPr="0061329B">
              <w:rPr>
                <w:rFonts w:ascii="Arial" w:eastAsia="Arial" w:hAnsi="Arial" w:cs="Arial"/>
                <w:b/>
                <w:bCs/>
                <w:sz w:val="20"/>
                <w:szCs w:val="20"/>
              </w:rPr>
              <w:t>Fecha de expedición del grado o título</w:t>
            </w:r>
          </w:p>
        </w:tc>
        <w:tc>
          <w:tcPr>
            <w:tcW w:w="4934" w:type="dxa"/>
            <w:tcMar>
              <w:left w:w="108" w:type="dxa"/>
              <w:right w:w="108" w:type="dxa"/>
            </w:tcMar>
          </w:tcPr>
          <w:p w14:paraId="0AAE7631" w14:textId="2F76E826"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bl>
    <w:p w14:paraId="7D49C1D6" w14:textId="3FE35129"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002CF8A1" w14:textId="36EF2AA9" w:rsidR="006B33B2" w:rsidRPr="00185EAD" w:rsidRDefault="5F94E532" w:rsidP="00664354">
      <w:pPr>
        <w:widowControl w:val="0"/>
        <w:rPr>
          <w:rFonts w:ascii="Arial" w:hAnsi="Arial" w:cs="Arial"/>
        </w:rPr>
      </w:pPr>
      <w:r w:rsidRPr="0061329B">
        <w:rPr>
          <w:rFonts w:ascii="Arial" w:eastAsia="Arial" w:hAnsi="Arial" w:cs="Arial"/>
          <w:b/>
          <w:bCs/>
          <w:sz w:val="20"/>
          <w:szCs w:val="20"/>
        </w:rPr>
        <w:t>A.2 Capacitación:</w:t>
      </w:r>
    </w:p>
    <w:p w14:paraId="25CE2E6D" w14:textId="596B686E"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tbl>
      <w:tblPr>
        <w:tblStyle w:val="Tablaconcuadrcula"/>
        <w:tblW w:w="9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3317"/>
        <w:gridCol w:w="1782"/>
        <w:gridCol w:w="1797"/>
        <w:gridCol w:w="1791"/>
      </w:tblGrid>
      <w:tr w:rsidR="514F3639" w:rsidRPr="0061329B" w14:paraId="583E081D" w14:textId="77777777" w:rsidTr="1FB39EF9">
        <w:trPr>
          <w:trHeight w:val="300"/>
        </w:trPr>
        <w:tc>
          <w:tcPr>
            <w:tcW w:w="596" w:type="dxa"/>
            <w:tcMar>
              <w:left w:w="108" w:type="dxa"/>
              <w:right w:w="108" w:type="dxa"/>
            </w:tcMar>
            <w:vAlign w:val="center"/>
          </w:tcPr>
          <w:p w14:paraId="506EC07B" w14:textId="1530B490" w:rsidR="514F3639" w:rsidRPr="00185EAD" w:rsidRDefault="514F3639" w:rsidP="514F3639">
            <w:pPr>
              <w:rPr>
                <w:rFonts w:ascii="Arial" w:hAnsi="Arial" w:cs="Arial"/>
              </w:rPr>
            </w:pPr>
            <w:r w:rsidRPr="0061329B">
              <w:rPr>
                <w:rFonts w:ascii="Arial" w:eastAsia="Arial" w:hAnsi="Arial" w:cs="Arial"/>
                <w:b/>
                <w:bCs/>
                <w:sz w:val="20"/>
                <w:szCs w:val="20"/>
              </w:rPr>
              <w:t>N°</w:t>
            </w:r>
          </w:p>
        </w:tc>
        <w:tc>
          <w:tcPr>
            <w:tcW w:w="3317" w:type="dxa"/>
            <w:tcMar>
              <w:left w:w="108" w:type="dxa"/>
              <w:right w:w="108" w:type="dxa"/>
            </w:tcMar>
            <w:vAlign w:val="center"/>
          </w:tcPr>
          <w:p w14:paraId="559C56F3" w14:textId="1DA179EA" w:rsidR="514F3639" w:rsidRPr="00185EAD" w:rsidRDefault="514F3639" w:rsidP="514F3639">
            <w:pPr>
              <w:rPr>
                <w:rFonts w:ascii="Arial" w:hAnsi="Arial" w:cs="Arial"/>
              </w:rPr>
            </w:pPr>
            <w:r w:rsidRPr="0061329B">
              <w:rPr>
                <w:rFonts w:ascii="Arial" w:eastAsia="Arial" w:hAnsi="Arial" w:cs="Arial"/>
                <w:b/>
                <w:bCs/>
                <w:sz w:val="20"/>
                <w:szCs w:val="20"/>
              </w:rPr>
              <w:t>Materia de la capacitación</w:t>
            </w:r>
          </w:p>
        </w:tc>
        <w:tc>
          <w:tcPr>
            <w:tcW w:w="1782" w:type="dxa"/>
            <w:tcMar>
              <w:left w:w="108" w:type="dxa"/>
              <w:right w:w="108" w:type="dxa"/>
            </w:tcMar>
            <w:vAlign w:val="center"/>
          </w:tcPr>
          <w:p w14:paraId="0DE16F31" w14:textId="5CB3D2BD" w:rsidR="514F3639" w:rsidRPr="00185EAD" w:rsidRDefault="4CC7A6F1" w:rsidP="514F3639">
            <w:pPr>
              <w:rPr>
                <w:rFonts w:ascii="Arial" w:hAnsi="Arial" w:cs="Arial"/>
              </w:rPr>
            </w:pPr>
            <w:r w:rsidRPr="0061329B">
              <w:rPr>
                <w:rFonts w:ascii="Arial" w:eastAsia="Arial" w:hAnsi="Arial" w:cs="Arial"/>
                <w:b/>
                <w:bCs/>
                <w:sz w:val="20"/>
                <w:szCs w:val="20"/>
              </w:rPr>
              <w:t xml:space="preserve">Cantidad de horas </w:t>
            </w:r>
          </w:p>
        </w:tc>
        <w:tc>
          <w:tcPr>
            <w:tcW w:w="1797" w:type="dxa"/>
            <w:tcMar>
              <w:left w:w="108" w:type="dxa"/>
              <w:right w:w="108" w:type="dxa"/>
            </w:tcMar>
            <w:vAlign w:val="center"/>
          </w:tcPr>
          <w:p w14:paraId="232A0E2E" w14:textId="617BE3FC" w:rsidR="514F3639" w:rsidRPr="00185EAD" w:rsidRDefault="514F3639" w:rsidP="514F3639">
            <w:pPr>
              <w:rPr>
                <w:rFonts w:ascii="Arial" w:hAnsi="Arial" w:cs="Arial"/>
              </w:rPr>
            </w:pPr>
            <w:r w:rsidRPr="0061329B">
              <w:rPr>
                <w:rFonts w:ascii="Arial" w:eastAsia="Arial" w:hAnsi="Arial" w:cs="Arial"/>
                <w:b/>
                <w:bCs/>
                <w:sz w:val="20"/>
                <w:szCs w:val="20"/>
              </w:rPr>
              <w:t>Institución educativa u organización</w:t>
            </w:r>
          </w:p>
        </w:tc>
        <w:tc>
          <w:tcPr>
            <w:tcW w:w="1791" w:type="dxa"/>
            <w:tcMar>
              <w:left w:w="108" w:type="dxa"/>
              <w:right w:w="108" w:type="dxa"/>
            </w:tcMar>
            <w:vAlign w:val="center"/>
          </w:tcPr>
          <w:p w14:paraId="5DE8A99C" w14:textId="7C3324CA" w:rsidR="514F3639" w:rsidRPr="00185EAD" w:rsidRDefault="514F3639" w:rsidP="514F3639">
            <w:pPr>
              <w:rPr>
                <w:rFonts w:ascii="Arial" w:hAnsi="Arial" w:cs="Arial"/>
              </w:rPr>
            </w:pPr>
            <w:r w:rsidRPr="0061329B">
              <w:rPr>
                <w:rFonts w:ascii="Arial" w:eastAsia="Arial" w:hAnsi="Arial" w:cs="Arial"/>
                <w:b/>
                <w:bCs/>
                <w:sz w:val="20"/>
                <w:szCs w:val="20"/>
              </w:rPr>
              <w:t>Fecha de expedición del documento</w:t>
            </w:r>
          </w:p>
        </w:tc>
      </w:tr>
      <w:tr w:rsidR="514F3639" w:rsidRPr="0061329B" w14:paraId="53C378A5" w14:textId="77777777" w:rsidTr="1FB39EF9">
        <w:trPr>
          <w:trHeight w:val="300"/>
        </w:trPr>
        <w:tc>
          <w:tcPr>
            <w:tcW w:w="596" w:type="dxa"/>
            <w:tcMar>
              <w:left w:w="108" w:type="dxa"/>
              <w:right w:w="108" w:type="dxa"/>
            </w:tcMar>
          </w:tcPr>
          <w:p w14:paraId="2F793E68" w14:textId="671179CD"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3317" w:type="dxa"/>
            <w:tcMar>
              <w:left w:w="108" w:type="dxa"/>
              <w:right w:w="108" w:type="dxa"/>
            </w:tcMar>
          </w:tcPr>
          <w:p w14:paraId="02B7B360" w14:textId="52D52561"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782" w:type="dxa"/>
            <w:tcMar>
              <w:left w:w="108" w:type="dxa"/>
              <w:right w:w="108" w:type="dxa"/>
            </w:tcMar>
          </w:tcPr>
          <w:p w14:paraId="328A27A7" w14:textId="60FA6C5A"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797" w:type="dxa"/>
            <w:tcMar>
              <w:left w:w="108" w:type="dxa"/>
              <w:right w:w="108" w:type="dxa"/>
            </w:tcMar>
          </w:tcPr>
          <w:p w14:paraId="5ED78800" w14:textId="04CE7CCA"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791" w:type="dxa"/>
            <w:tcMar>
              <w:left w:w="108" w:type="dxa"/>
              <w:right w:w="108" w:type="dxa"/>
            </w:tcMar>
          </w:tcPr>
          <w:p w14:paraId="5578FB30" w14:textId="1833316D"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r w:rsidR="514F3639" w:rsidRPr="0061329B" w14:paraId="0728DA1A" w14:textId="77777777" w:rsidTr="1FB39EF9">
        <w:trPr>
          <w:trHeight w:val="300"/>
        </w:trPr>
        <w:tc>
          <w:tcPr>
            <w:tcW w:w="596" w:type="dxa"/>
            <w:tcMar>
              <w:left w:w="108" w:type="dxa"/>
              <w:right w:w="108" w:type="dxa"/>
            </w:tcMar>
          </w:tcPr>
          <w:p w14:paraId="57262D65" w14:textId="0A15847D"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3317" w:type="dxa"/>
            <w:tcMar>
              <w:left w:w="108" w:type="dxa"/>
              <w:right w:w="108" w:type="dxa"/>
            </w:tcMar>
          </w:tcPr>
          <w:p w14:paraId="4E068B62" w14:textId="4FC6C40B"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782" w:type="dxa"/>
            <w:tcMar>
              <w:left w:w="108" w:type="dxa"/>
              <w:right w:w="108" w:type="dxa"/>
            </w:tcMar>
          </w:tcPr>
          <w:p w14:paraId="6101A9C4" w14:textId="28BDA96C"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797" w:type="dxa"/>
            <w:tcMar>
              <w:left w:w="108" w:type="dxa"/>
              <w:right w:w="108" w:type="dxa"/>
            </w:tcMar>
          </w:tcPr>
          <w:p w14:paraId="30E43007" w14:textId="6769EC47"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791" w:type="dxa"/>
            <w:tcMar>
              <w:left w:w="108" w:type="dxa"/>
              <w:right w:w="108" w:type="dxa"/>
            </w:tcMar>
          </w:tcPr>
          <w:p w14:paraId="32754C15" w14:textId="76811823"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r w:rsidR="514F3639" w:rsidRPr="0061329B" w14:paraId="04B7BE27" w14:textId="77777777" w:rsidTr="1FB39EF9">
        <w:trPr>
          <w:gridBefore w:val="1"/>
          <w:gridAfter w:val="2"/>
          <w:wBefore w:w="597" w:type="dxa"/>
          <w:wAfter w:w="3588" w:type="dxa"/>
          <w:trHeight w:val="105"/>
        </w:trPr>
        <w:tc>
          <w:tcPr>
            <w:tcW w:w="3316" w:type="dxa"/>
            <w:tcMar>
              <w:left w:w="70" w:type="dxa"/>
              <w:right w:w="70" w:type="dxa"/>
            </w:tcMar>
          </w:tcPr>
          <w:p w14:paraId="130982A7" w14:textId="79A892E5" w:rsidR="514F3639" w:rsidRPr="00185EAD" w:rsidRDefault="4CC7A6F1" w:rsidP="514F3639">
            <w:pPr>
              <w:rPr>
                <w:rFonts w:ascii="Arial" w:hAnsi="Arial" w:cs="Arial"/>
              </w:rPr>
            </w:pPr>
            <w:r w:rsidRPr="0061329B">
              <w:rPr>
                <w:rFonts w:ascii="Arial" w:eastAsia="Arial" w:hAnsi="Arial" w:cs="Arial"/>
                <w:b/>
                <w:bCs/>
                <w:sz w:val="20"/>
                <w:szCs w:val="20"/>
              </w:rPr>
              <w:t xml:space="preserve">Total horas </w:t>
            </w:r>
          </w:p>
        </w:tc>
        <w:tc>
          <w:tcPr>
            <w:tcW w:w="1782" w:type="dxa"/>
            <w:tcMar>
              <w:left w:w="70" w:type="dxa"/>
              <w:right w:w="70" w:type="dxa"/>
            </w:tcMar>
          </w:tcPr>
          <w:p w14:paraId="5035EA43" w14:textId="65D76475" w:rsidR="514F3639" w:rsidRPr="00185EAD" w:rsidRDefault="514F3639" w:rsidP="514F3639">
            <w:pPr>
              <w:rPr>
                <w:rFonts w:ascii="Arial" w:hAnsi="Arial" w:cs="Arial"/>
              </w:rPr>
            </w:pPr>
            <w:r w:rsidRPr="0061329B">
              <w:rPr>
                <w:rFonts w:ascii="Arial" w:eastAsia="Arial" w:hAnsi="Arial" w:cs="Arial"/>
                <w:b/>
                <w:bCs/>
                <w:sz w:val="20"/>
                <w:szCs w:val="20"/>
              </w:rPr>
              <w:t xml:space="preserve"> </w:t>
            </w:r>
          </w:p>
        </w:tc>
      </w:tr>
    </w:tbl>
    <w:p w14:paraId="48C92F4B" w14:textId="4D37C095" w:rsidR="006B33B2" w:rsidRPr="00185EAD" w:rsidRDefault="006B33B2" w:rsidP="514F3639">
      <w:pPr>
        <w:widowControl w:val="0"/>
        <w:jc w:val="center"/>
        <w:rPr>
          <w:rFonts w:ascii="Arial" w:hAnsi="Arial" w:cs="Arial"/>
        </w:rPr>
      </w:pPr>
    </w:p>
    <w:p w14:paraId="55ADDEA6" w14:textId="05286C59" w:rsidR="006B33B2" w:rsidRPr="0061329B" w:rsidRDefault="5F94E532" w:rsidP="00664354">
      <w:pPr>
        <w:pStyle w:val="Prrafodelista"/>
        <w:widowControl w:val="0"/>
        <w:numPr>
          <w:ilvl w:val="0"/>
          <w:numId w:val="63"/>
        </w:numPr>
        <w:ind w:left="360"/>
        <w:rPr>
          <w:rFonts w:ascii="Arial" w:eastAsia="Arial" w:hAnsi="Arial" w:cs="Arial"/>
          <w:b/>
          <w:bCs/>
          <w:sz w:val="20"/>
          <w:szCs w:val="20"/>
        </w:rPr>
      </w:pPr>
      <w:r w:rsidRPr="0061329B">
        <w:rPr>
          <w:rFonts w:ascii="Arial" w:eastAsia="Arial" w:hAnsi="Arial" w:cs="Arial"/>
          <w:b/>
          <w:bCs/>
          <w:sz w:val="20"/>
          <w:szCs w:val="20"/>
        </w:rPr>
        <w:t>Experiencia</w:t>
      </w:r>
    </w:p>
    <w:p w14:paraId="6267A8CD" w14:textId="7CE5C244" w:rsidR="006B33B2" w:rsidRPr="00185EAD" w:rsidRDefault="5F94E532" w:rsidP="00664354">
      <w:pPr>
        <w:widowControl w:val="0"/>
        <w:jc w:val="both"/>
        <w:rPr>
          <w:rFonts w:ascii="Arial" w:hAnsi="Arial" w:cs="Arial"/>
        </w:rPr>
      </w:pPr>
      <w:r w:rsidRPr="0061329B">
        <w:rPr>
          <w:rFonts w:ascii="Arial" w:eastAsia="Arial" w:hAnsi="Arial" w:cs="Arial"/>
          <w:sz w:val="20"/>
          <w:szCs w:val="20"/>
        </w:rPr>
        <w:t>[CONSIGNAR LA EXPERIENCIA SEGÚN LO REQUERIDO EN EL CAPÍTULO III DE LA PRESENTE SECCIÓN DE LAS BASES].</w:t>
      </w:r>
    </w:p>
    <w:p w14:paraId="040CCDF6" w14:textId="3AAD658C"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tbl>
      <w:tblPr>
        <w:tblStyle w:val="Tablaconcuadrcula"/>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637"/>
        <w:gridCol w:w="1536"/>
        <w:gridCol w:w="1116"/>
        <w:gridCol w:w="1535"/>
        <w:gridCol w:w="1823"/>
      </w:tblGrid>
      <w:tr w:rsidR="514F3639" w:rsidRPr="0061329B" w14:paraId="42195EC1" w14:textId="77777777" w:rsidTr="00034439">
        <w:trPr>
          <w:trHeight w:val="300"/>
        </w:trPr>
        <w:tc>
          <w:tcPr>
            <w:tcW w:w="562" w:type="dxa"/>
            <w:tcMar>
              <w:left w:w="108" w:type="dxa"/>
              <w:right w:w="108" w:type="dxa"/>
            </w:tcMar>
            <w:vAlign w:val="center"/>
          </w:tcPr>
          <w:p w14:paraId="4F1DEBD5" w14:textId="4839C14F" w:rsidR="514F3639" w:rsidRPr="00185EAD" w:rsidRDefault="514F3639" w:rsidP="514F3639">
            <w:pPr>
              <w:rPr>
                <w:rFonts w:ascii="Arial" w:hAnsi="Arial" w:cs="Arial"/>
              </w:rPr>
            </w:pPr>
            <w:r w:rsidRPr="0061329B">
              <w:rPr>
                <w:rFonts w:ascii="Arial" w:eastAsia="Arial" w:hAnsi="Arial" w:cs="Arial"/>
                <w:b/>
                <w:bCs/>
                <w:sz w:val="20"/>
                <w:szCs w:val="20"/>
              </w:rPr>
              <w:t>N°</w:t>
            </w:r>
          </w:p>
        </w:tc>
        <w:tc>
          <w:tcPr>
            <w:tcW w:w="2637" w:type="dxa"/>
            <w:tcMar>
              <w:left w:w="108" w:type="dxa"/>
              <w:right w:w="108" w:type="dxa"/>
            </w:tcMar>
            <w:vAlign w:val="center"/>
          </w:tcPr>
          <w:p w14:paraId="20C59F89" w14:textId="6CF6861A" w:rsidR="514F3639" w:rsidRPr="00185EAD" w:rsidRDefault="514F3639" w:rsidP="514F3639">
            <w:pPr>
              <w:rPr>
                <w:rFonts w:ascii="Arial" w:hAnsi="Arial" w:cs="Arial"/>
              </w:rPr>
            </w:pPr>
            <w:r w:rsidRPr="0061329B">
              <w:rPr>
                <w:rFonts w:ascii="Arial" w:eastAsia="Arial" w:hAnsi="Arial" w:cs="Arial"/>
                <w:b/>
                <w:bCs/>
                <w:sz w:val="20"/>
                <w:szCs w:val="20"/>
              </w:rPr>
              <w:t>Cliente o Empleador</w:t>
            </w:r>
          </w:p>
        </w:tc>
        <w:tc>
          <w:tcPr>
            <w:tcW w:w="1536" w:type="dxa"/>
            <w:tcMar>
              <w:left w:w="108" w:type="dxa"/>
              <w:right w:w="108" w:type="dxa"/>
            </w:tcMar>
            <w:vAlign w:val="center"/>
          </w:tcPr>
          <w:p w14:paraId="3129FAB5" w14:textId="5D379B94" w:rsidR="514F3639" w:rsidRPr="00185EAD" w:rsidRDefault="514F3639" w:rsidP="00034439">
            <w:pPr>
              <w:jc w:val="center"/>
              <w:rPr>
                <w:rFonts w:ascii="Arial" w:hAnsi="Arial" w:cs="Arial"/>
              </w:rPr>
            </w:pPr>
            <w:r w:rsidRPr="0061329B">
              <w:rPr>
                <w:rFonts w:ascii="Arial" w:eastAsia="Arial" w:hAnsi="Arial" w:cs="Arial"/>
                <w:b/>
                <w:bCs/>
                <w:sz w:val="20"/>
                <w:szCs w:val="20"/>
              </w:rPr>
              <w:t>Objeto de la contratación</w:t>
            </w:r>
          </w:p>
        </w:tc>
        <w:tc>
          <w:tcPr>
            <w:tcW w:w="1116" w:type="dxa"/>
            <w:tcMar>
              <w:left w:w="108" w:type="dxa"/>
              <w:right w:w="108" w:type="dxa"/>
            </w:tcMar>
            <w:vAlign w:val="center"/>
          </w:tcPr>
          <w:p w14:paraId="344F23F8" w14:textId="27A4FDA7" w:rsidR="514F3639" w:rsidRPr="00185EAD" w:rsidRDefault="514F3639" w:rsidP="00034439">
            <w:pPr>
              <w:jc w:val="center"/>
              <w:rPr>
                <w:rFonts w:ascii="Arial" w:hAnsi="Arial" w:cs="Arial"/>
              </w:rPr>
            </w:pPr>
            <w:r w:rsidRPr="0061329B">
              <w:rPr>
                <w:rFonts w:ascii="Arial" w:eastAsia="Arial" w:hAnsi="Arial" w:cs="Arial"/>
                <w:b/>
                <w:bCs/>
                <w:sz w:val="20"/>
                <w:szCs w:val="20"/>
              </w:rPr>
              <w:t>Fecha de inicio</w:t>
            </w:r>
          </w:p>
        </w:tc>
        <w:tc>
          <w:tcPr>
            <w:tcW w:w="1535" w:type="dxa"/>
            <w:tcMar>
              <w:left w:w="108" w:type="dxa"/>
              <w:right w:w="108" w:type="dxa"/>
            </w:tcMar>
            <w:vAlign w:val="center"/>
          </w:tcPr>
          <w:p w14:paraId="03F04B6E" w14:textId="453962E4" w:rsidR="514F3639" w:rsidRPr="00185EAD" w:rsidRDefault="514F3639" w:rsidP="00034439">
            <w:pPr>
              <w:jc w:val="center"/>
              <w:rPr>
                <w:rFonts w:ascii="Arial" w:hAnsi="Arial" w:cs="Arial"/>
              </w:rPr>
            </w:pPr>
            <w:r w:rsidRPr="0061329B">
              <w:rPr>
                <w:rFonts w:ascii="Arial" w:eastAsia="Arial" w:hAnsi="Arial" w:cs="Arial"/>
                <w:b/>
                <w:bCs/>
                <w:sz w:val="20"/>
                <w:szCs w:val="20"/>
              </w:rPr>
              <w:t>Fecha de culminación</w:t>
            </w:r>
          </w:p>
        </w:tc>
        <w:tc>
          <w:tcPr>
            <w:tcW w:w="1823" w:type="dxa"/>
            <w:tcMar>
              <w:left w:w="108" w:type="dxa"/>
              <w:right w:w="108" w:type="dxa"/>
            </w:tcMar>
            <w:vAlign w:val="center"/>
          </w:tcPr>
          <w:p w14:paraId="39E22BAC" w14:textId="2CA33F42" w:rsidR="514F3639" w:rsidRPr="00185EAD" w:rsidRDefault="514F3639" w:rsidP="00034439">
            <w:pPr>
              <w:jc w:val="center"/>
              <w:rPr>
                <w:rFonts w:ascii="Arial" w:hAnsi="Arial" w:cs="Arial"/>
              </w:rPr>
            </w:pPr>
            <w:r w:rsidRPr="0061329B">
              <w:rPr>
                <w:rFonts w:ascii="Arial" w:eastAsia="Arial" w:hAnsi="Arial" w:cs="Arial"/>
                <w:b/>
                <w:bCs/>
                <w:sz w:val="20"/>
                <w:szCs w:val="20"/>
              </w:rPr>
              <w:t>Tiempo</w:t>
            </w:r>
          </w:p>
        </w:tc>
      </w:tr>
      <w:tr w:rsidR="514F3639" w:rsidRPr="0061329B" w14:paraId="127EB6D6" w14:textId="77777777" w:rsidTr="00034439">
        <w:trPr>
          <w:trHeight w:val="300"/>
        </w:trPr>
        <w:tc>
          <w:tcPr>
            <w:tcW w:w="562" w:type="dxa"/>
            <w:tcMar>
              <w:left w:w="108" w:type="dxa"/>
              <w:right w:w="108" w:type="dxa"/>
            </w:tcMar>
            <w:vAlign w:val="center"/>
          </w:tcPr>
          <w:p w14:paraId="7779554F" w14:textId="408401B5" w:rsidR="514F3639" w:rsidRPr="00185EAD" w:rsidRDefault="514F3639" w:rsidP="514F3639">
            <w:pPr>
              <w:rPr>
                <w:rFonts w:ascii="Arial" w:hAnsi="Arial" w:cs="Arial"/>
              </w:rPr>
            </w:pPr>
            <w:r w:rsidRPr="0061329B">
              <w:rPr>
                <w:rFonts w:ascii="Arial" w:eastAsia="Arial" w:hAnsi="Arial" w:cs="Arial"/>
                <w:sz w:val="20"/>
                <w:szCs w:val="20"/>
              </w:rPr>
              <w:t>1</w:t>
            </w:r>
          </w:p>
        </w:tc>
        <w:tc>
          <w:tcPr>
            <w:tcW w:w="2637" w:type="dxa"/>
            <w:tcMar>
              <w:left w:w="108" w:type="dxa"/>
              <w:right w:w="108" w:type="dxa"/>
            </w:tcMar>
            <w:vAlign w:val="center"/>
          </w:tcPr>
          <w:p w14:paraId="7F5F38BD" w14:textId="13DE766B" w:rsidR="514F3639" w:rsidRPr="00185EAD" w:rsidRDefault="514F3639" w:rsidP="514F3639">
            <w:pPr>
              <w:rPr>
                <w:rFonts w:ascii="Arial" w:hAnsi="Arial" w:cs="Arial"/>
              </w:rPr>
            </w:pPr>
            <w:r w:rsidRPr="0061329B">
              <w:rPr>
                <w:rFonts w:ascii="Arial" w:eastAsia="Arial" w:hAnsi="Arial" w:cs="Arial"/>
                <w:b/>
                <w:bCs/>
                <w:sz w:val="20"/>
                <w:szCs w:val="20"/>
              </w:rPr>
              <w:t xml:space="preserve"> </w:t>
            </w:r>
          </w:p>
        </w:tc>
        <w:tc>
          <w:tcPr>
            <w:tcW w:w="1536" w:type="dxa"/>
            <w:tcMar>
              <w:left w:w="108" w:type="dxa"/>
              <w:right w:w="108" w:type="dxa"/>
            </w:tcMar>
            <w:vAlign w:val="center"/>
          </w:tcPr>
          <w:p w14:paraId="142E9F4A" w14:textId="4DE01CB6" w:rsidR="514F3639" w:rsidRPr="00185EAD" w:rsidRDefault="514F3639" w:rsidP="514F3639">
            <w:pPr>
              <w:rPr>
                <w:rFonts w:ascii="Arial" w:hAnsi="Arial" w:cs="Arial"/>
              </w:rPr>
            </w:pPr>
            <w:r w:rsidRPr="0061329B">
              <w:rPr>
                <w:rFonts w:ascii="Arial" w:eastAsia="Arial" w:hAnsi="Arial" w:cs="Arial"/>
                <w:b/>
                <w:bCs/>
                <w:sz w:val="20"/>
                <w:szCs w:val="20"/>
              </w:rPr>
              <w:t xml:space="preserve"> </w:t>
            </w:r>
          </w:p>
        </w:tc>
        <w:tc>
          <w:tcPr>
            <w:tcW w:w="1116" w:type="dxa"/>
            <w:tcMar>
              <w:left w:w="108" w:type="dxa"/>
              <w:right w:w="108" w:type="dxa"/>
            </w:tcMar>
            <w:vAlign w:val="center"/>
          </w:tcPr>
          <w:p w14:paraId="07F45815" w14:textId="4773DF37" w:rsidR="514F3639" w:rsidRPr="00185EAD" w:rsidRDefault="514F3639" w:rsidP="514F3639">
            <w:pPr>
              <w:rPr>
                <w:rFonts w:ascii="Arial" w:hAnsi="Arial" w:cs="Arial"/>
              </w:rPr>
            </w:pPr>
            <w:r w:rsidRPr="0061329B">
              <w:rPr>
                <w:rFonts w:ascii="Arial" w:eastAsia="Arial" w:hAnsi="Arial" w:cs="Arial"/>
                <w:b/>
                <w:bCs/>
                <w:sz w:val="20"/>
                <w:szCs w:val="20"/>
              </w:rPr>
              <w:t xml:space="preserve"> </w:t>
            </w:r>
          </w:p>
        </w:tc>
        <w:tc>
          <w:tcPr>
            <w:tcW w:w="1535" w:type="dxa"/>
            <w:tcMar>
              <w:left w:w="108" w:type="dxa"/>
              <w:right w:w="108" w:type="dxa"/>
            </w:tcMar>
            <w:vAlign w:val="center"/>
          </w:tcPr>
          <w:p w14:paraId="05965550" w14:textId="3116AABC" w:rsidR="514F3639" w:rsidRPr="00185EAD" w:rsidRDefault="514F3639" w:rsidP="514F3639">
            <w:pPr>
              <w:rPr>
                <w:rFonts w:ascii="Arial" w:hAnsi="Arial" w:cs="Arial"/>
              </w:rPr>
            </w:pPr>
            <w:r w:rsidRPr="0061329B">
              <w:rPr>
                <w:rFonts w:ascii="Arial" w:eastAsia="Arial" w:hAnsi="Arial" w:cs="Arial"/>
                <w:b/>
                <w:bCs/>
                <w:sz w:val="20"/>
                <w:szCs w:val="20"/>
              </w:rPr>
              <w:t xml:space="preserve"> </w:t>
            </w:r>
          </w:p>
        </w:tc>
        <w:tc>
          <w:tcPr>
            <w:tcW w:w="1823" w:type="dxa"/>
            <w:tcMar>
              <w:left w:w="108" w:type="dxa"/>
              <w:right w:w="108" w:type="dxa"/>
            </w:tcMar>
            <w:vAlign w:val="center"/>
          </w:tcPr>
          <w:p w14:paraId="0D2132BF" w14:textId="346D2F4A" w:rsidR="514F3639" w:rsidRPr="00185EAD" w:rsidRDefault="514F3639" w:rsidP="514F3639">
            <w:pPr>
              <w:rPr>
                <w:rFonts w:ascii="Arial" w:hAnsi="Arial" w:cs="Arial"/>
              </w:rPr>
            </w:pPr>
            <w:r w:rsidRPr="0061329B">
              <w:rPr>
                <w:rFonts w:ascii="Arial" w:eastAsia="Arial" w:hAnsi="Arial" w:cs="Arial"/>
                <w:b/>
                <w:bCs/>
                <w:sz w:val="20"/>
                <w:szCs w:val="20"/>
              </w:rPr>
              <w:t xml:space="preserve"> </w:t>
            </w:r>
          </w:p>
        </w:tc>
      </w:tr>
      <w:tr w:rsidR="514F3639" w:rsidRPr="0061329B" w14:paraId="44540B28" w14:textId="77777777" w:rsidTr="00034439">
        <w:trPr>
          <w:trHeight w:val="300"/>
        </w:trPr>
        <w:tc>
          <w:tcPr>
            <w:tcW w:w="562" w:type="dxa"/>
            <w:tcMar>
              <w:left w:w="108" w:type="dxa"/>
              <w:right w:w="108" w:type="dxa"/>
            </w:tcMar>
          </w:tcPr>
          <w:p w14:paraId="4EE7F9EE" w14:textId="2F4955D4" w:rsidR="514F3639" w:rsidRPr="00185EAD" w:rsidRDefault="514F3639" w:rsidP="514F3639">
            <w:pPr>
              <w:rPr>
                <w:rFonts w:ascii="Arial" w:hAnsi="Arial" w:cs="Arial"/>
              </w:rPr>
            </w:pPr>
            <w:r w:rsidRPr="0061329B">
              <w:rPr>
                <w:rFonts w:ascii="Arial" w:eastAsia="Arial" w:hAnsi="Arial" w:cs="Arial"/>
                <w:sz w:val="20"/>
                <w:szCs w:val="20"/>
              </w:rPr>
              <w:t>2</w:t>
            </w:r>
          </w:p>
        </w:tc>
        <w:tc>
          <w:tcPr>
            <w:tcW w:w="2637" w:type="dxa"/>
            <w:tcMar>
              <w:left w:w="108" w:type="dxa"/>
              <w:right w:w="108" w:type="dxa"/>
            </w:tcMar>
          </w:tcPr>
          <w:p w14:paraId="347F6BD7" w14:textId="70DA1DE4"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536" w:type="dxa"/>
            <w:tcMar>
              <w:left w:w="108" w:type="dxa"/>
              <w:right w:w="108" w:type="dxa"/>
            </w:tcMar>
          </w:tcPr>
          <w:p w14:paraId="4E5AB3E4" w14:textId="11FFDD30"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116" w:type="dxa"/>
            <w:tcMar>
              <w:left w:w="108" w:type="dxa"/>
              <w:right w:w="108" w:type="dxa"/>
            </w:tcMar>
          </w:tcPr>
          <w:p w14:paraId="019CF48D" w14:textId="43A4FEBB"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535" w:type="dxa"/>
            <w:tcMar>
              <w:left w:w="108" w:type="dxa"/>
              <w:right w:w="108" w:type="dxa"/>
            </w:tcMar>
          </w:tcPr>
          <w:p w14:paraId="56884438" w14:textId="6B2BB482"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823" w:type="dxa"/>
            <w:tcMar>
              <w:left w:w="108" w:type="dxa"/>
              <w:right w:w="108" w:type="dxa"/>
            </w:tcMar>
          </w:tcPr>
          <w:p w14:paraId="566A93D0" w14:textId="26557553"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r w:rsidR="514F3639" w:rsidRPr="0061329B" w14:paraId="42C5D32A" w14:textId="77777777" w:rsidTr="00034439">
        <w:trPr>
          <w:trHeight w:val="300"/>
        </w:trPr>
        <w:tc>
          <w:tcPr>
            <w:tcW w:w="562" w:type="dxa"/>
            <w:tcMar>
              <w:left w:w="108" w:type="dxa"/>
              <w:right w:w="108" w:type="dxa"/>
            </w:tcMar>
          </w:tcPr>
          <w:p w14:paraId="7E50BD89" w14:textId="026B1EE2" w:rsidR="514F3639" w:rsidRPr="00185EAD" w:rsidRDefault="514F3639" w:rsidP="514F3639">
            <w:pPr>
              <w:rPr>
                <w:rFonts w:ascii="Arial" w:hAnsi="Arial" w:cs="Arial"/>
              </w:rPr>
            </w:pPr>
            <w:r w:rsidRPr="0061329B">
              <w:rPr>
                <w:rFonts w:ascii="Arial" w:eastAsia="Arial" w:hAnsi="Arial" w:cs="Arial"/>
                <w:sz w:val="20"/>
                <w:szCs w:val="20"/>
              </w:rPr>
              <w:t>(…)</w:t>
            </w:r>
          </w:p>
        </w:tc>
        <w:tc>
          <w:tcPr>
            <w:tcW w:w="2637" w:type="dxa"/>
            <w:tcMar>
              <w:left w:w="108" w:type="dxa"/>
              <w:right w:w="108" w:type="dxa"/>
            </w:tcMar>
          </w:tcPr>
          <w:p w14:paraId="39F3D3D7" w14:textId="1F791D7C"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536" w:type="dxa"/>
            <w:tcMar>
              <w:left w:w="108" w:type="dxa"/>
              <w:right w:w="108" w:type="dxa"/>
            </w:tcMar>
          </w:tcPr>
          <w:p w14:paraId="4ABA6E70" w14:textId="31CFF265"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116" w:type="dxa"/>
            <w:tcMar>
              <w:left w:w="108" w:type="dxa"/>
              <w:right w:w="108" w:type="dxa"/>
            </w:tcMar>
          </w:tcPr>
          <w:p w14:paraId="18FDCD74" w14:textId="4552958D"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535" w:type="dxa"/>
            <w:tcMar>
              <w:left w:w="108" w:type="dxa"/>
              <w:right w:w="108" w:type="dxa"/>
            </w:tcMar>
          </w:tcPr>
          <w:p w14:paraId="77CE55B3" w14:textId="588B27E4" w:rsidR="514F3639" w:rsidRPr="00185EAD" w:rsidRDefault="514F3639" w:rsidP="514F3639">
            <w:pPr>
              <w:rPr>
                <w:rFonts w:ascii="Arial" w:hAnsi="Arial" w:cs="Arial"/>
              </w:rPr>
            </w:pPr>
            <w:r w:rsidRPr="0061329B">
              <w:rPr>
                <w:rFonts w:ascii="Arial" w:eastAsia="Arial" w:hAnsi="Arial" w:cs="Arial"/>
                <w:sz w:val="20"/>
                <w:szCs w:val="20"/>
              </w:rPr>
              <w:t xml:space="preserve"> </w:t>
            </w:r>
          </w:p>
        </w:tc>
        <w:tc>
          <w:tcPr>
            <w:tcW w:w="1823" w:type="dxa"/>
            <w:tcMar>
              <w:left w:w="108" w:type="dxa"/>
              <w:right w:w="108" w:type="dxa"/>
            </w:tcMar>
          </w:tcPr>
          <w:p w14:paraId="56CEE463" w14:textId="0B2FD4F5" w:rsidR="514F3639" w:rsidRPr="00185EAD" w:rsidRDefault="514F3639" w:rsidP="514F3639">
            <w:pPr>
              <w:rPr>
                <w:rFonts w:ascii="Arial" w:hAnsi="Arial" w:cs="Arial"/>
              </w:rPr>
            </w:pPr>
            <w:r w:rsidRPr="0061329B">
              <w:rPr>
                <w:rFonts w:ascii="Arial" w:eastAsia="Arial" w:hAnsi="Arial" w:cs="Arial"/>
                <w:sz w:val="20"/>
                <w:szCs w:val="20"/>
              </w:rPr>
              <w:t xml:space="preserve"> </w:t>
            </w:r>
          </w:p>
        </w:tc>
      </w:tr>
    </w:tbl>
    <w:p w14:paraId="33D36871" w14:textId="47ACD265"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18C174AF" w14:textId="77777777" w:rsidR="00E31767" w:rsidRPr="0061329B" w:rsidRDefault="00E31767" w:rsidP="00E31767">
      <w:pPr>
        <w:widowControl w:val="0"/>
        <w:rPr>
          <w:rFonts w:ascii="Arial" w:eastAsia="Arial" w:hAnsi="Arial" w:cs="Arial"/>
          <w:sz w:val="20"/>
          <w:szCs w:val="20"/>
        </w:rPr>
      </w:pPr>
      <w:r w:rsidRPr="0061329B">
        <w:rPr>
          <w:rFonts w:ascii="Arial" w:eastAsia="Arial" w:hAnsi="Arial" w:cs="Arial"/>
          <w:sz w:val="20"/>
          <w:szCs w:val="20"/>
        </w:rPr>
        <w:t xml:space="preserve">La experiencia total acumulada es de: [CONSIGNAR LA EXPERIENCIA TOTAL ACUMULADA EN </w:t>
      </w:r>
      <w:r w:rsidRPr="0061329B">
        <w:rPr>
          <w:rFonts w:ascii="Arial" w:eastAsia="Arial" w:hAnsi="Arial" w:cs="Arial"/>
          <w:sz w:val="20"/>
          <w:szCs w:val="20"/>
        </w:rPr>
        <w:lastRenderedPageBreak/>
        <w:t>AÑOS, MESES Y DÍAS, SEGÚN CORRESPONDA]   </w:t>
      </w:r>
    </w:p>
    <w:p w14:paraId="35B0DCC9" w14:textId="3F6A319D" w:rsidR="006B33B2" w:rsidRPr="0061329B" w:rsidRDefault="5F94E532" w:rsidP="00E31767">
      <w:pPr>
        <w:widowControl w:val="0"/>
        <w:rPr>
          <w:rFonts w:ascii="Arial" w:eastAsia="Arial" w:hAnsi="Arial" w:cs="Arial"/>
          <w:sz w:val="20"/>
          <w:szCs w:val="20"/>
        </w:rPr>
      </w:pPr>
      <w:r w:rsidRPr="0061329B">
        <w:rPr>
          <w:rFonts w:ascii="Arial" w:eastAsia="Arial" w:hAnsi="Arial" w:cs="Arial"/>
          <w:sz w:val="20"/>
          <w:szCs w:val="20"/>
        </w:rPr>
        <w:t xml:space="preserve"> </w:t>
      </w:r>
    </w:p>
    <w:p w14:paraId="56710B55" w14:textId="0852379C" w:rsidR="006B33B2" w:rsidRPr="0061329B" w:rsidRDefault="5F94E532" w:rsidP="00E31767">
      <w:pPr>
        <w:widowControl w:val="0"/>
        <w:rPr>
          <w:rFonts w:ascii="Arial" w:eastAsia="Arial" w:hAnsi="Arial" w:cs="Arial"/>
          <w:sz w:val="20"/>
          <w:szCs w:val="20"/>
        </w:rPr>
      </w:pPr>
      <w:r w:rsidRPr="0061329B">
        <w:rPr>
          <w:rFonts w:ascii="Arial" w:eastAsia="Arial" w:hAnsi="Arial" w:cs="Arial"/>
          <w:sz w:val="20"/>
          <w:szCs w:val="20"/>
        </w:rPr>
        <w:t xml:space="preserve"> Asimismo, manifiesto mi disposición de ejecutar las actividades que comprenden el desempeño del referido cargo, durante el periodo de ejecución del contrato.  </w:t>
      </w:r>
    </w:p>
    <w:p w14:paraId="7E4A6B76" w14:textId="30C56D1F"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6AE52FAB" w14:textId="1400CDDF" w:rsidR="006B33B2" w:rsidRPr="00185EAD" w:rsidRDefault="5F94E532" w:rsidP="514F3639">
      <w:pPr>
        <w:widowControl w:val="0"/>
        <w:jc w:val="center"/>
        <w:rPr>
          <w:rFonts w:ascii="Arial" w:hAnsi="Arial" w:cs="Arial"/>
        </w:rPr>
      </w:pPr>
      <w:r w:rsidRPr="0061329B">
        <w:rPr>
          <w:rFonts w:ascii="Arial" w:eastAsia="Arial" w:hAnsi="Arial" w:cs="Arial"/>
          <w:b/>
          <w:bCs/>
          <w:sz w:val="20"/>
          <w:szCs w:val="20"/>
          <w:u w:val="single"/>
        </w:rPr>
        <w:t>[CONSIGNAR CIUDAD Y FECHA]</w:t>
      </w:r>
    </w:p>
    <w:p w14:paraId="47FDAD37" w14:textId="1318AA49"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3C3D88B6" w14:textId="1B5EE577"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30AE7545" w14:textId="13FA011D"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6B91935D" w14:textId="641197D4" w:rsidR="006B33B2" w:rsidRPr="00185EAD" w:rsidRDefault="5F94E532" w:rsidP="514F3639">
      <w:pPr>
        <w:widowControl w:val="0"/>
        <w:jc w:val="center"/>
        <w:rPr>
          <w:rFonts w:ascii="Arial" w:hAnsi="Arial" w:cs="Arial"/>
        </w:rPr>
      </w:pPr>
      <w:r w:rsidRPr="0061329B">
        <w:rPr>
          <w:rFonts w:ascii="Arial" w:eastAsia="Arial" w:hAnsi="Arial" w:cs="Arial"/>
          <w:sz w:val="20"/>
          <w:szCs w:val="20"/>
        </w:rPr>
        <w:t>………..........................................................</w:t>
      </w:r>
    </w:p>
    <w:p w14:paraId="29A33C06" w14:textId="11F84490" w:rsidR="006B33B2" w:rsidRPr="00185EAD" w:rsidRDefault="5F94E532" w:rsidP="514F3639">
      <w:pPr>
        <w:widowControl w:val="0"/>
        <w:jc w:val="center"/>
        <w:rPr>
          <w:rFonts w:ascii="Arial" w:hAnsi="Arial" w:cs="Arial"/>
        </w:rPr>
      </w:pPr>
      <w:r w:rsidRPr="0061329B">
        <w:rPr>
          <w:rFonts w:ascii="Arial" w:eastAsia="Arial" w:hAnsi="Arial" w:cs="Arial"/>
          <w:b/>
          <w:bCs/>
          <w:sz w:val="20"/>
          <w:szCs w:val="20"/>
        </w:rPr>
        <w:t>Firma, Nombres y Apellidos del personal</w:t>
      </w:r>
    </w:p>
    <w:p w14:paraId="39437B89" w14:textId="7F6D6131"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65B7195B" w14:textId="59BD434C"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6A37CC59" w14:textId="063EC63B" w:rsidR="006B33B2" w:rsidRPr="00185EAD" w:rsidRDefault="5F94E532" w:rsidP="514F3639">
      <w:pPr>
        <w:widowControl w:val="0"/>
        <w:jc w:val="center"/>
        <w:rPr>
          <w:rFonts w:ascii="Arial" w:hAnsi="Arial" w:cs="Arial"/>
        </w:rPr>
      </w:pPr>
      <w:r w:rsidRPr="0061329B">
        <w:rPr>
          <w:rFonts w:ascii="Arial" w:eastAsia="Arial" w:hAnsi="Arial" w:cs="Arial"/>
          <w:sz w:val="20"/>
          <w:szCs w:val="20"/>
        </w:rPr>
        <w:t xml:space="preserve"> </w:t>
      </w:r>
    </w:p>
    <w:p w14:paraId="082E4351" w14:textId="18981A6E" w:rsidR="006B33B2" w:rsidRPr="00185EAD" w:rsidRDefault="006B33B2" w:rsidP="514F3639">
      <w:pPr>
        <w:widowControl w:val="0"/>
        <w:jc w:val="center"/>
        <w:rPr>
          <w:rFonts w:ascii="Arial" w:hAnsi="Arial" w:cs="Arial"/>
        </w:rPr>
      </w:pPr>
    </w:p>
    <w:p w14:paraId="0BBB456F" w14:textId="5496C6F7" w:rsidR="006B33B2" w:rsidRPr="00185EAD" w:rsidRDefault="006B33B2" w:rsidP="514F3639">
      <w:pPr>
        <w:widowControl w:val="0"/>
        <w:jc w:val="center"/>
        <w:rPr>
          <w:rFonts w:ascii="Arial" w:hAnsi="Arial" w:cs="Arial"/>
        </w:rPr>
      </w:pPr>
    </w:p>
    <w:p w14:paraId="6CD5C7F1" w14:textId="3E8240BF" w:rsidR="006B33B2" w:rsidRPr="00185EAD" w:rsidRDefault="006B33B2" w:rsidP="514F3639">
      <w:pPr>
        <w:widowControl w:val="0"/>
        <w:ind w:left="284" w:hanging="284"/>
        <w:jc w:val="both"/>
        <w:rPr>
          <w:rFonts w:ascii="Arial" w:hAnsi="Arial" w:cs="Arial"/>
        </w:rPr>
      </w:pPr>
    </w:p>
    <w:p w14:paraId="05D93437" w14:textId="0D640D56" w:rsidR="006B33B2" w:rsidRPr="0061329B" w:rsidRDefault="006B33B2" w:rsidP="514F3639">
      <w:pPr>
        <w:widowControl w:val="0"/>
        <w:ind w:left="284" w:hanging="284"/>
        <w:jc w:val="both"/>
        <w:rPr>
          <w:rFonts w:ascii="Arial" w:eastAsia="Arial" w:hAnsi="Arial" w:cs="Arial"/>
          <w:color w:val="000000" w:themeColor="text1"/>
          <w:sz w:val="16"/>
          <w:szCs w:val="16"/>
        </w:rPr>
      </w:pPr>
    </w:p>
    <w:p w14:paraId="1C73CB3A" w14:textId="74EA457B" w:rsidR="006B33B2" w:rsidRPr="0061329B" w:rsidRDefault="006B33B2" w:rsidP="006B33B2">
      <w:pPr>
        <w:widowControl w:val="0"/>
        <w:jc w:val="center"/>
        <w:rPr>
          <w:rFonts w:ascii="Arial" w:hAnsi="Arial" w:cs="Arial"/>
          <w:b/>
          <w:bCs/>
        </w:rPr>
      </w:pPr>
    </w:p>
    <w:p w14:paraId="21482B31" w14:textId="77777777" w:rsidR="006B33B2" w:rsidRPr="0061329B" w:rsidRDefault="006B33B2" w:rsidP="006B33B2">
      <w:pPr>
        <w:widowControl w:val="0"/>
        <w:jc w:val="center"/>
        <w:rPr>
          <w:rFonts w:ascii="Arial" w:hAnsi="Arial" w:cs="Arial"/>
          <w:b/>
          <w:bCs/>
        </w:rPr>
      </w:pPr>
    </w:p>
    <w:p w14:paraId="68ADB656" w14:textId="77777777" w:rsidR="006B33B2" w:rsidRPr="0061329B" w:rsidRDefault="006B33B2" w:rsidP="006B33B2">
      <w:pPr>
        <w:widowControl w:val="0"/>
        <w:jc w:val="center"/>
        <w:rPr>
          <w:rFonts w:ascii="Arial" w:hAnsi="Arial" w:cs="Arial"/>
          <w:b/>
          <w:bCs/>
        </w:rPr>
      </w:pPr>
    </w:p>
    <w:p w14:paraId="6B3902A4" w14:textId="77777777" w:rsidR="006B33B2" w:rsidRPr="0061329B" w:rsidRDefault="006B33B2" w:rsidP="006B33B2">
      <w:pPr>
        <w:widowControl w:val="0"/>
        <w:jc w:val="center"/>
        <w:rPr>
          <w:rFonts w:ascii="Arial" w:hAnsi="Arial" w:cs="Arial"/>
          <w:b/>
          <w:bCs/>
        </w:rPr>
      </w:pPr>
    </w:p>
    <w:p w14:paraId="05274205" w14:textId="77777777" w:rsidR="006B33B2" w:rsidRPr="0061329B" w:rsidRDefault="006B33B2" w:rsidP="006B33B2">
      <w:pPr>
        <w:widowControl w:val="0"/>
        <w:jc w:val="center"/>
        <w:rPr>
          <w:rFonts w:ascii="Arial" w:hAnsi="Arial" w:cs="Arial"/>
          <w:b/>
          <w:bCs/>
        </w:rPr>
      </w:pPr>
    </w:p>
    <w:p w14:paraId="4E1C77C8" w14:textId="77777777" w:rsidR="006B33B2" w:rsidRPr="0061329B" w:rsidRDefault="006B33B2" w:rsidP="006B33B2">
      <w:pPr>
        <w:widowControl w:val="0"/>
        <w:jc w:val="center"/>
        <w:rPr>
          <w:rFonts w:ascii="Arial" w:hAnsi="Arial" w:cs="Arial"/>
          <w:b/>
          <w:bCs/>
        </w:rPr>
      </w:pPr>
    </w:p>
    <w:p w14:paraId="352C15D0" w14:textId="77777777" w:rsidR="006B33B2" w:rsidRPr="0061329B" w:rsidRDefault="006B33B2" w:rsidP="006B33B2">
      <w:pPr>
        <w:widowControl w:val="0"/>
        <w:jc w:val="center"/>
        <w:rPr>
          <w:rFonts w:ascii="Arial" w:hAnsi="Arial" w:cs="Arial"/>
          <w:b/>
          <w:bCs/>
        </w:rPr>
      </w:pPr>
    </w:p>
    <w:p w14:paraId="1230A9F1" w14:textId="774BFEF9" w:rsidR="008037CD" w:rsidRPr="0061329B" w:rsidRDefault="008037CD" w:rsidP="003913DE">
      <w:pPr>
        <w:widowControl w:val="0"/>
        <w:rPr>
          <w:rFonts w:ascii="Arial" w:hAnsi="Arial" w:cs="Arial"/>
          <w:sz w:val="20"/>
        </w:rPr>
      </w:pPr>
    </w:p>
    <w:p w14:paraId="1CC80D67" w14:textId="77777777" w:rsidR="00BC30F8" w:rsidRPr="0061329B" w:rsidRDefault="00BC30F8" w:rsidP="000A0801">
      <w:pPr>
        <w:rPr>
          <w:rFonts w:ascii="Arial" w:hAnsi="Arial" w:cs="Arial"/>
          <w:sz w:val="20"/>
        </w:rPr>
      </w:pPr>
    </w:p>
    <w:p w14:paraId="1E7AD93D" w14:textId="77777777" w:rsidR="00BC30F8" w:rsidRPr="0061329B" w:rsidRDefault="00BC30F8" w:rsidP="000A0801">
      <w:pPr>
        <w:rPr>
          <w:rFonts w:ascii="Arial" w:hAnsi="Arial" w:cs="Arial"/>
          <w:sz w:val="20"/>
        </w:rPr>
      </w:pPr>
    </w:p>
    <w:p w14:paraId="384B9384" w14:textId="77777777" w:rsidR="00BC30F8" w:rsidRPr="0061329B" w:rsidRDefault="00BC30F8" w:rsidP="000A0801">
      <w:pPr>
        <w:rPr>
          <w:rFonts w:ascii="Arial" w:hAnsi="Arial" w:cs="Arial"/>
          <w:sz w:val="20"/>
        </w:rPr>
      </w:pPr>
    </w:p>
    <w:p w14:paraId="7902CE57" w14:textId="77777777" w:rsidR="00BC30F8" w:rsidRPr="0061329B" w:rsidRDefault="00BC30F8" w:rsidP="000A0801">
      <w:pPr>
        <w:rPr>
          <w:rFonts w:ascii="Arial" w:hAnsi="Arial" w:cs="Arial"/>
          <w:sz w:val="20"/>
        </w:rPr>
      </w:pPr>
    </w:p>
    <w:p w14:paraId="14CE6194" w14:textId="77777777" w:rsidR="00BC30F8" w:rsidRPr="0061329B" w:rsidRDefault="00BC30F8" w:rsidP="000A0801">
      <w:pPr>
        <w:rPr>
          <w:rFonts w:ascii="Arial" w:hAnsi="Arial" w:cs="Arial"/>
          <w:sz w:val="20"/>
        </w:rPr>
      </w:pPr>
    </w:p>
    <w:p w14:paraId="36A10444" w14:textId="77777777" w:rsidR="00BC30F8" w:rsidRPr="0061329B" w:rsidRDefault="00BC30F8" w:rsidP="000A0801">
      <w:pPr>
        <w:rPr>
          <w:rFonts w:ascii="Arial" w:hAnsi="Arial" w:cs="Arial"/>
          <w:sz w:val="20"/>
        </w:rPr>
      </w:pPr>
    </w:p>
    <w:p w14:paraId="1CAD3F92" w14:textId="77777777" w:rsidR="00BC30F8" w:rsidRPr="0061329B" w:rsidRDefault="00BC30F8" w:rsidP="000A0801">
      <w:pPr>
        <w:rPr>
          <w:rFonts w:ascii="Arial" w:hAnsi="Arial" w:cs="Arial"/>
          <w:sz w:val="20"/>
        </w:rPr>
      </w:pPr>
    </w:p>
    <w:p w14:paraId="05C74DE7" w14:textId="77777777" w:rsidR="00BC30F8" w:rsidRPr="0061329B" w:rsidRDefault="00BC30F8" w:rsidP="000A0801">
      <w:pPr>
        <w:rPr>
          <w:rFonts w:ascii="Arial" w:hAnsi="Arial" w:cs="Arial"/>
          <w:sz w:val="20"/>
        </w:rPr>
      </w:pPr>
    </w:p>
    <w:p w14:paraId="23F6FBB9" w14:textId="77777777" w:rsidR="00BC30F8" w:rsidRPr="0061329B" w:rsidRDefault="00BC30F8" w:rsidP="000A0801">
      <w:pPr>
        <w:rPr>
          <w:rFonts w:ascii="Arial" w:hAnsi="Arial" w:cs="Arial"/>
          <w:sz w:val="20"/>
        </w:rPr>
      </w:pPr>
    </w:p>
    <w:p w14:paraId="57092157" w14:textId="77777777" w:rsidR="00BC30F8" w:rsidRPr="0061329B" w:rsidRDefault="00BC30F8" w:rsidP="000A0801">
      <w:pPr>
        <w:rPr>
          <w:rFonts w:ascii="Arial" w:hAnsi="Arial" w:cs="Arial"/>
          <w:sz w:val="20"/>
        </w:rPr>
      </w:pPr>
    </w:p>
    <w:p w14:paraId="01E6D73D" w14:textId="77777777" w:rsidR="00BC30F8" w:rsidRPr="0061329B" w:rsidRDefault="00BC30F8" w:rsidP="000A0801">
      <w:pPr>
        <w:rPr>
          <w:rFonts w:ascii="Arial" w:hAnsi="Arial" w:cs="Arial"/>
          <w:sz w:val="20"/>
        </w:rPr>
      </w:pPr>
    </w:p>
    <w:p w14:paraId="055C98DB" w14:textId="77777777" w:rsidR="00BC30F8" w:rsidRPr="0061329B" w:rsidRDefault="00BC30F8" w:rsidP="000A0801">
      <w:pPr>
        <w:rPr>
          <w:rFonts w:ascii="Arial" w:hAnsi="Arial" w:cs="Arial"/>
          <w:sz w:val="20"/>
        </w:rPr>
      </w:pPr>
    </w:p>
    <w:p w14:paraId="37CAA239" w14:textId="77777777" w:rsidR="00BC30F8" w:rsidRPr="0061329B" w:rsidRDefault="00BC30F8" w:rsidP="000A0801">
      <w:pPr>
        <w:rPr>
          <w:rFonts w:ascii="Arial" w:hAnsi="Arial" w:cs="Arial"/>
          <w:sz w:val="20"/>
        </w:rPr>
      </w:pPr>
    </w:p>
    <w:p w14:paraId="6601E08E" w14:textId="77777777" w:rsidR="00BC30F8" w:rsidRPr="0061329B" w:rsidRDefault="00BC30F8" w:rsidP="000A0801">
      <w:pPr>
        <w:rPr>
          <w:rFonts w:ascii="Arial" w:hAnsi="Arial" w:cs="Arial"/>
          <w:sz w:val="20"/>
        </w:rPr>
      </w:pPr>
    </w:p>
    <w:p w14:paraId="21984064" w14:textId="77777777" w:rsidR="00BC30F8" w:rsidRPr="0061329B" w:rsidRDefault="00BC30F8" w:rsidP="000A0801">
      <w:pPr>
        <w:rPr>
          <w:rFonts w:ascii="Arial" w:hAnsi="Arial" w:cs="Arial"/>
          <w:sz w:val="20"/>
        </w:rPr>
      </w:pPr>
    </w:p>
    <w:p w14:paraId="1C6550D1" w14:textId="77777777" w:rsidR="00BC30F8" w:rsidRPr="0061329B" w:rsidRDefault="00BC30F8" w:rsidP="000A0801">
      <w:pPr>
        <w:rPr>
          <w:rFonts w:ascii="Arial" w:hAnsi="Arial" w:cs="Arial"/>
          <w:sz w:val="20"/>
        </w:rPr>
      </w:pPr>
    </w:p>
    <w:p w14:paraId="49C1AA1C" w14:textId="77777777" w:rsidR="00BC30F8" w:rsidRPr="0061329B" w:rsidRDefault="00BC30F8" w:rsidP="000A0801">
      <w:pPr>
        <w:rPr>
          <w:rFonts w:ascii="Arial" w:hAnsi="Arial" w:cs="Arial"/>
          <w:sz w:val="20"/>
        </w:rPr>
      </w:pPr>
    </w:p>
    <w:p w14:paraId="2F91B20B" w14:textId="77777777" w:rsidR="00BC30F8" w:rsidRPr="0061329B" w:rsidRDefault="00BC30F8" w:rsidP="000A0801">
      <w:pPr>
        <w:rPr>
          <w:rFonts w:ascii="Arial" w:hAnsi="Arial" w:cs="Arial"/>
          <w:sz w:val="20"/>
        </w:rPr>
      </w:pPr>
    </w:p>
    <w:p w14:paraId="4A373529" w14:textId="77777777" w:rsidR="00BC30F8" w:rsidRPr="0061329B" w:rsidRDefault="00BC30F8" w:rsidP="000A0801">
      <w:pPr>
        <w:rPr>
          <w:rFonts w:ascii="Arial" w:hAnsi="Arial" w:cs="Arial"/>
          <w:sz w:val="20"/>
        </w:rPr>
      </w:pPr>
    </w:p>
    <w:p w14:paraId="5622D69F" w14:textId="77777777" w:rsidR="00BC30F8" w:rsidRPr="0061329B" w:rsidRDefault="00BC30F8" w:rsidP="000A0801">
      <w:pPr>
        <w:rPr>
          <w:rFonts w:ascii="Arial" w:hAnsi="Arial" w:cs="Arial"/>
          <w:sz w:val="20"/>
        </w:rPr>
      </w:pPr>
    </w:p>
    <w:p w14:paraId="6EC16A7E" w14:textId="77777777" w:rsidR="00BC30F8" w:rsidRPr="0061329B" w:rsidRDefault="00BC30F8" w:rsidP="000A0801">
      <w:pPr>
        <w:rPr>
          <w:rFonts w:ascii="Arial" w:hAnsi="Arial" w:cs="Arial"/>
          <w:sz w:val="20"/>
        </w:rPr>
      </w:pPr>
    </w:p>
    <w:p w14:paraId="0434EEA5" w14:textId="77777777" w:rsidR="00BC30F8" w:rsidRPr="0061329B" w:rsidRDefault="00BC30F8" w:rsidP="000A0801">
      <w:pPr>
        <w:rPr>
          <w:rFonts w:ascii="Arial" w:hAnsi="Arial" w:cs="Arial"/>
          <w:sz w:val="20"/>
        </w:rPr>
      </w:pPr>
    </w:p>
    <w:p w14:paraId="7AB7DF90" w14:textId="77777777" w:rsidR="00BC30F8" w:rsidRPr="0061329B" w:rsidRDefault="00BC30F8" w:rsidP="000A0801">
      <w:pPr>
        <w:rPr>
          <w:rFonts w:ascii="Arial" w:hAnsi="Arial" w:cs="Arial"/>
          <w:sz w:val="20"/>
        </w:rPr>
      </w:pPr>
    </w:p>
    <w:p w14:paraId="13FFB0D3" w14:textId="77777777" w:rsidR="00BC30F8" w:rsidRPr="0061329B" w:rsidRDefault="00BC30F8" w:rsidP="00BC30F8">
      <w:pPr>
        <w:rPr>
          <w:rFonts w:ascii="Arial" w:hAnsi="Arial" w:cs="Arial"/>
          <w:sz w:val="20"/>
        </w:rPr>
      </w:pPr>
    </w:p>
    <w:p w14:paraId="56BE0106" w14:textId="77777777" w:rsidR="00BC30F8" w:rsidRPr="0061329B" w:rsidRDefault="00BC30F8" w:rsidP="00BC30F8">
      <w:pPr>
        <w:rPr>
          <w:rFonts w:ascii="Arial" w:hAnsi="Arial" w:cs="Arial"/>
          <w:sz w:val="20"/>
        </w:rPr>
      </w:pPr>
    </w:p>
    <w:p w14:paraId="193628FA" w14:textId="4DCEB30B" w:rsidR="00BC30F8" w:rsidRPr="0061329B" w:rsidRDefault="00BC30F8" w:rsidP="00BC30F8">
      <w:pPr>
        <w:tabs>
          <w:tab w:val="left" w:pos="1608"/>
        </w:tabs>
        <w:rPr>
          <w:rFonts w:ascii="Arial" w:hAnsi="Arial" w:cs="Arial"/>
          <w:sz w:val="20"/>
        </w:rPr>
      </w:pPr>
      <w:r w:rsidRPr="0061329B">
        <w:rPr>
          <w:rFonts w:ascii="Arial" w:hAnsi="Arial" w:cs="Arial"/>
          <w:sz w:val="20"/>
        </w:rPr>
        <w:tab/>
      </w:r>
    </w:p>
    <w:p w14:paraId="2FF6B270" w14:textId="77777777" w:rsidR="00BC30F8" w:rsidRPr="0061329B" w:rsidRDefault="00BC30F8" w:rsidP="00BC30F8">
      <w:pPr>
        <w:tabs>
          <w:tab w:val="left" w:pos="1608"/>
        </w:tabs>
        <w:rPr>
          <w:rFonts w:ascii="Arial" w:hAnsi="Arial" w:cs="Arial"/>
          <w:sz w:val="20"/>
        </w:rPr>
      </w:pPr>
    </w:p>
    <w:p w14:paraId="6FEEDB7E" w14:textId="77777777" w:rsidR="00BC30F8" w:rsidRPr="0061329B" w:rsidRDefault="00BC30F8" w:rsidP="00BC30F8">
      <w:pPr>
        <w:tabs>
          <w:tab w:val="left" w:pos="1608"/>
        </w:tabs>
        <w:rPr>
          <w:rFonts w:ascii="Arial" w:hAnsi="Arial" w:cs="Arial"/>
          <w:sz w:val="20"/>
        </w:rPr>
      </w:pPr>
    </w:p>
    <w:p w14:paraId="4BECFC9B" w14:textId="77777777" w:rsidR="00BC30F8" w:rsidRPr="0061329B" w:rsidRDefault="00BC30F8" w:rsidP="00BC30F8">
      <w:pPr>
        <w:tabs>
          <w:tab w:val="left" w:pos="1608"/>
        </w:tabs>
        <w:rPr>
          <w:rFonts w:ascii="Arial" w:hAnsi="Arial" w:cs="Arial"/>
          <w:sz w:val="20"/>
        </w:rPr>
      </w:pPr>
    </w:p>
    <w:p w14:paraId="571FD4B0" w14:textId="46AB02E6" w:rsidR="00BC30F8" w:rsidRPr="0061329B" w:rsidRDefault="00BC30F8" w:rsidP="00BC30F8">
      <w:pPr>
        <w:tabs>
          <w:tab w:val="left" w:pos="1608"/>
        </w:tabs>
        <w:rPr>
          <w:rFonts w:ascii="Arial" w:hAnsi="Arial" w:cs="Arial"/>
          <w:sz w:val="20"/>
          <w:szCs w:val="20"/>
        </w:rPr>
      </w:pPr>
    </w:p>
    <w:p w14:paraId="0608F6DC" w14:textId="3E6FA41F" w:rsidR="00BD35A0" w:rsidRPr="0061329B" w:rsidRDefault="00034439" w:rsidP="00BD35A0">
      <w:pPr>
        <w:rPr>
          <w:rFonts w:ascii="Arial" w:hAnsi="Arial" w:cs="Arial"/>
          <w:strike/>
          <w:sz w:val="20"/>
          <w:szCs w:val="20"/>
        </w:rPr>
      </w:pPr>
      <w:r w:rsidRPr="0061329B">
        <w:rPr>
          <w:rFonts w:ascii="Arial" w:hAnsi="Arial" w:cs="Arial"/>
          <w:strike/>
          <w:sz w:val="20"/>
          <w:szCs w:val="20"/>
        </w:rPr>
        <w:br w:type="page"/>
      </w:r>
    </w:p>
    <w:p w14:paraId="5BF81A5E" w14:textId="77777777" w:rsidR="00BD35A0" w:rsidRPr="0061329B" w:rsidRDefault="00BD35A0" w:rsidP="00BD35A0">
      <w:pPr>
        <w:rPr>
          <w:rFonts w:ascii="Arial" w:hAnsi="Arial" w:cs="Arial"/>
          <w:strike/>
          <w:sz w:val="20"/>
          <w:szCs w:val="20"/>
        </w:rPr>
      </w:pPr>
    </w:p>
    <w:p w14:paraId="256C0EDC" w14:textId="532E5EE6" w:rsidR="00BD35A0" w:rsidRPr="00185EAD" w:rsidRDefault="00BD35A0" w:rsidP="00BD35A0">
      <w:pPr>
        <w:jc w:val="center"/>
        <w:textAlignment w:val="baseline"/>
        <w:rPr>
          <w:rFonts w:ascii="Arial" w:hAnsi="Arial" w:cs="Arial"/>
          <w:sz w:val="18"/>
          <w:szCs w:val="18"/>
          <w:lang w:val="es-ES"/>
        </w:rPr>
      </w:pPr>
      <w:r w:rsidRPr="0061329B">
        <w:rPr>
          <w:rFonts w:ascii="Arial" w:hAnsi="Arial" w:cs="Arial"/>
          <w:b/>
        </w:rPr>
        <w:t>ANEXO Nº 1</w:t>
      </w:r>
      <w:r w:rsidR="001F12B0" w:rsidRPr="0061329B">
        <w:rPr>
          <w:rFonts w:ascii="Arial" w:hAnsi="Arial" w:cs="Arial"/>
          <w:b/>
        </w:rPr>
        <w:t>7</w:t>
      </w:r>
      <w:r w:rsidRPr="0061329B">
        <w:rPr>
          <w:rFonts w:ascii="Arial" w:hAnsi="Arial" w:cs="Arial"/>
          <w:lang w:val="es-ES"/>
        </w:rPr>
        <w:t> </w:t>
      </w:r>
    </w:p>
    <w:p w14:paraId="3D82D6C1" w14:textId="01ED8AB1" w:rsidR="00BD35A0" w:rsidRPr="00185EAD" w:rsidRDefault="00BD35A0" w:rsidP="00BD35A0">
      <w:pPr>
        <w:jc w:val="center"/>
        <w:textAlignment w:val="baseline"/>
        <w:rPr>
          <w:rFonts w:ascii="Arial" w:hAnsi="Arial" w:cs="Arial"/>
          <w:sz w:val="18"/>
          <w:szCs w:val="18"/>
          <w:lang w:val="es-ES"/>
        </w:rPr>
      </w:pPr>
      <w:r w:rsidRPr="0061329B">
        <w:rPr>
          <w:rFonts w:ascii="Arial" w:hAnsi="Arial" w:cs="Arial"/>
          <w:sz w:val="20"/>
          <w:szCs w:val="20"/>
          <w:lang w:val="es-ES"/>
        </w:rPr>
        <w:t> </w:t>
      </w:r>
    </w:p>
    <w:p w14:paraId="5F7572DE" w14:textId="1BA9CBB0" w:rsidR="00BD35A0" w:rsidRPr="00185EAD" w:rsidRDefault="00BD35A0" w:rsidP="00BD35A0">
      <w:pPr>
        <w:jc w:val="center"/>
        <w:textAlignment w:val="baseline"/>
        <w:rPr>
          <w:rFonts w:ascii="Arial" w:hAnsi="Arial" w:cs="Arial"/>
          <w:sz w:val="18"/>
          <w:szCs w:val="18"/>
          <w:lang w:val="es-ES"/>
        </w:rPr>
      </w:pPr>
      <w:r w:rsidRPr="0061329B">
        <w:rPr>
          <w:rFonts w:ascii="Arial" w:hAnsi="Arial" w:cs="Arial"/>
          <w:b/>
          <w:sz w:val="20"/>
          <w:szCs w:val="20"/>
        </w:rPr>
        <w:t>SOLICITUD DE BONIFICACIÓN DEL CINCO POR CIENTO (5%) POR TENER LA CONDICIÓN DE MICRO Y PEQUEÑA EMPRESA</w:t>
      </w:r>
      <w:r w:rsidRPr="0061329B">
        <w:rPr>
          <w:rFonts w:ascii="Arial" w:hAnsi="Arial" w:cs="Arial"/>
          <w:sz w:val="20"/>
          <w:szCs w:val="20"/>
          <w:lang w:val="es-ES"/>
        </w:rPr>
        <w:t> </w:t>
      </w:r>
    </w:p>
    <w:p w14:paraId="37C496CD" w14:textId="0DB25FDE"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0BD9FC62" w14:textId="7A2FC81E"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44B40123" w14:textId="512C3D61"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4FD02588" w14:textId="460FADEF" w:rsidR="002C091E" w:rsidRPr="00185EAD" w:rsidRDefault="002C091E" w:rsidP="002C091E">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Señores   </w:t>
      </w:r>
      <w:r w:rsidRPr="0061329B">
        <w:rPr>
          <w:rStyle w:val="eop"/>
          <w:rFonts w:ascii="Arial" w:eastAsiaTheme="majorEastAsia" w:hAnsi="Arial" w:cs="Arial"/>
          <w:color w:val="000000" w:themeColor="text1"/>
          <w:sz w:val="20"/>
          <w:szCs w:val="20"/>
          <w:lang w:val="es-ES"/>
        </w:rPr>
        <w:t> </w:t>
      </w:r>
    </w:p>
    <w:p w14:paraId="7F3CA9EB" w14:textId="5F442689"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554FA291" w14:textId="284A27F3"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6B1C7ACD" w14:textId="66249B52" w:rsidR="002C091E" w:rsidRPr="00185EAD" w:rsidRDefault="002C091E" w:rsidP="002C091E">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themeColor="text1"/>
          <w:sz w:val="20"/>
          <w:szCs w:val="20"/>
          <w:lang w:val="es-ES"/>
        </w:rPr>
        <w:t>Presente.-    </w:t>
      </w:r>
      <w:r w:rsidRPr="0061329B">
        <w:rPr>
          <w:rStyle w:val="eop"/>
          <w:rFonts w:ascii="Arial" w:eastAsiaTheme="majorEastAsia" w:hAnsi="Arial" w:cs="Arial"/>
          <w:color w:val="000000" w:themeColor="text1"/>
          <w:sz w:val="20"/>
          <w:szCs w:val="20"/>
          <w:lang w:val="es-ES"/>
        </w:rPr>
        <w:t> </w:t>
      </w:r>
    </w:p>
    <w:p w14:paraId="265649F5" w14:textId="7E3DD19E"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6B3BC083" w14:textId="626178F7"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xml:space="preserve">Mediante el presente el suscrito, postor y/o representante legal de </w:t>
      </w:r>
      <w:r w:rsidRPr="0061329B">
        <w:rPr>
          <w:rFonts w:ascii="Arial" w:hAnsi="Arial" w:cs="Arial"/>
          <w:b/>
          <w:sz w:val="20"/>
          <w:szCs w:val="20"/>
          <w:u w:val="single"/>
          <w:lang w:val="es-ES"/>
        </w:rPr>
        <w:t>[CONSIGNAR EN CASO DE SER PERSONA JURÍDICA]</w:t>
      </w:r>
      <w:r w:rsidRPr="0061329B">
        <w:rPr>
          <w:rFonts w:ascii="Arial" w:hAnsi="Arial" w:cs="Arial"/>
          <w:sz w:val="20"/>
          <w:szCs w:val="20"/>
          <w:lang w:val="es-ES"/>
        </w:rPr>
        <w:t>, solicito la asignación de la bonificación del cinco por ciento (5%) sobre el puntaje total obtenido, debido a que mi representada cuenta con la condición de micro y pequeña empresa. </w:t>
      </w:r>
    </w:p>
    <w:p w14:paraId="6E555547" w14:textId="16F0430A" w:rsidR="00BD35A0" w:rsidRPr="00185EAD" w:rsidRDefault="00BD35A0" w:rsidP="00BD35A0">
      <w:pPr>
        <w:ind w:left="270" w:hanging="270"/>
        <w:jc w:val="both"/>
        <w:textAlignment w:val="baseline"/>
        <w:rPr>
          <w:rFonts w:ascii="Arial" w:hAnsi="Arial" w:cs="Arial"/>
          <w:sz w:val="18"/>
          <w:szCs w:val="18"/>
          <w:lang w:val="es-ES"/>
        </w:rPr>
      </w:pPr>
      <w:r w:rsidRPr="0061329B">
        <w:rPr>
          <w:rFonts w:ascii="Arial" w:hAnsi="Arial" w:cs="Arial"/>
          <w:sz w:val="20"/>
          <w:szCs w:val="20"/>
          <w:lang w:val="es-ES"/>
        </w:rPr>
        <w:t> </w:t>
      </w:r>
    </w:p>
    <w:p w14:paraId="5AB57004" w14:textId="0460E888"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7D972097" w14:textId="1F742AA2"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29CA4A93" w14:textId="0D053222" w:rsidR="00BD35A0" w:rsidRPr="00185EAD" w:rsidRDefault="00BD35A0" w:rsidP="00BD35A0">
      <w:pPr>
        <w:jc w:val="both"/>
        <w:textAlignment w:val="baseline"/>
        <w:rPr>
          <w:rFonts w:ascii="Arial" w:hAnsi="Arial" w:cs="Arial"/>
          <w:b/>
          <w:bCs/>
          <w:sz w:val="18"/>
          <w:szCs w:val="18"/>
          <w:u w:val="single"/>
          <w:lang w:val="es-ES"/>
        </w:rPr>
      </w:pPr>
      <w:r w:rsidRPr="0061329B">
        <w:rPr>
          <w:rFonts w:ascii="Arial" w:hAnsi="Arial" w:cs="Arial"/>
          <w:b/>
          <w:sz w:val="20"/>
          <w:szCs w:val="20"/>
          <w:u w:val="single"/>
        </w:rPr>
        <w:t>[CONSIGNAR CIUDAD Y FECHA]</w:t>
      </w:r>
      <w:r w:rsidRPr="0061329B">
        <w:rPr>
          <w:rFonts w:ascii="Arial" w:hAnsi="Arial" w:cs="Arial"/>
          <w:b/>
          <w:sz w:val="20"/>
          <w:szCs w:val="20"/>
          <w:u w:val="single"/>
          <w:lang w:val="es-ES"/>
        </w:rPr>
        <w:t> </w:t>
      </w:r>
    </w:p>
    <w:p w14:paraId="509BBDD9" w14:textId="421C6B56"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01CEFC83" w14:textId="4256F387"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7CB9D66C" w14:textId="280DD690"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0063ED38" w14:textId="2BAB0AC3"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14902AD4" w14:textId="4A5341A5"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79C7C44E" w14:textId="3E9F3E82" w:rsidR="00BD35A0" w:rsidRPr="00185EAD" w:rsidRDefault="00BD35A0" w:rsidP="00BD35A0">
      <w:pPr>
        <w:jc w:val="center"/>
        <w:textAlignment w:val="baseline"/>
        <w:rPr>
          <w:rFonts w:ascii="Arial" w:hAnsi="Arial" w:cs="Arial"/>
          <w:sz w:val="18"/>
          <w:szCs w:val="18"/>
          <w:lang w:val="es-ES"/>
        </w:rPr>
      </w:pPr>
      <w:r w:rsidRPr="0061329B">
        <w:rPr>
          <w:rFonts w:ascii="Arial" w:hAnsi="Arial" w:cs="Arial"/>
          <w:sz w:val="20"/>
          <w:szCs w:val="20"/>
        </w:rPr>
        <w:t>………………………….………………………..</w:t>
      </w:r>
      <w:r w:rsidRPr="0061329B">
        <w:rPr>
          <w:rFonts w:ascii="Arial" w:hAnsi="Arial" w:cs="Arial"/>
          <w:sz w:val="20"/>
          <w:szCs w:val="20"/>
          <w:lang w:val="es-ES"/>
        </w:rPr>
        <w:t> </w:t>
      </w:r>
    </w:p>
    <w:p w14:paraId="7FC2E2DE" w14:textId="1034FABD" w:rsidR="00BD35A0" w:rsidRPr="00185EAD" w:rsidRDefault="00BD35A0" w:rsidP="00BD35A0">
      <w:pPr>
        <w:jc w:val="center"/>
        <w:textAlignment w:val="baseline"/>
        <w:rPr>
          <w:rFonts w:ascii="Arial" w:hAnsi="Arial" w:cs="Arial"/>
          <w:sz w:val="18"/>
          <w:szCs w:val="18"/>
          <w:lang w:val="es-ES"/>
        </w:rPr>
      </w:pPr>
      <w:r w:rsidRPr="0061329B">
        <w:rPr>
          <w:rFonts w:ascii="Arial" w:hAnsi="Arial" w:cs="Arial"/>
          <w:b/>
          <w:sz w:val="20"/>
          <w:szCs w:val="20"/>
        </w:rPr>
        <w:t>Firma, nombres y apellidos del postor o</w:t>
      </w:r>
      <w:r w:rsidRPr="0061329B">
        <w:rPr>
          <w:rFonts w:ascii="Arial" w:hAnsi="Arial" w:cs="Arial"/>
          <w:sz w:val="20"/>
          <w:szCs w:val="20"/>
          <w:lang w:val="es-ES"/>
        </w:rPr>
        <w:t> </w:t>
      </w:r>
    </w:p>
    <w:p w14:paraId="72865EB3" w14:textId="24A28E13" w:rsidR="00BD35A0" w:rsidRPr="00185EAD" w:rsidRDefault="00BD35A0" w:rsidP="00BD35A0">
      <w:pPr>
        <w:jc w:val="center"/>
        <w:textAlignment w:val="baseline"/>
        <w:rPr>
          <w:rFonts w:ascii="Arial" w:hAnsi="Arial" w:cs="Arial"/>
          <w:sz w:val="18"/>
          <w:szCs w:val="18"/>
          <w:lang w:val="es-ES"/>
        </w:rPr>
      </w:pPr>
      <w:r w:rsidRPr="0061329B">
        <w:rPr>
          <w:rFonts w:ascii="Arial" w:hAnsi="Arial" w:cs="Arial"/>
          <w:b/>
          <w:sz w:val="20"/>
          <w:szCs w:val="20"/>
        </w:rPr>
        <w:t>representante legal o común, según corresponda</w:t>
      </w:r>
      <w:r w:rsidRPr="0061329B">
        <w:rPr>
          <w:rFonts w:ascii="Arial" w:hAnsi="Arial" w:cs="Arial"/>
          <w:sz w:val="20"/>
          <w:szCs w:val="20"/>
          <w:lang w:val="es-ES"/>
        </w:rPr>
        <w:t> </w:t>
      </w:r>
    </w:p>
    <w:p w14:paraId="27EBE334" w14:textId="7D9426C8"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tbl>
      <w:tblPr>
        <w:tblW w:w="0" w:type="dxa"/>
        <w:tblInd w:w="13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20"/>
      </w:tblGrid>
      <w:tr w:rsidR="00BD35A0" w:rsidRPr="0061329B" w14:paraId="5A460F36" w14:textId="77777777">
        <w:trPr>
          <w:trHeight w:val="300"/>
        </w:trPr>
        <w:tc>
          <w:tcPr>
            <w:tcW w:w="8925" w:type="dxa"/>
            <w:tcBorders>
              <w:top w:val="single" w:sz="6" w:space="0" w:color="B4C6E7"/>
              <w:left w:val="single" w:sz="6" w:space="0" w:color="B4C6E7"/>
              <w:bottom w:val="single" w:sz="12" w:space="0" w:color="8EAADB"/>
              <w:right w:val="single" w:sz="6" w:space="0" w:color="B4C6E7"/>
            </w:tcBorders>
            <w:shd w:val="clear" w:color="auto" w:fill="auto"/>
            <w:vAlign w:val="center"/>
            <w:hideMark/>
          </w:tcPr>
          <w:p w14:paraId="1F780434" w14:textId="77777777" w:rsidR="00BD35A0" w:rsidRPr="00185EAD" w:rsidRDefault="00BD35A0">
            <w:pPr>
              <w:jc w:val="both"/>
              <w:textAlignment w:val="baseline"/>
              <w:rPr>
                <w:rFonts w:ascii="Arial" w:hAnsi="Arial" w:cs="Arial"/>
                <w:b/>
                <w:bCs/>
                <w:color w:val="0070C0"/>
                <w:lang w:val="en-GB"/>
              </w:rPr>
            </w:pPr>
            <w:r w:rsidRPr="0061329B">
              <w:rPr>
                <w:rFonts w:ascii="Arial" w:hAnsi="Arial" w:cs="Arial"/>
                <w:b/>
                <w:bCs/>
                <w:color w:val="0070C0"/>
                <w:sz w:val="20"/>
                <w:lang w:val="es-ES"/>
              </w:rPr>
              <w:t>Importante</w:t>
            </w:r>
            <w:r w:rsidRPr="0061329B">
              <w:rPr>
                <w:rFonts w:ascii="Arial" w:hAnsi="Arial" w:cs="Arial"/>
                <w:b/>
                <w:bCs/>
                <w:color w:val="0070C0"/>
                <w:sz w:val="20"/>
                <w:lang w:val="en-GB"/>
              </w:rPr>
              <w:t> </w:t>
            </w:r>
          </w:p>
        </w:tc>
      </w:tr>
      <w:tr w:rsidR="00BD35A0" w:rsidRPr="0061329B" w14:paraId="3A96E481" w14:textId="77777777">
        <w:trPr>
          <w:trHeight w:val="300"/>
        </w:trPr>
        <w:tc>
          <w:tcPr>
            <w:tcW w:w="8925" w:type="dxa"/>
            <w:tcBorders>
              <w:top w:val="single" w:sz="6" w:space="0" w:color="B4C6E7"/>
              <w:left w:val="single" w:sz="6" w:space="0" w:color="B4C6E7"/>
              <w:bottom w:val="single" w:sz="6" w:space="0" w:color="B4C6E7"/>
              <w:right w:val="single" w:sz="6" w:space="0" w:color="B4C6E7"/>
            </w:tcBorders>
            <w:shd w:val="clear" w:color="auto" w:fill="auto"/>
            <w:vAlign w:val="center"/>
            <w:hideMark/>
          </w:tcPr>
          <w:p w14:paraId="4CC28008" w14:textId="77777777" w:rsidR="00BD35A0" w:rsidRPr="0061329B" w:rsidRDefault="00BD35A0" w:rsidP="00BD35A0">
            <w:pPr>
              <w:numPr>
                <w:ilvl w:val="0"/>
                <w:numId w:val="60"/>
              </w:numPr>
              <w:tabs>
                <w:tab w:val="num" w:pos="285"/>
              </w:tabs>
              <w:ind w:left="285" w:hanging="142"/>
              <w:jc w:val="both"/>
              <w:textAlignment w:val="baseline"/>
              <w:rPr>
                <w:rFonts w:ascii="Arial" w:hAnsi="Arial" w:cs="Arial"/>
                <w:b/>
                <w:bCs/>
                <w:color w:val="0070C0"/>
                <w:sz w:val="19"/>
                <w:szCs w:val="19"/>
                <w:lang w:val="es-ES"/>
              </w:rPr>
            </w:pPr>
            <w:r w:rsidRPr="0061329B">
              <w:rPr>
                <w:rFonts w:ascii="Arial" w:hAnsi="Arial" w:cs="Arial"/>
                <w:b/>
                <w:bCs/>
                <w:i/>
                <w:iCs/>
                <w:color w:val="0070C0"/>
                <w:sz w:val="19"/>
                <w:szCs w:val="19"/>
              </w:rPr>
              <w:t>Para asignar la bonificación, el órgano encargado de las contrataciones o comité de selección, según corresponda, verifica</w:t>
            </w:r>
            <w:r w:rsidRPr="00185EAD">
              <w:rPr>
                <w:rFonts w:ascii="Arial" w:hAnsi="Arial" w:cs="Arial"/>
                <w:b/>
                <w:bCs/>
                <w:color w:val="0070C0"/>
                <w:sz w:val="19"/>
                <w:szCs w:val="19"/>
              </w:rPr>
              <w:t xml:space="preserve"> </w:t>
            </w:r>
            <w:r w:rsidRPr="0061329B">
              <w:rPr>
                <w:rFonts w:ascii="Arial" w:hAnsi="Arial" w:cs="Arial"/>
                <w:b/>
                <w:bCs/>
                <w:i/>
                <w:iCs/>
                <w:color w:val="0070C0"/>
                <w:sz w:val="19"/>
                <w:szCs w:val="19"/>
              </w:rPr>
              <w:t xml:space="preserve">la página web del Ministerio de Trabajo y Promoción del Empleo en la sección consulta de empresas acreditadas en el REMYPE en el link </w:t>
            </w:r>
            <w:hyperlink r:id="rId40" w:tgtFrame="_blank" w:history="1">
              <w:r w:rsidRPr="0061329B">
                <w:rPr>
                  <w:rFonts w:ascii="Arial" w:hAnsi="Arial" w:cs="Arial"/>
                  <w:b/>
                  <w:bCs/>
                  <w:i/>
                  <w:iCs/>
                  <w:color w:val="0070C0"/>
                  <w:sz w:val="19"/>
                  <w:szCs w:val="19"/>
                  <w:u w:val="single"/>
                </w:rPr>
                <w:t>http://www2.trabajo.gob.pe/servicios-en-linea-2-2/</w:t>
              </w:r>
            </w:hyperlink>
            <w:r w:rsidRPr="0061329B">
              <w:rPr>
                <w:rFonts w:ascii="Arial" w:hAnsi="Arial" w:cs="Arial"/>
                <w:b/>
                <w:bCs/>
                <w:color w:val="0070C0"/>
                <w:sz w:val="19"/>
                <w:szCs w:val="19"/>
              </w:rPr>
              <w:t>. </w:t>
            </w:r>
            <w:r w:rsidRPr="0061329B">
              <w:rPr>
                <w:rFonts w:ascii="Arial" w:hAnsi="Arial" w:cs="Arial"/>
                <w:b/>
                <w:bCs/>
                <w:color w:val="0070C0"/>
                <w:sz w:val="19"/>
                <w:szCs w:val="19"/>
                <w:lang w:val="es-ES"/>
              </w:rPr>
              <w:t> </w:t>
            </w:r>
          </w:p>
          <w:p w14:paraId="5CB67E95" w14:textId="77777777" w:rsidR="00BD35A0" w:rsidRPr="00185EAD" w:rsidRDefault="00BD35A0">
            <w:pPr>
              <w:ind w:left="315"/>
              <w:jc w:val="both"/>
              <w:textAlignment w:val="baseline"/>
              <w:rPr>
                <w:rFonts w:ascii="Arial" w:hAnsi="Arial" w:cs="Arial"/>
                <w:b/>
                <w:bCs/>
                <w:color w:val="0070C0"/>
                <w:lang w:val="es-ES"/>
              </w:rPr>
            </w:pPr>
            <w:r w:rsidRPr="0061329B">
              <w:rPr>
                <w:rFonts w:ascii="Arial" w:hAnsi="Arial" w:cs="Arial"/>
                <w:b/>
                <w:bCs/>
                <w:color w:val="0070C0"/>
                <w:sz w:val="16"/>
                <w:szCs w:val="16"/>
                <w:lang w:val="es-ES"/>
              </w:rPr>
              <w:t> </w:t>
            </w:r>
          </w:p>
          <w:p w14:paraId="60230580" w14:textId="77777777" w:rsidR="00BD35A0" w:rsidRPr="0061329B" w:rsidRDefault="00BD35A0" w:rsidP="00BD35A0">
            <w:pPr>
              <w:numPr>
                <w:ilvl w:val="0"/>
                <w:numId w:val="61"/>
              </w:numPr>
              <w:tabs>
                <w:tab w:val="num" w:pos="285"/>
              </w:tabs>
              <w:ind w:left="285" w:hanging="142"/>
              <w:jc w:val="both"/>
              <w:textAlignment w:val="baseline"/>
              <w:rPr>
                <w:rFonts w:ascii="Arial" w:hAnsi="Arial" w:cs="Arial"/>
                <w:b/>
                <w:bCs/>
                <w:color w:val="0070C0"/>
                <w:sz w:val="19"/>
                <w:szCs w:val="19"/>
                <w:lang w:val="es-ES"/>
              </w:rPr>
            </w:pPr>
            <w:r w:rsidRPr="0061329B">
              <w:rPr>
                <w:rFonts w:ascii="Arial" w:hAnsi="Arial" w:cs="Arial"/>
                <w:b/>
                <w:bCs/>
                <w:i/>
                <w:iCs/>
                <w:color w:val="0070C0"/>
                <w:sz w:val="19"/>
                <w:szCs w:val="19"/>
              </w:rPr>
              <w:t>Para que un consorcio pueda acceder a la bonificación, cada uno de sus integrantes debe cumplir con la condición de micro y pequeña empresa.</w:t>
            </w:r>
            <w:r w:rsidRPr="0061329B">
              <w:rPr>
                <w:rFonts w:ascii="Arial" w:hAnsi="Arial" w:cs="Arial"/>
                <w:i/>
                <w:iCs/>
                <w:color w:val="0070C0"/>
                <w:sz w:val="19"/>
                <w:szCs w:val="19"/>
              </w:rPr>
              <w:t> </w:t>
            </w:r>
            <w:r w:rsidRPr="0061329B">
              <w:rPr>
                <w:rFonts w:ascii="Arial" w:hAnsi="Arial" w:cs="Arial"/>
                <w:b/>
                <w:bCs/>
                <w:color w:val="0070C0"/>
                <w:sz w:val="19"/>
                <w:szCs w:val="19"/>
                <w:lang w:val="es-ES"/>
              </w:rPr>
              <w:t> </w:t>
            </w:r>
          </w:p>
        </w:tc>
      </w:tr>
    </w:tbl>
    <w:p w14:paraId="49C8FD02" w14:textId="037FDF65"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3E9F0EE4" w14:textId="133CA93E"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770B2082" w14:textId="75310427" w:rsidR="00BD35A0" w:rsidRPr="00185EAD" w:rsidRDefault="00BD35A0" w:rsidP="00BD35A0">
      <w:pPr>
        <w:jc w:val="both"/>
        <w:textAlignment w:val="baseline"/>
        <w:rPr>
          <w:rFonts w:ascii="Arial" w:hAnsi="Arial" w:cs="Arial"/>
          <w:sz w:val="18"/>
          <w:szCs w:val="18"/>
          <w:lang w:val="es-ES"/>
        </w:rPr>
      </w:pPr>
      <w:r w:rsidRPr="0061329B">
        <w:rPr>
          <w:rFonts w:ascii="Arial" w:hAnsi="Arial" w:cs="Arial"/>
          <w:sz w:val="20"/>
          <w:szCs w:val="20"/>
          <w:lang w:val="es-ES"/>
        </w:rPr>
        <w:t> </w:t>
      </w:r>
    </w:p>
    <w:p w14:paraId="00EB19B6" w14:textId="6D386CD3" w:rsidR="00BD35A0" w:rsidRPr="0061329B" w:rsidRDefault="00BD35A0" w:rsidP="00BD35A0">
      <w:pPr>
        <w:rPr>
          <w:rFonts w:ascii="Arial" w:hAnsi="Arial" w:cs="Arial"/>
          <w:b/>
          <w:lang w:val="es-ES"/>
        </w:rPr>
      </w:pPr>
    </w:p>
    <w:p w14:paraId="5645FF9B" w14:textId="764A6CA1" w:rsidR="00FB78AD" w:rsidRPr="0061329B" w:rsidRDefault="00FB78AD">
      <w:pPr>
        <w:rPr>
          <w:rFonts w:ascii="Arial" w:hAnsi="Arial" w:cs="Arial"/>
          <w:b/>
        </w:rPr>
      </w:pPr>
      <w:r w:rsidRPr="0061329B">
        <w:rPr>
          <w:rFonts w:ascii="Arial" w:hAnsi="Arial" w:cs="Arial"/>
          <w:b/>
        </w:rPr>
        <w:br w:type="page"/>
      </w:r>
    </w:p>
    <w:p w14:paraId="137E4C57" w14:textId="6556EB30" w:rsidR="00FB78AD" w:rsidRPr="00185EAD" w:rsidRDefault="64E0C594" w:rsidP="00FB78AD">
      <w:pPr>
        <w:pStyle w:val="paragraph"/>
        <w:spacing w:beforeAutospacing="0" w:afterAutospacing="0"/>
        <w:jc w:val="center"/>
        <w:textAlignment w:val="baseline"/>
        <w:rPr>
          <w:rFonts w:ascii="Arial" w:hAnsi="Arial" w:cs="Arial"/>
          <w:color w:val="000000"/>
          <w:sz w:val="18"/>
          <w:szCs w:val="18"/>
          <w:lang w:val="es-ES"/>
        </w:rPr>
      </w:pPr>
      <w:r w:rsidRPr="0061329B">
        <w:rPr>
          <w:rStyle w:val="normaltextrun"/>
          <w:rFonts w:ascii="Arial" w:eastAsiaTheme="majorEastAsia" w:hAnsi="Arial" w:cs="Arial"/>
          <w:b/>
          <w:bCs/>
          <w:color w:val="000000"/>
          <w:sz w:val="22"/>
          <w:szCs w:val="22"/>
          <w:lang w:val="es-ES"/>
        </w:rPr>
        <w:lastRenderedPageBreak/>
        <w:t xml:space="preserve">ANEXO </w:t>
      </w:r>
      <w:proofErr w:type="spellStart"/>
      <w:r w:rsidRPr="0061329B">
        <w:rPr>
          <w:rStyle w:val="normaltextrun"/>
          <w:rFonts w:ascii="Arial" w:eastAsiaTheme="majorEastAsia" w:hAnsi="Arial" w:cs="Arial"/>
          <w:b/>
          <w:bCs/>
          <w:color w:val="000000"/>
          <w:sz w:val="22"/>
          <w:szCs w:val="22"/>
          <w:lang w:val="es-ES"/>
        </w:rPr>
        <w:t>Nº</w:t>
      </w:r>
      <w:proofErr w:type="spellEnd"/>
      <w:r w:rsidRPr="0061329B">
        <w:rPr>
          <w:rStyle w:val="normaltextrun"/>
          <w:rFonts w:ascii="Arial" w:eastAsiaTheme="majorEastAsia" w:hAnsi="Arial" w:cs="Arial"/>
          <w:b/>
          <w:bCs/>
          <w:color w:val="000000"/>
          <w:sz w:val="22"/>
          <w:szCs w:val="22"/>
          <w:lang w:val="es-ES"/>
        </w:rPr>
        <w:t xml:space="preserve"> 18</w:t>
      </w:r>
      <w:r w:rsidR="00FB78AD" w:rsidRPr="0061329B">
        <w:rPr>
          <w:rStyle w:val="Refdenotaalpie"/>
          <w:rFonts w:ascii="Arial" w:eastAsiaTheme="majorEastAsia" w:hAnsi="Arial" w:cs="Arial"/>
          <w:color w:val="000000"/>
          <w:sz w:val="22"/>
          <w:szCs w:val="22"/>
        </w:rPr>
        <w:footnoteReference w:id="101"/>
      </w:r>
      <w:r w:rsidRPr="0061329B">
        <w:rPr>
          <w:rStyle w:val="normaltextrun"/>
          <w:rFonts w:ascii="Arial" w:eastAsiaTheme="majorEastAsia" w:hAnsi="Arial" w:cs="Arial"/>
          <w:b/>
          <w:bCs/>
          <w:color w:val="000000"/>
          <w:sz w:val="22"/>
          <w:szCs w:val="22"/>
          <w:lang w:val="es-ES"/>
        </w:rPr>
        <w:t> </w:t>
      </w:r>
      <w:r w:rsidRPr="0061329B">
        <w:rPr>
          <w:rStyle w:val="eop"/>
          <w:rFonts w:ascii="Arial" w:eastAsiaTheme="majorEastAsia" w:hAnsi="Arial" w:cs="Arial"/>
          <w:color w:val="000000"/>
          <w:sz w:val="22"/>
          <w:szCs w:val="22"/>
          <w:lang w:val="es-ES"/>
        </w:rPr>
        <w:t> </w:t>
      </w:r>
    </w:p>
    <w:p w14:paraId="6F4357BB" w14:textId="77777777" w:rsidR="00FB78AD" w:rsidRPr="0061329B" w:rsidRDefault="00FB78AD" w:rsidP="00FB78AD">
      <w:pPr>
        <w:pStyle w:val="paragraph"/>
        <w:spacing w:beforeAutospacing="0" w:afterAutospacing="0"/>
        <w:jc w:val="center"/>
        <w:textAlignment w:val="baseline"/>
        <w:rPr>
          <w:rStyle w:val="normaltextrun"/>
          <w:rFonts w:ascii="Arial" w:eastAsiaTheme="majorEastAsia" w:hAnsi="Arial" w:cs="Arial"/>
          <w:color w:val="000000"/>
          <w:sz w:val="22"/>
          <w:szCs w:val="22"/>
          <w:lang w:val="es-ES"/>
        </w:rPr>
      </w:pPr>
    </w:p>
    <w:p w14:paraId="0589A5A3" w14:textId="77777777" w:rsidR="00FB78AD" w:rsidRPr="0061329B" w:rsidRDefault="00FB78AD" w:rsidP="00FB78AD">
      <w:pPr>
        <w:pStyle w:val="paragraph"/>
        <w:spacing w:beforeAutospacing="0" w:afterAutospacing="0"/>
        <w:jc w:val="center"/>
        <w:textAlignment w:val="baseline"/>
        <w:rPr>
          <w:rFonts w:ascii="Arial" w:hAnsi="Arial" w:cs="Arial"/>
          <w:b/>
          <w:bCs/>
          <w:sz w:val="20"/>
          <w:szCs w:val="20"/>
          <w:lang w:val="es-ES"/>
        </w:rPr>
      </w:pPr>
      <w:r w:rsidRPr="0061329B">
        <w:rPr>
          <w:rStyle w:val="normaltextrun"/>
          <w:rFonts w:ascii="Arial" w:eastAsiaTheme="majorEastAsia" w:hAnsi="Arial" w:cs="Arial"/>
          <w:color w:val="000000"/>
          <w:sz w:val="22"/>
          <w:szCs w:val="22"/>
          <w:lang w:val="es-ES"/>
        </w:rPr>
        <w:t> </w:t>
      </w:r>
      <w:r w:rsidRPr="0061329B">
        <w:rPr>
          <w:rStyle w:val="normaltextrun"/>
          <w:rFonts w:ascii="Arial" w:eastAsiaTheme="majorEastAsia" w:hAnsi="Arial" w:cs="Arial"/>
          <w:b/>
          <w:bCs/>
          <w:color w:val="000000"/>
          <w:sz w:val="22"/>
          <w:szCs w:val="22"/>
          <w:lang w:val="es-ES"/>
        </w:rPr>
        <w:t xml:space="preserve">DECLARACIÓN JURADA </w:t>
      </w:r>
      <w:r w:rsidRPr="0061329B">
        <w:rPr>
          <w:rFonts w:ascii="Arial" w:hAnsi="Arial" w:cs="Arial"/>
          <w:b/>
          <w:bCs/>
          <w:sz w:val="20"/>
          <w:szCs w:val="20"/>
          <w:lang w:val="es-ES"/>
        </w:rPr>
        <w:t>SOBRE INAPLICACIÓN DEL IMPEDIMENTO TIPO 4.D DEL INCISO 4 DEL NUMERAL 30.1 DEL ARTÍCULO 30 DE LA LEY N° 32069 REFERIDO A LA INSCRIPCIÓN EN EL REGISTRO DE DEUDORES ALIMENTARIOS MOROSOS – REDAM</w:t>
      </w:r>
    </w:p>
    <w:p w14:paraId="0CA405B5" w14:textId="77777777" w:rsidR="00FB78AD" w:rsidRPr="0061329B" w:rsidRDefault="00FB78AD" w:rsidP="00FB78AD">
      <w:pPr>
        <w:pStyle w:val="paragraph"/>
        <w:spacing w:beforeAutospacing="0" w:afterAutospacing="0"/>
        <w:jc w:val="center"/>
        <w:textAlignment w:val="baseline"/>
        <w:rPr>
          <w:rFonts w:ascii="Arial" w:hAnsi="Arial" w:cs="Arial"/>
          <w:b/>
          <w:bCs/>
          <w:sz w:val="20"/>
          <w:szCs w:val="20"/>
          <w:lang w:val="es-ES"/>
        </w:rPr>
      </w:pPr>
    </w:p>
    <w:p w14:paraId="0B7B99AB" w14:textId="4F873FD6" w:rsidR="00FB78AD" w:rsidRPr="0061329B" w:rsidRDefault="5C6B6501" w:rsidP="3C8AEC88">
      <w:pPr>
        <w:pStyle w:val="paragraph"/>
        <w:spacing w:beforeAutospacing="0" w:afterAutospacing="0"/>
        <w:jc w:val="center"/>
        <w:textAlignment w:val="baseline"/>
        <w:rPr>
          <w:rFonts w:ascii="Arial" w:hAnsi="Arial" w:cs="Arial"/>
          <w:b/>
          <w:bCs/>
          <w:sz w:val="20"/>
          <w:szCs w:val="20"/>
          <w:lang w:val="es-ES"/>
        </w:rPr>
      </w:pPr>
      <w:r w:rsidRPr="0061329B">
        <w:rPr>
          <w:rFonts w:ascii="Arial" w:hAnsi="Arial" w:cs="Arial"/>
          <w:b/>
          <w:bCs/>
          <w:sz w:val="20"/>
          <w:szCs w:val="20"/>
          <w:lang w:val="es-ES"/>
        </w:rPr>
        <w:t>(</w:t>
      </w:r>
      <w:r w:rsidRPr="0061329B">
        <w:rPr>
          <w:rStyle w:val="normaltextrun"/>
          <w:rFonts w:ascii="Arial" w:eastAsiaTheme="majorEastAsia" w:hAnsi="Arial" w:cs="Arial"/>
          <w:b/>
          <w:bCs/>
          <w:color w:val="000000"/>
          <w:sz w:val="22"/>
          <w:szCs w:val="22"/>
          <w:bdr w:val="none" w:sz="0" w:space="0" w:color="auto" w:frame="1"/>
          <w:lang w:val="es-ES"/>
        </w:rPr>
        <w:t xml:space="preserve">Documento a presentar para </w:t>
      </w:r>
      <w:r w:rsidRPr="0061329B">
        <w:rPr>
          <w:rFonts w:ascii="Arial" w:hAnsi="Arial" w:cs="Arial"/>
          <w:b/>
          <w:bCs/>
          <w:sz w:val="20"/>
          <w:szCs w:val="20"/>
          <w:lang w:val="es-ES"/>
        </w:rPr>
        <w:t>el perfeccionamiento del contrato</w:t>
      </w:r>
      <w:r w:rsidR="6ECC9BAC" w:rsidRPr="0061329B">
        <w:rPr>
          <w:rFonts w:ascii="Arial" w:hAnsi="Arial" w:cs="Arial"/>
          <w:b/>
          <w:bCs/>
          <w:sz w:val="20"/>
          <w:szCs w:val="20"/>
          <w:lang w:val="es-ES"/>
        </w:rPr>
        <w:t xml:space="preserve"> </w:t>
      </w:r>
      <w:r w:rsidR="6ECC9BAC" w:rsidRPr="0061329B">
        <w:rPr>
          <w:rFonts w:ascii="Arial" w:hAnsi="Arial" w:cs="Arial"/>
          <w:b/>
          <w:bCs/>
          <w:sz w:val="20"/>
          <w:szCs w:val="20"/>
        </w:rPr>
        <w:t>en caso de proveedores con procesos de alimentos en ejecución de sentencia</w:t>
      </w:r>
      <w:r w:rsidRPr="0061329B">
        <w:rPr>
          <w:rFonts w:ascii="Arial" w:hAnsi="Arial" w:cs="Arial"/>
          <w:b/>
          <w:bCs/>
          <w:sz w:val="20"/>
          <w:szCs w:val="20"/>
          <w:lang w:val="es-ES"/>
        </w:rPr>
        <w:t>)</w:t>
      </w:r>
    </w:p>
    <w:p w14:paraId="1FC2EF58" w14:textId="77777777" w:rsidR="00FB78AD" w:rsidRPr="0061329B" w:rsidRDefault="00FB78AD" w:rsidP="00FB78AD">
      <w:pPr>
        <w:pStyle w:val="paragraph"/>
        <w:spacing w:beforeAutospacing="0" w:afterAutospacing="0"/>
        <w:jc w:val="center"/>
        <w:textAlignment w:val="baseline"/>
        <w:rPr>
          <w:rFonts w:ascii="Arial" w:hAnsi="Arial" w:cs="Arial"/>
          <w:b/>
          <w:bCs/>
          <w:sz w:val="20"/>
          <w:szCs w:val="20"/>
          <w:lang w:val="es-ES"/>
        </w:rPr>
      </w:pPr>
    </w:p>
    <w:p w14:paraId="1464BB9E" w14:textId="77777777" w:rsidR="00FB78AD" w:rsidRPr="00185EAD" w:rsidRDefault="00FB78AD" w:rsidP="00FB78AD">
      <w:pPr>
        <w:pStyle w:val="paragraph"/>
        <w:spacing w:beforeAutospacing="0" w:afterAutospacing="0"/>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sz w:val="20"/>
          <w:szCs w:val="20"/>
          <w:lang w:val="es-ES"/>
        </w:rPr>
        <w:t>Señores   </w:t>
      </w:r>
      <w:r w:rsidRPr="0061329B">
        <w:rPr>
          <w:rStyle w:val="eop"/>
          <w:rFonts w:ascii="Arial" w:eastAsiaTheme="majorEastAsia" w:hAnsi="Arial" w:cs="Arial"/>
          <w:color w:val="000000"/>
          <w:sz w:val="20"/>
          <w:szCs w:val="20"/>
          <w:lang w:val="es-ES"/>
        </w:rPr>
        <w:t> </w:t>
      </w:r>
    </w:p>
    <w:p w14:paraId="777E5C29" w14:textId="76A17E25" w:rsidR="00FB78AD" w:rsidRPr="00185EAD" w:rsidRDefault="002C091E" w:rsidP="00FB78A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b/>
          <w:color w:val="000000" w:themeColor="text1"/>
          <w:sz w:val="20"/>
          <w:szCs w:val="20"/>
          <w:lang w:val="es-ES"/>
        </w:rPr>
        <w:t>EVALUADORES</w:t>
      </w:r>
    </w:p>
    <w:p w14:paraId="42F4F330" w14:textId="223D5D93" w:rsidR="002C091E" w:rsidRPr="0061329B" w:rsidRDefault="002C091E" w:rsidP="002C091E">
      <w:pPr>
        <w:widowControl w:val="0"/>
        <w:autoSpaceDE w:val="0"/>
        <w:autoSpaceDN w:val="0"/>
        <w:adjustRightInd w:val="0"/>
        <w:jc w:val="both"/>
        <w:rPr>
          <w:rFonts w:ascii="Arial" w:hAnsi="Arial" w:cs="Arial"/>
          <w:b/>
          <w:sz w:val="20"/>
          <w:szCs w:val="20"/>
        </w:rPr>
      </w:pPr>
      <w:r w:rsidRPr="0061329B">
        <w:rPr>
          <w:rFonts w:ascii="Arial" w:hAnsi="Arial" w:cs="Arial"/>
          <w:b/>
          <w:sz w:val="20"/>
          <w:szCs w:val="20"/>
        </w:rPr>
        <w:t>CONCURSO PÚBLICO ABREVIADO</w:t>
      </w:r>
      <w:r w:rsidRPr="00185EAD">
        <w:rPr>
          <w:rFonts w:ascii="Arial" w:hAnsi="Arial" w:cs="Arial"/>
        </w:rPr>
        <w:t xml:space="preserve"> </w:t>
      </w:r>
      <w:r w:rsidRPr="0061329B">
        <w:rPr>
          <w:rFonts w:ascii="Arial" w:hAnsi="Arial" w:cs="Arial"/>
          <w:b/>
          <w:sz w:val="20"/>
          <w:szCs w:val="20"/>
        </w:rPr>
        <w:t xml:space="preserve">PARA CONSULTORÍAS Y SERVICIOS DE MANTENIMIENTO VIAL Nº </w:t>
      </w:r>
      <w:r w:rsidRPr="0061329B">
        <w:rPr>
          <w:rFonts w:ascii="Arial" w:hAnsi="Arial" w:cs="Arial"/>
          <w:sz w:val="20"/>
          <w:szCs w:val="20"/>
        </w:rPr>
        <w:t>[CONSIGNAR NOMENCLATURA DEL PROCEDIMIENTO DE SELECCIÓN]</w:t>
      </w:r>
    </w:p>
    <w:p w14:paraId="063579D2" w14:textId="77777777" w:rsidR="00FB78AD" w:rsidRPr="00185EAD" w:rsidRDefault="00FB78AD" w:rsidP="00FB78A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sz w:val="20"/>
          <w:szCs w:val="20"/>
          <w:lang w:val="es-ES"/>
        </w:rPr>
        <w:t>Presente.-    </w:t>
      </w:r>
      <w:r w:rsidRPr="0061329B">
        <w:rPr>
          <w:rStyle w:val="eop"/>
          <w:rFonts w:ascii="Arial" w:eastAsiaTheme="majorEastAsia" w:hAnsi="Arial" w:cs="Arial"/>
          <w:color w:val="000000"/>
          <w:sz w:val="20"/>
          <w:szCs w:val="20"/>
          <w:lang w:val="es-ES"/>
        </w:rPr>
        <w:t> </w:t>
      </w:r>
    </w:p>
    <w:p w14:paraId="4C8F2C3A" w14:textId="77777777" w:rsidR="00FB78AD" w:rsidRPr="00185EAD" w:rsidRDefault="00FB78AD" w:rsidP="00FB78AD">
      <w:pPr>
        <w:pStyle w:val="paragraph"/>
        <w:spacing w:beforeAutospacing="0" w:afterAutospacing="0"/>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sz w:val="20"/>
          <w:szCs w:val="20"/>
          <w:lang w:val="es-ES"/>
        </w:rPr>
        <w:t> </w:t>
      </w:r>
      <w:r w:rsidRPr="0061329B">
        <w:rPr>
          <w:rStyle w:val="eop"/>
          <w:rFonts w:ascii="Arial" w:eastAsiaTheme="majorEastAsia" w:hAnsi="Arial" w:cs="Arial"/>
          <w:color w:val="000000"/>
          <w:sz w:val="20"/>
          <w:szCs w:val="20"/>
          <w:lang w:val="es-ES"/>
        </w:rPr>
        <w:t> </w:t>
      </w:r>
    </w:p>
    <w:p w14:paraId="2C7ADF96" w14:textId="53184D28" w:rsidR="00EC7473" w:rsidRPr="0061329B" w:rsidRDefault="00EC7473" w:rsidP="00EC7473">
      <w:pPr>
        <w:pStyle w:val="paragraph"/>
        <w:spacing w:beforeAutospacing="0" w:afterAutospacing="0"/>
        <w:jc w:val="both"/>
        <w:textAlignment w:val="baseline"/>
        <w:rPr>
          <w:rStyle w:val="normaltextrun"/>
          <w:rFonts w:ascii="Arial" w:eastAsiaTheme="majorEastAsia" w:hAnsi="Arial" w:cs="Arial"/>
          <w:b/>
          <w:color w:val="000000"/>
          <w:sz w:val="20"/>
          <w:szCs w:val="20"/>
          <w:u w:val="single"/>
          <w:lang w:val="es-ES"/>
        </w:rPr>
      </w:pPr>
      <w:r w:rsidRPr="0061329B">
        <w:rPr>
          <w:rStyle w:val="normaltextrun"/>
          <w:rFonts w:ascii="Arial" w:eastAsiaTheme="majorEastAsia" w:hAnsi="Arial" w:cs="Arial"/>
          <w:color w:val="000000" w:themeColor="text1"/>
          <w:sz w:val="20"/>
          <w:szCs w:val="20"/>
        </w:rPr>
        <w:t xml:space="preserve">El que suscribe, [……………..], postor y/o apoderado de </w:t>
      </w:r>
      <w:r w:rsidRPr="0061329B">
        <w:rPr>
          <w:rStyle w:val="normaltextrun"/>
          <w:rFonts w:ascii="Arial" w:eastAsiaTheme="majorEastAsia" w:hAnsi="Arial" w:cs="Arial"/>
          <w:b/>
          <w:color w:val="000000" w:themeColor="text1"/>
          <w:sz w:val="20"/>
          <w:szCs w:val="20"/>
          <w:u w:val="single"/>
        </w:rPr>
        <w:t>[CONSIGNAR EL NOMBRE DE LA  PERSONA NATURAL QUE OTORGA EL PODER, DE SER EL CASO]</w:t>
      </w:r>
      <w:r w:rsidRPr="0061329B">
        <w:rPr>
          <w:rStyle w:val="normaltextrun"/>
          <w:rFonts w:ascii="Arial" w:eastAsiaTheme="majorEastAsia" w:hAnsi="Arial" w:cs="Arial"/>
          <w:color w:val="000000" w:themeColor="text1"/>
          <w:sz w:val="20"/>
          <w:szCs w:val="20"/>
        </w:rPr>
        <w:t xml:space="preserve">, identificado con </w:t>
      </w:r>
      <w:r w:rsidRPr="0061329B">
        <w:rPr>
          <w:rStyle w:val="normaltextrun"/>
          <w:rFonts w:ascii="Arial" w:eastAsiaTheme="majorEastAsia" w:hAnsi="Arial" w:cs="Arial"/>
          <w:b/>
          <w:color w:val="000000" w:themeColor="text1"/>
          <w:sz w:val="20"/>
          <w:szCs w:val="20"/>
          <w:u w:val="single"/>
        </w:rPr>
        <w:t>[CONSIGNAR TIPO DE DOCUMENTO DE IDENTIDAD] N° [CONSIGNAR NÚMERO DE DOCUMENTO DE IDENTIDAD</w:t>
      </w:r>
      <w:r w:rsidRPr="0061329B">
        <w:rPr>
          <w:rStyle w:val="normaltextrun"/>
          <w:rFonts w:ascii="Arial" w:eastAsiaTheme="majorEastAsia" w:hAnsi="Arial" w:cs="Arial"/>
          <w:color w:val="000000" w:themeColor="text1"/>
          <w:sz w:val="20"/>
          <w:szCs w:val="20"/>
        </w:rPr>
        <w:t xml:space="preserve">], con poder inscrito en la localidad de </w:t>
      </w:r>
      <w:r w:rsidRPr="0061329B">
        <w:rPr>
          <w:rStyle w:val="normaltextrun"/>
          <w:rFonts w:ascii="Arial" w:eastAsiaTheme="majorEastAsia" w:hAnsi="Arial" w:cs="Arial"/>
          <w:b/>
          <w:color w:val="000000" w:themeColor="text1"/>
          <w:sz w:val="20"/>
          <w:szCs w:val="20"/>
          <w:u w:val="single"/>
        </w:rPr>
        <w:t>[CONSIGNAR EN CASO DE CONTAR CON APODERADO]</w:t>
      </w:r>
      <w:r w:rsidRPr="0061329B">
        <w:rPr>
          <w:rStyle w:val="normaltextrun"/>
          <w:rFonts w:ascii="Arial" w:eastAsiaTheme="majorEastAsia" w:hAnsi="Arial" w:cs="Arial"/>
          <w:color w:val="000000" w:themeColor="text1"/>
          <w:sz w:val="20"/>
          <w:szCs w:val="20"/>
        </w:rPr>
        <w:t xml:space="preserve"> en la Ficha Nº </w:t>
      </w:r>
      <w:r w:rsidRPr="0061329B">
        <w:rPr>
          <w:rStyle w:val="normaltextrun"/>
          <w:rFonts w:ascii="Arial" w:eastAsiaTheme="majorEastAsia" w:hAnsi="Arial" w:cs="Arial"/>
          <w:b/>
          <w:color w:val="000000" w:themeColor="text1"/>
          <w:sz w:val="20"/>
          <w:szCs w:val="20"/>
          <w:u w:val="single"/>
        </w:rPr>
        <w:t>[CONSIGNAR EN CASO DE CONTAR CON APODERADO</w:t>
      </w:r>
      <w:r w:rsidRPr="0061329B">
        <w:rPr>
          <w:rStyle w:val="normaltextrun"/>
          <w:rFonts w:ascii="Arial" w:eastAsiaTheme="majorEastAsia" w:hAnsi="Arial" w:cs="Arial"/>
          <w:color w:val="000000" w:themeColor="text1"/>
          <w:sz w:val="20"/>
          <w:szCs w:val="20"/>
        </w:rPr>
        <w:t>] Asiento Nº [</w:t>
      </w:r>
      <w:r w:rsidRPr="0061329B">
        <w:rPr>
          <w:rStyle w:val="normaltextrun"/>
          <w:rFonts w:ascii="Arial" w:eastAsiaTheme="majorEastAsia" w:hAnsi="Arial" w:cs="Arial"/>
          <w:b/>
          <w:color w:val="000000" w:themeColor="text1"/>
          <w:sz w:val="20"/>
          <w:szCs w:val="20"/>
          <w:u w:val="single"/>
        </w:rPr>
        <w:t>CONSIGNAR EN CASO DE CONTAR CON APODERADO</w:t>
      </w:r>
      <w:r w:rsidRPr="0061329B">
        <w:rPr>
          <w:rStyle w:val="normaltextrun"/>
          <w:rFonts w:ascii="Arial" w:eastAsiaTheme="majorEastAsia" w:hAnsi="Arial" w:cs="Arial"/>
          <w:color w:val="000000" w:themeColor="text1"/>
          <w:sz w:val="20"/>
          <w:szCs w:val="20"/>
        </w:rPr>
        <w:t xml:space="preserve">], </w:t>
      </w:r>
      <w:r w:rsidRPr="0061329B">
        <w:rPr>
          <w:rStyle w:val="normaltextrun"/>
          <w:rFonts w:ascii="Arial" w:eastAsiaTheme="majorEastAsia" w:hAnsi="Arial" w:cs="Arial"/>
          <w:b/>
          <w:color w:val="000000" w:themeColor="text1"/>
          <w:sz w:val="20"/>
          <w:szCs w:val="20"/>
        </w:rPr>
        <w:t>DECLARO BAJO JURAMENTO</w:t>
      </w:r>
      <w:r w:rsidRPr="0061329B">
        <w:rPr>
          <w:rStyle w:val="normaltextrun"/>
          <w:rFonts w:ascii="Arial" w:eastAsiaTheme="majorEastAsia" w:hAnsi="Arial" w:cs="Arial"/>
          <w:color w:val="000000" w:themeColor="text1"/>
          <w:sz w:val="20"/>
          <w:szCs w:val="20"/>
        </w:rPr>
        <w:t xml:space="preserve">  que no me resulta aplicable el impedimento</w:t>
      </w:r>
      <w:r w:rsidRPr="0061329B">
        <w:rPr>
          <w:rFonts w:ascii="Arial" w:hAnsi="Arial" w:cs="Arial"/>
          <w:sz w:val="16"/>
          <w:szCs w:val="16"/>
        </w:rPr>
        <w:t xml:space="preserve"> </w:t>
      </w:r>
      <w:r w:rsidRPr="0061329B">
        <w:rPr>
          <w:rFonts w:ascii="Arial" w:hAnsi="Arial" w:cs="Arial"/>
          <w:sz w:val="20"/>
          <w:szCs w:val="20"/>
        </w:rPr>
        <w:t>Tipo 4.D del inciso 4 del numeral 30.1 del artículo 30 de la Ley, referido a las personas inscritas en el Registro de Deudores Alimentarios Morosos del Poder Judicial (</w:t>
      </w:r>
      <w:r w:rsidR="00300023" w:rsidRPr="0061329B">
        <w:rPr>
          <w:rFonts w:ascii="Arial" w:hAnsi="Arial" w:cs="Arial"/>
          <w:sz w:val="20"/>
          <w:szCs w:val="20"/>
        </w:rPr>
        <w:t>REDAM</w:t>
      </w:r>
      <w:r w:rsidRPr="0061329B">
        <w:rPr>
          <w:rFonts w:ascii="Arial" w:hAnsi="Arial" w:cs="Arial"/>
          <w:sz w:val="20"/>
          <w:szCs w:val="20"/>
        </w:rPr>
        <w:t>),</w:t>
      </w:r>
      <w:r w:rsidRPr="0061329B">
        <w:rPr>
          <w:rFonts w:ascii="Arial" w:hAnsi="Arial" w:cs="Arial"/>
          <w:sz w:val="16"/>
          <w:szCs w:val="16"/>
        </w:rPr>
        <w:t xml:space="preserve"> </w:t>
      </w:r>
      <w:r w:rsidRPr="0061329B">
        <w:rPr>
          <w:rStyle w:val="normaltextrun"/>
          <w:rFonts w:ascii="Arial" w:eastAsiaTheme="majorEastAsia" w:hAnsi="Arial" w:cs="Arial"/>
          <w:color w:val="000000" w:themeColor="text1"/>
          <w:sz w:val="20"/>
          <w:szCs w:val="20"/>
        </w:rPr>
        <w:t xml:space="preserve"> considerando lo siguiente</w:t>
      </w:r>
      <w:r w:rsidRPr="0061329B">
        <w:rPr>
          <w:rStyle w:val="normaltextrun"/>
          <w:rFonts w:ascii="Arial" w:eastAsiaTheme="majorEastAsia" w:hAnsi="Arial" w:cs="Arial"/>
          <w:b/>
          <w:color w:val="000000" w:themeColor="text1"/>
          <w:sz w:val="20"/>
          <w:szCs w:val="20"/>
        </w:rPr>
        <w:t>:</w:t>
      </w:r>
    </w:p>
    <w:p w14:paraId="131CFFDE" w14:textId="77777777" w:rsidR="00034439" w:rsidRPr="0061329B" w:rsidRDefault="00034439" w:rsidP="00034439">
      <w:pPr>
        <w:pStyle w:val="paragraph"/>
        <w:spacing w:beforeAutospacing="0" w:afterAutospacing="0" w:line="276" w:lineRule="auto"/>
        <w:jc w:val="both"/>
        <w:textAlignment w:val="baseline"/>
        <w:rPr>
          <w:rStyle w:val="normaltextrun"/>
          <w:rFonts w:ascii="Arial" w:eastAsiaTheme="majorEastAsia" w:hAnsi="Arial" w:cs="Arial"/>
          <w:b/>
          <w:bCs/>
          <w:color w:val="000000"/>
          <w:sz w:val="20"/>
          <w:szCs w:val="20"/>
          <w:u w:val="single"/>
          <w:lang w:val="es-ES"/>
        </w:rPr>
      </w:pPr>
    </w:p>
    <w:p w14:paraId="50B9EE73" w14:textId="77777777" w:rsidR="00FB78AD" w:rsidRPr="0061329B" w:rsidRDefault="00FB78AD" w:rsidP="00034439">
      <w:pPr>
        <w:pStyle w:val="paragraph"/>
        <w:spacing w:beforeAutospacing="0" w:afterAutospacing="0" w:line="276" w:lineRule="auto"/>
        <w:jc w:val="both"/>
        <w:textAlignment w:val="baseline"/>
        <w:rPr>
          <w:rStyle w:val="normaltextrun"/>
          <w:rFonts w:ascii="Arial" w:eastAsiaTheme="majorEastAsia" w:hAnsi="Arial" w:cs="Arial"/>
          <w:b/>
          <w:bCs/>
          <w:color w:val="000000"/>
          <w:sz w:val="20"/>
          <w:szCs w:val="20"/>
          <w:u w:val="single"/>
          <w:lang w:val="es-ES"/>
        </w:rPr>
      </w:pPr>
      <w:r w:rsidRPr="0061329B">
        <w:rPr>
          <w:rStyle w:val="normaltextrun"/>
          <w:rFonts w:ascii="Arial" w:eastAsiaTheme="majorEastAsia" w:hAnsi="Arial" w:cs="Arial"/>
          <w:b/>
          <w:bCs/>
          <w:color w:val="000000"/>
          <w:sz w:val="20"/>
          <w:szCs w:val="20"/>
          <w:u w:val="single"/>
          <w:lang w:val="es-ES"/>
        </w:rPr>
        <w:t>[EL PROVEEDOR DEBE CONSIGNAR LA INFORMACIÓN SÓLO UNA DE LAS OPCIONES QUE SE ESTABLECEN A CONTINUACIÓN, SEGÚN SEA EL CASO]:</w:t>
      </w:r>
    </w:p>
    <w:p w14:paraId="07FDA22C" w14:textId="77777777" w:rsidR="00FB78AD" w:rsidRPr="0061329B" w:rsidRDefault="00FB78AD" w:rsidP="00034439">
      <w:pPr>
        <w:pStyle w:val="paragraph"/>
        <w:spacing w:beforeAutospacing="0" w:afterAutospacing="0" w:line="276" w:lineRule="auto"/>
        <w:jc w:val="both"/>
        <w:textAlignment w:val="baseline"/>
        <w:rPr>
          <w:rStyle w:val="normaltextrun"/>
          <w:rFonts w:ascii="Arial" w:eastAsiaTheme="majorEastAsia" w:hAnsi="Arial" w:cs="Arial"/>
          <w:b/>
          <w:bCs/>
          <w:color w:val="000000"/>
          <w:sz w:val="20"/>
          <w:szCs w:val="20"/>
          <w:u w:val="single"/>
          <w:lang w:val="es-ES"/>
        </w:rPr>
      </w:pPr>
    </w:p>
    <w:p w14:paraId="28433725" w14:textId="77777777" w:rsidR="00FB78AD" w:rsidRPr="0061329B" w:rsidRDefault="00FB78AD" w:rsidP="00034439">
      <w:pPr>
        <w:pStyle w:val="paragraph"/>
        <w:numPr>
          <w:ilvl w:val="0"/>
          <w:numId w:val="145"/>
        </w:numPr>
        <w:spacing w:beforeAutospacing="0" w:afterAutospacing="0" w:line="276" w:lineRule="auto"/>
        <w:jc w:val="both"/>
        <w:textAlignment w:val="baseline"/>
        <w:rPr>
          <w:rFonts w:ascii="Arial" w:eastAsiaTheme="majorEastAsia" w:hAnsi="Arial" w:cs="Arial"/>
          <w:b/>
          <w:bCs/>
          <w:color w:val="000000"/>
          <w:sz w:val="20"/>
          <w:szCs w:val="20"/>
          <w:u w:val="single"/>
        </w:rPr>
      </w:pPr>
      <w:r w:rsidRPr="0061329B">
        <w:rPr>
          <w:rStyle w:val="normaltextrun"/>
          <w:rFonts w:ascii="Arial" w:eastAsiaTheme="majorEastAsia" w:hAnsi="Arial" w:cs="Arial"/>
          <w:color w:val="000000"/>
          <w:sz w:val="20"/>
          <w:szCs w:val="20"/>
          <w:lang w:val="es-ES"/>
        </w:rPr>
        <w:t>Que, se ha remitido</w:t>
      </w:r>
      <w:r w:rsidRPr="0061329B">
        <w:rPr>
          <w:rStyle w:val="normaltextrun"/>
          <w:rFonts w:ascii="Arial" w:eastAsiaTheme="majorEastAsia" w:hAnsi="Arial" w:cs="Arial"/>
          <w:b/>
          <w:bCs/>
          <w:color w:val="000000"/>
          <w:sz w:val="20"/>
          <w:szCs w:val="20"/>
          <w:lang w:val="es-ES"/>
        </w:rPr>
        <w:t xml:space="preserve"> </w:t>
      </w:r>
      <w:r w:rsidRPr="0061329B">
        <w:rPr>
          <w:rStyle w:val="normaltextrun"/>
          <w:rFonts w:ascii="Arial" w:eastAsiaTheme="majorEastAsia" w:hAnsi="Arial" w:cs="Arial"/>
          <w:color w:val="000000"/>
          <w:sz w:val="20"/>
          <w:szCs w:val="20"/>
          <w:lang w:val="es-ES"/>
        </w:rPr>
        <w:t>el/la</w:t>
      </w:r>
      <w:r w:rsidRPr="0061329B">
        <w:rPr>
          <w:rStyle w:val="normaltextrun"/>
          <w:rFonts w:ascii="Arial" w:eastAsiaTheme="majorEastAsia" w:hAnsi="Arial" w:cs="Arial"/>
          <w:b/>
          <w:bCs/>
          <w:color w:val="000000"/>
          <w:sz w:val="20"/>
          <w:szCs w:val="20"/>
          <w:lang w:val="es-ES"/>
        </w:rPr>
        <w:t xml:space="preserve"> </w:t>
      </w:r>
      <w:r w:rsidRPr="0061329B">
        <w:rPr>
          <w:rFonts w:ascii="Arial" w:hAnsi="Arial" w:cs="Arial"/>
          <w:b/>
          <w:bCs/>
          <w:sz w:val="20"/>
          <w:szCs w:val="20"/>
          <w:u w:val="single"/>
          <w:lang w:val="es-ES"/>
        </w:rPr>
        <w:t>[CONSIGNAR LA DENOMINACIÓN EXACTA DEL DOCUMENTO REMITIDO POR EL PROVEEDOR AL JUZGADO A CARGO DEL PROCESO DE ALIMENTOS]</w:t>
      </w:r>
      <w:r w:rsidRPr="0061329B">
        <w:rPr>
          <w:rFonts w:ascii="Arial" w:hAnsi="Arial" w:cs="Arial"/>
          <w:sz w:val="20"/>
          <w:szCs w:val="20"/>
          <w:lang w:val="es-ES"/>
        </w:rPr>
        <w:t xml:space="preserve"> con fecha de recepción </w:t>
      </w:r>
      <w:r w:rsidRPr="0061329B">
        <w:rPr>
          <w:rFonts w:ascii="Arial" w:hAnsi="Arial" w:cs="Arial"/>
          <w:b/>
          <w:bCs/>
          <w:sz w:val="20"/>
          <w:szCs w:val="20"/>
          <w:u w:val="single"/>
          <w:lang w:val="es-ES"/>
        </w:rPr>
        <w:t>[CONSIGNAR FECHA DE RECEPCIÓN]</w:t>
      </w:r>
      <w:r w:rsidRPr="0061329B">
        <w:rPr>
          <w:rFonts w:ascii="Arial" w:hAnsi="Arial" w:cs="Arial"/>
          <w:b/>
          <w:bCs/>
          <w:sz w:val="20"/>
          <w:szCs w:val="20"/>
          <w:lang w:val="es-ES"/>
        </w:rPr>
        <w:t xml:space="preserve"> </w:t>
      </w:r>
      <w:r w:rsidRPr="0061329B">
        <w:rPr>
          <w:rFonts w:ascii="Arial" w:hAnsi="Arial" w:cs="Arial"/>
          <w:sz w:val="20"/>
          <w:szCs w:val="20"/>
          <w:lang w:val="es-ES"/>
        </w:rPr>
        <w:t xml:space="preserve">dirigido/a al </w:t>
      </w:r>
      <w:r w:rsidRPr="0061329B">
        <w:rPr>
          <w:rFonts w:ascii="Arial" w:hAnsi="Arial" w:cs="Arial"/>
          <w:b/>
          <w:bCs/>
          <w:sz w:val="20"/>
          <w:szCs w:val="20"/>
          <w:u w:val="single"/>
          <w:lang w:val="es-ES"/>
        </w:rPr>
        <w:t>[CONSIGNAR LOS DATOS DE IDENTIFICACIÓN DEL JUZGADO A CARGO DEL PROCESO DE ALIMENTOS QUE CORRESPONDA],</w:t>
      </w:r>
      <w:r w:rsidRPr="0061329B">
        <w:rPr>
          <w:rFonts w:ascii="Arial" w:hAnsi="Arial" w:cs="Arial"/>
          <w:sz w:val="20"/>
          <w:szCs w:val="20"/>
          <w:lang w:val="es-ES"/>
        </w:rPr>
        <w:t xml:space="preserve">  mediante el cual se informó la cancelación de la deuda alimentaria derivada del proceso de alimentos seguido por </w:t>
      </w:r>
      <w:r w:rsidRPr="0061329B">
        <w:rPr>
          <w:rFonts w:ascii="Arial" w:hAnsi="Arial" w:cs="Arial"/>
          <w:b/>
          <w:bCs/>
          <w:sz w:val="20"/>
          <w:szCs w:val="20"/>
          <w:u w:val="single"/>
          <w:lang w:val="es-ES"/>
        </w:rPr>
        <w:t>[CONSIGNAR LOS DATOS DE LA PARTE DEMANDANTE DEL PROCESO DE ALIMENTOS]</w:t>
      </w:r>
      <w:r w:rsidRPr="0061329B">
        <w:rPr>
          <w:rFonts w:ascii="Arial" w:hAnsi="Arial" w:cs="Arial"/>
          <w:sz w:val="20"/>
          <w:szCs w:val="20"/>
          <w:lang w:val="es-ES"/>
        </w:rPr>
        <w:t xml:space="preserve">, la cual tiene carácter de declaración jurada, para lo cual me sujeto al principio de presunción de veracidad. </w:t>
      </w:r>
      <w:r w:rsidRPr="0061329B">
        <w:rPr>
          <w:rFonts w:ascii="Arial" w:hAnsi="Arial" w:cs="Arial"/>
          <w:sz w:val="20"/>
          <w:szCs w:val="20"/>
        </w:rPr>
        <w:t>Se adjunta el cargo de recepción del indicado documento.</w:t>
      </w:r>
    </w:p>
    <w:p w14:paraId="35A75305" w14:textId="77777777" w:rsidR="00FB78AD" w:rsidRPr="0061329B" w:rsidRDefault="00FB78AD" w:rsidP="00034439">
      <w:pPr>
        <w:pStyle w:val="paragraph"/>
        <w:spacing w:beforeAutospacing="0" w:afterAutospacing="0" w:line="276" w:lineRule="auto"/>
        <w:ind w:left="720"/>
        <w:jc w:val="both"/>
        <w:textAlignment w:val="baseline"/>
        <w:rPr>
          <w:rFonts w:ascii="Arial" w:eastAsiaTheme="majorEastAsia" w:hAnsi="Arial" w:cs="Arial"/>
          <w:b/>
          <w:bCs/>
          <w:color w:val="000000"/>
          <w:sz w:val="20"/>
          <w:szCs w:val="20"/>
          <w:u w:val="single"/>
        </w:rPr>
      </w:pPr>
    </w:p>
    <w:p w14:paraId="78C42A7C" w14:textId="77777777" w:rsidR="00034439" w:rsidRPr="0061329B" w:rsidRDefault="00034439" w:rsidP="00034439">
      <w:pPr>
        <w:pStyle w:val="paragraph"/>
        <w:spacing w:beforeAutospacing="0" w:afterAutospacing="0" w:line="276" w:lineRule="auto"/>
        <w:ind w:left="720"/>
        <w:jc w:val="both"/>
        <w:textAlignment w:val="baseline"/>
        <w:rPr>
          <w:rFonts w:ascii="Arial" w:eastAsiaTheme="majorEastAsia" w:hAnsi="Arial" w:cs="Arial"/>
          <w:b/>
          <w:bCs/>
          <w:color w:val="000000"/>
          <w:sz w:val="20"/>
          <w:szCs w:val="20"/>
          <w:u w:val="single"/>
        </w:rPr>
      </w:pPr>
    </w:p>
    <w:p w14:paraId="6F28B2B7" w14:textId="77777777" w:rsidR="00FB78AD" w:rsidRPr="0061329B" w:rsidRDefault="00FB78AD" w:rsidP="00034439">
      <w:pPr>
        <w:pStyle w:val="paragraph"/>
        <w:numPr>
          <w:ilvl w:val="0"/>
          <w:numId w:val="145"/>
        </w:numPr>
        <w:spacing w:beforeAutospacing="0" w:afterAutospacing="0" w:line="276" w:lineRule="auto"/>
        <w:jc w:val="both"/>
        <w:textAlignment w:val="baseline"/>
        <w:rPr>
          <w:rFonts w:ascii="Arial" w:eastAsiaTheme="majorEastAsia" w:hAnsi="Arial" w:cs="Arial"/>
          <w:b/>
          <w:bCs/>
          <w:color w:val="000000"/>
          <w:sz w:val="20"/>
          <w:szCs w:val="20"/>
          <w:u w:val="single"/>
          <w:lang w:val="es-ES"/>
        </w:rPr>
      </w:pPr>
      <w:r w:rsidRPr="0061329B">
        <w:rPr>
          <w:rFonts w:ascii="Arial" w:hAnsi="Arial" w:cs="Arial"/>
          <w:sz w:val="20"/>
          <w:szCs w:val="20"/>
          <w:lang w:val="es-ES"/>
        </w:rPr>
        <w:t xml:space="preserve">Que, sí me encuentro en el registro de deudores alimentario moroso, por lo que; autorizo se me descuente del pago que me corresponde como contraprestación del contrato derivado del presente procedimiento de selección, el monto de la pensión mensual fijada en el proceso de alimentos seguido por </w:t>
      </w:r>
      <w:r w:rsidRPr="0061329B">
        <w:rPr>
          <w:rFonts w:ascii="Arial" w:hAnsi="Arial" w:cs="Arial"/>
          <w:b/>
          <w:bCs/>
          <w:sz w:val="20"/>
          <w:szCs w:val="20"/>
          <w:u w:val="single"/>
          <w:lang w:val="es-ES"/>
        </w:rPr>
        <w:t>[CONSIGNAR LOS DATOS DE LA PARTE DEMANDANTE DEL PROCESO DE ALIMENTOS]</w:t>
      </w:r>
      <w:r w:rsidRPr="0061329B">
        <w:rPr>
          <w:rFonts w:ascii="Arial" w:hAnsi="Arial" w:cs="Arial"/>
          <w:sz w:val="20"/>
          <w:szCs w:val="20"/>
          <w:lang w:val="es-ES"/>
        </w:rPr>
        <w:t xml:space="preserve"> ante el </w:t>
      </w:r>
      <w:r w:rsidRPr="0061329B">
        <w:rPr>
          <w:rFonts w:ascii="Arial" w:hAnsi="Arial" w:cs="Arial"/>
          <w:b/>
          <w:bCs/>
          <w:sz w:val="20"/>
          <w:szCs w:val="20"/>
          <w:u w:val="single"/>
          <w:lang w:val="es-ES"/>
        </w:rPr>
        <w:t>[CONSIGNAR LOS DATOS DE IDENTIFICACIÓN DEL JUZGADO CORRESPONDIENTE]</w:t>
      </w:r>
      <w:r w:rsidRPr="0061329B">
        <w:rPr>
          <w:rFonts w:ascii="Arial" w:hAnsi="Arial" w:cs="Arial"/>
          <w:sz w:val="20"/>
          <w:szCs w:val="20"/>
          <w:lang w:val="es-ES"/>
        </w:rPr>
        <w:t>, para lo cual adjunto:</w:t>
      </w:r>
    </w:p>
    <w:p w14:paraId="075D16C3" w14:textId="77777777" w:rsidR="00FB78AD" w:rsidRPr="0061329B" w:rsidRDefault="00FB78AD" w:rsidP="00034439">
      <w:pPr>
        <w:pStyle w:val="Prrafodelista"/>
        <w:spacing w:line="276" w:lineRule="auto"/>
        <w:rPr>
          <w:rFonts w:ascii="Arial" w:hAnsi="Arial" w:cs="Arial"/>
          <w:sz w:val="20"/>
        </w:rPr>
      </w:pPr>
    </w:p>
    <w:p w14:paraId="1DBDA624" w14:textId="77777777" w:rsidR="00034439" w:rsidRPr="0061329B" w:rsidRDefault="00034439" w:rsidP="00034439">
      <w:pPr>
        <w:pStyle w:val="Prrafodelista"/>
        <w:spacing w:line="276" w:lineRule="auto"/>
        <w:rPr>
          <w:rFonts w:ascii="Arial" w:hAnsi="Arial" w:cs="Arial"/>
          <w:sz w:val="20"/>
        </w:rPr>
      </w:pPr>
    </w:p>
    <w:p w14:paraId="193EE91F" w14:textId="77777777" w:rsidR="00FB78AD" w:rsidRPr="0061329B" w:rsidRDefault="00FB78AD" w:rsidP="00034439">
      <w:pPr>
        <w:pStyle w:val="paragraph"/>
        <w:numPr>
          <w:ilvl w:val="0"/>
          <w:numId w:val="146"/>
        </w:numPr>
        <w:spacing w:beforeAutospacing="0" w:afterAutospacing="0" w:line="276" w:lineRule="auto"/>
        <w:jc w:val="both"/>
        <w:textAlignment w:val="baseline"/>
        <w:rPr>
          <w:rFonts w:ascii="Arial" w:eastAsiaTheme="majorEastAsia" w:hAnsi="Arial" w:cs="Arial"/>
          <w:b/>
          <w:bCs/>
          <w:color w:val="000000"/>
          <w:sz w:val="20"/>
          <w:szCs w:val="20"/>
          <w:u w:val="single"/>
          <w:lang w:val="es-ES"/>
        </w:rPr>
      </w:pPr>
      <w:r w:rsidRPr="0061329B">
        <w:rPr>
          <w:rFonts w:ascii="Arial" w:hAnsi="Arial" w:cs="Arial"/>
          <w:sz w:val="20"/>
          <w:szCs w:val="20"/>
          <w:lang w:val="es-ES"/>
        </w:rPr>
        <w:t xml:space="preserve">La sentencia emitida por el </w:t>
      </w:r>
      <w:r w:rsidRPr="0061329B">
        <w:rPr>
          <w:rFonts w:ascii="Arial" w:hAnsi="Arial" w:cs="Arial"/>
          <w:b/>
          <w:bCs/>
          <w:sz w:val="20"/>
          <w:szCs w:val="20"/>
          <w:u w:val="single"/>
          <w:lang w:val="es-ES"/>
        </w:rPr>
        <w:t>[CONSIGNAR LOS DATOS DE IDENTIFICACIÓN DEL JUZGADO A CARGO DEL PROCESO DE ALIMENTOS QUE CORRESPONDA]</w:t>
      </w:r>
      <w:r w:rsidRPr="0061329B">
        <w:rPr>
          <w:rFonts w:ascii="Arial" w:hAnsi="Arial" w:cs="Arial"/>
          <w:b/>
          <w:bCs/>
          <w:sz w:val="20"/>
          <w:szCs w:val="20"/>
          <w:lang w:val="es-ES"/>
        </w:rPr>
        <w:t xml:space="preserve"> </w:t>
      </w:r>
      <w:r w:rsidRPr="0061329B">
        <w:rPr>
          <w:rFonts w:ascii="Arial" w:hAnsi="Arial" w:cs="Arial"/>
          <w:sz w:val="20"/>
          <w:szCs w:val="20"/>
          <w:lang w:val="es-ES"/>
        </w:rPr>
        <w:t xml:space="preserve">en el trámite del proceso de alimentos seguido en el expediente </w:t>
      </w:r>
      <w:r w:rsidRPr="0061329B">
        <w:rPr>
          <w:rFonts w:ascii="Arial" w:hAnsi="Arial" w:cs="Arial"/>
          <w:b/>
          <w:bCs/>
          <w:sz w:val="20"/>
          <w:szCs w:val="20"/>
          <w:u w:val="single"/>
          <w:lang w:val="es-ES"/>
        </w:rPr>
        <w:t xml:space="preserve">[CONSIGNAR EL NÚMERO DE EXPEDIENTE JUDICIAL] </w:t>
      </w:r>
    </w:p>
    <w:p w14:paraId="1D81F92B" w14:textId="77777777" w:rsidR="00FB78AD" w:rsidRPr="0061329B" w:rsidRDefault="00FB78AD" w:rsidP="00034439">
      <w:pPr>
        <w:pStyle w:val="paragraph"/>
        <w:numPr>
          <w:ilvl w:val="0"/>
          <w:numId w:val="146"/>
        </w:numPr>
        <w:spacing w:beforeAutospacing="0" w:afterAutospacing="0" w:line="276" w:lineRule="auto"/>
        <w:jc w:val="both"/>
        <w:textAlignment w:val="baseline"/>
        <w:rPr>
          <w:rFonts w:ascii="Arial" w:eastAsiaTheme="majorEastAsia" w:hAnsi="Arial" w:cs="Arial"/>
          <w:b/>
          <w:bCs/>
          <w:color w:val="000000"/>
          <w:sz w:val="20"/>
          <w:szCs w:val="20"/>
          <w:u w:val="single"/>
          <w:lang w:val="es-ES"/>
        </w:rPr>
      </w:pPr>
      <w:r w:rsidRPr="0061329B">
        <w:rPr>
          <w:rFonts w:ascii="Arial" w:hAnsi="Arial" w:cs="Arial"/>
          <w:sz w:val="20"/>
          <w:szCs w:val="20"/>
          <w:lang w:val="es-ES"/>
        </w:rPr>
        <w:lastRenderedPageBreak/>
        <w:t xml:space="preserve">La información complementaria solicitada por la entidad contratante para realizar el descuento, la que comprende lo siguiente: </w:t>
      </w:r>
      <w:r w:rsidRPr="0061329B">
        <w:rPr>
          <w:rFonts w:ascii="Arial" w:hAnsi="Arial" w:cs="Arial"/>
          <w:b/>
          <w:bCs/>
          <w:sz w:val="20"/>
          <w:szCs w:val="20"/>
          <w:u w:val="single"/>
          <w:lang w:val="es-ES"/>
        </w:rPr>
        <w:t>[LA ENTIDAD CONTRATANTE DEBE CONSIGNAR LA INFORMACIÓN QUE REQUIERA DEL PROVEEDOR PARA HACER EFECTIVO EL DESCUENTO]</w:t>
      </w:r>
    </w:p>
    <w:p w14:paraId="1E40B539" w14:textId="77777777" w:rsidR="00FB78AD" w:rsidRPr="00185EAD" w:rsidRDefault="00FB78AD" w:rsidP="00034439">
      <w:pPr>
        <w:pStyle w:val="paragraph"/>
        <w:spacing w:beforeAutospacing="0" w:afterAutospacing="0" w:line="276" w:lineRule="auto"/>
        <w:jc w:val="both"/>
        <w:textAlignment w:val="baseline"/>
        <w:rPr>
          <w:rFonts w:ascii="Arial" w:hAnsi="Arial" w:cs="Arial"/>
          <w:color w:val="000000"/>
          <w:sz w:val="18"/>
          <w:szCs w:val="18"/>
          <w:lang w:val="es-ES"/>
        </w:rPr>
      </w:pPr>
      <w:r w:rsidRPr="0061329B">
        <w:rPr>
          <w:rStyle w:val="eop"/>
          <w:rFonts w:ascii="Arial" w:eastAsiaTheme="majorEastAsia" w:hAnsi="Arial" w:cs="Arial"/>
          <w:color w:val="000000"/>
          <w:sz w:val="20"/>
          <w:szCs w:val="20"/>
          <w:lang w:val="es-ES"/>
        </w:rPr>
        <w:t> </w:t>
      </w:r>
    </w:p>
    <w:p w14:paraId="337513F0" w14:textId="77777777" w:rsidR="00FB78AD" w:rsidRPr="00185EAD" w:rsidRDefault="00FB78AD" w:rsidP="00034439">
      <w:pPr>
        <w:pStyle w:val="paragraph"/>
        <w:spacing w:beforeAutospacing="0" w:afterAutospacing="0" w:line="276" w:lineRule="auto"/>
        <w:jc w:val="both"/>
        <w:textAlignment w:val="baseline"/>
        <w:rPr>
          <w:rFonts w:ascii="Arial" w:hAnsi="Arial" w:cs="Arial"/>
          <w:b/>
          <w:bCs/>
          <w:color w:val="000000"/>
          <w:sz w:val="18"/>
          <w:szCs w:val="18"/>
          <w:u w:val="single"/>
          <w:lang w:val="es-ES"/>
        </w:rPr>
      </w:pPr>
      <w:r w:rsidRPr="0061329B">
        <w:rPr>
          <w:rStyle w:val="normaltextrun"/>
          <w:rFonts w:ascii="Arial" w:eastAsiaTheme="majorEastAsia" w:hAnsi="Arial" w:cs="Arial"/>
          <w:b/>
          <w:bCs/>
          <w:color w:val="000000"/>
          <w:sz w:val="22"/>
          <w:szCs w:val="22"/>
          <w:u w:val="single"/>
          <w:lang w:val="es-ES"/>
        </w:rPr>
        <w:t>[CONSIGNAR CIUDAD Y FECHA]  </w:t>
      </w:r>
      <w:r w:rsidRPr="0061329B">
        <w:rPr>
          <w:rStyle w:val="eop"/>
          <w:rFonts w:ascii="Arial" w:eastAsiaTheme="majorEastAsia" w:hAnsi="Arial" w:cs="Arial"/>
          <w:b/>
          <w:bCs/>
          <w:color w:val="000000"/>
          <w:sz w:val="22"/>
          <w:szCs w:val="22"/>
          <w:u w:val="single"/>
          <w:lang w:val="es-ES"/>
        </w:rPr>
        <w:t> </w:t>
      </w:r>
    </w:p>
    <w:p w14:paraId="2D8ABBED" w14:textId="77777777" w:rsidR="00FB78AD" w:rsidRPr="00185EAD" w:rsidRDefault="00FB78AD" w:rsidP="00034439">
      <w:pPr>
        <w:pStyle w:val="paragraph"/>
        <w:spacing w:beforeAutospacing="0" w:afterAutospacing="0" w:line="276" w:lineRule="auto"/>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sz w:val="22"/>
          <w:szCs w:val="22"/>
          <w:lang w:val="es-ES"/>
        </w:rPr>
        <w:t>   </w:t>
      </w:r>
      <w:r w:rsidRPr="0061329B">
        <w:rPr>
          <w:rStyle w:val="eop"/>
          <w:rFonts w:ascii="Arial" w:eastAsiaTheme="majorEastAsia" w:hAnsi="Arial" w:cs="Arial"/>
          <w:color w:val="000000"/>
          <w:sz w:val="22"/>
          <w:szCs w:val="22"/>
          <w:lang w:val="es-ES"/>
        </w:rPr>
        <w:t> </w:t>
      </w:r>
    </w:p>
    <w:p w14:paraId="3E582F7E" w14:textId="77777777" w:rsidR="00FB78AD" w:rsidRPr="00185EAD" w:rsidRDefault="00FB78AD" w:rsidP="00034439">
      <w:pPr>
        <w:pStyle w:val="paragraph"/>
        <w:spacing w:beforeAutospacing="0" w:afterAutospacing="0" w:line="276" w:lineRule="auto"/>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sz w:val="22"/>
          <w:szCs w:val="22"/>
          <w:lang w:val="es-ES"/>
        </w:rPr>
        <w:t>   </w:t>
      </w:r>
      <w:r w:rsidRPr="0061329B">
        <w:rPr>
          <w:rStyle w:val="eop"/>
          <w:rFonts w:ascii="Arial" w:eastAsiaTheme="majorEastAsia" w:hAnsi="Arial" w:cs="Arial"/>
          <w:color w:val="000000"/>
          <w:sz w:val="22"/>
          <w:szCs w:val="22"/>
          <w:lang w:val="es-ES"/>
        </w:rPr>
        <w:t> </w:t>
      </w:r>
    </w:p>
    <w:p w14:paraId="5822B7AF" w14:textId="77777777" w:rsidR="00FB78AD" w:rsidRPr="00185EAD" w:rsidRDefault="00FB78AD" w:rsidP="00034439">
      <w:pPr>
        <w:pStyle w:val="paragraph"/>
        <w:spacing w:beforeAutospacing="0" w:afterAutospacing="0" w:line="276" w:lineRule="auto"/>
        <w:jc w:val="both"/>
        <w:textAlignment w:val="baseline"/>
        <w:rPr>
          <w:rFonts w:ascii="Arial" w:hAnsi="Arial" w:cs="Arial"/>
          <w:color w:val="000000"/>
          <w:sz w:val="18"/>
          <w:szCs w:val="18"/>
          <w:lang w:val="es-ES"/>
        </w:rPr>
      </w:pPr>
      <w:r w:rsidRPr="0061329B">
        <w:rPr>
          <w:rStyle w:val="normaltextrun"/>
          <w:rFonts w:ascii="Arial" w:eastAsiaTheme="majorEastAsia" w:hAnsi="Arial" w:cs="Arial"/>
          <w:color w:val="000000"/>
          <w:sz w:val="22"/>
          <w:szCs w:val="22"/>
          <w:lang w:val="es-ES"/>
        </w:rPr>
        <w:t> </w:t>
      </w:r>
      <w:r w:rsidRPr="0061329B">
        <w:rPr>
          <w:rStyle w:val="eop"/>
          <w:rFonts w:ascii="Arial" w:eastAsiaTheme="majorEastAsia" w:hAnsi="Arial" w:cs="Arial"/>
          <w:color w:val="000000"/>
          <w:sz w:val="22"/>
          <w:szCs w:val="22"/>
          <w:lang w:val="es-ES"/>
        </w:rPr>
        <w:t> </w:t>
      </w:r>
    </w:p>
    <w:p w14:paraId="46ED9648" w14:textId="77777777" w:rsidR="00FB78AD" w:rsidRPr="00185EAD" w:rsidRDefault="00FB78AD" w:rsidP="00034439">
      <w:pPr>
        <w:pStyle w:val="paragraph"/>
        <w:spacing w:beforeAutospacing="0" w:afterAutospacing="0" w:line="276" w:lineRule="auto"/>
        <w:jc w:val="both"/>
        <w:textAlignment w:val="baseline"/>
        <w:rPr>
          <w:rFonts w:ascii="Arial" w:hAnsi="Arial" w:cs="Arial"/>
          <w:color w:val="000000"/>
          <w:sz w:val="18"/>
          <w:szCs w:val="18"/>
          <w:lang w:val="es-ES"/>
        </w:rPr>
      </w:pPr>
      <w:r w:rsidRPr="00185EAD">
        <w:rPr>
          <w:rStyle w:val="normaltextrun"/>
          <w:rFonts w:ascii="Arial" w:eastAsiaTheme="majorEastAsia" w:hAnsi="Arial" w:cs="Arial"/>
          <w:color w:val="000000"/>
          <w:sz w:val="18"/>
          <w:szCs w:val="18"/>
          <w:lang w:val="es-ES"/>
        </w:rPr>
        <w:t> </w:t>
      </w:r>
      <w:r w:rsidRPr="00185EAD">
        <w:rPr>
          <w:rStyle w:val="eop"/>
          <w:rFonts w:ascii="Arial" w:eastAsiaTheme="majorEastAsia" w:hAnsi="Arial" w:cs="Arial"/>
          <w:color w:val="000000"/>
          <w:sz w:val="18"/>
          <w:szCs w:val="18"/>
          <w:lang w:val="es-ES"/>
        </w:rPr>
        <w:t> </w:t>
      </w:r>
    </w:p>
    <w:p w14:paraId="23AB1C9A" w14:textId="77777777" w:rsidR="00FB78AD" w:rsidRPr="00185EAD" w:rsidRDefault="00FB78AD" w:rsidP="00034439">
      <w:pPr>
        <w:pStyle w:val="paragraph"/>
        <w:spacing w:beforeAutospacing="0" w:afterAutospacing="0" w:line="276" w:lineRule="auto"/>
        <w:jc w:val="center"/>
        <w:textAlignment w:val="baseline"/>
        <w:rPr>
          <w:rFonts w:ascii="Arial" w:hAnsi="Arial" w:cs="Arial"/>
          <w:color w:val="000000"/>
          <w:sz w:val="18"/>
          <w:szCs w:val="18"/>
        </w:rPr>
      </w:pPr>
      <w:r w:rsidRPr="0061329B">
        <w:rPr>
          <w:rStyle w:val="normaltextrun"/>
          <w:rFonts w:ascii="Arial" w:eastAsiaTheme="majorEastAsia" w:hAnsi="Arial" w:cs="Arial"/>
          <w:color w:val="000000" w:themeColor="text1"/>
          <w:sz w:val="22"/>
          <w:szCs w:val="22"/>
        </w:rPr>
        <w:t>……...........................................................  </w:t>
      </w:r>
      <w:r w:rsidRPr="0061329B">
        <w:rPr>
          <w:rStyle w:val="eop"/>
          <w:rFonts w:ascii="Arial" w:eastAsiaTheme="majorEastAsia" w:hAnsi="Arial" w:cs="Arial"/>
          <w:color w:val="000000" w:themeColor="text1"/>
          <w:sz w:val="22"/>
          <w:szCs w:val="22"/>
        </w:rPr>
        <w:t> </w:t>
      </w:r>
    </w:p>
    <w:p w14:paraId="76750E9E" w14:textId="77777777" w:rsidR="00FB78AD" w:rsidRPr="00185EAD" w:rsidRDefault="00FB78AD" w:rsidP="00034439">
      <w:pPr>
        <w:pStyle w:val="paragraph"/>
        <w:spacing w:beforeAutospacing="0" w:afterAutospacing="0" w:line="276" w:lineRule="auto"/>
        <w:jc w:val="center"/>
        <w:textAlignment w:val="baseline"/>
        <w:rPr>
          <w:rFonts w:ascii="Arial" w:hAnsi="Arial" w:cs="Arial"/>
          <w:color w:val="000000"/>
          <w:sz w:val="18"/>
          <w:szCs w:val="18"/>
          <w:lang w:val="es-ES"/>
        </w:rPr>
      </w:pPr>
      <w:r w:rsidRPr="0061329B">
        <w:rPr>
          <w:rStyle w:val="normaltextrun"/>
          <w:rFonts w:ascii="Arial" w:eastAsiaTheme="majorEastAsia" w:hAnsi="Arial" w:cs="Arial"/>
          <w:b/>
          <w:bCs/>
          <w:color w:val="000000"/>
          <w:sz w:val="22"/>
          <w:szCs w:val="22"/>
          <w:lang w:val="es-ES"/>
        </w:rPr>
        <w:t>Firma, nombres y apellidos del postor o</w:t>
      </w:r>
      <w:r w:rsidRPr="0061329B">
        <w:rPr>
          <w:rStyle w:val="normaltextrun"/>
          <w:rFonts w:ascii="Arial" w:eastAsiaTheme="majorEastAsia" w:hAnsi="Arial" w:cs="Arial"/>
          <w:color w:val="000000"/>
          <w:sz w:val="22"/>
          <w:szCs w:val="22"/>
          <w:lang w:val="es-ES"/>
        </w:rPr>
        <w:t>  </w:t>
      </w:r>
      <w:r w:rsidRPr="0061329B">
        <w:rPr>
          <w:rStyle w:val="eop"/>
          <w:rFonts w:ascii="Arial" w:eastAsiaTheme="majorEastAsia" w:hAnsi="Arial" w:cs="Arial"/>
          <w:color w:val="000000"/>
          <w:sz w:val="22"/>
          <w:szCs w:val="22"/>
          <w:lang w:val="es-ES"/>
        </w:rPr>
        <w:t> </w:t>
      </w:r>
    </w:p>
    <w:p w14:paraId="03BEB8F7" w14:textId="77777777" w:rsidR="00FB78AD" w:rsidRPr="00185EAD" w:rsidRDefault="00FB78AD" w:rsidP="00034439">
      <w:pPr>
        <w:pStyle w:val="paragraph"/>
        <w:spacing w:beforeAutospacing="0" w:afterAutospacing="0" w:line="276" w:lineRule="auto"/>
        <w:jc w:val="center"/>
        <w:textAlignment w:val="baseline"/>
        <w:rPr>
          <w:rFonts w:ascii="Arial" w:hAnsi="Arial" w:cs="Arial"/>
          <w:color w:val="000000"/>
          <w:sz w:val="18"/>
          <w:szCs w:val="18"/>
        </w:rPr>
      </w:pPr>
      <w:r w:rsidRPr="0061329B">
        <w:rPr>
          <w:rStyle w:val="normaltextrun"/>
          <w:rFonts w:ascii="Arial" w:eastAsiaTheme="majorEastAsia" w:hAnsi="Arial" w:cs="Arial"/>
          <w:b/>
          <w:bCs/>
          <w:color w:val="000000"/>
          <w:sz w:val="22"/>
          <w:szCs w:val="22"/>
        </w:rPr>
        <w:t>apoderado, según corresponda</w:t>
      </w:r>
      <w:r w:rsidRPr="0061329B">
        <w:rPr>
          <w:rStyle w:val="normaltextrun"/>
          <w:rFonts w:ascii="Arial" w:eastAsiaTheme="majorEastAsia" w:hAnsi="Arial" w:cs="Arial"/>
          <w:color w:val="000000"/>
          <w:sz w:val="22"/>
          <w:szCs w:val="22"/>
        </w:rPr>
        <w:t>   </w:t>
      </w:r>
      <w:r w:rsidRPr="0061329B">
        <w:rPr>
          <w:rStyle w:val="eop"/>
          <w:rFonts w:ascii="Arial" w:eastAsiaTheme="majorEastAsia" w:hAnsi="Arial" w:cs="Arial"/>
          <w:color w:val="000000"/>
          <w:sz w:val="22"/>
          <w:szCs w:val="22"/>
        </w:rPr>
        <w:t> </w:t>
      </w:r>
    </w:p>
    <w:p w14:paraId="46CA8F0E" w14:textId="77777777" w:rsidR="00FB78AD" w:rsidRPr="0061329B" w:rsidRDefault="00FB78AD" w:rsidP="00034439">
      <w:pPr>
        <w:widowControl w:val="0"/>
        <w:spacing w:line="276" w:lineRule="auto"/>
        <w:rPr>
          <w:rFonts w:ascii="Arial" w:hAnsi="Arial" w:cs="Arial"/>
          <w:sz w:val="20"/>
          <w:szCs w:val="20"/>
          <w:lang w:val="es-ES"/>
        </w:rPr>
      </w:pPr>
    </w:p>
    <w:p w14:paraId="203665DF" w14:textId="77777777" w:rsidR="00BD35A0" w:rsidRPr="0061329B" w:rsidRDefault="00BD35A0" w:rsidP="00034439">
      <w:pPr>
        <w:spacing w:line="276" w:lineRule="auto"/>
        <w:rPr>
          <w:rFonts w:ascii="Arial" w:hAnsi="Arial" w:cs="Arial"/>
          <w:b/>
        </w:rPr>
      </w:pPr>
    </w:p>
    <w:p w14:paraId="566BC8C2" w14:textId="3A8B5558" w:rsidR="00BD35A0" w:rsidRPr="0061329B" w:rsidRDefault="00BD35A0" w:rsidP="00034439">
      <w:pPr>
        <w:widowControl w:val="0"/>
        <w:spacing w:line="276" w:lineRule="auto"/>
        <w:jc w:val="center"/>
        <w:rPr>
          <w:rFonts w:ascii="Arial" w:hAnsi="Arial" w:cs="Arial"/>
          <w:b/>
        </w:rPr>
      </w:pPr>
    </w:p>
    <w:p w14:paraId="00018B8E" w14:textId="1E0A88AD" w:rsidR="00BD35A0" w:rsidRPr="0061329B" w:rsidRDefault="00BD35A0" w:rsidP="00034439">
      <w:pPr>
        <w:spacing w:line="276" w:lineRule="auto"/>
        <w:rPr>
          <w:rFonts w:ascii="Arial" w:hAnsi="Arial" w:cs="Arial"/>
          <w:strike/>
          <w:sz w:val="20"/>
          <w:szCs w:val="20"/>
        </w:rPr>
      </w:pPr>
    </w:p>
    <w:p w14:paraId="5653683A" w14:textId="59FD5C53" w:rsidR="00BD35A0" w:rsidRPr="00185EAD" w:rsidRDefault="00BD35A0" w:rsidP="00034439">
      <w:pPr>
        <w:spacing w:line="276" w:lineRule="auto"/>
        <w:rPr>
          <w:rFonts w:ascii="Arial" w:hAnsi="Arial" w:cs="Arial"/>
        </w:rPr>
      </w:pPr>
    </w:p>
    <w:p w14:paraId="3F1E31D4" w14:textId="77777777" w:rsidR="008037CD" w:rsidRPr="0061329B" w:rsidRDefault="008037CD" w:rsidP="000A0801">
      <w:pPr>
        <w:tabs>
          <w:tab w:val="left" w:pos="1608"/>
        </w:tabs>
        <w:rPr>
          <w:rFonts w:ascii="Arial" w:hAnsi="Arial" w:cs="Arial"/>
          <w:sz w:val="20"/>
        </w:rPr>
      </w:pPr>
    </w:p>
    <w:sectPr w:rsidR="008037CD" w:rsidRPr="0061329B" w:rsidSect="000048BE">
      <w:headerReference w:type="even" r:id="rId41"/>
      <w:headerReference w:type="default" r:id="rId42"/>
      <w:footerReference w:type="even" r:id="rId43"/>
      <w:footerReference w:type="default" r:id="rId44"/>
      <w:pgSz w:w="11907" w:h="16839" w:code="9"/>
      <w:pgMar w:top="1418" w:right="1418" w:bottom="1134" w:left="1418"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CDF07" w14:textId="77777777" w:rsidR="00DC741D" w:rsidRDefault="00DC741D">
      <w:r>
        <w:separator/>
      </w:r>
    </w:p>
  </w:endnote>
  <w:endnote w:type="continuationSeparator" w:id="0">
    <w:p w14:paraId="306D6351" w14:textId="77777777" w:rsidR="00DC741D" w:rsidRDefault="00DC741D">
      <w:r>
        <w:continuationSeparator/>
      </w:r>
    </w:p>
  </w:endnote>
  <w:endnote w:type="continuationNotice" w:id="1">
    <w:p w14:paraId="4BF23A8D" w14:textId="77777777" w:rsidR="00DC741D" w:rsidRDefault="00DC74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ot;Arial&quot;,sans-serif">
    <w:altName w:val="Cambria"/>
    <w:charset w:val="00"/>
    <w:family w:val="roman"/>
    <w:pitch w:val="default"/>
  </w:font>
  <w:font w:name="Perpetua">
    <w:panose1 w:val="02020502060401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ptos">
    <w:altName w:val="Calibri"/>
    <w:charset w:val="00"/>
    <w:family w:val="swiss"/>
    <w:pitch w:val="variable"/>
    <w:sig w:usb0="20000287" w:usb1="00000003" w:usb2="00000000" w:usb3="00000000" w:csb0="0000019F" w:csb1="00000000"/>
  </w:font>
  <w:font w:name="Quattrocento Sans">
    <w:charset w:val="00"/>
    <w:family w:val="swiss"/>
    <w:pitch w:val="variable"/>
    <w:sig w:usb0="800000BF" w:usb1="4000005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DB4104" w14:paraId="2648270F" w14:textId="77777777" w:rsidTr="029E7EF9">
      <w:trPr>
        <w:trHeight w:val="300"/>
      </w:trPr>
      <w:tc>
        <w:tcPr>
          <w:tcW w:w="3020" w:type="dxa"/>
        </w:tcPr>
        <w:p w14:paraId="1137E5E0" w14:textId="24F619B7" w:rsidR="00DB4104" w:rsidRDefault="00DB4104" w:rsidP="029E7EF9">
          <w:pPr>
            <w:pStyle w:val="Encabezado"/>
            <w:ind w:left="-115"/>
          </w:pPr>
        </w:p>
      </w:tc>
      <w:tc>
        <w:tcPr>
          <w:tcW w:w="3020" w:type="dxa"/>
        </w:tcPr>
        <w:p w14:paraId="71921130" w14:textId="6F393BA7" w:rsidR="00DB4104" w:rsidRDefault="00DB4104" w:rsidP="029E7EF9">
          <w:pPr>
            <w:pStyle w:val="Encabezado"/>
            <w:jc w:val="center"/>
          </w:pPr>
        </w:p>
      </w:tc>
      <w:tc>
        <w:tcPr>
          <w:tcW w:w="3020" w:type="dxa"/>
        </w:tcPr>
        <w:p w14:paraId="4AC2CC06" w14:textId="507C5379" w:rsidR="00DB4104" w:rsidRDefault="00DB4104" w:rsidP="029E7EF9">
          <w:pPr>
            <w:pStyle w:val="Encabezado"/>
            <w:ind w:right="-115"/>
            <w:jc w:val="right"/>
          </w:pPr>
        </w:p>
      </w:tc>
    </w:tr>
  </w:tbl>
  <w:p w14:paraId="528A5324" w14:textId="6E9E6259" w:rsidR="00DB4104" w:rsidRDefault="00DB4104" w:rsidP="029E7EF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17BBB" w14:textId="1EA7C22B" w:rsidR="00A3606C" w:rsidRDefault="00F84723">
    <w:pPr>
      <w:pStyle w:val="Piedepgina"/>
      <w:tabs>
        <w:tab w:val="left" w:pos="5130"/>
      </w:tabs>
    </w:pPr>
    <w:r>
      <w:rPr>
        <w:noProof/>
        <w:color w:val="808080" w:themeColor="background1" w:themeShade="80"/>
      </w:rPr>
      <mc:AlternateContent>
        <mc:Choice Requires="wps">
          <w:drawing>
            <wp:anchor distT="0" distB="0" distL="182880" distR="182880" simplePos="0" relativeHeight="251658245" behindDoc="0" locked="0" layoutInCell="1" allowOverlap="1" wp14:anchorId="667E6E5D" wp14:editId="1B5CD26F">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41"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1EA012"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667E6E5D" id="Rectángulo 47" o:spid="_x0000_s1026" style="position:absolute;margin-left:0;margin-top:0;width:36pt;height:25.25pt;z-index:251658245;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DmGhQIAAHA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" fillcolor="black [3213]" stroked="f" strokeweight="3pt">
              <v:textbox>
                <w:txbxContent>
                  <w:p w14:paraId="341EA012"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8" behindDoc="1" locked="0" layoutInCell="1" allowOverlap="1" wp14:anchorId="5301AE56" wp14:editId="1CC4B041">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53457149"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33027261" name="Rectángulo 33027261"/>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1208089" name="Cuadro de texto 1391208089"/>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rPr>
                              <w:alias w:val="Fecha"/>
                              <w:tag w:val=""/>
                              <w:id w:val="736054656"/>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3BBF2999" w14:textId="6D65F566" w:rsidR="00F84723" w:rsidRDefault="002C12D4">
                                <w:pPr>
                                  <w:rPr>
                                    <w:color w:val="7F7F7F" w:themeColor="text1" w:themeTint="80"/>
                                  </w:rPr>
                                </w:pPr>
                                <w:r>
                                  <w:rPr>
                                    <w:rFonts w:ascii="Arial" w:hAnsi="Arial" w:cs="Arial"/>
                                    <w:b/>
                                    <w:color w:val="7F7F7F" w:themeColor="text1" w:themeTint="80"/>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5301AE56" id="Grupo 50" o:spid="_x0000_s1027" style="position:absolute;margin-left:0;margin-top:0;width:36pt;height:9in;z-index:-251658232;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">
              <v:rect id="Rectángulo 33027261" o:spid="_x0000_s1028"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" fillcolor="black [3213]" stroked="f" strokeweight="1pt"/>
              <v:shapetype id="_x0000_t202" coordsize="21600,21600" o:spt="202" path="m,l,21600r21600,l21600,xe">
                <v:stroke joinstyle="miter"/>
                <v:path gradientshapeok="t" o:connecttype="rect"/>
              </v:shapetype>
              <v:shape id="Cuadro de texto 1391208089" o:spid="_x0000_s1029"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" filled="f" stroked="f" strokeweight=".5pt">
                <v:textbox style="layout-flow:vertical;mso-layout-flow-alt:bottom-to-top" inset="14.4pt,,,10.8pt">
                  <w:txbxContent>
                    <w:sdt>
                      <w:sdtPr>
                        <w:rPr>
                          <w:rFonts w:ascii="Arial" w:hAnsi="Arial" w:cs="Arial"/>
                          <w:b/>
                          <w:color w:val="7F7F7F" w:themeColor="text1" w:themeTint="80"/>
                        </w:rPr>
                        <w:alias w:val="Fecha"/>
                        <w:tag w:val=""/>
                        <w:id w:val="736054656"/>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3BBF2999" w14:textId="6D65F566" w:rsidR="00F84723" w:rsidRDefault="002C12D4">
                          <w:pPr>
                            <w:rPr>
                              <w:color w:val="7F7F7F" w:themeColor="text1" w:themeTint="80"/>
                            </w:rPr>
                          </w:pPr>
                          <w:r>
                            <w:rPr>
                              <w:rFonts w:ascii="Arial" w:hAnsi="Arial" w:cs="Arial"/>
                              <w:b/>
                              <w:color w:val="7F7F7F" w:themeColor="text1" w:themeTint="80"/>
                              <w:lang w:val="es-ES"/>
                            </w:rPr>
                            <w:t>CONCURSO PÚBLICO ABREVIADO PARA CONSULTORÍAS Y SERVICIOS DE MANTENIMIENTO VIAL</w:t>
                          </w:r>
                        </w:p>
                      </w:sdtContent>
                    </w:sdt>
                  </w:txbxContent>
                </v:textbox>
              </v:shape>
              <w10:wrap anchorx="margin" anchory="page"/>
            </v:group>
          </w:pict>
        </mc:Fallback>
      </mc:AlternateContent>
    </w:r>
  </w:p>
  <w:p w14:paraId="2F9DD15E" w14:textId="13254501" w:rsidR="00A3606C" w:rsidRDefault="00A3606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EC2E5A" w14:paraId="661B23D8" w14:textId="77777777">
      <w:trPr>
        <w:trHeight w:val="300"/>
      </w:trPr>
      <w:tc>
        <w:tcPr>
          <w:tcW w:w="3020" w:type="dxa"/>
        </w:tcPr>
        <w:p w14:paraId="154AFC28" w14:textId="77777777" w:rsidR="00EC2E5A" w:rsidRDefault="00EC2E5A">
          <w:pPr>
            <w:pStyle w:val="Encabezado"/>
            <w:ind w:left="-115"/>
          </w:pPr>
        </w:p>
      </w:tc>
      <w:tc>
        <w:tcPr>
          <w:tcW w:w="3020" w:type="dxa"/>
        </w:tcPr>
        <w:p w14:paraId="78B8378F" w14:textId="77777777" w:rsidR="00EC2E5A" w:rsidRDefault="00EC2E5A">
          <w:pPr>
            <w:pStyle w:val="Encabezado"/>
            <w:jc w:val="center"/>
          </w:pPr>
        </w:p>
      </w:tc>
      <w:tc>
        <w:tcPr>
          <w:tcW w:w="3020" w:type="dxa"/>
        </w:tcPr>
        <w:p w14:paraId="4E386F85" w14:textId="77777777" w:rsidR="00EC2E5A" w:rsidRDefault="00EC2E5A">
          <w:pPr>
            <w:pStyle w:val="Encabezado"/>
            <w:ind w:right="-115"/>
            <w:jc w:val="right"/>
          </w:pPr>
        </w:p>
      </w:tc>
    </w:tr>
  </w:tbl>
  <w:p w14:paraId="3A3B1034" w14:textId="77777777" w:rsidR="00EC2E5A" w:rsidRDefault="00EC2E5A">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EC2E5A" w14:paraId="6BB84111" w14:textId="77777777">
      <w:trPr>
        <w:trHeight w:val="300"/>
      </w:trPr>
      <w:tc>
        <w:tcPr>
          <w:tcW w:w="3020" w:type="dxa"/>
        </w:tcPr>
        <w:p w14:paraId="42785AE7" w14:textId="77777777" w:rsidR="00EC2E5A" w:rsidRDefault="00EC2E5A">
          <w:pPr>
            <w:pStyle w:val="Encabezado"/>
            <w:ind w:left="-115"/>
          </w:pPr>
        </w:p>
      </w:tc>
      <w:tc>
        <w:tcPr>
          <w:tcW w:w="3020" w:type="dxa"/>
        </w:tcPr>
        <w:p w14:paraId="1E442929" w14:textId="77777777" w:rsidR="00EC2E5A" w:rsidRDefault="00EC2E5A">
          <w:pPr>
            <w:pStyle w:val="Encabezado"/>
            <w:jc w:val="center"/>
          </w:pPr>
        </w:p>
      </w:tc>
      <w:tc>
        <w:tcPr>
          <w:tcW w:w="3020" w:type="dxa"/>
        </w:tcPr>
        <w:p w14:paraId="37EBCA2F" w14:textId="77777777" w:rsidR="00EC2E5A" w:rsidRDefault="00EC2E5A">
          <w:pPr>
            <w:pStyle w:val="Encabezado"/>
            <w:ind w:right="-115"/>
            <w:jc w:val="right"/>
          </w:pPr>
        </w:p>
      </w:tc>
    </w:tr>
  </w:tbl>
  <w:p w14:paraId="16A51AC5" w14:textId="77777777" w:rsidR="00EC2E5A" w:rsidRDefault="00EC2E5A">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4D69A" w14:textId="415FA854" w:rsidR="00DB4104" w:rsidRDefault="00030CC3">
    <w:pPr>
      <w:pStyle w:val="Piedepgina"/>
    </w:pPr>
    <w:r>
      <w:rPr>
        <w:noProof/>
        <w:color w:val="808080" w:themeColor="background1" w:themeShade="80"/>
      </w:rPr>
      <mc:AlternateContent>
        <mc:Choice Requires="wps">
          <w:drawing>
            <wp:anchor distT="0" distB="0" distL="182880" distR="182880" simplePos="0" relativeHeight="251658243" behindDoc="0" locked="0" layoutInCell="1" allowOverlap="1" wp14:anchorId="0DC97463" wp14:editId="0698B27D">
              <wp:simplePos x="0" y="0"/>
              <wp:positionH relativeFrom="rightMargin">
                <wp:posOffset>234315</wp:posOffset>
              </wp:positionH>
              <wp:positionV relativeFrom="page">
                <wp:posOffset>9649460</wp:posOffset>
              </wp:positionV>
              <wp:extent cx="355600" cy="306705"/>
              <wp:effectExtent l="0" t="0" r="6350" b="0"/>
              <wp:wrapNone/>
              <wp:docPr id="1522796393" name="Rectángulo 47"/>
              <wp:cNvGraphicFramePr/>
              <a:graphic xmlns:a="http://schemas.openxmlformats.org/drawingml/2006/main">
                <a:graphicData uri="http://schemas.microsoft.com/office/word/2010/wordprocessingShape">
                  <wps:wsp>
                    <wps:cNvSpPr/>
                    <wps:spPr>
                      <a:xfrm>
                        <a:off x="0" y="0"/>
                        <a:ext cx="355600" cy="306705"/>
                      </a:xfrm>
                      <a:prstGeom prst="rect">
                        <a:avLst/>
                      </a:prstGeom>
                      <a:solidFill>
                        <a:sysClr val="windowText" lastClr="000000"/>
                      </a:solidFill>
                      <a:ln w="38100" cap="flat" cmpd="sng" algn="ctr">
                        <a:noFill/>
                        <a:prstDash val="solid"/>
                        <a:miter lim="800000"/>
                      </a:ln>
                      <a:effectLst/>
                    </wps:spPr>
                    <wps:txbx>
                      <w:txbxContent>
                        <w:p w14:paraId="5D8B3AE7"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C97463" id="_x0000_s1034" style="position:absolute;margin-left:18.45pt;margin-top:759.8pt;width:28pt;height:24.15pt;z-index:251658243;visibility:visible;mso-wrap-style:square;mso-width-percent:0;mso-height-percent:0;mso-wrap-distance-left:14.4pt;mso-wrap-distance-top:0;mso-wrap-distance-right:14.4pt;mso-wrap-distance-bottom:0;mso-position-horizontal:absolute;mso-position-horizontal-relative:right-margin-area;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" fillcolor="windowText" stroked="f" strokeweight="3pt">
              <v:textbox>
                <w:txbxContent>
                  <w:p w14:paraId="5D8B3AE7"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18F91" w14:textId="535B37A1" w:rsidR="00DB4104" w:rsidRDefault="00030CC3">
    <w:pPr>
      <w:pStyle w:val="Piedepgina"/>
    </w:pPr>
    <w:r>
      <w:rPr>
        <w:noProof/>
        <w:color w:val="808080" w:themeColor="background1" w:themeShade="80"/>
      </w:rPr>
      <mc:AlternateContent>
        <mc:Choice Requires="wps">
          <w:drawing>
            <wp:anchor distT="0" distB="0" distL="182880" distR="182880" simplePos="0" relativeHeight="251658244" behindDoc="0" locked="0" layoutInCell="1" allowOverlap="1" wp14:anchorId="23B6F89A" wp14:editId="5EBA91C0">
              <wp:simplePos x="0" y="0"/>
              <wp:positionH relativeFrom="rightMargin">
                <wp:posOffset>340360</wp:posOffset>
              </wp:positionH>
              <wp:positionV relativeFrom="page">
                <wp:posOffset>6938645</wp:posOffset>
              </wp:positionV>
              <wp:extent cx="355600" cy="306705"/>
              <wp:effectExtent l="0" t="0" r="6350" b="0"/>
              <wp:wrapNone/>
              <wp:docPr id="1504968488" name="Rectángulo 47"/>
              <wp:cNvGraphicFramePr/>
              <a:graphic xmlns:a="http://schemas.openxmlformats.org/drawingml/2006/main">
                <a:graphicData uri="http://schemas.microsoft.com/office/word/2010/wordprocessingShape">
                  <wps:wsp>
                    <wps:cNvSpPr/>
                    <wps:spPr>
                      <a:xfrm>
                        <a:off x="0" y="0"/>
                        <a:ext cx="355600" cy="306705"/>
                      </a:xfrm>
                      <a:prstGeom prst="rect">
                        <a:avLst/>
                      </a:prstGeom>
                      <a:solidFill>
                        <a:sysClr val="windowText" lastClr="000000"/>
                      </a:solidFill>
                      <a:ln w="38100" cap="flat" cmpd="sng" algn="ctr">
                        <a:noFill/>
                        <a:prstDash val="solid"/>
                        <a:miter lim="800000"/>
                      </a:ln>
                      <a:effectLst/>
                    </wps:spPr>
                    <wps:txbx>
                      <w:txbxContent>
                        <w:p w14:paraId="2B6E6F86"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B6F89A" id="_x0000_s1038" style="position:absolute;margin-left:26.8pt;margin-top:546.35pt;width:28pt;height:24.15pt;z-index:251658244;visibility:visible;mso-wrap-style:square;mso-width-percent:0;mso-height-percent:0;mso-wrap-distance-left:14.4pt;mso-wrap-distance-top:0;mso-wrap-distance-right:14.4pt;mso-wrap-distance-bottom:0;mso-position-horizontal:absolute;mso-position-horizontal-relative:right-margin-area;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" fillcolor="windowText" stroked="f" strokeweight="3pt">
              <v:textbox>
                <w:txbxContent>
                  <w:p w14:paraId="2B6E6F86" w14:textId="77777777" w:rsidR="00030CC3" w:rsidRDefault="00030CC3" w:rsidP="00030CC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sidR="00DB4104">
      <w:rPr>
        <w:noProof/>
      </w:rPr>
      <mc:AlternateContent>
        <mc:Choice Requires="wps">
          <w:drawing>
            <wp:anchor distT="0" distB="0" distL="114300" distR="114300" simplePos="0" relativeHeight="251658241" behindDoc="0" locked="0" layoutInCell="0" allowOverlap="1" wp14:anchorId="6296ECA2" wp14:editId="02F4F6D2">
              <wp:simplePos x="0" y="0"/>
              <wp:positionH relativeFrom="page">
                <wp:posOffset>6818630</wp:posOffset>
              </wp:positionH>
              <wp:positionV relativeFrom="page">
                <wp:posOffset>10116820</wp:posOffset>
              </wp:positionV>
              <wp:extent cx="284480" cy="284480"/>
              <wp:effectExtent l="0" t="0" r="1270" b="1270"/>
              <wp:wrapNone/>
              <wp:docPr id="6" name="Óva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480" cy="284480"/>
                      </a:xfrm>
                      <a:prstGeom prst="ellipse">
                        <a:avLst/>
                      </a:prstGeom>
                      <a:solidFill>
                        <a:srgbClr val="D34817"/>
                      </a:solidFill>
                      <a:extLst>
                        <a:ext uri="{53640926-AAD7-44D8-BBD7-CCE9431645EC}">
                          <a14:shadowObscured xmlns:a14="http://schemas.microsoft.com/office/drawing/2010/main" val="1"/>
                        </a:ext>
                      </a:extLst>
                    </wps:spPr>
                    <wps:txbx>
                      <w:txbxContent>
                        <w:p w14:paraId="62A9DF70" w14:textId="77777777" w:rsidR="00DB4104" w:rsidRPr="000F6A09" w:rsidRDefault="00DB4104">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Pr="00DB3927">
                            <w:rPr>
                              <w:rFonts w:ascii="Tw Cen MT" w:hAnsi="Tw Cen MT"/>
                              <w:i/>
                              <w:noProof/>
                              <w:color w:val="FFFFFF"/>
                              <w:sz w:val="18"/>
                              <w:szCs w:val="18"/>
                              <w:lang w:val="es-ES"/>
                            </w:rPr>
                            <w:t>58</w:t>
                          </w:r>
                          <w:r w:rsidRPr="000F6A09">
                            <w:rPr>
                              <w:rFonts w:ascii="Tw Cen MT" w:hAnsi="Tw Cen MT"/>
                              <w:i/>
                              <w:color w:val="FFFFFF"/>
                              <w:sz w:val="18"/>
                              <w:szCs w:val="18"/>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296ECA2" id="Óvalo 21" o:spid="_x0000_s1039" style="position:absolute;margin-left:536.9pt;margin-top:796.6pt;width:22.4pt;height:22.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" o:allowincell="f" fillcolor="#d34817" stroked="f">
              <v:textbox inset="0,0,0,0">
                <w:txbxContent>
                  <w:p w14:paraId="62A9DF70" w14:textId="77777777" w:rsidR="00DB4104" w:rsidRPr="000F6A09" w:rsidRDefault="00DB4104">
                    <w:pPr>
                      <w:pStyle w:val="Sinespaciado"/>
                      <w:jc w:val="center"/>
                      <w:rPr>
                        <w:rFonts w:ascii="Tw Cen MT" w:hAnsi="Tw Cen MT"/>
                        <w:i/>
                        <w:color w:val="FFFFFF"/>
                        <w:sz w:val="18"/>
                        <w:szCs w:val="18"/>
                      </w:rPr>
                    </w:pPr>
                    <w:r w:rsidRPr="000F6A09">
                      <w:rPr>
                        <w:rFonts w:ascii="Tw Cen MT" w:hAnsi="Tw Cen MT"/>
                        <w:i/>
                        <w:sz w:val="18"/>
                        <w:szCs w:val="18"/>
                      </w:rPr>
                      <w:fldChar w:fldCharType="begin"/>
                    </w:r>
                    <w:r w:rsidRPr="00AC4EBA">
                      <w:rPr>
                        <w:rFonts w:ascii="Tw Cen MT" w:hAnsi="Tw Cen MT"/>
                        <w:i/>
                        <w:sz w:val="18"/>
                        <w:szCs w:val="18"/>
                      </w:rPr>
                      <w:instrText>PAGE  \* Arabic  \* MERGEFORMAT</w:instrText>
                    </w:r>
                    <w:r w:rsidRPr="000F6A09">
                      <w:rPr>
                        <w:rFonts w:ascii="Tw Cen MT" w:hAnsi="Tw Cen MT"/>
                        <w:i/>
                        <w:sz w:val="18"/>
                        <w:szCs w:val="18"/>
                      </w:rPr>
                      <w:fldChar w:fldCharType="separate"/>
                    </w:r>
                    <w:r w:rsidRPr="00DB3927">
                      <w:rPr>
                        <w:rFonts w:ascii="Tw Cen MT" w:hAnsi="Tw Cen MT"/>
                        <w:i/>
                        <w:noProof/>
                        <w:color w:val="FFFFFF"/>
                        <w:sz w:val="18"/>
                        <w:szCs w:val="18"/>
                        <w:lang w:val="es-ES"/>
                      </w:rPr>
                      <w:t>58</w:t>
                    </w:r>
                    <w:r w:rsidRPr="000F6A09">
                      <w:rPr>
                        <w:rFonts w:ascii="Tw Cen MT" w:hAnsi="Tw Cen MT"/>
                        <w:i/>
                        <w:color w:val="FFFFFF"/>
                        <w:sz w:val="18"/>
                        <w:szCs w:val="18"/>
                      </w:rPr>
                      <w:fldChar w:fldCharType="end"/>
                    </w:r>
                  </w:p>
                </w:txbxContent>
              </v:textbox>
              <w10:wrap anchorx="page" anchory="page"/>
            </v:oval>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88BFC" w14:textId="2CA2843A" w:rsidR="00DB4104" w:rsidRDefault="00F84723">
    <w:pPr>
      <w:pStyle w:val="Piedepgina"/>
      <w:tabs>
        <w:tab w:val="left" w:pos="5130"/>
      </w:tabs>
    </w:pPr>
    <w:r>
      <w:rPr>
        <w:noProof/>
        <w:color w:val="808080" w:themeColor="background1" w:themeShade="80"/>
      </w:rPr>
      <mc:AlternateContent>
        <mc:Choice Requires="wps">
          <w:drawing>
            <wp:anchor distT="0" distB="0" distL="182880" distR="182880" simplePos="0" relativeHeight="251658246" behindDoc="0" locked="0" layoutInCell="1" allowOverlap="1" wp14:anchorId="7F3C0415" wp14:editId="3C758A06">
              <wp:simplePos x="0" y="0"/>
              <wp:positionH relativeFrom="rightMargin">
                <wp:align>left</wp:align>
              </wp:positionH>
              <mc:AlternateContent>
                <mc:Choice Requires="wp14">
                  <wp:positionV relativeFrom="page">
                    <wp14:pctPosVOffset>91000</wp14:pctPosVOffset>
                  </wp:positionV>
                </mc:Choice>
                <mc:Fallback>
                  <wp:positionV relativeFrom="page">
                    <wp:posOffset>6880225</wp:posOffset>
                  </wp:positionV>
                </mc:Fallback>
              </mc:AlternateContent>
              <wp:extent cx="457200" cy="320634"/>
              <wp:effectExtent l="0" t="0" r="0" b="3810"/>
              <wp:wrapNone/>
              <wp:docPr id="455663114"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6C9DAC1"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7F3C0415" id="_x0000_s1040" style="position:absolute;margin-left:0;margin-top:0;width:36pt;height:25.25pt;z-index:251658246;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k+oig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" fillcolor="black [3213]" stroked="f" strokeweight="3pt">
              <v:textbox>
                <w:txbxContent>
                  <w:p w14:paraId="36C9DAC1"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51" behindDoc="1" locked="0" layoutInCell="1" allowOverlap="1" wp14:anchorId="043CCD58" wp14:editId="662D0091">
              <wp:simplePos x="0" y="0"/>
              <wp:positionH relativeFrom="rightMargin">
                <wp:align>left</wp:align>
              </wp:positionH>
              <mc:AlternateContent>
                <mc:Choice Requires="wp14">
                  <wp:positionV relativeFrom="page">
                    <wp14:pctPosVOffset>9500</wp14:pctPosVOffset>
                  </wp:positionV>
                </mc:Choice>
                <mc:Fallback>
                  <wp:positionV relativeFrom="page">
                    <wp:posOffset>718185</wp:posOffset>
                  </wp:positionV>
                </mc:Fallback>
              </mc:AlternateContent>
              <wp:extent cx="457200" cy="8229600"/>
              <wp:effectExtent l="0" t="0" r="0" b="635"/>
              <wp:wrapNone/>
              <wp:docPr id="840481495"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631339301" name="Rectángulo 631339301"/>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0457477" name="Cuadro de texto 1610457477"/>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sz w:val="22"/>
                                <w:szCs w:val="22"/>
                              </w:rPr>
                              <w:alias w:val="Fecha"/>
                              <w:tag w:val=""/>
                              <w:id w:val="-239947048"/>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33822EA9" w14:textId="79A86D77" w:rsidR="00F84723" w:rsidRPr="0046255D" w:rsidRDefault="002C12D4">
                                <w:pPr>
                                  <w:rPr>
                                    <w:b/>
                                    <w:bCs/>
                                    <w:color w:val="7F7F7F" w:themeColor="text1" w:themeTint="80"/>
                                    <w:sz w:val="22"/>
                                    <w:szCs w:val="22"/>
                                  </w:rPr>
                                </w:pPr>
                                <w:r>
                                  <w:rPr>
                                    <w:rFonts w:ascii="Arial" w:hAnsi="Arial" w:cs="Arial"/>
                                    <w:b/>
                                    <w:color w:val="7F7F7F" w:themeColor="text1" w:themeTint="80"/>
                                    <w:sz w:val="22"/>
                                    <w:szCs w:val="22"/>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043CCD58" id="_x0000_s1041" style="position:absolute;margin-left:0;margin-top:0;width:36pt;height:9in;z-index:-251658229;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">
              <v:rect id="Rectángulo 631339301" o:spid="_x0000_s1042"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" fillcolor="black [3213]" stroked="f" strokeweight="1pt"/>
              <v:shapetype id="_x0000_t202" coordsize="21600,21600" o:spt="202" path="m,l,21600r21600,l21600,xe">
                <v:stroke joinstyle="miter"/>
                <v:path gradientshapeok="t" o:connecttype="rect"/>
              </v:shapetype>
              <v:shape id="Cuadro de texto 1610457477" o:spid="_x0000_s1043"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" filled="f" stroked="f" strokeweight=".5pt">
                <v:textbox style="layout-flow:vertical;mso-layout-flow-alt:bottom-to-top" inset="14.4pt,,,10.8pt">
                  <w:txbxContent>
                    <w:sdt>
                      <w:sdtPr>
                        <w:rPr>
                          <w:rFonts w:ascii="Arial" w:hAnsi="Arial" w:cs="Arial"/>
                          <w:b/>
                          <w:color w:val="7F7F7F" w:themeColor="text1" w:themeTint="80"/>
                          <w:sz w:val="22"/>
                          <w:szCs w:val="22"/>
                        </w:rPr>
                        <w:alias w:val="Fecha"/>
                        <w:tag w:val=""/>
                        <w:id w:val="-239947048"/>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33822EA9" w14:textId="79A86D77" w:rsidR="00F84723" w:rsidRPr="0046255D" w:rsidRDefault="002C12D4">
                          <w:pPr>
                            <w:rPr>
                              <w:b/>
                              <w:bCs/>
                              <w:color w:val="7F7F7F" w:themeColor="text1" w:themeTint="80"/>
                              <w:sz w:val="22"/>
                              <w:szCs w:val="22"/>
                            </w:rPr>
                          </w:pPr>
                          <w:r>
                            <w:rPr>
                              <w:rFonts w:ascii="Arial" w:hAnsi="Arial" w:cs="Arial"/>
                              <w:b/>
                              <w:color w:val="7F7F7F" w:themeColor="text1" w:themeTint="80"/>
                              <w:sz w:val="22"/>
                              <w:szCs w:val="22"/>
                              <w:lang w:val="es-ES"/>
                            </w:rPr>
                            <w:t>CONCURSO PÚBLICO ABREVIADO PARA CONSULTORÍAS Y SERVICIOS DE MANTENIMIENTO VIAL</w:t>
                          </w:r>
                        </w:p>
                      </w:sdtContent>
                    </w:sdt>
                  </w:txbxContent>
                </v:textbox>
              </v:shape>
              <w10:wrap anchorx="margin" anchory="page"/>
            </v:group>
          </w:pict>
        </mc:Fallback>
      </mc:AlternateContent>
    </w:r>
  </w:p>
  <w:p w14:paraId="157F0875" w14:textId="445C6412" w:rsidR="00DB4104" w:rsidRDefault="00DB4104">
    <w:pPr>
      <w:pStyle w:val="Piedepgina"/>
      <w:rPr>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3C099" w14:textId="365828DA" w:rsidR="00DB4104" w:rsidRDefault="00DB4104">
    <w:pPr>
      <w:pStyle w:val="Piedepgina"/>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93FE1" w14:textId="77777777" w:rsidR="00F84723" w:rsidRDefault="00F84723">
    <w:pPr>
      <w:pStyle w:val="Piedepgina"/>
      <w:tabs>
        <w:tab w:val="left" w:pos="5130"/>
      </w:tabs>
    </w:pPr>
    <w:r>
      <w:rPr>
        <w:noProof/>
        <w:color w:val="808080" w:themeColor="background1" w:themeShade="80"/>
      </w:rPr>
      <mc:AlternateContent>
        <mc:Choice Requires="wps">
          <w:drawing>
            <wp:anchor distT="0" distB="0" distL="182880" distR="182880" simplePos="0" relativeHeight="251658247" behindDoc="0" locked="0" layoutInCell="1" allowOverlap="1" wp14:anchorId="10A33E57" wp14:editId="619B4FD1">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1256295477"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9011A9"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10A33E57" id="_x0000_s1047" style="position:absolute;margin-left:0;margin-top:0;width:36pt;height:25.25pt;z-index:251658247;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" fillcolor="black [3213]" stroked="f" strokeweight="3pt">
              <v:textbox>
                <w:txbxContent>
                  <w:p w14:paraId="0F9011A9" w14:textId="77777777" w:rsidR="00F84723" w:rsidRDefault="00F84723">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53" behindDoc="1" locked="0" layoutInCell="1" allowOverlap="1" wp14:anchorId="1E51F851" wp14:editId="49B00AC6">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1969012895"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27460651" name="Rectángulo 27460651"/>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0215689" name="Cuadro de texto 1770215689"/>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sz w:val="22"/>
                                <w:szCs w:val="22"/>
                              </w:rPr>
                              <w:alias w:val="Fecha"/>
                              <w:tag w:val=""/>
                              <w:id w:val="124182581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07561D28" w14:textId="5C146B11" w:rsidR="00F84723" w:rsidRPr="0046255D" w:rsidRDefault="002C12D4">
                                <w:pPr>
                                  <w:rPr>
                                    <w:b/>
                                    <w:bCs/>
                                    <w:color w:val="7F7F7F" w:themeColor="text1" w:themeTint="80"/>
                                    <w:sz w:val="22"/>
                                    <w:szCs w:val="22"/>
                                  </w:rPr>
                                </w:pPr>
                                <w:r>
                                  <w:rPr>
                                    <w:rFonts w:ascii="Arial" w:hAnsi="Arial" w:cs="Arial"/>
                                    <w:b/>
                                    <w:color w:val="7F7F7F" w:themeColor="text1" w:themeTint="80"/>
                                    <w:sz w:val="22"/>
                                    <w:szCs w:val="22"/>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1E51F851" id="_x0000_s1048" style="position:absolute;margin-left:0;margin-top:0;width:36pt;height:9in;z-index:-251658227;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">
              <v:rect id="Rectángulo 27460651" o:spid="_x0000_s1049"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" fillcolor="black [3213]" stroked="f" strokeweight="1pt"/>
              <v:shapetype id="_x0000_t202" coordsize="21600,21600" o:spt="202" path="m,l,21600r21600,l21600,xe">
                <v:stroke joinstyle="miter"/>
                <v:path gradientshapeok="t" o:connecttype="rect"/>
              </v:shapetype>
              <v:shape id="Cuadro de texto 1770215689" o:spid="_x0000_s1050"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" filled="f" stroked="f" strokeweight=".5pt">
                <v:textbox style="layout-flow:vertical;mso-layout-flow-alt:bottom-to-top" inset="14.4pt,,,10.8pt">
                  <w:txbxContent>
                    <w:sdt>
                      <w:sdtPr>
                        <w:rPr>
                          <w:rFonts w:ascii="Arial" w:hAnsi="Arial" w:cs="Arial"/>
                          <w:b/>
                          <w:color w:val="7F7F7F" w:themeColor="text1" w:themeTint="80"/>
                          <w:sz w:val="22"/>
                          <w:szCs w:val="22"/>
                        </w:rPr>
                        <w:alias w:val="Fecha"/>
                        <w:tag w:val=""/>
                        <w:id w:val="124182581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EndPr>
                        <w:rPr>
                          <w:bCs/>
                        </w:rPr>
                      </w:sdtEndPr>
                      <w:sdtContent>
                        <w:p w14:paraId="07561D28" w14:textId="5C146B11" w:rsidR="00F84723" w:rsidRPr="0046255D" w:rsidRDefault="002C12D4">
                          <w:pPr>
                            <w:rPr>
                              <w:b/>
                              <w:bCs/>
                              <w:color w:val="7F7F7F" w:themeColor="text1" w:themeTint="80"/>
                              <w:sz w:val="22"/>
                              <w:szCs w:val="22"/>
                            </w:rPr>
                          </w:pPr>
                          <w:r>
                            <w:rPr>
                              <w:rFonts w:ascii="Arial" w:hAnsi="Arial" w:cs="Arial"/>
                              <w:b/>
                              <w:color w:val="7F7F7F" w:themeColor="text1" w:themeTint="80"/>
                              <w:sz w:val="22"/>
                              <w:szCs w:val="22"/>
                              <w:lang w:val="es-ES"/>
                            </w:rPr>
                            <w:t>CONCURSO PÚBLICO ABREVIADO PARA CONSULTORÍAS Y SERVICIOS DE MANTENIMIENTO VIAL</w:t>
                          </w:r>
                        </w:p>
                      </w:sdtContent>
                    </w:sdt>
                  </w:txbxContent>
                </v:textbox>
              </v:shape>
              <w10:wrap anchorx="margin" anchory="page"/>
            </v:group>
          </w:pict>
        </mc:Fallback>
      </mc:AlternateContent>
    </w:r>
  </w:p>
  <w:p w14:paraId="11B58FE7" w14:textId="2478C634" w:rsidR="00202C5A" w:rsidRDefault="00202C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B6B55" w14:textId="77777777" w:rsidR="00DC741D" w:rsidRDefault="00DC741D">
      <w:r>
        <w:separator/>
      </w:r>
    </w:p>
  </w:footnote>
  <w:footnote w:type="continuationSeparator" w:id="0">
    <w:p w14:paraId="4F18D811" w14:textId="77777777" w:rsidR="00DC741D" w:rsidRDefault="00DC741D">
      <w:r>
        <w:continuationSeparator/>
      </w:r>
    </w:p>
  </w:footnote>
  <w:footnote w:type="continuationNotice" w:id="1">
    <w:p w14:paraId="51BA9D06" w14:textId="77777777" w:rsidR="00DC741D" w:rsidRDefault="00DC741D"/>
  </w:footnote>
  <w:footnote w:id="2">
    <w:p w14:paraId="6325D180" w14:textId="73DF25A7" w:rsidR="002D3D4E" w:rsidRPr="00FB4F03" w:rsidRDefault="002D3D4E" w:rsidP="002D3D4E">
      <w:pPr>
        <w:pStyle w:val="Textonotapie"/>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 xml:space="preserve">De conformidad con el numeral 84.1 del artículo 84 de la Ley, el arbitraje puede ser ad hoc solo en los casos en los que el monto de la controversia no supere las diez </w:t>
      </w:r>
      <w:r w:rsidR="00A453D0" w:rsidRPr="00FB4F03">
        <w:rPr>
          <w:rFonts w:ascii="Arial" w:hAnsi="Arial" w:cs="Arial"/>
          <w:sz w:val="18"/>
          <w:szCs w:val="18"/>
          <w:lang w:val="es-MX"/>
        </w:rPr>
        <w:t xml:space="preserve">(10) </w:t>
      </w:r>
      <w:r w:rsidRPr="00FB4F03">
        <w:rPr>
          <w:rFonts w:ascii="Arial" w:hAnsi="Arial" w:cs="Arial"/>
          <w:sz w:val="18"/>
          <w:szCs w:val="18"/>
          <w:lang w:val="es-MX"/>
        </w:rPr>
        <w:t>UIT. </w:t>
      </w:r>
    </w:p>
  </w:footnote>
  <w:footnote w:id="3">
    <w:p w14:paraId="523FD27B" w14:textId="2D295F02" w:rsidR="00B73AD6" w:rsidRPr="00903B86" w:rsidRDefault="00B73AD6" w:rsidP="00B73AD6">
      <w:pPr>
        <w:pStyle w:val="Textonotapie"/>
        <w:rPr>
          <w:rFonts w:ascii="Arial" w:hAnsi="Arial" w:cs="Arial"/>
          <w:sz w:val="18"/>
          <w:szCs w:val="18"/>
        </w:rPr>
      </w:pPr>
      <w:r w:rsidRPr="00915177">
        <w:rPr>
          <w:rStyle w:val="Refdenotaalpie"/>
          <w:rFonts w:ascii="Arial" w:hAnsi="Arial"/>
          <w:sz w:val="18"/>
        </w:rPr>
        <w:footnoteRef/>
      </w:r>
      <w:r w:rsidRPr="00915177">
        <w:rPr>
          <w:rFonts w:ascii="Arial" w:hAnsi="Arial"/>
          <w:sz w:val="18"/>
        </w:rPr>
        <w:t xml:space="preserve"> </w:t>
      </w:r>
      <w:r w:rsidRPr="00915177">
        <w:rPr>
          <w:rFonts w:ascii="Arial" w:eastAsia="Batang" w:hAnsi="Arial"/>
          <w:color w:val="000000"/>
          <w:sz w:val="18"/>
          <w:lang w:val="es-ES"/>
        </w:rPr>
        <w:t>Decreto Supremo que aprueba el Reglamento Consular del Perú y que modifica el Reglamento de la Ley del Servicio Diplomático de la República en lo que corresponde a los cargos de los funcionarios consulares.</w:t>
      </w:r>
    </w:p>
  </w:footnote>
  <w:footnote w:id="4">
    <w:p w14:paraId="6DF45FC2" w14:textId="6D3DCE42" w:rsidR="008F2EA3" w:rsidRPr="00FB4F03" w:rsidRDefault="008F2EA3" w:rsidP="001A49AA">
      <w:pPr>
        <w:pStyle w:val="Textonotapie"/>
        <w:jc w:val="both"/>
        <w:rPr>
          <w:rFonts w:ascii="Arial" w:hAnsi="Arial" w:cs="Arial"/>
          <w:sz w:val="18"/>
          <w:szCs w:val="18"/>
          <w:lang w:val="es-MX"/>
        </w:rPr>
      </w:pPr>
      <w:r w:rsidRPr="00FB4F03">
        <w:rPr>
          <w:rStyle w:val="Refdenotaalpie"/>
          <w:rFonts w:ascii="Arial" w:hAnsi="Arial" w:cs="Arial"/>
          <w:sz w:val="18"/>
          <w:szCs w:val="18"/>
        </w:rPr>
        <w:footnoteRef/>
      </w:r>
      <w:r w:rsidR="00C924BC" w:rsidRPr="00FB4F03">
        <w:rPr>
          <w:rFonts w:ascii="Arial" w:hAnsi="Arial" w:cs="Arial"/>
          <w:sz w:val="18"/>
          <w:szCs w:val="18"/>
        </w:rPr>
        <w:t xml:space="preserve"> </w:t>
      </w:r>
      <w:r w:rsidR="001A49AA" w:rsidRPr="00FB4F03">
        <w:rPr>
          <w:rFonts w:ascii="Arial" w:hAnsi="Arial" w:cs="Arial"/>
          <w:sz w:val="18"/>
          <w:szCs w:val="18"/>
          <w:lang w:val="es-ES"/>
        </w:rPr>
        <w:t>El monto de la cuantía de la contratación indicado en esta sección de las bases no debe diferir del monto de la cuantía de la contratación consignado en la ficha del procedimiento de selección en el SEACE de la Pladicop. No obstante, de existir contradicción entre estos montos, prima el monto de la cuantía de la contratación indicado en las bases</w:t>
      </w:r>
      <w:r w:rsidR="00E058F2">
        <w:rPr>
          <w:rFonts w:ascii="Arial" w:hAnsi="Arial" w:cs="Arial"/>
          <w:sz w:val="18"/>
          <w:szCs w:val="18"/>
          <w:lang w:val="es-ES"/>
        </w:rPr>
        <w:t>.</w:t>
      </w:r>
    </w:p>
  </w:footnote>
  <w:footnote w:id="5">
    <w:p w14:paraId="1634C13E" w14:textId="77777777" w:rsidR="0061329B" w:rsidRPr="00614E81" w:rsidRDefault="0061329B" w:rsidP="0061329B">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La omisión del índice no determina la no admisión de la oferta.</w:t>
      </w:r>
    </w:p>
  </w:footnote>
  <w:footnote w:id="6">
    <w:p w14:paraId="22AD778B" w14:textId="372C7EF5" w:rsidR="00605F3F" w:rsidRPr="00FB4F03" w:rsidRDefault="00605F3F" w:rsidP="00A36921">
      <w:pPr>
        <w:pStyle w:val="Textonotapie"/>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00A36921" w:rsidRPr="00FB4F03">
        <w:rPr>
          <w:rFonts w:ascii="Arial" w:hAnsi="Arial" w:cs="Arial"/>
          <w:sz w:val="18"/>
          <w:szCs w:val="18"/>
        </w:rPr>
        <w:t>Para mayor información de las Entidades usuarias y del Catálogo de Servicios de la Plataforma Nacional de Interoperabilidad  – PIDE ingresar al siguiente enlace </w:t>
      </w:r>
      <w:r w:rsidR="00A36921" w:rsidRPr="00FB4F03">
        <w:rPr>
          <w:rFonts w:ascii="Arial" w:hAnsi="Arial" w:cs="Arial"/>
          <w:sz w:val="18"/>
          <w:szCs w:val="18"/>
          <w:u w:val="single"/>
        </w:rPr>
        <w:t> https://www.gob.pe/741-plataforma-nacional-de-interoperabilidad</w:t>
      </w:r>
    </w:p>
  </w:footnote>
  <w:footnote w:id="7">
    <w:p w14:paraId="3F76426D" w14:textId="77777777" w:rsidR="0F315798" w:rsidRPr="00FB4F03" w:rsidRDefault="0F315798" w:rsidP="0F315798">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color w:val="000000" w:themeColor="text1"/>
          <w:sz w:val="18"/>
          <w:szCs w:val="18"/>
        </w:rPr>
        <w:t>En caso de transferencia interbancaria</w:t>
      </w:r>
      <w:r w:rsidRPr="00FB4F03">
        <w:rPr>
          <w:rFonts w:ascii="Arial" w:eastAsia="Arial" w:hAnsi="Arial" w:cs="Arial"/>
          <w:color w:val="000000" w:themeColor="text1"/>
          <w:sz w:val="18"/>
          <w:szCs w:val="18"/>
          <w:lang w:val="es"/>
        </w:rPr>
        <w:t>.</w:t>
      </w:r>
    </w:p>
  </w:footnote>
  <w:footnote w:id="8">
    <w:p w14:paraId="1582BC35" w14:textId="77777777" w:rsidR="0075491C" w:rsidRPr="00FB4F03" w:rsidRDefault="0075491C" w:rsidP="0075491C">
      <w:pPr>
        <w:pStyle w:val="Textonotapie"/>
        <w:tabs>
          <w:tab w:val="left" w:pos="284"/>
        </w:tabs>
        <w:ind w:left="284" w:hanging="284"/>
        <w:jc w:val="both"/>
        <w:rPr>
          <w:rFonts w:ascii="Arial" w:eastAsia="MS Mincho"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Pr="00FB4F03">
        <w:rPr>
          <w:rFonts w:ascii="Arial" w:eastAsia="MS Mincho" w:hAnsi="Arial" w:cs="Arial"/>
          <w:sz w:val="18"/>
          <w:szCs w:val="18"/>
        </w:rPr>
        <w:t>Para más información de las entidades usuarias y del Catálogo de Servicios de la Plataforma de Interoperabilidad del Estado – PIDE ingresar al siguiente enlace https://www.gob.pe/741-plataforma-nacional-de-interoperabilidad</w:t>
      </w:r>
    </w:p>
    <w:p w14:paraId="537AF141" w14:textId="77777777" w:rsidR="0075491C" w:rsidRPr="00FB4F03" w:rsidRDefault="0075491C" w:rsidP="0075491C">
      <w:pPr>
        <w:pStyle w:val="Textonotapie"/>
        <w:tabs>
          <w:tab w:val="left" w:pos="284"/>
        </w:tabs>
        <w:ind w:left="284" w:hanging="284"/>
        <w:jc w:val="both"/>
        <w:rPr>
          <w:rFonts w:ascii="Arial" w:eastAsia="MS Mincho" w:hAnsi="Arial" w:cs="Arial"/>
          <w:sz w:val="18"/>
          <w:szCs w:val="18"/>
        </w:rPr>
      </w:pPr>
    </w:p>
  </w:footnote>
  <w:footnote w:id="9">
    <w:p w14:paraId="4F214EF9" w14:textId="77777777" w:rsidR="002C4052" w:rsidRPr="00FB4F03" w:rsidRDefault="002C4052" w:rsidP="002C4052">
      <w:pPr>
        <w:pStyle w:val="Textonotapie"/>
        <w:widowControl w:val="0"/>
        <w:tabs>
          <w:tab w:val="left" w:pos="284"/>
        </w:tabs>
        <w:ind w:left="300" w:hanging="300"/>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Si la entidad contratante ha previsto la entrega de adelantos, debe prever en las bases el plazo en el cual el contratista debe solicitar el adelanto, así como el plazo de entrega del mismo, conforme a lo previsto en el art</w:t>
      </w:r>
      <w:r w:rsidRPr="00FB4F03">
        <w:rPr>
          <w:rFonts w:ascii="Arial" w:hAnsi="Arial" w:cs="Arial"/>
          <w:color w:val="000000"/>
          <w:sz w:val="18"/>
          <w:szCs w:val="18"/>
        </w:rPr>
        <w:t xml:space="preserve">ículo 137 </w:t>
      </w:r>
      <w:r w:rsidRPr="00FB4F03">
        <w:rPr>
          <w:rFonts w:ascii="Arial" w:hAnsi="Arial" w:cs="Arial"/>
          <w:sz w:val="18"/>
          <w:szCs w:val="18"/>
        </w:rPr>
        <w:t>del Reglamento.</w:t>
      </w:r>
    </w:p>
    <w:p w14:paraId="4BDF8CF5" w14:textId="77777777" w:rsidR="002C4052" w:rsidRPr="00FB4F03" w:rsidRDefault="002C4052" w:rsidP="002C4052">
      <w:pPr>
        <w:pStyle w:val="Textonotapie"/>
        <w:widowControl w:val="0"/>
        <w:tabs>
          <w:tab w:val="left" w:pos="284"/>
        </w:tabs>
        <w:ind w:left="300" w:hanging="300"/>
        <w:jc w:val="both"/>
        <w:rPr>
          <w:rFonts w:ascii="Arial" w:hAnsi="Arial" w:cs="Arial"/>
          <w:sz w:val="18"/>
          <w:szCs w:val="18"/>
        </w:rPr>
      </w:pPr>
    </w:p>
  </w:footnote>
  <w:footnote w:id="10">
    <w:p w14:paraId="5226558C" w14:textId="7BA88BFF" w:rsidR="002C4052" w:rsidRPr="00FB4F03" w:rsidRDefault="002C4052" w:rsidP="00D73225">
      <w:pPr>
        <w:pStyle w:val="Textonotapie"/>
        <w:ind w:left="284" w:hanging="284"/>
        <w:jc w:val="both"/>
        <w:rPr>
          <w:rFonts w:ascii="Arial" w:hAnsi="Arial" w:cs="Arial"/>
          <w:sz w:val="18"/>
          <w:szCs w:val="18"/>
        </w:rPr>
      </w:pPr>
      <w:r w:rsidRPr="00FB4F03">
        <w:rPr>
          <w:rStyle w:val="Refdenotaalpie"/>
          <w:rFonts w:ascii="Arial" w:hAnsi="Arial" w:cs="Arial"/>
          <w:sz w:val="18"/>
          <w:szCs w:val="18"/>
        </w:rPr>
        <w:footnoteRef/>
      </w:r>
      <w:r w:rsidR="00370C13" w:rsidRPr="00FB4F03">
        <w:rPr>
          <w:rFonts w:ascii="Arial" w:hAnsi="Arial" w:cs="Arial"/>
          <w:sz w:val="18"/>
          <w:szCs w:val="18"/>
        </w:rPr>
        <w:t xml:space="preserve"> </w:t>
      </w:r>
      <w:r w:rsidR="00D73225" w:rsidRPr="00FB4F03">
        <w:rPr>
          <w:rFonts w:ascii="Arial" w:hAnsi="Arial" w:cs="Arial"/>
          <w:sz w:val="18"/>
          <w:szCs w:val="18"/>
        </w:rPr>
        <w:t xml:space="preserve">   De conformidad con el artículo 113 del Reglamento, esta garantía debe ser emitida por idéntico monto y un plazo mínimo de vigencia de tres meses, renovable por un plazo idéntico hasta la amortización total del adelanto otorgado. Cuando el plazo de ejecución contractual sea menor a tres meses, las garantías pueden ser emitidas con una vigencia menor, siempre que cubra la fecha prevista para la amortización total del adelanto otorgado.</w:t>
      </w:r>
    </w:p>
  </w:footnote>
  <w:footnote w:id="11">
    <w:p w14:paraId="405C74C4" w14:textId="77777777" w:rsidR="0046173B" w:rsidRPr="001A4EDF" w:rsidRDefault="0046173B" w:rsidP="0046173B">
      <w:pPr>
        <w:pStyle w:val="Textonotapie"/>
        <w:tabs>
          <w:tab w:val="left" w:pos="567"/>
        </w:tabs>
        <w:ind w:left="567" w:hanging="567"/>
        <w:jc w:val="both"/>
        <w:rPr>
          <w:rFonts w:ascii="Arial" w:hAnsi="Arial" w:cs="Arial"/>
          <w:sz w:val="18"/>
          <w:szCs w:val="18"/>
          <w:lang w:val="es-ES"/>
        </w:rPr>
      </w:pPr>
      <w:r w:rsidRPr="001A4EDF">
        <w:rPr>
          <w:rStyle w:val="Refdenotaalpie"/>
          <w:rFonts w:ascii="Arial" w:hAnsi="Arial" w:cs="Arial"/>
          <w:sz w:val="18"/>
          <w:szCs w:val="18"/>
          <w:lang w:val="es-ES"/>
        </w:rPr>
        <w:footnoteRef/>
      </w:r>
      <w:r w:rsidRPr="001A4EDF">
        <w:rPr>
          <w:rFonts w:ascii="Arial" w:hAnsi="Arial" w:cs="Arial"/>
          <w:sz w:val="18"/>
          <w:szCs w:val="18"/>
          <w:lang w:val="es-ES"/>
        </w:rPr>
        <w:t xml:space="preserve"> </w:t>
      </w:r>
      <w:r w:rsidRPr="001A4EDF">
        <w:rPr>
          <w:rFonts w:ascii="Arial" w:hAnsi="Arial" w:cs="Arial"/>
          <w:sz w:val="18"/>
          <w:szCs w:val="18"/>
        </w:rPr>
        <w:tab/>
      </w:r>
      <w:r w:rsidRPr="001A4EDF">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12">
    <w:p w14:paraId="35F86549" w14:textId="77777777" w:rsidR="0046173B" w:rsidRPr="001A4EDF" w:rsidRDefault="0046173B" w:rsidP="0046173B">
      <w:pPr>
        <w:pStyle w:val="Textonotapie"/>
        <w:rPr>
          <w:rFonts w:ascii="Arial" w:hAnsi="Arial" w:cs="Arial"/>
          <w:sz w:val="18"/>
          <w:szCs w:val="18"/>
        </w:rPr>
      </w:pPr>
      <w:r w:rsidRPr="001A4EDF">
        <w:rPr>
          <w:rStyle w:val="Refdenotaalpie"/>
          <w:rFonts w:ascii="Arial" w:hAnsi="Arial" w:cs="Arial"/>
          <w:sz w:val="18"/>
          <w:szCs w:val="18"/>
        </w:rPr>
        <w:footnoteRef/>
      </w:r>
      <w:r w:rsidRPr="001A4EDF">
        <w:rPr>
          <w:rFonts w:ascii="Arial" w:hAnsi="Arial" w:cs="Arial"/>
          <w:sz w:val="18"/>
          <w:szCs w:val="18"/>
        </w:rPr>
        <w:t xml:space="preserve">        De acuerdo con el Régimen de Retenciones del Impuesto General a las Ventas (IGV).</w:t>
      </w:r>
    </w:p>
  </w:footnote>
  <w:footnote w:id="13">
    <w:p w14:paraId="4BE5FE93" w14:textId="2A889422" w:rsidR="00BE7A13" w:rsidRPr="00903B86" w:rsidRDefault="00BE7A13" w:rsidP="00BE7A13">
      <w:pPr>
        <w:pStyle w:val="Textonotapie"/>
        <w:rPr>
          <w:rFonts w:ascii="Arial" w:hAnsi="Arial" w:cs="Arial"/>
          <w:sz w:val="18"/>
          <w:szCs w:val="18"/>
          <w:lang w:val="es-MX"/>
        </w:rPr>
      </w:pPr>
      <w:r w:rsidRPr="00903B86">
        <w:rPr>
          <w:rStyle w:val="Refdenotaalpie"/>
          <w:rFonts w:ascii="Arial" w:hAnsi="Arial" w:cs="Arial"/>
          <w:sz w:val="18"/>
          <w:szCs w:val="18"/>
        </w:rPr>
        <w:footnoteRef/>
      </w:r>
      <w:r w:rsidRPr="00903B86">
        <w:rPr>
          <w:rFonts w:ascii="Arial" w:hAnsi="Arial" w:cs="Arial"/>
          <w:sz w:val="18"/>
          <w:szCs w:val="18"/>
          <w:lang w:val="es-ES"/>
        </w:rPr>
        <w:t xml:space="preserve"> </w:t>
      </w:r>
      <w:r w:rsidRPr="00903B86">
        <w:rPr>
          <w:rFonts w:ascii="Arial" w:hAnsi="Arial" w:cs="Arial"/>
          <w:sz w:val="18"/>
          <w:szCs w:val="18"/>
          <w:lang w:val="es-MX"/>
        </w:rPr>
        <w:t>Si se ha considerado más de un personal clave, incluir para cada uno los datos solicitados</w:t>
      </w:r>
      <w:r w:rsidR="00233FC2" w:rsidRPr="00903B86">
        <w:rPr>
          <w:rFonts w:ascii="Arial" w:hAnsi="Arial" w:cs="Arial"/>
          <w:sz w:val="18"/>
          <w:szCs w:val="18"/>
          <w:lang w:val="es-MX"/>
        </w:rPr>
        <w:t xml:space="preserve"> para cada uno de ellos</w:t>
      </w:r>
      <w:r w:rsidRPr="00903B86">
        <w:rPr>
          <w:rFonts w:ascii="Arial" w:hAnsi="Arial" w:cs="Arial"/>
          <w:sz w:val="18"/>
          <w:szCs w:val="18"/>
          <w:lang w:val="es-MX"/>
        </w:rPr>
        <w:t xml:space="preserve">. </w:t>
      </w:r>
    </w:p>
  </w:footnote>
  <w:footnote w:id="14">
    <w:p w14:paraId="7C6A5E1D" w14:textId="77777777" w:rsidR="00E36E67" w:rsidRPr="00FB4F03" w:rsidRDefault="00E36E67" w:rsidP="00E36E67">
      <w:pPr>
        <w:ind w:left="142" w:hanging="142"/>
        <w:jc w:val="both"/>
        <w:rPr>
          <w:rFonts w:ascii="Arial" w:hAnsi="Arial" w:cs="Arial"/>
          <w:sz w:val="18"/>
          <w:szCs w:val="18"/>
          <w:lang w:val="es-ES"/>
        </w:rPr>
      </w:pPr>
      <w:r w:rsidRPr="00FB4F03">
        <w:rPr>
          <w:rFonts w:ascii="Arial" w:hAnsi="Arial" w:cs="Arial"/>
          <w:sz w:val="18"/>
          <w:szCs w:val="18"/>
          <w:vertAlign w:val="superscript"/>
        </w:rPr>
        <w:footnoteRef/>
      </w:r>
      <w:r w:rsidRPr="00FB4F03">
        <w:rPr>
          <w:rFonts w:ascii="Arial" w:hAnsi="Arial" w:cs="Arial"/>
          <w:sz w:val="18"/>
          <w:szCs w:val="18"/>
          <w:lang w:val="es-ES"/>
        </w:rPr>
        <w:t xml:space="preserve"> </w:t>
      </w:r>
      <w:r w:rsidRPr="00FB4F03">
        <w:rPr>
          <w:rFonts w:ascii="Arial" w:eastAsia="Arial" w:hAnsi="Arial" w:cs="Arial"/>
          <w:color w:val="000000"/>
          <w:sz w:val="18"/>
          <w:szCs w:val="18"/>
          <w:lang w:val="es-ES"/>
        </w:rPr>
        <w:t>Es responsabilidad de la entidad contratante verificar que la declaración de la viabilidad de los proyectos de inversión no supere la vigencia de tres años desde su registro en el Banco de Inversiones (BI) acorde a las disposiciones del SNPMGI, así como verificar las demandas y metas físicas actualizadas que requiere dicha inversión a la fecha de la convocatoria.</w:t>
      </w:r>
    </w:p>
  </w:footnote>
  <w:footnote w:id="15">
    <w:p w14:paraId="52B9CADE" w14:textId="77777777" w:rsidR="002A2FDD" w:rsidRPr="001A4EDF" w:rsidRDefault="002A2FDD" w:rsidP="002A2FDD">
      <w:pPr>
        <w:pStyle w:val="Textonotapie"/>
        <w:jc w:val="both"/>
        <w:rPr>
          <w:lang w:val="es-ES"/>
        </w:rPr>
      </w:pPr>
      <w:r w:rsidRPr="00DF1EA4">
        <w:rPr>
          <w:rStyle w:val="Refdenotaalpie"/>
        </w:rPr>
        <w:footnoteRef/>
      </w:r>
      <w:r w:rsidRPr="00DF1EA4">
        <w:t xml:space="preserve"> </w:t>
      </w:r>
      <w:r w:rsidRPr="00DF1EA4">
        <w:rPr>
          <w:rFonts w:ascii="Arial" w:hAnsi="Arial"/>
          <w:sz w:val="18"/>
          <w:lang w:val="es-MX"/>
        </w:rPr>
        <w:t>Para ello, se debe tener en cuenta que el “Decreto Supremo N° 203-2024-EF, que aprueba la Actualización del Plan Nacional de Competitividad y Productividad 2019 - 2030 y cambio de denominación a “Plan Nacional de Competitividad y Productividad 2024 - 2030”, establece en el referido plan nacional que la implementación del BIM es para proyectos del gobierno nacional, regional y local y con hitos en diciembre de 2025 y en julio de 2030. La aplicación de BIM debe considerar la normativa del Sistema Nacional de Programación Multianual y Gestión de Inversiones.</w:t>
      </w:r>
    </w:p>
  </w:footnote>
  <w:footnote w:id="16">
    <w:p w14:paraId="242FC12D" w14:textId="710EBB11" w:rsidR="00E36E67" w:rsidRPr="00FB4F03" w:rsidRDefault="00E36E67" w:rsidP="00E36E67">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 xml:space="preserve">Únicamente considerar esta fila si hay un segundo entregable, caso contrario, eliminar. </w:t>
      </w:r>
      <w:r w:rsidR="00A9466C" w:rsidRPr="00614E81">
        <w:rPr>
          <w:rFonts w:ascii="Arial" w:hAnsi="Arial" w:cs="Arial"/>
          <w:sz w:val="18"/>
          <w:szCs w:val="18"/>
          <w:lang w:val="es-MX"/>
        </w:rPr>
        <w:t>En caso se considere necesario, se puede agregar más entregables en el cuadro.</w:t>
      </w:r>
    </w:p>
  </w:footnote>
  <w:footnote w:id="17">
    <w:p w14:paraId="57129CE9" w14:textId="77777777" w:rsidR="00E36E67" w:rsidRPr="00FB4F03" w:rsidRDefault="00E36E67" w:rsidP="00E36E67">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lang w:val="es-ES"/>
        </w:rPr>
        <w:t>Al pago del contratista se le incluye adicionalmente el IGV, de corresponder.</w:t>
      </w:r>
    </w:p>
  </w:footnote>
  <w:footnote w:id="18">
    <w:p w14:paraId="001A6E04" w14:textId="77777777" w:rsidR="00E36E67" w:rsidRPr="00FB4F03" w:rsidRDefault="00E36E67" w:rsidP="00E36E67">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Al pago del contratista se le incluye adicionalmente el IGV, de corresponder.</w:t>
      </w:r>
    </w:p>
  </w:footnote>
  <w:footnote w:id="19">
    <w:p w14:paraId="10FB3AFD" w14:textId="77777777" w:rsidR="00E36E67" w:rsidRPr="00FB4F03" w:rsidRDefault="00E36E67" w:rsidP="00E36E67">
      <w:pPr>
        <w:pStyle w:val="Textonotapie"/>
        <w:tabs>
          <w:tab w:val="left" w:pos="567"/>
        </w:tabs>
        <w:ind w:left="567" w:hanging="567"/>
        <w:jc w:val="both"/>
        <w:rPr>
          <w:rFonts w:ascii="Arial" w:hAnsi="Arial" w:cs="Arial"/>
          <w:sz w:val="18"/>
          <w:szCs w:val="18"/>
          <w:lang w:val="es-ES"/>
        </w:rPr>
      </w:pPr>
      <w:r w:rsidRPr="00FB4F03">
        <w:rPr>
          <w:rStyle w:val="Refdenotaalpie"/>
          <w:rFonts w:ascii="Arial" w:hAnsi="Arial" w:cs="Arial"/>
          <w:sz w:val="18"/>
          <w:szCs w:val="18"/>
          <w:lang w:val="es-ES"/>
        </w:rPr>
        <w:footnoteRef/>
      </w:r>
      <w:r w:rsidRPr="00FB4F03">
        <w:rPr>
          <w:rFonts w:ascii="Arial" w:hAnsi="Arial" w:cs="Arial"/>
          <w:sz w:val="18"/>
          <w:szCs w:val="18"/>
          <w:lang w:val="es-ES"/>
        </w:rPr>
        <w:t xml:space="preserve"> </w:t>
      </w:r>
      <w:r w:rsidRPr="00FB4F03">
        <w:rPr>
          <w:rFonts w:ascii="Arial" w:hAnsi="Arial" w:cs="Arial"/>
          <w:sz w:val="18"/>
          <w:szCs w:val="18"/>
        </w:rPr>
        <w:tab/>
      </w:r>
      <w:r w:rsidRPr="00FB4F03">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20">
    <w:p w14:paraId="1112C3D9" w14:textId="77777777" w:rsidR="00E36E67" w:rsidRPr="00FB4F03" w:rsidRDefault="00E36E67" w:rsidP="00E36E67">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De acuerdo con el Régimen de Retenciones del Impuesto General a las Ventas (IGV).</w:t>
      </w:r>
    </w:p>
  </w:footnote>
  <w:footnote w:id="21">
    <w:p w14:paraId="1017DB8E" w14:textId="77777777" w:rsidR="00767F75" w:rsidRPr="00FB4F03" w:rsidRDefault="00767F75" w:rsidP="00767F75">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 xml:space="preserve">Únicamente considerar esta fila si hay un segundo entregable, caso contrario, eliminar. </w:t>
      </w:r>
    </w:p>
  </w:footnote>
  <w:footnote w:id="22">
    <w:p w14:paraId="238D9072" w14:textId="77777777" w:rsidR="00850EE9" w:rsidRPr="00FB4F03" w:rsidRDefault="00850EE9" w:rsidP="00850EE9">
      <w:pPr>
        <w:pStyle w:val="Textonotapie"/>
        <w:widowControl w:val="0"/>
        <w:tabs>
          <w:tab w:val="left" w:pos="284"/>
        </w:tabs>
        <w:ind w:left="300" w:hanging="300"/>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Si la entidad contratante ha previsto la entrega de adelantos, debe prever en las bases el plazo en el cual el contratista debe solicitar el adelanto, así como el plazo de entrega del mismo, conforme a lo previsto en el art</w:t>
      </w:r>
      <w:r w:rsidRPr="00FB4F03">
        <w:rPr>
          <w:rFonts w:ascii="Arial" w:hAnsi="Arial" w:cs="Arial"/>
          <w:color w:val="000000"/>
          <w:sz w:val="18"/>
          <w:szCs w:val="18"/>
        </w:rPr>
        <w:t xml:space="preserve">ículo 137 </w:t>
      </w:r>
      <w:r w:rsidRPr="00FB4F03">
        <w:rPr>
          <w:rFonts w:ascii="Arial" w:hAnsi="Arial" w:cs="Arial"/>
          <w:sz w:val="18"/>
          <w:szCs w:val="18"/>
        </w:rPr>
        <w:t>del Reglamento.</w:t>
      </w:r>
    </w:p>
    <w:p w14:paraId="08EB1CF1" w14:textId="77777777" w:rsidR="00850EE9" w:rsidRPr="00FB4F03" w:rsidRDefault="00850EE9" w:rsidP="00850EE9">
      <w:pPr>
        <w:pStyle w:val="Textonotapie"/>
        <w:widowControl w:val="0"/>
        <w:tabs>
          <w:tab w:val="left" w:pos="284"/>
        </w:tabs>
        <w:ind w:left="300" w:hanging="300"/>
        <w:jc w:val="both"/>
        <w:rPr>
          <w:rFonts w:ascii="Arial" w:hAnsi="Arial" w:cs="Arial"/>
          <w:sz w:val="18"/>
          <w:szCs w:val="18"/>
        </w:rPr>
      </w:pPr>
    </w:p>
  </w:footnote>
  <w:footnote w:id="23">
    <w:p w14:paraId="3EC1ED84" w14:textId="77777777" w:rsidR="00850EE9" w:rsidRPr="00FB4F03" w:rsidRDefault="00850EE9" w:rsidP="00850EE9">
      <w:pPr>
        <w:pStyle w:val="Textonotapie"/>
        <w:widowControl w:val="0"/>
        <w:tabs>
          <w:tab w:val="left" w:pos="284"/>
        </w:tabs>
        <w:ind w:left="300" w:hanging="300"/>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De conformidad con el artículo 113 del Reglamento, esta garantía debe ser emitida por idéntico monto y un plazo mínimo de vigencia de tres meses, renovable por un plazo idéntico hasta la amortización total del adelanto otorgado. Cuando el plazo de ejecución contractual sea menor a tres meses, las garantías pueden ser emitidas con una vigencia menor, siempre que cubra la fecha prevista para la amortización total del adelanto otorgado.</w:t>
      </w:r>
    </w:p>
  </w:footnote>
  <w:footnote w:id="24">
    <w:p w14:paraId="0EAF6CF2" w14:textId="77777777" w:rsidR="00B475D1" w:rsidRPr="00FB4F03" w:rsidRDefault="00B475D1" w:rsidP="00B475D1">
      <w:pPr>
        <w:pStyle w:val="Textonotapie"/>
        <w:tabs>
          <w:tab w:val="left" w:pos="567"/>
        </w:tabs>
        <w:ind w:left="567" w:hanging="567"/>
        <w:jc w:val="both"/>
        <w:rPr>
          <w:rFonts w:ascii="Arial" w:hAnsi="Arial" w:cs="Arial"/>
          <w:sz w:val="18"/>
          <w:szCs w:val="18"/>
          <w:lang w:val="es-ES"/>
        </w:rPr>
      </w:pPr>
      <w:r w:rsidRPr="00FB4F03">
        <w:rPr>
          <w:rStyle w:val="Refdenotaalpie"/>
          <w:rFonts w:ascii="Arial" w:hAnsi="Arial" w:cs="Arial"/>
          <w:sz w:val="18"/>
          <w:szCs w:val="18"/>
          <w:lang w:val="es-ES"/>
        </w:rPr>
        <w:footnoteRef/>
      </w:r>
      <w:r w:rsidRPr="00FB4F03">
        <w:rPr>
          <w:rFonts w:ascii="Arial" w:hAnsi="Arial" w:cs="Arial"/>
          <w:sz w:val="18"/>
          <w:szCs w:val="18"/>
          <w:lang w:val="es-ES"/>
        </w:rPr>
        <w:t xml:space="preserve"> </w:t>
      </w:r>
      <w:r w:rsidRPr="00FB4F03">
        <w:rPr>
          <w:rFonts w:ascii="Arial" w:hAnsi="Arial" w:cs="Arial"/>
          <w:sz w:val="18"/>
          <w:szCs w:val="18"/>
        </w:rPr>
        <w:tab/>
      </w:r>
      <w:r w:rsidRPr="00FB4F03">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25">
    <w:p w14:paraId="7AF329F2" w14:textId="77777777" w:rsidR="00B475D1" w:rsidRPr="00FB4F03" w:rsidRDefault="00B475D1" w:rsidP="00B475D1">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De acuerdo con el Régimen de Retenciones del Impuesto General a las Ventas (IGV).</w:t>
      </w:r>
    </w:p>
  </w:footnote>
  <w:footnote w:id="26">
    <w:p w14:paraId="73A758DE" w14:textId="77777777" w:rsidR="000228A2" w:rsidRPr="00FB4F03" w:rsidRDefault="000228A2" w:rsidP="000228A2">
      <w:pPr>
        <w:pStyle w:val="Textonotapie"/>
        <w:tabs>
          <w:tab w:val="left" w:pos="284"/>
        </w:tabs>
        <w:ind w:left="284" w:hanging="284"/>
        <w:jc w:val="both"/>
        <w:rPr>
          <w:rFonts w:ascii="Arial" w:hAnsi="Arial" w:cs="Arial"/>
          <w:sz w:val="18"/>
          <w:szCs w:val="18"/>
          <w:lang w:val="es-ES"/>
        </w:rPr>
      </w:pPr>
      <w:r w:rsidRPr="00FB4F03">
        <w:rPr>
          <w:rStyle w:val="Refdenotaalpie"/>
          <w:rFonts w:ascii="Arial" w:hAnsi="Arial" w:cs="Arial"/>
          <w:sz w:val="18"/>
          <w:szCs w:val="18"/>
          <w:lang w:val="es-ES"/>
        </w:rPr>
        <w:footnoteRef/>
      </w:r>
      <w:r w:rsidRPr="00FB4F03">
        <w:rPr>
          <w:rFonts w:ascii="Arial" w:hAnsi="Arial" w:cs="Arial"/>
          <w:sz w:val="18"/>
          <w:szCs w:val="18"/>
          <w:lang w:val="es-ES"/>
        </w:rPr>
        <w:t xml:space="preserve"> </w:t>
      </w:r>
      <w:r w:rsidRPr="00FB4F03">
        <w:rPr>
          <w:rFonts w:ascii="Arial" w:hAnsi="Arial" w:cs="Arial"/>
          <w:sz w:val="18"/>
          <w:szCs w:val="18"/>
        </w:rPr>
        <w:tab/>
      </w:r>
      <w:r w:rsidRPr="00FB4F03">
        <w:rPr>
          <w:rFonts w:ascii="Arial" w:hAnsi="Arial" w:cs="Arial"/>
          <w:sz w:val="18"/>
          <w:szCs w:val="18"/>
          <w:lang w:val="es-ES"/>
        </w:rPr>
        <w:t>El solo sello de cancelado en el comprobante, cuando ha sido colocado por el propio postor, no puede ser considerado como una acreditación que produzca fehaciencia en relación a que se encuentra cancelado. Es válido el sello colocado por el cliente del postor (sea utilizando el término “cancelado” o “pagado”).</w:t>
      </w:r>
    </w:p>
  </w:footnote>
  <w:footnote w:id="27">
    <w:p w14:paraId="760923BF" w14:textId="77777777" w:rsidR="000228A2" w:rsidRPr="00FB4F03" w:rsidRDefault="000228A2" w:rsidP="000228A2">
      <w:pPr>
        <w:pStyle w:val="Textonotapie"/>
        <w:tabs>
          <w:tab w:val="left" w:pos="284"/>
        </w:tabs>
        <w:ind w:left="284" w:hanging="284"/>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De acuerdo con el Régimen de Retenciones del Impuesto General a las Ventas (IGV).</w:t>
      </w:r>
    </w:p>
  </w:footnote>
  <w:footnote w:id="28">
    <w:p w14:paraId="57AD5431" w14:textId="77777777" w:rsidR="000228A2" w:rsidRPr="00FB4F03" w:rsidRDefault="000228A2" w:rsidP="000228A2">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Se entiende “privados” como aquellos que no son entidades contratantes.</w:t>
      </w:r>
    </w:p>
  </w:footnote>
  <w:footnote w:id="29">
    <w:p w14:paraId="2F83B4BE"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rPr>
        <w:t xml:space="preserve"> </w:t>
      </w:r>
      <w:r w:rsidRPr="00FB4F03">
        <w:rPr>
          <w:rFonts w:ascii="Arial" w:hAnsi="Arial" w:cs="Arial"/>
          <w:sz w:val="18"/>
          <w:szCs w:val="18"/>
        </w:rPr>
        <w:tab/>
        <w:t>El monto n</w:t>
      </w:r>
      <w:r w:rsidRPr="00FB4F03">
        <w:rPr>
          <w:rFonts w:ascii="Arial" w:eastAsia="MS Mincho" w:hAnsi="Arial" w:cs="Arial"/>
          <w:sz w:val="18"/>
          <w:szCs w:val="18"/>
          <w:lang w:val="es-ES"/>
        </w:rPr>
        <w:t>o puede ser mayor a tres la cuantía de la contratación o del ítem.</w:t>
      </w:r>
    </w:p>
    <w:p w14:paraId="6AB9A7CD"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lang w:val="es-ES"/>
        </w:rPr>
      </w:pPr>
    </w:p>
  </w:footnote>
  <w:footnote w:id="30">
    <w:p w14:paraId="6F6747F3"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rPr>
      </w:pPr>
      <w:r w:rsidRPr="00FB4F03">
        <w:rPr>
          <w:rStyle w:val="Refdenotaalpie"/>
          <w:rFonts w:ascii="Arial" w:hAnsi="Arial" w:cs="Arial"/>
          <w:sz w:val="18"/>
          <w:szCs w:val="18"/>
        </w:rPr>
        <w:footnoteRef/>
      </w:r>
      <w:r w:rsidRPr="00FB4F03">
        <w:rPr>
          <w:rStyle w:val="Refdenotaalpie"/>
          <w:rFonts w:ascii="Arial" w:hAnsi="Arial" w:cs="Arial"/>
          <w:sz w:val="18"/>
          <w:szCs w:val="18"/>
        </w:rPr>
        <w:t xml:space="preserve"> </w:t>
      </w:r>
      <w:r w:rsidRPr="00FB4F03">
        <w:rPr>
          <w:rFonts w:ascii="Arial" w:hAnsi="Arial" w:cs="Arial"/>
          <w:sz w:val="18"/>
          <w:szCs w:val="18"/>
        </w:rPr>
        <w:tab/>
        <w:t xml:space="preserve">El monto debe ser mayor al requerido como requisito de calificación. </w:t>
      </w:r>
    </w:p>
    <w:p w14:paraId="6840255E" w14:textId="77777777" w:rsidR="000228A2" w:rsidRPr="00FB4F03" w:rsidRDefault="000228A2" w:rsidP="000228A2">
      <w:pPr>
        <w:widowControl w:val="0"/>
        <w:ind w:firstLine="284"/>
        <w:rPr>
          <w:rFonts w:ascii="Arial" w:eastAsia="MS Mincho" w:hAnsi="Arial" w:cs="Arial"/>
          <w:sz w:val="18"/>
          <w:szCs w:val="18"/>
        </w:rPr>
      </w:pPr>
    </w:p>
  </w:footnote>
  <w:footnote w:id="31">
    <w:p w14:paraId="7FE67D28"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rPr>
        <w:t xml:space="preserve"> </w:t>
      </w:r>
      <w:r w:rsidRPr="00FB4F03">
        <w:rPr>
          <w:rFonts w:ascii="Arial" w:hAnsi="Arial" w:cs="Arial"/>
          <w:sz w:val="18"/>
          <w:szCs w:val="18"/>
        </w:rPr>
        <w:tab/>
      </w:r>
      <w:r w:rsidRPr="00FB4F03">
        <w:rPr>
          <w:rFonts w:ascii="Arial" w:eastAsia="MS Mincho" w:hAnsi="Arial" w:cs="Arial"/>
          <w:sz w:val="18"/>
          <w:szCs w:val="18"/>
          <w:lang w:val="es-ES"/>
        </w:rPr>
        <w:t xml:space="preserve">Sea firmante/signatario del Acuerdo de Reconocimiento Mutuo (MLA) </w:t>
      </w:r>
      <w:r w:rsidRPr="00FB4F03">
        <w:rPr>
          <w:rFonts w:ascii="Arial" w:hAnsi="Arial" w:cs="Arial"/>
          <w:sz w:val="18"/>
          <w:szCs w:val="18"/>
          <w:lang w:val="es-ES"/>
        </w:rPr>
        <w:t xml:space="preserve">del International </w:t>
      </w:r>
      <w:proofErr w:type="spellStart"/>
      <w:r w:rsidRPr="00FB4F03">
        <w:rPr>
          <w:rFonts w:ascii="Arial" w:hAnsi="Arial" w:cs="Arial"/>
          <w:sz w:val="18"/>
          <w:szCs w:val="18"/>
          <w:lang w:val="es-ES"/>
        </w:rPr>
        <w:t>Accreditation</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Forum</w:t>
      </w:r>
      <w:proofErr w:type="spellEnd"/>
      <w:r w:rsidRPr="00FB4F03">
        <w:rPr>
          <w:rFonts w:ascii="Arial" w:hAnsi="Arial" w:cs="Arial"/>
          <w:sz w:val="18"/>
          <w:szCs w:val="18"/>
          <w:lang w:val="es-ES"/>
        </w:rPr>
        <w:t>-IAF (</w:t>
      </w:r>
      <w:hyperlink r:id="rId1" w:history="1">
        <w:r w:rsidRPr="00FB4F03">
          <w:rPr>
            <w:rStyle w:val="Hipervnculo"/>
            <w:rFonts w:ascii="Arial" w:hAnsi="Arial" w:cs="Arial"/>
            <w:sz w:val="18"/>
            <w:szCs w:val="18"/>
            <w:lang w:val="es-ES"/>
          </w:rPr>
          <w:t>http://www.iaf.nu</w:t>
        </w:r>
      </w:hyperlink>
      <w:r w:rsidRPr="00FB4F03">
        <w:rPr>
          <w:rFonts w:ascii="Arial" w:hAnsi="Arial" w:cs="Arial"/>
          <w:sz w:val="18"/>
          <w:szCs w:val="18"/>
          <w:lang w:val="es-ES"/>
        </w:rPr>
        <w:t xml:space="preserve">) o del </w:t>
      </w:r>
      <w:proofErr w:type="spellStart"/>
      <w:r w:rsidRPr="00FB4F03">
        <w:rPr>
          <w:rFonts w:ascii="Arial" w:hAnsi="Arial" w:cs="Arial"/>
          <w:sz w:val="18"/>
          <w:szCs w:val="18"/>
          <w:lang w:val="es-ES"/>
        </w:rPr>
        <w:t>InterAmerican</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Accreditation</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Cooperation</w:t>
      </w:r>
      <w:proofErr w:type="spellEnd"/>
      <w:r w:rsidRPr="00FB4F03">
        <w:rPr>
          <w:rFonts w:ascii="Arial" w:hAnsi="Arial" w:cs="Arial"/>
          <w:sz w:val="18"/>
          <w:szCs w:val="18"/>
          <w:lang w:val="es-ES"/>
        </w:rPr>
        <w:t>-IAAC (</w:t>
      </w:r>
      <w:hyperlink r:id="rId2" w:history="1">
        <w:r w:rsidRPr="00FB4F03">
          <w:rPr>
            <w:rStyle w:val="Hipervnculo"/>
            <w:rFonts w:ascii="Arial" w:hAnsi="Arial" w:cs="Arial"/>
            <w:sz w:val="18"/>
            <w:szCs w:val="18"/>
            <w:lang w:val="es-ES"/>
          </w:rPr>
          <w:t>http://www.iaac.org.mx</w:t>
        </w:r>
      </w:hyperlink>
      <w:r w:rsidRPr="00FB4F03">
        <w:rPr>
          <w:rFonts w:ascii="Arial" w:hAnsi="Arial" w:cs="Arial"/>
          <w:sz w:val="18"/>
          <w:szCs w:val="18"/>
          <w:lang w:val="es-ES"/>
        </w:rPr>
        <w:t xml:space="preserve">) o del </w:t>
      </w:r>
      <w:proofErr w:type="spellStart"/>
      <w:r w:rsidRPr="00FB4F03">
        <w:rPr>
          <w:rFonts w:ascii="Arial" w:hAnsi="Arial" w:cs="Arial"/>
          <w:sz w:val="18"/>
          <w:szCs w:val="18"/>
          <w:lang w:val="es-ES"/>
        </w:rPr>
        <w:t>European</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co-operation</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for</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Accreditation</w:t>
      </w:r>
      <w:proofErr w:type="spellEnd"/>
      <w:r w:rsidRPr="00FB4F03">
        <w:rPr>
          <w:rFonts w:ascii="Arial" w:hAnsi="Arial" w:cs="Arial"/>
          <w:sz w:val="18"/>
          <w:szCs w:val="18"/>
          <w:lang w:val="es-ES"/>
        </w:rPr>
        <w:t>-EA (</w:t>
      </w:r>
      <w:hyperlink r:id="rId3" w:history="1">
        <w:r w:rsidRPr="00FB4F03">
          <w:rPr>
            <w:rStyle w:val="Hipervnculo"/>
            <w:rFonts w:ascii="Arial" w:hAnsi="Arial" w:cs="Arial"/>
            <w:sz w:val="18"/>
            <w:szCs w:val="18"/>
            <w:lang w:val="es-ES"/>
          </w:rPr>
          <w:t>http://www.european-accreditation.org/</w:t>
        </w:r>
      </w:hyperlink>
      <w:r w:rsidRPr="00FB4F03">
        <w:rPr>
          <w:rFonts w:ascii="Arial" w:hAnsi="Arial" w:cs="Arial"/>
          <w:sz w:val="18"/>
          <w:szCs w:val="18"/>
          <w:lang w:val="es-ES"/>
        </w:rPr>
        <w:t xml:space="preserve">) o del  </w:t>
      </w:r>
      <w:proofErr w:type="spellStart"/>
      <w:r w:rsidRPr="00FB4F03">
        <w:rPr>
          <w:rFonts w:ascii="Arial" w:hAnsi="Arial" w:cs="Arial"/>
          <w:sz w:val="18"/>
          <w:szCs w:val="18"/>
          <w:lang w:val="es-ES"/>
        </w:rPr>
        <w:t>Pacific</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Accreditation</w:t>
      </w:r>
      <w:proofErr w:type="spellEnd"/>
      <w:r w:rsidRPr="00FB4F03">
        <w:rPr>
          <w:rFonts w:ascii="Arial" w:hAnsi="Arial" w:cs="Arial"/>
          <w:sz w:val="18"/>
          <w:szCs w:val="18"/>
          <w:lang w:val="es-ES"/>
        </w:rPr>
        <w:t xml:space="preserve"> </w:t>
      </w:r>
      <w:proofErr w:type="spellStart"/>
      <w:r w:rsidRPr="00FB4F03">
        <w:rPr>
          <w:rFonts w:ascii="Arial" w:hAnsi="Arial" w:cs="Arial"/>
          <w:sz w:val="18"/>
          <w:szCs w:val="18"/>
          <w:lang w:val="es-ES"/>
        </w:rPr>
        <w:t>Cooperation</w:t>
      </w:r>
      <w:proofErr w:type="spellEnd"/>
      <w:r w:rsidRPr="00FB4F03">
        <w:rPr>
          <w:rFonts w:ascii="Arial" w:hAnsi="Arial" w:cs="Arial"/>
          <w:sz w:val="18"/>
          <w:szCs w:val="18"/>
          <w:lang w:val="es-ES"/>
        </w:rPr>
        <w:t>-PAC (</w:t>
      </w:r>
      <w:hyperlink r:id="rId4" w:history="1">
        <w:r w:rsidRPr="00FB4F03">
          <w:rPr>
            <w:rStyle w:val="Hipervnculo"/>
            <w:rFonts w:ascii="Arial" w:hAnsi="Arial" w:cs="Arial"/>
            <w:sz w:val="18"/>
            <w:szCs w:val="18"/>
            <w:lang w:val="es-ES"/>
          </w:rPr>
          <w:t>http://www.apec-pac.org/</w:t>
        </w:r>
      </w:hyperlink>
      <w:r w:rsidRPr="00FB4F03">
        <w:rPr>
          <w:rFonts w:ascii="Arial" w:hAnsi="Arial" w:cs="Arial"/>
          <w:sz w:val="18"/>
          <w:szCs w:val="18"/>
          <w:lang w:val="es-ES"/>
        </w:rPr>
        <w:t>).</w:t>
      </w:r>
    </w:p>
  </w:footnote>
  <w:footnote w:id="32">
    <w:p w14:paraId="485C6AF5" w14:textId="77777777" w:rsidR="000228A2" w:rsidRPr="00FB4F03" w:rsidRDefault="000228A2" w:rsidP="000228A2">
      <w:pPr>
        <w:pStyle w:val="Textonotapie"/>
        <w:ind w:left="284" w:hanging="284"/>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Pr="00FB4F03">
        <w:rPr>
          <w:rFonts w:ascii="Arial" w:eastAsia="MS Mincho" w:hAnsi="Arial" w:cs="Arial"/>
          <w:sz w:val="18"/>
          <w:szCs w:val="18"/>
          <w:lang w:val="es-ES"/>
        </w:rPr>
        <w:t>En el certificado debe estar consignada la dirección exacta de la sede, filial u oficina a cargo de la prestación.</w:t>
      </w:r>
    </w:p>
  </w:footnote>
  <w:footnote w:id="33">
    <w:p w14:paraId="1C800369" w14:textId="77777777" w:rsidR="000228A2" w:rsidRPr="00FB4F03" w:rsidRDefault="000228A2" w:rsidP="000228A2">
      <w:pPr>
        <w:pStyle w:val="Textonotapie"/>
        <w:tabs>
          <w:tab w:val="left" w:pos="284"/>
        </w:tabs>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lang w:val="es-ES"/>
        </w:rPr>
        <w:tab/>
        <w:t xml:space="preserve">Se refiere al periodo </w:t>
      </w:r>
      <w:r w:rsidRPr="00FB4F03">
        <w:rPr>
          <w:rFonts w:ascii="Arial" w:hAnsi="Arial" w:cs="Arial"/>
          <w:sz w:val="18"/>
          <w:szCs w:val="18"/>
        </w:rPr>
        <w:t xml:space="preserve">de vigencia que señala el </w:t>
      </w:r>
      <w:r w:rsidRPr="00FB4F03">
        <w:rPr>
          <w:rFonts w:ascii="Arial" w:hAnsi="Arial" w:cs="Arial"/>
          <w:sz w:val="18"/>
          <w:szCs w:val="18"/>
          <w:lang w:val="es-ES"/>
        </w:rPr>
        <w:t>certificado presentado</w:t>
      </w:r>
      <w:r w:rsidRPr="00FB4F03">
        <w:rPr>
          <w:rFonts w:ascii="Arial" w:hAnsi="Arial" w:cs="Arial"/>
          <w:sz w:val="18"/>
          <w:szCs w:val="18"/>
        </w:rPr>
        <w:t xml:space="preserve">. </w:t>
      </w:r>
    </w:p>
  </w:footnote>
  <w:footnote w:id="34">
    <w:p w14:paraId="760F94C7"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ab/>
      </w:r>
      <w:r w:rsidRPr="00FB4F03">
        <w:rPr>
          <w:rFonts w:ascii="Arial" w:hAnsi="Arial" w:cs="Arial"/>
          <w:sz w:val="18"/>
          <w:szCs w:val="18"/>
          <w:lang w:val="es-ES"/>
        </w:rPr>
        <w:t>L</w:t>
      </w:r>
      <w:r w:rsidRPr="00FB4F03">
        <w:rPr>
          <w:rFonts w:ascii="Arial" w:eastAsia="MS Mincho" w:hAnsi="Arial" w:cs="Arial"/>
          <w:sz w:val="18"/>
          <w:szCs w:val="18"/>
        </w:rPr>
        <w:t>a Certificación implica que un organismo de certificación independiente garantiza la conformidad de los productos/</w:t>
      </w:r>
      <w:r w:rsidRPr="00FB4F03">
        <w:rPr>
          <w:rFonts w:ascii="Arial" w:eastAsia="MS Mincho" w:hAnsi="Arial" w:cs="Arial"/>
          <w:sz w:val="18"/>
          <w:szCs w:val="18"/>
          <w:lang w:val="es-ES"/>
        </w:rPr>
        <w:t xml:space="preserve"> </w:t>
      </w:r>
      <w:r w:rsidRPr="00FB4F03">
        <w:rPr>
          <w:rFonts w:ascii="Arial" w:eastAsia="MS Mincho" w:hAnsi="Arial" w:cs="Arial"/>
          <w:sz w:val="18"/>
          <w:szCs w:val="18"/>
        </w:rPr>
        <w:t xml:space="preserve">servicios/procesos o sistemas de una organización, frente a los requisitos de una norma establecida. </w:t>
      </w:r>
    </w:p>
    <w:p w14:paraId="4ECB9AFE"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rPr>
      </w:pPr>
    </w:p>
  </w:footnote>
  <w:footnote w:id="35">
    <w:p w14:paraId="262D30F0" w14:textId="0ED86FC5" w:rsidR="000228A2" w:rsidRPr="00FB4F03" w:rsidRDefault="000228A2" w:rsidP="000228A2">
      <w:pPr>
        <w:pStyle w:val="Textonotapie"/>
        <w:tabs>
          <w:tab w:val="left" w:pos="284"/>
        </w:tabs>
        <w:ind w:left="284" w:hanging="284"/>
        <w:jc w:val="both"/>
        <w:rPr>
          <w:rFonts w:ascii="Arial" w:eastAsia="MS Mincho" w:hAnsi="Arial" w:cs="Arial"/>
          <w:sz w:val="18"/>
          <w:szCs w:val="18"/>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ab/>
      </w:r>
      <w:r w:rsidRPr="00FB4F03">
        <w:rPr>
          <w:rFonts w:ascii="Arial" w:eastAsia="MS Mincho" w:hAnsi="Arial" w:cs="Arial"/>
          <w:sz w:val="18"/>
          <w:szCs w:val="18"/>
        </w:rPr>
        <w:t>Entre las certificaciones más difundidas mundialmente, y que es aplicable a todas las organizaciones independientemente de su actividad o sector, referidas a la implementación de un sistema de gestión de la calidad, se encuentra la correspondiente a la norma internacional ISO 9001</w:t>
      </w:r>
      <w:r w:rsidR="00776FBD">
        <w:rPr>
          <w:rFonts w:ascii="Arial" w:eastAsia="MS Mincho" w:hAnsi="Arial" w:cs="Arial"/>
          <w:sz w:val="18"/>
          <w:szCs w:val="18"/>
        </w:rPr>
        <w:t>:2015</w:t>
      </w:r>
      <w:r w:rsidRPr="00FB4F03">
        <w:rPr>
          <w:rFonts w:ascii="Arial" w:eastAsia="MS Mincho" w:hAnsi="Arial" w:cs="Arial"/>
          <w:sz w:val="18"/>
          <w:szCs w:val="18"/>
        </w:rPr>
        <w:t>, propuesto por la Organización Internacional para la Estandarización (ISO).  La certificación de la norma ISO 9001</w:t>
      </w:r>
      <w:r w:rsidR="007B570E">
        <w:rPr>
          <w:rFonts w:ascii="Arial" w:eastAsia="MS Mincho" w:hAnsi="Arial" w:cs="Arial"/>
          <w:sz w:val="18"/>
          <w:szCs w:val="18"/>
        </w:rPr>
        <w:t>:2015</w:t>
      </w:r>
      <w:r w:rsidRPr="00FB4F03">
        <w:rPr>
          <w:rFonts w:ascii="Arial" w:eastAsia="MS Mincho" w:hAnsi="Arial" w:cs="Arial"/>
          <w:sz w:val="18"/>
          <w:szCs w:val="18"/>
        </w:rPr>
        <w:t xml:space="preserve"> confirma que una organización ha demostrado mediante una evaluación (Auditoría de Tercera Parte) la implementación de un Sistema de Gestión de la Calidad, y con ello su capacidad para proporcionar regularmente productos o servicios que satisfagan los requisitos de esa Norma Internacional, del cliente y los legales y reglamentarios aplicables, así como su compromiso por aumentar la satisfacción del cliente a través de la aplicación eficaz y mejora continua del sistema.</w:t>
      </w:r>
    </w:p>
  </w:footnote>
  <w:footnote w:id="36">
    <w:p w14:paraId="1E0E2AE7" w14:textId="77777777" w:rsidR="000228A2" w:rsidRPr="00FB4F03" w:rsidRDefault="000228A2" w:rsidP="000228A2">
      <w:pPr>
        <w:pStyle w:val="Textonotapie"/>
        <w:ind w:left="284" w:hanging="284"/>
        <w:jc w:val="both"/>
        <w:rPr>
          <w:rFonts w:ascii="Arial"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ab/>
      </w:r>
      <w:r w:rsidRPr="00FB4F03">
        <w:rPr>
          <w:rFonts w:ascii="Arial" w:hAnsi="Arial" w:cs="Arial"/>
          <w:sz w:val="18"/>
          <w:szCs w:val="18"/>
          <w:lang w:val="es-ES"/>
        </w:rPr>
        <w:t xml:space="preserve">Respecto de la definición del alcance o campo de aplicación del certificado, en función al objeto de contratación, se describe a manera de ejemplo, el caso de la contratación del </w:t>
      </w:r>
      <w:r w:rsidRPr="00FB4F03">
        <w:rPr>
          <w:rFonts w:ascii="Arial" w:eastAsia="MS Mincho" w:hAnsi="Arial" w:cs="Arial"/>
          <w:sz w:val="18"/>
          <w:szCs w:val="18"/>
          <w:lang w:val="es-ES"/>
        </w:rPr>
        <w:t>s</w:t>
      </w:r>
      <w:r w:rsidRPr="00FB4F03">
        <w:rPr>
          <w:rFonts w:ascii="Arial" w:hAnsi="Arial" w:cs="Arial"/>
          <w:sz w:val="18"/>
          <w:szCs w:val="18"/>
          <w:lang w:val="es-ES"/>
        </w:rPr>
        <w:t xml:space="preserve">ervicios de limpieza (donde además, por la particularidad del servicio, es importante tomar en cuenta el ámbito geográfico), donde se pueden considerar términos como: “limpieza de instalaciones en la </w:t>
      </w:r>
      <w:r w:rsidRPr="00FB4F03">
        <w:rPr>
          <w:rFonts w:ascii="Arial" w:eastAsia="MS Mincho" w:hAnsi="Arial" w:cs="Arial"/>
          <w:sz w:val="18"/>
          <w:szCs w:val="18"/>
          <w:lang w:val="es-ES"/>
        </w:rPr>
        <w:t>ciudad de…”</w:t>
      </w:r>
      <w:r w:rsidRPr="00FB4F03">
        <w:rPr>
          <w:rFonts w:ascii="Arial" w:hAnsi="Arial" w:cs="Arial"/>
          <w:sz w:val="18"/>
          <w:szCs w:val="18"/>
          <w:lang w:val="es-ES"/>
        </w:rPr>
        <w:t xml:space="preserve">, “limpieza de centros educativos en </w:t>
      </w:r>
      <w:r w:rsidRPr="00FB4F03">
        <w:rPr>
          <w:rFonts w:ascii="Arial" w:eastAsia="MS Mincho" w:hAnsi="Arial" w:cs="Arial"/>
          <w:sz w:val="18"/>
          <w:szCs w:val="18"/>
          <w:lang w:val="es-ES"/>
        </w:rPr>
        <w:t xml:space="preserve">las ciudades de…”, </w:t>
      </w:r>
      <w:r w:rsidRPr="00FB4F03">
        <w:rPr>
          <w:rFonts w:ascii="Arial" w:hAnsi="Arial" w:cs="Arial"/>
          <w:sz w:val="18"/>
          <w:szCs w:val="18"/>
          <w:lang w:val="es-ES"/>
        </w:rPr>
        <w:t xml:space="preserve">“limpieza de edificaciones en la provincia de…”, “limpieza de ambientes hospitalarios en el departamento de…”, “limpieza de centros educativos en la Región </w:t>
      </w:r>
      <w:r w:rsidRPr="00FB4F03">
        <w:rPr>
          <w:rFonts w:ascii="Arial" w:eastAsia="MS Mincho" w:hAnsi="Arial" w:cs="Arial"/>
          <w:sz w:val="18"/>
          <w:szCs w:val="18"/>
          <w:lang w:val="es-ES"/>
        </w:rPr>
        <w:t xml:space="preserve">de…”, </w:t>
      </w:r>
      <w:r w:rsidRPr="00FB4F03">
        <w:rPr>
          <w:rFonts w:ascii="Arial" w:hAnsi="Arial" w:cs="Arial"/>
          <w:sz w:val="18"/>
          <w:szCs w:val="18"/>
          <w:lang w:val="es-ES"/>
        </w:rPr>
        <w:t>“limpieza de instalaciones a nivel nacional”</w:t>
      </w:r>
      <w:r w:rsidRPr="00FB4F03">
        <w:rPr>
          <w:rFonts w:ascii="Arial" w:eastAsia="MS Mincho" w:hAnsi="Arial" w:cs="Arial"/>
          <w:sz w:val="18"/>
          <w:szCs w:val="18"/>
          <w:lang w:val="es-ES"/>
        </w:rPr>
        <w:t xml:space="preserve">, </w:t>
      </w:r>
      <w:r w:rsidRPr="00FB4F03">
        <w:rPr>
          <w:rFonts w:ascii="Arial" w:hAnsi="Arial" w:cs="Arial"/>
          <w:sz w:val="18"/>
          <w:szCs w:val="18"/>
          <w:lang w:val="es-ES"/>
        </w:rPr>
        <w:t>entre otros.</w:t>
      </w:r>
    </w:p>
    <w:p w14:paraId="20909A24" w14:textId="77777777" w:rsidR="000228A2" w:rsidRPr="00FB4F03" w:rsidRDefault="000228A2" w:rsidP="000228A2">
      <w:pPr>
        <w:pStyle w:val="Textonotapie"/>
        <w:ind w:left="284" w:hanging="284"/>
        <w:jc w:val="both"/>
        <w:rPr>
          <w:rFonts w:ascii="Arial" w:eastAsia="MS Mincho" w:hAnsi="Arial" w:cs="Arial"/>
          <w:sz w:val="18"/>
          <w:szCs w:val="18"/>
        </w:rPr>
      </w:pPr>
    </w:p>
  </w:footnote>
  <w:footnote w:id="37">
    <w:p w14:paraId="66760FB9" w14:textId="77777777" w:rsidR="000228A2" w:rsidRPr="00FB4F03" w:rsidRDefault="000228A2" w:rsidP="000228A2">
      <w:pPr>
        <w:pStyle w:val="Textonotapie"/>
        <w:tabs>
          <w:tab w:val="left" w:pos="284"/>
        </w:tabs>
        <w:ind w:left="284" w:hanging="284"/>
        <w:jc w:val="both"/>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Pr="00FB4F03">
        <w:rPr>
          <w:rFonts w:ascii="Arial" w:eastAsia="MS Mincho" w:hAnsi="Arial" w:cs="Arial"/>
          <w:sz w:val="18"/>
          <w:szCs w:val="18"/>
          <w:lang w:val="es-ES"/>
        </w:rPr>
        <w:t xml:space="preserve">Sea firmante del Acuerdo de Reconocimiento Mutuo de ILAC (International </w:t>
      </w:r>
      <w:proofErr w:type="spellStart"/>
      <w:r w:rsidRPr="00FB4F03">
        <w:rPr>
          <w:rFonts w:ascii="Arial" w:eastAsia="MS Mincho" w:hAnsi="Arial" w:cs="Arial"/>
          <w:sz w:val="18"/>
          <w:szCs w:val="18"/>
          <w:lang w:val="es-ES"/>
        </w:rPr>
        <w:t>Accreditation</w:t>
      </w:r>
      <w:proofErr w:type="spellEnd"/>
      <w:r w:rsidRPr="00FB4F03">
        <w:rPr>
          <w:rFonts w:ascii="Arial" w:eastAsia="MS Mincho" w:hAnsi="Arial" w:cs="Arial"/>
          <w:sz w:val="18"/>
          <w:szCs w:val="18"/>
          <w:lang w:val="es-ES"/>
        </w:rPr>
        <w:t xml:space="preserve"> </w:t>
      </w:r>
      <w:proofErr w:type="spellStart"/>
      <w:r w:rsidRPr="00FB4F03">
        <w:rPr>
          <w:rFonts w:ascii="Arial" w:eastAsia="MS Mincho" w:hAnsi="Arial" w:cs="Arial"/>
          <w:sz w:val="18"/>
          <w:szCs w:val="18"/>
          <w:lang w:val="es-ES"/>
        </w:rPr>
        <w:t>Cooperation</w:t>
      </w:r>
      <w:proofErr w:type="spellEnd"/>
      <w:r w:rsidRPr="00FB4F03">
        <w:rPr>
          <w:rFonts w:ascii="Arial" w:eastAsia="MS Mincho" w:hAnsi="Arial" w:cs="Arial"/>
          <w:sz w:val="18"/>
          <w:szCs w:val="18"/>
          <w:lang w:val="es-ES"/>
        </w:rPr>
        <w:t xml:space="preserve">) o del IAAC (Inter American </w:t>
      </w:r>
      <w:proofErr w:type="spellStart"/>
      <w:r w:rsidRPr="00FB4F03">
        <w:rPr>
          <w:rFonts w:ascii="Arial" w:eastAsia="MS Mincho" w:hAnsi="Arial" w:cs="Arial"/>
          <w:sz w:val="18"/>
          <w:szCs w:val="18"/>
          <w:lang w:val="es-ES"/>
        </w:rPr>
        <w:t>Accreditation</w:t>
      </w:r>
      <w:proofErr w:type="spellEnd"/>
      <w:r w:rsidRPr="00FB4F03">
        <w:rPr>
          <w:rFonts w:ascii="Arial" w:eastAsia="MS Mincho" w:hAnsi="Arial" w:cs="Arial"/>
          <w:sz w:val="18"/>
          <w:szCs w:val="18"/>
          <w:lang w:val="es-ES"/>
        </w:rPr>
        <w:t xml:space="preserve"> </w:t>
      </w:r>
      <w:proofErr w:type="spellStart"/>
      <w:r w:rsidRPr="00FB4F03">
        <w:rPr>
          <w:rFonts w:ascii="Arial" w:eastAsia="MS Mincho" w:hAnsi="Arial" w:cs="Arial"/>
          <w:sz w:val="18"/>
          <w:szCs w:val="18"/>
          <w:lang w:val="es-ES"/>
        </w:rPr>
        <w:t>Cooperation</w:t>
      </w:r>
      <w:proofErr w:type="spellEnd"/>
      <w:r w:rsidRPr="00FB4F03">
        <w:rPr>
          <w:rFonts w:ascii="Arial" w:eastAsia="MS Mincho" w:hAnsi="Arial" w:cs="Arial"/>
          <w:sz w:val="18"/>
          <w:szCs w:val="18"/>
          <w:lang w:val="es-ES"/>
        </w:rPr>
        <w:t>).</w:t>
      </w:r>
    </w:p>
    <w:p w14:paraId="5A461255" w14:textId="77777777" w:rsidR="000228A2" w:rsidRPr="00FB4F03" w:rsidRDefault="000228A2" w:rsidP="000228A2">
      <w:pPr>
        <w:pStyle w:val="Textonotapie"/>
        <w:tabs>
          <w:tab w:val="left" w:pos="284"/>
        </w:tabs>
        <w:ind w:left="284" w:hanging="284"/>
        <w:jc w:val="both"/>
        <w:rPr>
          <w:rFonts w:ascii="Arial" w:hAnsi="Arial" w:cs="Arial"/>
          <w:sz w:val="18"/>
          <w:szCs w:val="18"/>
        </w:rPr>
      </w:pPr>
    </w:p>
  </w:footnote>
  <w:footnote w:id="38">
    <w:p w14:paraId="4D3A36D2" w14:textId="77777777" w:rsidR="000228A2" w:rsidRPr="00FB4F03" w:rsidRDefault="000228A2" w:rsidP="000228A2">
      <w:pPr>
        <w:pStyle w:val="Textonotapie"/>
        <w:ind w:left="284"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ab/>
        <w:t>En caso de que el postor se presente en consorcio, para obtener el puntaje respectivo, todos sus integrantes deben acreditar que cuentan con las certificaciones vigentes con el alcance requerido, siempre que, de acuerdo con la promesa de consorcio, se hubieran comprometido a ejecutar obligaciones vinculadas directamente al objeto de la convocatoria.</w:t>
      </w:r>
    </w:p>
    <w:p w14:paraId="4D55FE5D" w14:textId="77777777" w:rsidR="000228A2" w:rsidRPr="00FB4F03" w:rsidRDefault="000228A2" w:rsidP="000228A2">
      <w:pPr>
        <w:pStyle w:val="Textonotapie"/>
        <w:ind w:left="284" w:hanging="284"/>
        <w:jc w:val="both"/>
        <w:rPr>
          <w:rFonts w:ascii="Arial" w:eastAsia="MS Mincho" w:hAnsi="Arial" w:cs="Arial"/>
          <w:sz w:val="18"/>
          <w:szCs w:val="18"/>
        </w:rPr>
      </w:pPr>
    </w:p>
  </w:footnote>
  <w:footnote w:id="39">
    <w:p w14:paraId="770C1B16" w14:textId="77777777" w:rsidR="000228A2" w:rsidRPr="00FB4F03" w:rsidRDefault="000228A2" w:rsidP="000228A2">
      <w:pPr>
        <w:pStyle w:val="Textonotapie"/>
        <w:ind w:left="284" w:hanging="284"/>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Pr="00FB4F03">
        <w:rPr>
          <w:rFonts w:ascii="Arial" w:eastAsia="MS Mincho" w:hAnsi="Arial" w:cs="Arial"/>
          <w:sz w:val="18"/>
          <w:szCs w:val="18"/>
          <w:lang w:val="es-ES"/>
        </w:rPr>
        <w:t>En el certificado debe estar consignada la dirección exacta de la sede, filial u oficina a cargo de la prestación.</w:t>
      </w:r>
    </w:p>
    <w:p w14:paraId="26780B03" w14:textId="77777777" w:rsidR="000228A2" w:rsidRPr="00FB4F03" w:rsidRDefault="000228A2" w:rsidP="000228A2">
      <w:pPr>
        <w:pStyle w:val="Textonotapie"/>
        <w:ind w:left="284" w:hanging="284"/>
        <w:rPr>
          <w:rFonts w:ascii="Arial" w:hAnsi="Arial" w:cs="Arial"/>
          <w:sz w:val="18"/>
          <w:szCs w:val="18"/>
        </w:rPr>
      </w:pPr>
    </w:p>
  </w:footnote>
  <w:footnote w:id="40">
    <w:p w14:paraId="664B3AD8" w14:textId="77777777" w:rsidR="000228A2" w:rsidRPr="00FB4F03" w:rsidRDefault="000228A2" w:rsidP="000228A2">
      <w:pPr>
        <w:pStyle w:val="Textonotapie"/>
        <w:tabs>
          <w:tab w:val="left" w:pos="284"/>
        </w:tabs>
        <w:rPr>
          <w:rFonts w:ascii="Arial"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lang w:val="es-ES"/>
        </w:rPr>
        <w:tab/>
        <w:t xml:space="preserve">Se refiere al periodo </w:t>
      </w:r>
      <w:r w:rsidRPr="00FB4F03">
        <w:rPr>
          <w:rFonts w:ascii="Arial" w:hAnsi="Arial" w:cs="Arial"/>
          <w:sz w:val="18"/>
          <w:szCs w:val="18"/>
        </w:rPr>
        <w:t xml:space="preserve">de vigencia que señala el </w:t>
      </w:r>
      <w:r w:rsidRPr="00FB4F03">
        <w:rPr>
          <w:rFonts w:ascii="Arial" w:hAnsi="Arial" w:cs="Arial"/>
          <w:sz w:val="18"/>
          <w:szCs w:val="18"/>
          <w:lang w:val="es-ES"/>
        </w:rPr>
        <w:t>certificado presentado</w:t>
      </w:r>
      <w:r w:rsidRPr="00FB4F03">
        <w:rPr>
          <w:rFonts w:ascii="Arial" w:hAnsi="Arial" w:cs="Arial"/>
          <w:sz w:val="18"/>
          <w:szCs w:val="18"/>
        </w:rPr>
        <w:t xml:space="preserve">. </w:t>
      </w:r>
    </w:p>
    <w:p w14:paraId="6F1D589E" w14:textId="77777777" w:rsidR="000228A2" w:rsidRPr="00FB4F03" w:rsidRDefault="000228A2" w:rsidP="000228A2">
      <w:pPr>
        <w:pStyle w:val="Textonotapie"/>
        <w:rPr>
          <w:rFonts w:ascii="Arial" w:hAnsi="Arial" w:cs="Arial"/>
          <w:sz w:val="18"/>
          <w:szCs w:val="18"/>
          <w:lang w:val="es-ES"/>
        </w:rPr>
      </w:pPr>
    </w:p>
  </w:footnote>
  <w:footnote w:id="41">
    <w:p w14:paraId="61601879" w14:textId="77777777" w:rsidR="00D63D06" w:rsidRPr="00614E81" w:rsidRDefault="00D63D06" w:rsidP="00D63D06">
      <w:pPr>
        <w:pStyle w:val="Textonotapie"/>
        <w:rPr>
          <w:rFonts w:ascii="Arial" w:hAnsi="Arial" w:cs="Arial"/>
          <w:sz w:val="18"/>
          <w:szCs w:val="18"/>
        </w:rPr>
      </w:pPr>
      <w:r w:rsidRPr="00614E81">
        <w:rPr>
          <w:rStyle w:val="Refdenotaalpie"/>
          <w:rFonts w:ascii="Arial" w:hAnsi="Arial" w:cs="Arial"/>
          <w:sz w:val="18"/>
          <w:szCs w:val="18"/>
        </w:rPr>
        <w:footnoteRef/>
      </w:r>
      <w:r w:rsidRPr="00614E81">
        <w:rPr>
          <w:rFonts w:ascii="Arial" w:hAnsi="Arial" w:cs="Arial"/>
          <w:sz w:val="18"/>
          <w:szCs w:val="18"/>
        </w:rPr>
        <w:t xml:space="preserve"> </w:t>
      </w:r>
      <w:r w:rsidRPr="00614E81">
        <w:rPr>
          <w:rStyle w:val="normaltextrun"/>
          <w:rFonts w:ascii="Arial" w:hAnsi="Arial" w:cs="Arial"/>
          <w:color w:val="000000"/>
          <w:sz w:val="18"/>
          <w:szCs w:val="18"/>
          <w:shd w:val="clear" w:color="auto" w:fill="FFFFFF"/>
        </w:rPr>
        <w:t>Es la suma de los puntajes de todos los factores de evaluación.</w:t>
      </w:r>
      <w:r w:rsidRPr="00614E81">
        <w:rPr>
          <w:rStyle w:val="eop"/>
          <w:rFonts w:ascii="Arial" w:hAnsi="Arial" w:cs="Arial"/>
          <w:color w:val="000000"/>
          <w:sz w:val="18"/>
          <w:szCs w:val="18"/>
          <w:shd w:val="clear" w:color="auto" w:fill="FFFFFF"/>
        </w:rPr>
        <w:t> </w:t>
      </w:r>
    </w:p>
  </w:footnote>
  <w:footnote w:id="42">
    <w:p w14:paraId="53DD91AB" w14:textId="77777777" w:rsidR="000228A2" w:rsidRPr="00903B86" w:rsidRDefault="000228A2" w:rsidP="000228A2">
      <w:pPr>
        <w:pStyle w:val="Textonotapie"/>
        <w:rPr>
          <w:rFonts w:ascii="Arial" w:hAnsi="Arial" w:cs="Arial"/>
          <w:sz w:val="18"/>
          <w:szCs w:val="18"/>
          <w:lang w:val="es-MX"/>
        </w:rPr>
      </w:pPr>
      <w:r w:rsidRPr="00903B86">
        <w:rPr>
          <w:rStyle w:val="Refdenotaalpie"/>
          <w:rFonts w:ascii="Arial" w:hAnsi="Arial" w:cs="Arial"/>
          <w:sz w:val="18"/>
          <w:szCs w:val="18"/>
        </w:rPr>
        <w:footnoteRef/>
      </w:r>
      <w:r w:rsidRPr="00903B86">
        <w:rPr>
          <w:rFonts w:ascii="Arial" w:hAnsi="Arial" w:cs="Arial"/>
          <w:sz w:val="18"/>
          <w:szCs w:val="18"/>
        </w:rPr>
        <w:t xml:space="preserve"> De acuerdo con lo señalado en el numeral 75.2 del artículo 75 del Reglamento.    </w:t>
      </w:r>
    </w:p>
  </w:footnote>
  <w:footnote w:id="43">
    <w:p w14:paraId="569D0DEC" w14:textId="77777777" w:rsidR="000228A2" w:rsidRPr="00FB4F03" w:rsidRDefault="000228A2" w:rsidP="000228A2">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903B86">
        <w:rPr>
          <w:rFonts w:ascii="Arial" w:eastAsia="Arial" w:hAnsi="Arial" w:cs="Arial"/>
          <w:i/>
          <w:color w:val="0070C0"/>
          <w:sz w:val="18"/>
          <w:szCs w:val="18"/>
        </w:rPr>
        <w:t>El 100% es el puntaje máximo total establecido en el factor de evaluación.</w:t>
      </w:r>
    </w:p>
  </w:footnote>
  <w:footnote w:id="44">
    <w:p w14:paraId="622BEBDA" w14:textId="77777777" w:rsidR="000228A2" w:rsidRPr="00FB4F03" w:rsidRDefault="000228A2" w:rsidP="00185EAD">
      <w:pPr>
        <w:pStyle w:val="Textonotapie"/>
        <w:ind w:left="426" w:hanging="426"/>
        <w:jc w:val="both"/>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 xml:space="preserve"> </w:t>
      </w:r>
      <w:r w:rsidRPr="00FB4F03">
        <w:rPr>
          <w:rFonts w:ascii="Arial" w:eastAsia="MS Mincho" w:hAnsi="Arial" w:cs="Arial"/>
          <w:sz w:val="18"/>
          <w:szCs w:val="18"/>
          <w:lang w:val="es-ES"/>
        </w:rPr>
        <w:t xml:space="preserve">Entre las certificaciones voluntarias más difundidas mundialmente, referidas al desempeño social en aspectos de la responsabilidad social en los lugares de trabajo, se encuentra la correspondiente al estándar SA 8000, propuesto por la Social </w:t>
      </w:r>
      <w:proofErr w:type="spellStart"/>
      <w:r w:rsidRPr="00FB4F03">
        <w:rPr>
          <w:rFonts w:ascii="Arial" w:eastAsia="MS Mincho" w:hAnsi="Arial" w:cs="Arial"/>
          <w:sz w:val="18"/>
          <w:szCs w:val="18"/>
          <w:lang w:val="es-ES"/>
        </w:rPr>
        <w:t>Accountability</w:t>
      </w:r>
      <w:proofErr w:type="spellEnd"/>
      <w:r w:rsidRPr="00FB4F03">
        <w:rPr>
          <w:rFonts w:ascii="Arial" w:eastAsia="MS Mincho" w:hAnsi="Arial" w:cs="Arial"/>
          <w:sz w:val="18"/>
          <w:szCs w:val="18"/>
          <w:lang w:val="es-ES"/>
        </w:rPr>
        <w:t xml:space="preserve"> International (SAI).</w:t>
      </w:r>
    </w:p>
  </w:footnote>
  <w:footnote w:id="45">
    <w:p w14:paraId="4A03F139" w14:textId="77777777" w:rsidR="000228A2" w:rsidRPr="00FB4F03" w:rsidRDefault="000228A2" w:rsidP="000228A2">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MS Mincho" w:hAnsi="Arial" w:cs="Arial"/>
          <w:sz w:val="18"/>
          <w:szCs w:val="18"/>
          <w:lang w:val="es-ES"/>
        </w:rPr>
        <w:t>Mediante Resolución Ministerial N° 074-2019-TR, modificada por Resolución Ministerial N° 304-2020-TR y Resolución Viceministerial N° 001-2024-MTPE/2 del Ministerio de Trabajo y Promoción del Empleo se aprueban los Lineamientos para el Otorgamiento del Reconocimiento de Buenas Prácticas Laborales</w:t>
      </w:r>
      <w:r w:rsidRPr="00FB4F03">
        <w:rPr>
          <w:rFonts w:ascii="Arial" w:hAnsi="Arial" w:cs="Arial"/>
          <w:sz w:val="18"/>
          <w:szCs w:val="18"/>
        </w:rPr>
        <w:t>.</w:t>
      </w:r>
    </w:p>
  </w:footnote>
  <w:footnote w:id="46">
    <w:p w14:paraId="1449E82F" w14:textId="77777777" w:rsidR="000228A2" w:rsidRPr="00FB4F03" w:rsidRDefault="000228A2" w:rsidP="000228A2">
      <w:pPr>
        <w:widowControl w:val="0"/>
        <w:ind w:right="163"/>
        <w:jc w:val="both"/>
        <w:rPr>
          <w:rFonts w:ascii="Arial" w:hAnsi="Arial" w:cs="Arial"/>
          <w:color w:val="000000" w:themeColor="text1"/>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color w:val="000000" w:themeColor="text1"/>
          <w:sz w:val="18"/>
          <w:szCs w:val="18"/>
        </w:rPr>
        <w:t>Por ejemplo, podrían considerarse como sustento evidencias de casos anteriores (informes técnicos o actas que demuestren la aplicación exitosa de estrategias similares en otros proyectos) o Modelos de simulación (herramientas utilizadas para proyectar escenarios de riesgo y validar estrategias de mitigación).</w:t>
      </w:r>
    </w:p>
    <w:p w14:paraId="725D09B2" w14:textId="77777777" w:rsidR="000228A2" w:rsidRPr="00FB4F03" w:rsidRDefault="000228A2" w:rsidP="000228A2">
      <w:pPr>
        <w:pStyle w:val="Prrafodelista"/>
        <w:widowControl w:val="0"/>
        <w:ind w:left="147" w:right="163"/>
        <w:jc w:val="both"/>
        <w:rPr>
          <w:rFonts w:ascii="Arial" w:hAnsi="Arial" w:cs="Arial"/>
          <w:color w:val="000000" w:themeColor="text1"/>
          <w:sz w:val="18"/>
          <w:szCs w:val="18"/>
        </w:rPr>
      </w:pPr>
    </w:p>
    <w:p w14:paraId="7649DB76" w14:textId="77777777" w:rsidR="000228A2" w:rsidRPr="00FB4F03" w:rsidRDefault="000228A2" w:rsidP="000228A2">
      <w:pPr>
        <w:pStyle w:val="Textonotapie"/>
        <w:rPr>
          <w:rFonts w:ascii="Arial" w:hAnsi="Arial" w:cs="Arial"/>
          <w:sz w:val="18"/>
          <w:szCs w:val="18"/>
        </w:rPr>
      </w:pPr>
    </w:p>
  </w:footnote>
  <w:footnote w:id="47">
    <w:p w14:paraId="0A7529FE" w14:textId="77777777" w:rsidR="000228A2" w:rsidRPr="00FB4F03" w:rsidRDefault="000228A2" w:rsidP="000228A2">
      <w:pPr>
        <w:pStyle w:val="Textonotapie"/>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Es la suma de los puntajes de todos los factores de evaluación.</w:t>
      </w:r>
    </w:p>
  </w:footnote>
  <w:footnote w:id="48">
    <w:p w14:paraId="4BD8ACF2" w14:textId="77777777" w:rsidR="000228A2" w:rsidRPr="00FB4F03" w:rsidRDefault="000228A2" w:rsidP="000228A2">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De acuerdo con lo señalado en el numeral 75.2 del artículo 75 del Reglamento.    </w:t>
      </w:r>
    </w:p>
  </w:footnote>
  <w:footnote w:id="49">
    <w:p w14:paraId="45638C1F" w14:textId="77777777" w:rsidR="007E01BF" w:rsidRPr="00FB4F03" w:rsidRDefault="007E01BF" w:rsidP="007E01BF">
      <w:pPr>
        <w:pStyle w:val="Textonotapie"/>
        <w:ind w:left="426" w:hanging="284"/>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Directiva Modelo para la Promoción de Compras Públicas Sostenibles, Red Interamericana de Compras Gubernamentales en: https://ricg.org/es/publicaciones/lanzamiento-directiva-modelo-para-la-promocion-de-compras-publicas-sostenibles/</w:t>
      </w:r>
    </w:p>
  </w:footnote>
  <w:footnote w:id="50">
    <w:p w14:paraId="17034B85" w14:textId="77777777" w:rsidR="007E01BF" w:rsidRPr="00FB4F03" w:rsidRDefault="007E01BF" w:rsidP="007E01BF">
      <w:pPr>
        <w:pStyle w:val="Textonotapie"/>
        <w:ind w:left="426" w:hanging="284"/>
        <w:jc w:val="both"/>
        <w:rPr>
          <w:rFonts w:ascii="Arial" w:eastAsia="MS Mincho" w:hAnsi="Arial" w:cs="Arial"/>
          <w:sz w:val="18"/>
          <w:szCs w:val="18"/>
          <w:lang w:val="es-ES"/>
        </w:rPr>
      </w:pPr>
      <w:r w:rsidRPr="00FB4F03">
        <w:rPr>
          <w:rFonts w:ascii="Arial" w:eastAsia="MS Mincho" w:hAnsi="Arial" w:cs="Arial"/>
          <w:sz w:val="18"/>
          <w:szCs w:val="18"/>
          <w:lang w:val="es-ES"/>
        </w:rPr>
        <w:footnoteRef/>
      </w:r>
      <w:r w:rsidRPr="00FB4F03">
        <w:rPr>
          <w:rFonts w:ascii="Arial" w:eastAsia="MS Mincho" w:hAnsi="Arial" w:cs="Arial"/>
          <w:sz w:val="18"/>
          <w:szCs w:val="18"/>
          <w:lang w:val="es-ES"/>
        </w:rPr>
        <w:t xml:space="preserve"> Las sociedades BIC se regulan por la Ley N° 31072, Ley de la Sociedad de Beneficio e Interés Colectivo (</w:t>
      </w:r>
      <w:hyperlink r:id="rId5" w:history="1">
        <w:r w:rsidRPr="00FB4F03">
          <w:rPr>
            <w:rStyle w:val="Hipervnculo"/>
            <w:rFonts w:ascii="Arial" w:eastAsia="MS Mincho" w:hAnsi="Arial" w:cs="Arial"/>
            <w:color w:val="auto"/>
            <w:sz w:val="18"/>
            <w:szCs w:val="18"/>
            <w:lang w:val="es-ES"/>
          </w:rPr>
          <w:t>https://sociedadesbic.produce.gob.pe/</w:t>
        </w:r>
      </w:hyperlink>
      <w:r w:rsidRPr="00FB4F03">
        <w:rPr>
          <w:rFonts w:ascii="Arial" w:eastAsia="MS Mincho" w:hAnsi="Arial" w:cs="Arial"/>
          <w:sz w:val="18"/>
          <w:szCs w:val="18"/>
          <w:lang w:val="es-ES"/>
        </w:rPr>
        <w:t>). Conforme la Directiva Modelo para la Promoción de Compras Públicas Sostenibles (publicada por la Secretaría General de la Organización de los Estados Americanos, el Centro Internacional de Investigaciones para el Desarrollo y el Banco Interamericano de Desarrollo) se considera un criterio de sostenibilidad económica.</w:t>
      </w:r>
    </w:p>
  </w:footnote>
  <w:footnote w:id="51">
    <w:p w14:paraId="7474E104" w14:textId="77777777" w:rsidR="007E01BF" w:rsidRPr="00FB4F03" w:rsidRDefault="007E01BF" w:rsidP="007E01BF">
      <w:pPr>
        <w:pStyle w:val="Textonotapie"/>
        <w:ind w:left="426" w:hanging="284"/>
        <w:jc w:val="both"/>
        <w:rPr>
          <w:rFonts w:ascii="Arial" w:eastAsia="MS Mincho"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 xml:space="preserve"> </w:t>
      </w:r>
      <w:r w:rsidRPr="00FB4F03">
        <w:rPr>
          <w:rFonts w:ascii="Arial" w:eastAsia="MS Mincho" w:hAnsi="Arial" w:cs="Arial"/>
          <w:sz w:val="18"/>
          <w:szCs w:val="18"/>
          <w:lang w:val="es-ES"/>
        </w:rPr>
        <w:t xml:space="preserve">Entre las certificaciones voluntarias más difundidas mundialmente, referidas al desempeño social en aspectos de la responsabilidad social en los lugares de trabajo, se encuentra la correspondiente al estándar SA 8000, propuesto por la Social </w:t>
      </w:r>
      <w:proofErr w:type="spellStart"/>
      <w:r w:rsidRPr="00FB4F03">
        <w:rPr>
          <w:rFonts w:ascii="Arial" w:eastAsia="MS Mincho" w:hAnsi="Arial" w:cs="Arial"/>
          <w:sz w:val="18"/>
          <w:szCs w:val="18"/>
          <w:lang w:val="es-ES"/>
        </w:rPr>
        <w:t>Accountability</w:t>
      </w:r>
      <w:proofErr w:type="spellEnd"/>
      <w:r w:rsidRPr="00FB4F03">
        <w:rPr>
          <w:rFonts w:ascii="Arial" w:eastAsia="MS Mincho" w:hAnsi="Arial" w:cs="Arial"/>
          <w:sz w:val="18"/>
          <w:szCs w:val="18"/>
          <w:lang w:val="es-ES"/>
        </w:rPr>
        <w:t xml:space="preserve"> International (SAI).</w:t>
      </w:r>
    </w:p>
  </w:footnote>
  <w:footnote w:id="52">
    <w:p w14:paraId="42E93D08" w14:textId="77777777" w:rsidR="007E01BF" w:rsidRPr="00FB4F03" w:rsidRDefault="007E01BF" w:rsidP="007E01BF">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MS Mincho" w:hAnsi="Arial" w:cs="Arial"/>
          <w:sz w:val="18"/>
          <w:szCs w:val="18"/>
          <w:lang w:val="es-ES"/>
        </w:rPr>
        <w:t>Mediante Resolución Ministerial N° 074-2019-TR, modificada por Resolución Ministerial N° 304-2020-TR y Resolución Viceministerial N° 001-2024-MTPE/2 del Ministerio de Trabajo y Promoción del Empleo se aprueban los Lineamientos para el Otorgamiento del Reconocimiento de Buenas Prácticas Laborales</w:t>
      </w:r>
      <w:r w:rsidRPr="00FB4F03">
        <w:rPr>
          <w:rFonts w:ascii="Arial" w:hAnsi="Arial" w:cs="Arial"/>
          <w:sz w:val="18"/>
          <w:szCs w:val="18"/>
        </w:rPr>
        <w:t>.</w:t>
      </w:r>
    </w:p>
  </w:footnote>
  <w:footnote w:id="53">
    <w:p w14:paraId="08D72903" w14:textId="77777777" w:rsidR="007E01BF" w:rsidRPr="00FB4F03" w:rsidRDefault="007E01BF" w:rsidP="007E01BF">
      <w:pPr>
        <w:widowControl w:val="0"/>
        <w:ind w:right="163"/>
        <w:jc w:val="both"/>
        <w:rPr>
          <w:rFonts w:ascii="Arial" w:hAnsi="Arial" w:cs="Arial"/>
          <w:color w:val="000000" w:themeColor="text1"/>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color w:val="000000" w:themeColor="text1"/>
          <w:sz w:val="18"/>
          <w:szCs w:val="18"/>
        </w:rPr>
        <w:t>Por ejemplo, podrían considerarse como sustento evidencias de casos anteriores (informes técnicos o actas que demuestren la aplicación exitosa de estrategias similares en otros proyectos) o Modelos de simulación (herramientas utilizadas para proyectar escenarios de riesgo y validar estrategias de mitigación).</w:t>
      </w:r>
    </w:p>
    <w:p w14:paraId="414D080B" w14:textId="77777777" w:rsidR="007E01BF" w:rsidRPr="00FB4F03" w:rsidRDefault="007E01BF" w:rsidP="007E01BF">
      <w:pPr>
        <w:pStyle w:val="Prrafodelista"/>
        <w:widowControl w:val="0"/>
        <w:ind w:left="147" w:right="163"/>
        <w:jc w:val="both"/>
        <w:rPr>
          <w:rFonts w:ascii="Arial" w:hAnsi="Arial" w:cs="Arial"/>
          <w:color w:val="000000" w:themeColor="text1"/>
          <w:sz w:val="18"/>
          <w:szCs w:val="18"/>
        </w:rPr>
      </w:pPr>
    </w:p>
    <w:p w14:paraId="433A716D" w14:textId="77777777" w:rsidR="007E01BF" w:rsidRPr="00FB4F03" w:rsidRDefault="007E01BF" w:rsidP="007E01BF">
      <w:pPr>
        <w:pStyle w:val="Textonotapie"/>
        <w:rPr>
          <w:rFonts w:ascii="Arial" w:hAnsi="Arial" w:cs="Arial"/>
          <w:sz w:val="18"/>
          <w:szCs w:val="18"/>
        </w:rPr>
      </w:pPr>
    </w:p>
  </w:footnote>
  <w:footnote w:id="54">
    <w:p w14:paraId="341E3DDD" w14:textId="77777777" w:rsidR="007E01BF" w:rsidRPr="00FB4F03" w:rsidRDefault="007E01BF" w:rsidP="007E01BF">
      <w:pPr>
        <w:pStyle w:val="Textonotapie"/>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Es la suma de los puntajes de todos los factores de evaluación.</w:t>
      </w:r>
    </w:p>
  </w:footnote>
  <w:footnote w:id="55">
    <w:p w14:paraId="073803E8" w14:textId="77777777" w:rsidR="007E01BF" w:rsidRPr="00FB4F03" w:rsidRDefault="007E01BF" w:rsidP="007E01BF">
      <w:pPr>
        <w:pStyle w:val="Textonotapie"/>
        <w:ind w:left="284" w:hanging="284"/>
        <w:jc w:val="both"/>
        <w:rPr>
          <w:rFonts w:ascii="Arial" w:hAnsi="Arial" w:cs="Arial"/>
          <w:strike/>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De acuerdo con lo señalado en el numeral 75.2 del artículo 75 del Reglamento.   </w:t>
      </w:r>
    </w:p>
  </w:footnote>
  <w:footnote w:id="56">
    <w:p w14:paraId="29F7934E" w14:textId="77777777" w:rsidR="00F40DCA" w:rsidRPr="00FB4F03" w:rsidRDefault="00F40DCA" w:rsidP="00F40DCA">
      <w:pPr>
        <w:ind w:left="142" w:hanging="142"/>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En cada caso concreto, dependiendo de la naturaleza del contrato, puede adicionarse la información que resulte pertinente a efectos de generar el pago.</w:t>
      </w:r>
    </w:p>
  </w:footnote>
  <w:footnote w:id="57">
    <w:p w14:paraId="19DAEA49" w14:textId="77777777" w:rsidR="00F40DCA" w:rsidRPr="00FB4F03" w:rsidRDefault="00F40DCA" w:rsidP="00F40DCA">
      <w:pPr>
        <w:ind w:left="142" w:hanging="142"/>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En cada caso concreto, dependiendo de la naturaleza del contrato, puede adicionarse la información que resulte pertinente a efectos de generar el pago.</w:t>
      </w:r>
    </w:p>
  </w:footnote>
  <w:footnote w:id="58">
    <w:p w14:paraId="4EDCB430" w14:textId="77777777" w:rsidR="00F40DCA" w:rsidRPr="00FB4F03" w:rsidRDefault="00F40DCA" w:rsidP="00F40DCA">
      <w:pPr>
        <w:tabs>
          <w:tab w:val="left" w:pos="284"/>
        </w:tabs>
        <w:ind w:left="300" w:hanging="300"/>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sz w:val="18"/>
          <w:szCs w:val="18"/>
        </w:rPr>
        <w:t>Los contratos relativos al cumplimiento de la(s) prestación(es) principal(es) y de la(s) prestación(es) accesoria(s), pueden estar contenidos en uno o dos documentos. En el supuesto que ambas prestaciones estén contenidas en un mismo documento, estas deben estar claramente diferenciadas, debiendo indicarse, entre otros aspectos, el precio y plazo de cada prestación.</w:t>
      </w:r>
    </w:p>
  </w:footnote>
  <w:footnote w:id="59">
    <w:p w14:paraId="68211163" w14:textId="3189069D" w:rsidR="76974C15" w:rsidRPr="00FB4F03" w:rsidRDefault="76974C15">
      <w:pPr>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sz w:val="18"/>
          <w:szCs w:val="18"/>
        </w:rPr>
        <w:t>En caso de que el plazo obtenido como resultado de la aplicación del porcentaje sea una cifra decimal, corresponde que la entidad contratante efectúe el redondeo a favor del contratista, computándose como un día completo adicional en dicho supuesto.</w:t>
      </w:r>
    </w:p>
  </w:footnote>
  <w:footnote w:id="60">
    <w:p w14:paraId="58CF51FC" w14:textId="77777777" w:rsidR="00B0060F" w:rsidRPr="00FB4F03" w:rsidRDefault="00B0060F" w:rsidP="00B0060F">
      <w:pPr>
        <w:pStyle w:val="Textonotapie"/>
        <w:rPr>
          <w:rFonts w:ascii="Arial"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rPr>
        <w:t xml:space="preserve"> Artículo 9 de la Ley N°32069, Ley General de Contrataciones Públicas.</w:t>
      </w:r>
    </w:p>
  </w:footnote>
  <w:footnote w:id="61">
    <w:p w14:paraId="248917F3" w14:textId="77777777" w:rsidR="00B0060F" w:rsidRPr="00FB4F03" w:rsidRDefault="00B0060F" w:rsidP="00B0060F">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Literal d) del Numeral 68.1 del Artículo 68 de la Ley N°32069, Ley General de Contrataciones Públicas.</w:t>
      </w:r>
    </w:p>
  </w:footnote>
  <w:footnote w:id="62">
    <w:p w14:paraId="3A68923B" w14:textId="77777777" w:rsidR="00B0060F" w:rsidRPr="00FB4F03" w:rsidRDefault="00B0060F" w:rsidP="00B0060F">
      <w:pPr>
        <w:jc w:val="both"/>
        <w:rPr>
          <w:rFonts w:ascii="Arial" w:hAnsi="Arial" w:cs="Arial"/>
          <w:sz w:val="18"/>
          <w:szCs w:val="18"/>
          <w:lang w:val="es-MX"/>
        </w:rPr>
      </w:pPr>
      <w:r w:rsidRPr="00FB4F03">
        <w:rPr>
          <w:rStyle w:val="Refdenotaalpie"/>
          <w:rFonts w:ascii="Arial" w:hAnsi="Arial" w:cs="Arial"/>
          <w:sz w:val="18"/>
          <w:szCs w:val="18"/>
        </w:rPr>
        <w:footnoteRef/>
      </w:r>
      <w:r w:rsidRPr="00FB4F03">
        <w:rPr>
          <w:rStyle w:val="Refdenotaalpie"/>
          <w:rFonts w:ascii="Arial" w:hAnsi="Arial" w:cs="Arial"/>
          <w:sz w:val="18"/>
          <w:szCs w:val="18"/>
        </w:rPr>
        <w:t xml:space="preserve">  </w:t>
      </w:r>
      <w:r w:rsidRPr="00FB4F03">
        <w:rPr>
          <w:rFonts w:ascii="Arial" w:hAnsi="Arial" w:cs="Arial"/>
          <w:sz w:val="18"/>
          <w:szCs w:val="18"/>
        </w:rPr>
        <w:t>literal d) del artículo 274 del Reglamento de la Ley N°32069, Ley General de Contrataciones Públicas</w:t>
      </w:r>
    </w:p>
  </w:footnote>
  <w:footnote w:id="63">
    <w:p w14:paraId="58BEA9D0" w14:textId="77777777" w:rsidR="00B0060F" w:rsidRPr="00FB4F03" w:rsidRDefault="00B0060F" w:rsidP="00B0060F">
      <w:pPr>
        <w:jc w:val="both"/>
        <w:rPr>
          <w:rFonts w:ascii="Arial" w:hAnsi="Arial" w:cs="Arial"/>
          <w:sz w:val="18"/>
          <w:szCs w:val="18"/>
          <w:lang w:val="es-MX"/>
        </w:rPr>
      </w:pPr>
      <w:r w:rsidRPr="00FB4F03">
        <w:rPr>
          <w:rStyle w:val="Refdenotaalpie"/>
          <w:rFonts w:ascii="Arial" w:hAnsi="Arial" w:cs="Arial"/>
          <w:sz w:val="18"/>
          <w:szCs w:val="18"/>
        </w:rPr>
        <w:footnoteRef/>
      </w:r>
      <w:r w:rsidRPr="00FB4F03">
        <w:rPr>
          <w:rStyle w:val="Refdenotaalpie"/>
          <w:rFonts w:ascii="Arial" w:hAnsi="Arial" w:cs="Arial"/>
          <w:sz w:val="18"/>
          <w:szCs w:val="18"/>
        </w:rPr>
        <w:t xml:space="preserve"> </w:t>
      </w:r>
      <w:r w:rsidRPr="00FB4F03">
        <w:rPr>
          <w:rFonts w:ascii="Arial" w:hAnsi="Arial" w:cs="Arial"/>
          <w:sz w:val="18"/>
          <w:szCs w:val="18"/>
        </w:rPr>
        <w:t>Numeral 122.6 del artículo 122 del Reglamento de la Ley N°32069, Ley General de Contrataciones Públicas.</w:t>
      </w:r>
    </w:p>
    <w:p w14:paraId="25857C3D" w14:textId="77777777" w:rsidR="00B0060F" w:rsidRPr="00FB4F03" w:rsidRDefault="00B0060F" w:rsidP="00B0060F">
      <w:pPr>
        <w:pStyle w:val="Textonotapie"/>
        <w:rPr>
          <w:rFonts w:ascii="Arial" w:hAnsi="Arial" w:cs="Arial"/>
          <w:sz w:val="18"/>
          <w:szCs w:val="18"/>
          <w:lang w:val="es-MX"/>
        </w:rPr>
      </w:pPr>
    </w:p>
  </w:footnote>
  <w:footnote w:id="64">
    <w:p w14:paraId="414DE328" w14:textId="0A00C739" w:rsidR="76974C15" w:rsidRPr="00FB4F03" w:rsidRDefault="76974C15">
      <w:pPr>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color w:val="000000" w:themeColor="text1"/>
          <w:sz w:val="18"/>
          <w:szCs w:val="18"/>
        </w:rPr>
        <w:t xml:space="preserve">De acuerdo con el numeral 84.1 del artículo 84 de la Ley General de Contrataciones Públicas, las partes pueden recurrir al arbitraje ad hoc solo cuando el monto de la controversia no supere las diez </w:t>
      </w:r>
      <w:r w:rsidR="00A453D0" w:rsidRPr="00FB4F03">
        <w:rPr>
          <w:rFonts w:ascii="Arial" w:eastAsia="Arial" w:hAnsi="Arial" w:cs="Arial"/>
          <w:color w:val="000000" w:themeColor="text1"/>
          <w:sz w:val="18"/>
          <w:szCs w:val="18"/>
        </w:rPr>
        <w:t xml:space="preserve">(10) </w:t>
      </w:r>
      <w:r w:rsidRPr="00FB4F03">
        <w:rPr>
          <w:rFonts w:ascii="Arial" w:eastAsia="Arial" w:hAnsi="Arial" w:cs="Arial"/>
          <w:color w:val="000000" w:themeColor="text1"/>
          <w:sz w:val="18"/>
          <w:szCs w:val="18"/>
        </w:rPr>
        <w:t>UIT.</w:t>
      </w:r>
    </w:p>
  </w:footnote>
  <w:footnote w:id="65">
    <w:p w14:paraId="57D5F8BD" w14:textId="5E7625DE" w:rsidR="00DB4104" w:rsidRPr="00FB4F03" w:rsidRDefault="00DB4104" w:rsidP="0070438E">
      <w:pPr>
        <w:pStyle w:val="Textonotapie"/>
        <w:tabs>
          <w:tab w:val="left" w:pos="284"/>
        </w:tabs>
        <w:ind w:left="284"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002249C2" w:rsidRPr="00FB4F03">
        <w:rPr>
          <w:rFonts w:ascii="Arial" w:hAnsi="Arial" w:cs="Arial"/>
          <w:sz w:val="18"/>
          <w:szCs w:val="18"/>
        </w:rPr>
        <w:t xml:space="preserve">En los contratos periódicos de prestación de servicios, esta información </w:t>
      </w:r>
      <w:r w:rsidR="00294724" w:rsidRPr="00FB4F03">
        <w:rPr>
          <w:rFonts w:ascii="Arial" w:hAnsi="Arial" w:cs="Arial"/>
          <w:sz w:val="18"/>
          <w:szCs w:val="18"/>
        </w:rPr>
        <w:t>es</w:t>
      </w:r>
      <w:r w:rsidR="002249C2" w:rsidRPr="00FB4F03">
        <w:rPr>
          <w:rFonts w:ascii="Arial" w:hAnsi="Arial" w:cs="Arial"/>
          <w:sz w:val="18"/>
          <w:szCs w:val="18"/>
        </w:rPr>
        <w:t xml:space="preserve"> verificada por la entidad contratante en la página web del Ministerio de Trabajo y Promoción del Empleo en la sección consulta de empresas acreditadas en el REMYPE en el link: http://www2.trabajo.gob.pe/servicios-en-linea-2-2/ y se </w:t>
      </w:r>
      <w:r w:rsidR="00217C31" w:rsidRPr="00FB4F03">
        <w:rPr>
          <w:rFonts w:ascii="Arial" w:hAnsi="Arial" w:cs="Arial"/>
          <w:sz w:val="18"/>
          <w:szCs w:val="18"/>
        </w:rPr>
        <w:t>tiene</w:t>
      </w:r>
      <w:r w:rsidR="002249C2" w:rsidRPr="00FB4F03">
        <w:rPr>
          <w:rFonts w:ascii="Arial" w:hAnsi="Arial" w:cs="Arial"/>
          <w:sz w:val="18"/>
          <w:szCs w:val="18"/>
        </w:rPr>
        <w:t xml:space="preserve"> en consideración, en caso el consorcio ganador de la buena pro solicite la retención del diez por ciento (10%) del monto del contrato, en calidad de garantía de fiel cumplimiento, según lo señalado en el artículo 114 del numeral 149.4 del artículo 149 y numeral 151.2 del artículo 151 del Reglamento. </w:t>
      </w:r>
    </w:p>
  </w:footnote>
  <w:footnote w:id="66">
    <w:p w14:paraId="4E0CF141" w14:textId="11CA19E1" w:rsidR="00DB4104" w:rsidRPr="00FB4F03" w:rsidRDefault="00DB4104" w:rsidP="00BC5F17">
      <w:pPr>
        <w:pStyle w:val="Textonotapie"/>
        <w:tabs>
          <w:tab w:val="left" w:pos="284"/>
        </w:tabs>
        <w:ind w:left="284"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 xml:space="preserve">En los contratos periódicos de prestación de servicios, esta información </w:t>
      </w:r>
      <w:r w:rsidR="00294724" w:rsidRPr="00FB4F03">
        <w:rPr>
          <w:rFonts w:ascii="Arial" w:hAnsi="Arial" w:cs="Arial"/>
          <w:sz w:val="18"/>
          <w:szCs w:val="18"/>
        </w:rPr>
        <w:t>es</w:t>
      </w:r>
      <w:r w:rsidRPr="00FB4F03">
        <w:rPr>
          <w:rFonts w:ascii="Arial" w:hAnsi="Arial" w:cs="Arial"/>
          <w:sz w:val="18"/>
          <w:szCs w:val="18"/>
        </w:rPr>
        <w:t xml:space="preserve"> verificada por la entidad contratante en la página web del Ministerio de Trabajo y Promoción del Empleo en la sección consulta de empresas acreditadas en el REMYPE en el link: http://www2.trabajo.gob.pe/servicios-en-linea-2-2/ y se </w:t>
      </w:r>
      <w:r w:rsidR="00217C31" w:rsidRPr="00FB4F03">
        <w:rPr>
          <w:rFonts w:ascii="Arial" w:hAnsi="Arial" w:cs="Arial"/>
          <w:sz w:val="18"/>
          <w:szCs w:val="18"/>
        </w:rPr>
        <w:t>tiene</w:t>
      </w:r>
      <w:r w:rsidRPr="00FB4F03">
        <w:rPr>
          <w:rFonts w:ascii="Arial" w:hAnsi="Arial" w:cs="Arial"/>
          <w:sz w:val="18"/>
          <w:szCs w:val="18"/>
        </w:rPr>
        <w:t xml:space="preserve"> en consideración, en caso el consorcio ganador de la buena pro solicite la retención del diez por ciento (10%) del monto del contrato, en calidad de garantía de fiel cumplimiento, según lo señalado en el artículo 114 del numeral 149.4 del artículo 149 y numeral 151.2 del artículo 151 del Reglamento. Para dicho efecto, todos los integrantes del consorcio deben acreditar la condición de micro o pequeña empresa.</w:t>
      </w:r>
    </w:p>
  </w:footnote>
  <w:footnote w:id="67">
    <w:p w14:paraId="74AA8717" w14:textId="0251E484" w:rsidR="00DB4104" w:rsidRPr="00FB4F03" w:rsidRDefault="00DB4104" w:rsidP="0070438E">
      <w:pPr>
        <w:pStyle w:val="Textonotapie"/>
        <w:tabs>
          <w:tab w:val="left" w:pos="284"/>
        </w:tabs>
        <w:ind w:left="284"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 xml:space="preserve">Ibídem. </w:t>
      </w:r>
    </w:p>
  </w:footnote>
  <w:footnote w:id="68">
    <w:p w14:paraId="4D0D764A" w14:textId="77777777" w:rsidR="00DB4104" w:rsidRPr="00FB4F03" w:rsidRDefault="00DB4104" w:rsidP="0070438E">
      <w:pPr>
        <w:pStyle w:val="Textonotapie"/>
        <w:tabs>
          <w:tab w:val="left" w:pos="284"/>
        </w:tabs>
        <w:ind w:left="284"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 xml:space="preserve">Ibídem. </w:t>
      </w:r>
    </w:p>
  </w:footnote>
  <w:footnote w:id="69">
    <w:p w14:paraId="3D09A73F" w14:textId="78E68600" w:rsidR="00CE07E1" w:rsidRPr="00FB4F03" w:rsidRDefault="00DB4104" w:rsidP="00CE07E1">
      <w:pPr>
        <w:pStyle w:val="Textonotapie"/>
        <w:ind w:left="142" w:hanging="142"/>
        <w:jc w:val="both"/>
        <w:rPr>
          <w:rFonts w:ascii="Arial" w:hAnsi="Arial" w:cs="Arial"/>
          <w:sz w:val="18"/>
          <w:szCs w:val="18"/>
        </w:rPr>
      </w:pPr>
      <w:r w:rsidRPr="00FB4F03">
        <w:rPr>
          <w:rStyle w:val="Refdenotaalpie"/>
          <w:rFonts w:ascii="Arial" w:hAnsi="Arial" w:cs="Arial"/>
          <w:sz w:val="18"/>
          <w:szCs w:val="18"/>
        </w:rPr>
        <w:footnoteRef/>
      </w:r>
      <w:r w:rsidR="00A37429" w:rsidRPr="00FB4F03">
        <w:rPr>
          <w:rFonts w:ascii="Arial" w:hAnsi="Arial" w:cs="Arial"/>
          <w:sz w:val="18"/>
          <w:szCs w:val="18"/>
        </w:rPr>
        <w:t>De</w:t>
      </w:r>
      <w:r w:rsidR="00D92E4A" w:rsidRPr="00FB4F03">
        <w:rPr>
          <w:rFonts w:ascii="Arial" w:hAnsi="Arial" w:cs="Arial"/>
          <w:sz w:val="18"/>
          <w:szCs w:val="18"/>
        </w:rPr>
        <w:t xml:space="preserve"> conformidad </w:t>
      </w:r>
      <w:r w:rsidR="00CE07E1" w:rsidRPr="00FB4F03">
        <w:rPr>
          <w:rFonts w:ascii="Arial" w:hAnsi="Arial" w:cs="Arial"/>
          <w:sz w:val="18"/>
          <w:szCs w:val="18"/>
        </w:rPr>
        <w:t xml:space="preserve">con el literal b del numeral 69.1 del artículo 69 y el numeral 57 del Anexo I Definiciones del Reglamento de la Ley N° 32069, Ley General de Contrataciones Públicas, aprobado por Decreto Supremo N° 009-2025-EF.  </w:t>
      </w:r>
    </w:p>
  </w:footnote>
  <w:footnote w:id="70">
    <w:p w14:paraId="3249768E" w14:textId="653AA77E" w:rsidR="00DB4104" w:rsidRPr="00FB4F03" w:rsidRDefault="00DB4104" w:rsidP="008A57F0">
      <w:pPr>
        <w:pStyle w:val="Textonotapie"/>
        <w:ind w:left="142" w:hanging="142"/>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00D86DC3" w:rsidRPr="00FB4F03">
        <w:rPr>
          <w:rFonts w:ascii="Arial" w:hAnsi="Arial" w:cs="Arial"/>
          <w:sz w:val="18"/>
          <w:szCs w:val="18"/>
        </w:rPr>
        <w:t>Decreto Legislativo N° 1327, Decreto Legislativo que establece medidas de protección para el denunciante de actos de corrupción y sanciona las denuncias realizadas de mala fe, y su Reglamento aprobado por Decreto Supremo N.° 010-2017-JUS, modificado por Decreto Supremo N° 002-2020-JUS, en concordancia con la Directiva N° 002-2023-PCM-SIP: Directiva para la gestión de denuncias y solicitudes de medidas de protección al denunciante de actos de corrupción recibidas a través de la plataforma digital única de denuncias del ciudadano, aprobada por aprobada por Resolución de Secretaría de Integridad Pública N° 005-2023-PCM-SIP.</w:t>
      </w:r>
    </w:p>
  </w:footnote>
  <w:footnote w:id="71">
    <w:p w14:paraId="5CD24B0D" w14:textId="210D3F0B" w:rsidR="00FC2604" w:rsidRPr="00FB4F03" w:rsidRDefault="00DB4104" w:rsidP="008A57F0">
      <w:pPr>
        <w:pStyle w:val="Textonotapie"/>
        <w:ind w:left="142" w:hanging="142"/>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00955103" w:rsidRPr="00FB4F03">
        <w:rPr>
          <w:rFonts w:ascii="Arial" w:hAnsi="Arial" w:cs="Arial"/>
          <w:sz w:val="18"/>
          <w:szCs w:val="18"/>
        </w:rPr>
        <w:t>Reglamento del Ley N° 31564:</w:t>
      </w:r>
    </w:p>
    <w:p w14:paraId="4755E952" w14:textId="4E53CBA2" w:rsidR="00DB4104" w:rsidRPr="00FB4F03" w:rsidRDefault="00FC2604" w:rsidP="008A57F0">
      <w:pPr>
        <w:pStyle w:val="Textonotapie"/>
        <w:ind w:left="142" w:hanging="142"/>
        <w:jc w:val="both"/>
        <w:rPr>
          <w:rFonts w:ascii="Arial" w:hAnsi="Arial" w:cs="Arial"/>
          <w:b/>
          <w:sz w:val="18"/>
          <w:szCs w:val="18"/>
        </w:rPr>
      </w:pPr>
      <w:r w:rsidRPr="00FB4F03">
        <w:rPr>
          <w:rFonts w:ascii="Arial" w:hAnsi="Arial" w:cs="Arial"/>
          <w:sz w:val="18"/>
          <w:szCs w:val="18"/>
        </w:rPr>
        <w:t xml:space="preserve">   </w:t>
      </w:r>
      <w:r w:rsidR="00DB4104" w:rsidRPr="00FB4F03">
        <w:rPr>
          <w:rFonts w:ascii="Arial" w:hAnsi="Arial" w:cs="Arial"/>
          <w:b/>
          <w:sz w:val="18"/>
          <w:szCs w:val="18"/>
        </w:rPr>
        <w:t>Artículo 24.- Inhabilitación de ex funcionarios, ex servidores públicos, empresas e instituciones privadas</w:t>
      </w:r>
    </w:p>
    <w:p w14:paraId="2EBB1F63" w14:textId="77777777" w:rsidR="00DB4104" w:rsidRPr="00FB4F03" w:rsidRDefault="00DB4104" w:rsidP="008A57F0">
      <w:pPr>
        <w:pStyle w:val="Textonotapie"/>
        <w:ind w:left="142"/>
        <w:jc w:val="both"/>
        <w:rPr>
          <w:rFonts w:ascii="Arial" w:hAnsi="Arial" w:cs="Arial"/>
          <w:sz w:val="18"/>
          <w:szCs w:val="18"/>
        </w:rPr>
      </w:pPr>
      <w:r w:rsidRPr="00FB4F03">
        <w:rPr>
          <w:rFonts w:ascii="Arial" w:hAnsi="Arial" w:cs="Arial"/>
          <w:sz w:val="18"/>
          <w:szCs w:val="18"/>
        </w:rPr>
        <w:t>El incumplimiento de los impedimentos señalados en el numeral 4.2 del artículo 4 de la Ley por parte de las personas, las empresas e instituciones privadas involucradas en dicho incumplimiento, es sancionado con la inhabilitación por cinco años para contratar o prestar servicios al Estado, bajo cualquier modalidad, sin perjuicio de las acciones civiles y penales a que hubiera lugar conforme al numeral 7.7 del artículo 7 de la Ley. En caso de ex funcionarios y ex servidores públicos se aplica el procedimiento administrativo disciplinario sujeto a la Ley N° 30057, Ley del Servicio</w:t>
      </w:r>
    </w:p>
    <w:p w14:paraId="404EF4EA" w14:textId="77777777" w:rsidR="00DB4104" w:rsidRPr="00FB4F03" w:rsidRDefault="00DB4104" w:rsidP="008A57F0">
      <w:pPr>
        <w:pStyle w:val="Textonotapie"/>
        <w:ind w:left="142"/>
        <w:rPr>
          <w:rFonts w:ascii="Arial" w:hAnsi="Arial" w:cs="Arial"/>
          <w:sz w:val="18"/>
          <w:szCs w:val="18"/>
          <w:lang w:val="es-MX"/>
        </w:rPr>
      </w:pPr>
      <w:r w:rsidRPr="00FB4F03">
        <w:rPr>
          <w:rFonts w:ascii="Arial" w:hAnsi="Arial" w:cs="Arial"/>
          <w:sz w:val="18"/>
          <w:szCs w:val="18"/>
        </w:rPr>
        <w:t>Civil o normas específicas. En caso de empresas e instituciones privadas se aplica el procedimiento administrativo sancionador sujeto a la Ley N° 30225, Ley de Contrataciones del Estado.</w:t>
      </w:r>
    </w:p>
  </w:footnote>
  <w:footnote w:id="72">
    <w:p w14:paraId="301683E9" w14:textId="3A2FC920" w:rsidR="00DB4104" w:rsidRPr="00FB4F03" w:rsidRDefault="00DB4104" w:rsidP="008A57F0">
      <w:pPr>
        <w:pStyle w:val="Textonotapie"/>
        <w:ind w:left="142" w:hanging="142"/>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 xml:space="preserve">Conforme a lo establecido en el artículo 68 de la Ley General de Contrataciones Públicas, así como en el </w:t>
      </w:r>
      <w:r w:rsidR="00906428" w:rsidRPr="00FB4F03">
        <w:rPr>
          <w:rFonts w:ascii="Arial" w:hAnsi="Arial" w:cs="Arial"/>
          <w:sz w:val="18"/>
          <w:szCs w:val="18"/>
          <w:lang w:val="es-MX"/>
        </w:rPr>
        <w:t xml:space="preserve">literal d) del artículo </w:t>
      </w:r>
      <w:r w:rsidRPr="00FB4F03">
        <w:rPr>
          <w:rFonts w:ascii="Arial" w:hAnsi="Arial" w:cs="Arial"/>
          <w:sz w:val="18"/>
          <w:szCs w:val="18"/>
          <w:lang w:val="es-MX"/>
        </w:rPr>
        <w:t>274 de su Reglamento:</w:t>
      </w:r>
    </w:p>
    <w:p w14:paraId="6ACF3F62" w14:textId="77777777" w:rsidR="00DB4104" w:rsidRPr="00FB4F03" w:rsidRDefault="00DB4104" w:rsidP="008A57F0">
      <w:pPr>
        <w:pStyle w:val="Textonotapie"/>
        <w:ind w:left="284" w:hanging="142"/>
        <w:rPr>
          <w:rFonts w:ascii="Arial" w:hAnsi="Arial" w:cs="Arial"/>
          <w:sz w:val="18"/>
          <w:szCs w:val="18"/>
        </w:rPr>
      </w:pPr>
      <w:r w:rsidRPr="00FB4F03">
        <w:rPr>
          <w:rFonts w:ascii="Arial" w:hAnsi="Arial" w:cs="Arial"/>
          <w:b/>
          <w:sz w:val="18"/>
          <w:szCs w:val="18"/>
        </w:rPr>
        <w:t>Artículo 68. Resolución del contrato</w:t>
      </w:r>
    </w:p>
    <w:p w14:paraId="2BBF8638" w14:textId="77777777" w:rsidR="00DB4104" w:rsidRPr="00FB4F03" w:rsidRDefault="00DB4104" w:rsidP="008A57F0">
      <w:pPr>
        <w:pStyle w:val="Textonotapie"/>
        <w:ind w:left="284" w:hanging="142"/>
        <w:rPr>
          <w:rFonts w:ascii="Arial" w:hAnsi="Arial" w:cs="Arial"/>
          <w:sz w:val="18"/>
          <w:szCs w:val="18"/>
        </w:rPr>
      </w:pPr>
      <w:r w:rsidRPr="00FB4F03">
        <w:rPr>
          <w:rFonts w:ascii="Arial" w:hAnsi="Arial" w:cs="Arial"/>
          <w:sz w:val="18"/>
          <w:szCs w:val="18"/>
        </w:rPr>
        <w:t xml:space="preserve">68.1. Cualquiera de las partes puede resolver, total o parcialmente, el contrato en los siguientes supuestos: </w:t>
      </w:r>
    </w:p>
    <w:p w14:paraId="6D8CD04F" w14:textId="77777777" w:rsidR="00DB4104" w:rsidRPr="00FB4F03" w:rsidRDefault="00DB4104" w:rsidP="008A57F0">
      <w:pPr>
        <w:pStyle w:val="Textonotapie"/>
        <w:ind w:left="284" w:hanging="142"/>
        <w:rPr>
          <w:rFonts w:ascii="Arial" w:hAnsi="Arial" w:cs="Arial"/>
          <w:sz w:val="18"/>
          <w:szCs w:val="18"/>
        </w:rPr>
      </w:pPr>
      <w:r w:rsidRPr="00FB4F03">
        <w:rPr>
          <w:rFonts w:ascii="Arial" w:hAnsi="Arial" w:cs="Arial"/>
          <w:sz w:val="18"/>
          <w:szCs w:val="18"/>
        </w:rPr>
        <w:t>d) Por incumplimiento de la cláusula anticorrupción.</w:t>
      </w:r>
    </w:p>
    <w:p w14:paraId="4E2048DB" w14:textId="77777777" w:rsidR="00DB4104" w:rsidRPr="00FB4F03" w:rsidRDefault="00DB4104" w:rsidP="008A57F0">
      <w:pPr>
        <w:pStyle w:val="Textonotapie"/>
        <w:ind w:left="142"/>
        <w:jc w:val="both"/>
        <w:rPr>
          <w:rFonts w:ascii="Arial" w:hAnsi="Arial" w:cs="Arial"/>
          <w:sz w:val="18"/>
          <w:szCs w:val="18"/>
        </w:rPr>
      </w:pPr>
      <w:r w:rsidRPr="00FB4F03">
        <w:rPr>
          <w:rFonts w:ascii="Arial" w:hAnsi="Arial" w:cs="Arial"/>
          <w:b/>
          <w:sz w:val="18"/>
          <w:szCs w:val="18"/>
        </w:rPr>
        <w:t>Artículo 274. Causales de exclusión de proveedores adjudicatarios de los catálogos electrónicos de acuerdo marco</w:t>
      </w:r>
      <w:r w:rsidRPr="00FB4F03">
        <w:rPr>
          <w:rFonts w:ascii="Arial" w:hAnsi="Arial" w:cs="Arial"/>
          <w:sz w:val="18"/>
          <w:szCs w:val="18"/>
        </w:rPr>
        <w:t xml:space="preserve"> </w:t>
      </w:r>
    </w:p>
    <w:p w14:paraId="4797D199" w14:textId="77777777" w:rsidR="00DB4104" w:rsidRPr="00FB4F03" w:rsidRDefault="00DB4104" w:rsidP="008A57F0">
      <w:pPr>
        <w:pStyle w:val="Textonotapie"/>
        <w:ind w:left="142"/>
        <w:jc w:val="both"/>
        <w:rPr>
          <w:rFonts w:ascii="Arial" w:hAnsi="Arial" w:cs="Arial"/>
          <w:sz w:val="18"/>
          <w:szCs w:val="18"/>
        </w:rPr>
      </w:pPr>
      <w:r w:rsidRPr="00FB4F03">
        <w:rPr>
          <w:rFonts w:ascii="Arial" w:hAnsi="Arial" w:cs="Arial"/>
          <w:sz w:val="18"/>
          <w:szCs w:val="18"/>
        </w:rPr>
        <w:t>Un proveedor adjudicatario es excluido de los Catálogos Electrónicos de Acuerdo Marco, en los siguientes casos:</w:t>
      </w:r>
    </w:p>
    <w:p w14:paraId="2650C4D5" w14:textId="77777777" w:rsidR="00DB4104" w:rsidRPr="00FB4F03" w:rsidRDefault="00DB4104" w:rsidP="008A57F0">
      <w:pPr>
        <w:pStyle w:val="Textonotapie"/>
        <w:ind w:left="142"/>
        <w:jc w:val="both"/>
        <w:rPr>
          <w:rFonts w:ascii="Arial" w:hAnsi="Arial" w:cs="Arial"/>
          <w:sz w:val="18"/>
          <w:szCs w:val="18"/>
          <w:lang w:val="es-MX"/>
        </w:rPr>
      </w:pPr>
      <w:r w:rsidRPr="00FB4F03">
        <w:rPr>
          <w:rFonts w:ascii="Arial" w:hAnsi="Arial" w:cs="Arial"/>
          <w:sz w:val="18"/>
          <w:szCs w:val="18"/>
        </w:rPr>
        <w:t>d) Por incumplimiento de la cláusula anticorrupción y antisoborno.</w:t>
      </w:r>
    </w:p>
  </w:footnote>
  <w:footnote w:id="73">
    <w:p w14:paraId="4CCF9E77" w14:textId="77777777" w:rsidR="00DB4104" w:rsidRPr="00FB4F03" w:rsidRDefault="00DB4104" w:rsidP="00AB71EA">
      <w:pPr>
        <w:pStyle w:val="Textonotapie"/>
        <w:ind w:left="142" w:hanging="142"/>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b/>
          <w:sz w:val="18"/>
          <w:szCs w:val="18"/>
        </w:rPr>
        <w:t>Artículo 92. Culminación de la fase de selección,</w:t>
      </w:r>
      <w:r w:rsidRPr="00FB4F03">
        <w:rPr>
          <w:rFonts w:ascii="Arial" w:hAnsi="Arial" w:cs="Arial"/>
          <w:sz w:val="18"/>
          <w:szCs w:val="18"/>
        </w:rPr>
        <w:t xml:space="preserve"> del Decreto Supremo N°009-2025-EF:</w:t>
      </w:r>
    </w:p>
    <w:p w14:paraId="53FF2720" w14:textId="77777777" w:rsidR="00DB4104" w:rsidRPr="00FB4F03" w:rsidRDefault="00DB4104" w:rsidP="00AB71EA">
      <w:pPr>
        <w:pStyle w:val="Textonotapie"/>
        <w:ind w:left="142"/>
        <w:jc w:val="both"/>
        <w:rPr>
          <w:rFonts w:ascii="Arial" w:hAnsi="Arial" w:cs="Arial"/>
          <w:i/>
          <w:sz w:val="18"/>
          <w:szCs w:val="18"/>
          <w:lang w:val="es-MX"/>
        </w:rPr>
      </w:pPr>
      <w:r w:rsidRPr="00FB4F03">
        <w:rPr>
          <w:rFonts w:ascii="Arial" w:hAnsi="Arial" w:cs="Arial"/>
          <w:i/>
          <w:sz w:val="18"/>
          <w:szCs w:val="18"/>
        </w:rPr>
        <w:t>La fase de selección culmina cuando: a) Se perfecciona el contrato, b) Se cancela el procedimiento de selección, c) Se deja sin efecto el otorgamiento de la buena pro por causa imputable a la entidad contratante, d) No se perfeccione el contrato por los supuestos establecidos en el artículo 91.</w:t>
      </w:r>
    </w:p>
  </w:footnote>
  <w:footnote w:id="74">
    <w:p w14:paraId="7E8CE60A" w14:textId="77777777" w:rsidR="00DB4104" w:rsidRPr="00FB4F03" w:rsidRDefault="00DB4104" w:rsidP="00AB71EA">
      <w:pPr>
        <w:pStyle w:val="Textonotapie"/>
        <w:ind w:left="142" w:hanging="142"/>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Pr="00FB4F03">
        <w:rPr>
          <w:rFonts w:ascii="Arial" w:hAnsi="Arial" w:cs="Arial"/>
          <w:i/>
          <w:iCs/>
          <w:sz w:val="18"/>
          <w:szCs w:val="18"/>
        </w:rPr>
        <w:t>1.7 Principio de Presunción de Veracidad. - En la tramitación del procedimiento administrativo, se presume que los documentos y declaraciones formulados por los administrados en la forma prescrita por esta Ley, responden a la verdad de los hechos que ellos afirman. Esta presunción admite prueba en contrario.</w:t>
      </w:r>
    </w:p>
  </w:footnote>
  <w:footnote w:id="75">
    <w:p w14:paraId="34F98FF2" w14:textId="661A48C4" w:rsidR="00943D8A" w:rsidRPr="00FB4F03" w:rsidRDefault="00943D8A" w:rsidP="004C5B80">
      <w:pPr>
        <w:pStyle w:val="Textonotapie"/>
        <w:jc w:val="both"/>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00D2676C" w:rsidRPr="00FB4F03">
        <w:rPr>
          <w:rFonts w:ascii="Arial" w:hAnsi="Arial" w:cs="Arial"/>
          <w:sz w:val="18"/>
          <w:szCs w:val="18"/>
        </w:rPr>
        <w:t>Artículo 69 del Reglamento de la Ley N° 32069, Ley General de Contrataciones Públicas, aprobado por Decreto Supremo N° 009-2025-EF.</w:t>
      </w:r>
    </w:p>
  </w:footnote>
  <w:footnote w:id="76">
    <w:p w14:paraId="46B03F00" w14:textId="5643B6C0" w:rsidR="00DB4104" w:rsidRPr="00FB4F03" w:rsidRDefault="00DB4104" w:rsidP="004B3454">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Consignar únicamente el porcentaje total de las obligaciones, el cual debe ser expresado en número entero, sin decimales.</w:t>
      </w:r>
    </w:p>
  </w:footnote>
  <w:footnote w:id="77">
    <w:p w14:paraId="79BB35B4" w14:textId="7EC6D3B0" w:rsidR="00DB4104" w:rsidRPr="00FB4F03" w:rsidRDefault="00DB4104" w:rsidP="004B3454">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Consignar únicamente el porcentaje total de las obligaciones, el cual debe ser expresado en número entero, sin decimales.</w:t>
      </w:r>
    </w:p>
  </w:footnote>
  <w:footnote w:id="78">
    <w:p w14:paraId="1E0821B8" w14:textId="77777777" w:rsidR="00DB4104" w:rsidRPr="00FB4F03" w:rsidRDefault="00DB4104" w:rsidP="004B3454">
      <w:pPr>
        <w:pStyle w:val="Textonotapie"/>
        <w:ind w:left="142" w:hanging="142"/>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Este porcentaje corresponde a la sumatoria de los porcentajes de las obligaciones de cada uno de los integrantes del consorcio.</w:t>
      </w:r>
    </w:p>
  </w:footnote>
  <w:footnote w:id="79">
    <w:p w14:paraId="575C6D10" w14:textId="593C2388" w:rsidR="007D7727" w:rsidRPr="00FB4F03" w:rsidRDefault="007D7727" w:rsidP="004E4ED0">
      <w:pPr>
        <w:pStyle w:val="Textonotapie"/>
        <w:jc w:val="both"/>
        <w:rPr>
          <w:rFonts w:ascii="Arial" w:eastAsia="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004E4ED0" w:rsidRPr="00FB4F03">
        <w:rPr>
          <w:rFonts w:ascii="Arial" w:eastAsia="Arial" w:hAnsi="Arial" w:cs="Arial"/>
          <w:sz w:val="18"/>
          <w:szCs w:val="18"/>
        </w:rPr>
        <w:t>Numeral 39.4 del artículo 39 del Reglamento de la Ley N° 32069, Ley General de Contrataciones Públicas, aprobado por Decreto Supremo N° 009-2025-EF.</w:t>
      </w:r>
    </w:p>
  </w:footnote>
  <w:footnote w:id="80">
    <w:p w14:paraId="0AB9A397" w14:textId="69B3FA84" w:rsidR="5D56E35D" w:rsidRPr="00FB4F03" w:rsidRDefault="5D56E35D" w:rsidP="004E4ED0">
      <w:pPr>
        <w:jc w:val="both"/>
        <w:rPr>
          <w:rFonts w:ascii="Arial" w:eastAsia="Arial" w:hAnsi="Arial" w:cs="Arial"/>
          <w:sz w:val="18"/>
          <w:szCs w:val="18"/>
        </w:rPr>
      </w:pPr>
      <w:r w:rsidRPr="00FB4F03">
        <w:rPr>
          <w:rFonts w:ascii="Arial" w:eastAsia="Arial" w:hAnsi="Arial" w:cs="Arial"/>
          <w:sz w:val="18"/>
          <w:szCs w:val="18"/>
        </w:rPr>
        <w:footnoteRef/>
      </w:r>
      <w:r w:rsidR="4C7B6F99" w:rsidRPr="00FB4F03">
        <w:rPr>
          <w:rFonts w:ascii="Arial" w:eastAsia="Arial" w:hAnsi="Arial" w:cs="Arial"/>
          <w:sz w:val="18"/>
          <w:szCs w:val="18"/>
        </w:rPr>
        <w:t xml:space="preserve"> Se entiende pariente a aquellos hasta el segundo grado de consanguinidad y segundo de afinidad, lo que incluye al cónyuge, al conviviente, y al progenitor del hijo.</w:t>
      </w:r>
    </w:p>
  </w:footnote>
  <w:footnote w:id="81">
    <w:p w14:paraId="3821BC3C" w14:textId="214C0063" w:rsidR="471860EE" w:rsidRPr="00FB4F03" w:rsidRDefault="471860EE" w:rsidP="004E4ED0">
      <w:pPr>
        <w:jc w:val="both"/>
        <w:rPr>
          <w:rFonts w:ascii="Arial" w:eastAsia="Arial" w:hAnsi="Arial" w:cs="Arial"/>
          <w:sz w:val="18"/>
          <w:szCs w:val="18"/>
        </w:rPr>
      </w:pPr>
      <w:r w:rsidRPr="00FB4F03">
        <w:rPr>
          <w:rFonts w:ascii="Arial" w:eastAsia="Arial" w:hAnsi="Arial" w:cs="Arial"/>
          <w:sz w:val="18"/>
          <w:szCs w:val="18"/>
        </w:rPr>
        <w:footnoteRef/>
      </w:r>
      <w:r w:rsidR="0C05626C" w:rsidRPr="00FB4F03">
        <w:rPr>
          <w:rFonts w:ascii="Arial" w:eastAsia="Arial" w:hAnsi="Arial" w:cs="Arial"/>
          <w:sz w:val="18"/>
          <w:szCs w:val="18"/>
        </w:rPr>
        <w:t xml:space="preserve"> Aplicables a autoridades, funcionarios o servidores públicos de acuerdo con lo que señala la Ley N° 32069</w:t>
      </w:r>
      <w:r w:rsidR="007F7AC7" w:rsidRPr="00FB4F03">
        <w:rPr>
          <w:rFonts w:ascii="Arial" w:eastAsia="Arial" w:hAnsi="Arial" w:cs="Arial"/>
          <w:sz w:val="18"/>
          <w:szCs w:val="18"/>
        </w:rPr>
        <w:t xml:space="preserve">, Ley General de Contrataciones Públicas. </w:t>
      </w:r>
    </w:p>
  </w:footnote>
  <w:footnote w:id="82">
    <w:p w14:paraId="5391AAE4" w14:textId="77777777" w:rsidR="00722072" w:rsidRPr="00FB4F03" w:rsidRDefault="00722072" w:rsidP="00722072">
      <w:pPr>
        <w:pStyle w:val="Textonotapie"/>
        <w:widowControl w:val="0"/>
        <w:ind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ab/>
        <w:t>El postor formula su oferta contemplando un monto fijo y un monto adicional como incentivo que debe pagársele en caso consiga el resultado esperado.</w:t>
      </w:r>
    </w:p>
  </w:footnote>
  <w:footnote w:id="83">
    <w:p w14:paraId="1655C193" w14:textId="77777777" w:rsidR="00722072" w:rsidRPr="00FB4F03" w:rsidRDefault="00722072" w:rsidP="00722072">
      <w:pPr>
        <w:widowControl w:val="0"/>
        <w:ind w:left="284" w:hanging="284"/>
        <w:jc w:val="both"/>
        <w:rPr>
          <w:rFonts w:ascii="Arial"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 xml:space="preserve"> </w:t>
      </w:r>
      <w:r w:rsidRPr="00FB4F03">
        <w:rPr>
          <w:rFonts w:ascii="Arial" w:hAnsi="Arial" w:cs="Arial"/>
          <w:sz w:val="18"/>
          <w:szCs w:val="18"/>
          <w:lang w:val="es-ES"/>
        </w:rPr>
        <w:t xml:space="preserve">    Número estimado de días, meses, entre otros de la ejecución de la prestación, según lo establecido en las bases.</w:t>
      </w:r>
    </w:p>
    <w:p w14:paraId="72EFE896" w14:textId="77777777" w:rsidR="00722072" w:rsidRPr="00FB4F03" w:rsidRDefault="00722072" w:rsidP="00722072">
      <w:pPr>
        <w:widowControl w:val="0"/>
        <w:ind w:left="284" w:hanging="284"/>
        <w:jc w:val="both"/>
        <w:rPr>
          <w:rFonts w:ascii="Arial" w:hAnsi="Arial" w:cs="Arial"/>
          <w:sz w:val="18"/>
          <w:szCs w:val="18"/>
          <w:lang w:val="es-ES"/>
        </w:rPr>
      </w:pPr>
    </w:p>
  </w:footnote>
  <w:footnote w:id="84">
    <w:p w14:paraId="78BAA791" w14:textId="77777777" w:rsidR="00722072" w:rsidRPr="00FB4F03" w:rsidRDefault="00722072" w:rsidP="00722072">
      <w:pPr>
        <w:widowControl w:val="0"/>
        <w:ind w:left="284" w:hanging="284"/>
        <w:jc w:val="both"/>
        <w:rPr>
          <w:rFonts w:ascii="Arial"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 xml:space="preserve"> </w:t>
      </w:r>
      <w:r w:rsidRPr="00FB4F03">
        <w:rPr>
          <w:rFonts w:ascii="Arial" w:hAnsi="Arial" w:cs="Arial"/>
          <w:sz w:val="18"/>
          <w:szCs w:val="18"/>
          <w:lang w:val="es-ES"/>
        </w:rPr>
        <w:t xml:space="preserve">    Día, mes, entre otros, según lo establecido en las bases.</w:t>
      </w:r>
    </w:p>
    <w:p w14:paraId="2BBB673A" w14:textId="77777777" w:rsidR="00722072" w:rsidRPr="00FB4F03" w:rsidRDefault="00722072" w:rsidP="00722072">
      <w:pPr>
        <w:widowControl w:val="0"/>
        <w:ind w:left="284" w:hanging="284"/>
        <w:jc w:val="both"/>
        <w:rPr>
          <w:rFonts w:ascii="Arial" w:hAnsi="Arial" w:cs="Arial"/>
          <w:sz w:val="18"/>
          <w:szCs w:val="18"/>
          <w:lang w:val="es-ES"/>
        </w:rPr>
      </w:pPr>
    </w:p>
  </w:footnote>
  <w:footnote w:id="85">
    <w:p w14:paraId="4F73F828" w14:textId="77777777" w:rsidR="00722072" w:rsidRPr="00FB4F03" w:rsidRDefault="00722072" w:rsidP="00722072">
      <w:pPr>
        <w:pStyle w:val="Textonotapie"/>
        <w:tabs>
          <w:tab w:val="left" w:pos="300"/>
        </w:tabs>
        <w:ind w:left="301" w:hanging="301"/>
        <w:jc w:val="both"/>
        <w:rPr>
          <w:rFonts w:ascii="Arial"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lang w:val="es-ES"/>
        </w:rPr>
        <w:t xml:space="preserve"> </w:t>
      </w:r>
      <w:r w:rsidRPr="00FB4F03">
        <w:rPr>
          <w:rFonts w:ascii="Arial" w:hAnsi="Arial" w:cs="Arial"/>
          <w:sz w:val="18"/>
          <w:szCs w:val="18"/>
          <w:lang w:val="es-ES"/>
        </w:rPr>
        <w:tab/>
        <w:t>El postor formula su oferta proponiendo una tarifa fija en base al periodo o unidad de tiempo establecida en las bases.</w:t>
      </w:r>
    </w:p>
    <w:p w14:paraId="2F03F970" w14:textId="77777777" w:rsidR="00722072" w:rsidRPr="00FB4F03" w:rsidRDefault="00722072" w:rsidP="00722072">
      <w:pPr>
        <w:pStyle w:val="Textonotapie"/>
        <w:tabs>
          <w:tab w:val="left" w:pos="300"/>
        </w:tabs>
        <w:ind w:left="301" w:hanging="301"/>
        <w:jc w:val="both"/>
        <w:rPr>
          <w:rFonts w:ascii="Arial" w:hAnsi="Arial" w:cs="Arial"/>
          <w:sz w:val="18"/>
          <w:szCs w:val="18"/>
          <w:lang w:val="es-ES"/>
        </w:rPr>
      </w:pPr>
    </w:p>
  </w:footnote>
  <w:footnote w:id="86">
    <w:p w14:paraId="46850E89" w14:textId="77777777" w:rsidR="00722072" w:rsidRPr="00FB4F03" w:rsidRDefault="00722072" w:rsidP="00722072">
      <w:pPr>
        <w:widowControl w:val="0"/>
        <w:ind w:left="284" w:hanging="284"/>
        <w:jc w:val="both"/>
        <w:rPr>
          <w:rFonts w:ascii="Arial"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 xml:space="preserve"> </w:t>
      </w:r>
      <w:r w:rsidRPr="00FB4F03">
        <w:rPr>
          <w:rFonts w:ascii="Arial" w:hAnsi="Arial" w:cs="Arial"/>
          <w:sz w:val="18"/>
          <w:szCs w:val="18"/>
          <w:lang w:val="es-ES"/>
        </w:rPr>
        <w:t xml:space="preserve">    Número estimado de días, meses, entre otros de la ejecución de la prestación, según lo establecido en las bases.</w:t>
      </w:r>
    </w:p>
    <w:p w14:paraId="798B773B" w14:textId="77777777" w:rsidR="00722072" w:rsidRPr="00FB4F03" w:rsidRDefault="00722072" w:rsidP="00722072">
      <w:pPr>
        <w:widowControl w:val="0"/>
        <w:ind w:left="284" w:hanging="284"/>
        <w:jc w:val="both"/>
        <w:rPr>
          <w:rFonts w:ascii="Arial" w:hAnsi="Arial" w:cs="Arial"/>
          <w:sz w:val="18"/>
          <w:szCs w:val="18"/>
          <w:lang w:val="es-ES"/>
        </w:rPr>
      </w:pPr>
    </w:p>
  </w:footnote>
  <w:footnote w:id="87">
    <w:p w14:paraId="766A0DFD" w14:textId="77777777" w:rsidR="00722072" w:rsidRPr="00FB4F03" w:rsidRDefault="00722072" w:rsidP="00722072">
      <w:pPr>
        <w:widowControl w:val="0"/>
        <w:ind w:left="284" w:hanging="284"/>
        <w:jc w:val="both"/>
        <w:rPr>
          <w:rFonts w:ascii="Arial" w:hAnsi="Arial" w:cs="Arial"/>
          <w:sz w:val="18"/>
          <w:szCs w:val="18"/>
          <w:lang w:val="es-ES"/>
        </w:rPr>
      </w:pPr>
      <w:r w:rsidRPr="00FB4F03">
        <w:rPr>
          <w:rStyle w:val="Refdenotaalpie"/>
          <w:rFonts w:ascii="Arial" w:hAnsi="Arial" w:cs="Arial"/>
          <w:sz w:val="18"/>
          <w:szCs w:val="18"/>
        </w:rPr>
        <w:footnoteRef/>
      </w:r>
      <w:r w:rsidRPr="00FB4F03">
        <w:rPr>
          <w:rStyle w:val="Refdenotaalpie"/>
          <w:rFonts w:ascii="Arial" w:hAnsi="Arial" w:cs="Arial"/>
          <w:sz w:val="18"/>
          <w:szCs w:val="18"/>
          <w:lang w:val="es-ES"/>
        </w:rPr>
        <w:t xml:space="preserve"> </w:t>
      </w:r>
      <w:r w:rsidRPr="00FB4F03">
        <w:rPr>
          <w:rFonts w:ascii="Arial" w:hAnsi="Arial" w:cs="Arial"/>
          <w:sz w:val="18"/>
          <w:szCs w:val="18"/>
          <w:lang w:val="es-ES"/>
        </w:rPr>
        <w:t xml:space="preserve">    Día, mes, entre otros, según lo establecido en las bases.</w:t>
      </w:r>
    </w:p>
    <w:p w14:paraId="5DA790FA" w14:textId="77777777" w:rsidR="00722072" w:rsidRPr="00FB4F03" w:rsidRDefault="00722072" w:rsidP="00722072">
      <w:pPr>
        <w:widowControl w:val="0"/>
        <w:ind w:left="284" w:hanging="284"/>
        <w:jc w:val="both"/>
        <w:rPr>
          <w:rFonts w:ascii="Arial" w:hAnsi="Arial" w:cs="Arial"/>
          <w:sz w:val="18"/>
          <w:szCs w:val="18"/>
          <w:lang w:val="es-ES"/>
        </w:rPr>
      </w:pPr>
    </w:p>
  </w:footnote>
  <w:footnote w:id="88">
    <w:p w14:paraId="0071C095" w14:textId="77777777" w:rsidR="00722072" w:rsidRPr="00FB4F03" w:rsidRDefault="00722072" w:rsidP="00722072">
      <w:pPr>
        <w:pStyle w:val="Textonotapie"/>
        <w:tabs>
          <w:tab w:val="left" w:pos="300"/>
        </w:tabs>
        <w:ind w:left="301" w:hanging="301"/>
        <w:jc w:val="both"/>
        <w:rPr>
          <w:rFonts w:ascii="Arial" w:hAnsi="Arial" w:cs="Arial"/>
          <w:sz w:val="18"/>
          <w:szCs w:val="18"/>
          <w:lang w:val="es-ES"/>
        </w:rPr>
      </w:pPr>
      <w:r w:rsidRPr="00FB4F03">
        <w:rPr>
          <w:rStyle w:val="Refdenotaalpie"/>
          <w:rFonts w:ascii="Arial" w:hAnsi="Arial" w:cs="Arial"/>
          <w:sz w:val="18"/>
          <w:szCs w:val="18"/>
        </w:rPr>
        <w:footnoteRef/>
      </w:r>
      <w:r w:rsidRPr="00FB4F03">
        <w:rPr>
          <w:rFonts w:ascii="Arial" w:hAnsi="Arial" w:cs="Arial"/>
          <w:sz w:val="18"/>
          <w:szCs w:val="18"/>
          <w:lang w:val="es-ES"/>
        </w:rPr>
        <w:t xml:space="preserve"> </w:t>
      </w:r>
      <w:r w:rsidRPr="00FB4F03">
        <w:rPr>
          <w:rFonts w:ascii="Arial" w:hAnsi="Arial" w:cs="Arial"/>
          <w:sz w:val="18"/>
          <w:szCs w:val="18"/>
          <w:lang w:val="es-ES"/>
        </w:rPr>
        <w:tab/>
        <w:t>El postor formula su oferta proponiendo una tarifa fija en base al periodo o unidad de tiempo establecida en las bases.</w:t>
      </w:r>
    </w:p>
    <w:p w14:paraId="26F5CDFA" w14:textId="77777777" w:rsidR="00722072" w:rsidRPr="00FB4F03" w:rsidRDefault="00722072" w:rsidP="00722072">
      <w:pPr>
        <w:pStyle w:val="Textonotapie"/>
        <w:tabs>
          <w:tab w:val="left" w:pos="300"/>
        </w:tabs>
        <w:ind w:left="301" w:hanging="301"/>
        <w:jc w:val="both"/>
        <w:rPr>
          <w:rFonts w:ascii="Arial" w:hAnsi="Arial" w:cs="Arial"/>
          <w:sz w:val="18"/>
          <w:szCs w:val="18"/>
          <w:lang w:val="es-ES"/>
        </w:rPr>
      </w:pPr>
    </w:p>
  </w:footnote>
  <w:footnote w:id="89">
    <w:p w14:paraId="3EEBABFD" w14:textId="77777777" w:rsidR="00722072" w:rsidRPr="00FB4F03" w:rsidRDefault="00722072" w:rsidP="00722072">
      <w:pPr>
        <w:pStyle w:val="Textonotapie"/>
        <w:rPr>
          <w:rFonts w:ascii="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lang w:val="es-MX"/>
        </w:rPr>
        <w:t>Unidad de medida de pago.</w:t>
      </w:r>
    </w:p>
  </w:footnote>
  <w:footnote w:id="90">
    <w:p w14:paraId="7BD6F52D" w14:textId="1AE1A61A" w:rsidR="0070438E" w:rsidRPr="00FB4F03" w:rsidRDefault="0070438E" w:rsidP="006F16CC">
      <w:pPr>
        <w:pStyle w:val="Textonotapie"/>
        <w:tabs>
          <w:tab w:val="left" w:pos="300"/>
        </w:tabs>
        <w:ind w:left="301" w:hanging="301"/>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Se refiere a la fecha de suscripción del contrato, de la emisión de la Orden de Servicios o de cancelación del comprobante de pago, según corresponda.</w:t>
      </w:r>
    </w:p>
    <w:p w14:paraId="04181571" w14:textId="77777777" w:rsidR="006F16CC" w:rsidRPr="00FB4F03" w:rsidRDefault="006F16CC" w:rsidP="006F16CC">
      <w:pPr>
        <w:pStyle w:val="Textonotapie"/>
        <w:tabs>
          <w:tab w:val="left" w:pos="300"/>
        </w:tabs>
        <w:ind w:left="301" w:hanging="301"/>
        <w:jc w:val="both"/>
        <w:rPr>
          <w:rFonts w:ascii="Arial" w:hAnsi="Arial" w:cs="Arial"/>
          <w:sz w:val="18"/>
          <w:szCs w:val="18"/>
        </w:rPr>
      </w:pPr>
    </w:p>
  </w:footnote>
  <w:footnote w:id="91">
    <w:p w14:paraId="182C615A" w14:textId="735CC355" w:rsidR="0070438E" w:rsidRPr="00FB4F03" w:rsidRDefault="0070438E" w:rsidP="006F16CC">
      <w:pPr>
        <w:pStyle w:val="Textonotapie"/>
        <w:tabs>
          <w:tab w:val="left" w:pos="300"/>
        </w:tabs>
        <w:ind w:left="301" w:hanging="301"/>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r>
      <w:r w:rsidRPr="00FB4F03">
        <w:rPr>
          <w:rFonts w:ascii="Arial" w:hAnsi="Arial" w:cs="Arial"/>
          <w:b/>
          <w:sz w:val="18"/>
          <w:szCs w:val="18"/>
        </w:rPr>
        <w:t>Únicamente</w:t>
      </w:r>
      <w:r w:rsidRPr="00FB4F03">
        <w:rPr>
          <w:rFonts w:ascii="Arial" w:hAnsi="Arial" w:cs="Arial"/>
          <w:sz w:val="18"/>
          <w:szCs w:val="18"/>
        </w:rPr>
        <w:t xml:space="preserve">, cuando la fecha del perfeccionamiento del contrato, sea previa a los </w:t>
      </w:r>
      <w:r w:rsidR="00E60BA2" w:rsidRPr="00FB4F03">
        <w:rPr>
          <w:rFonts w:ascii="Arial" w:hAnsi="Arial" w:cs="Arial"/>
          <w:sz w:val="18"/>
          <w:szCs w:val="18"/>
        </w:rPr>
        <w:t xml:space="preserve">quince (15) </w:t>
      </w:r>
      <w:r w:rsidRPr="00FB4F03">
        <w:rPr>
          <w:rFonts w:ascii="Arial" w:hAnsi="Arial" w:cs="Arial"/>
          <w:sz w:val="18"/>
          <w:szCs w:val="18"/>
        </w:rPr>
        <w:t xml:space="preserve">años </w:t>
      </w:r>
      <w:r w:rsidR="00E60BA2" w:rsidRPr="00FB4F03">
        <w:rPr>
          <w:rFonts w:ascii="Arial" w:hAnsi="Arial" w:cs="Arial"/>
          <w:sz w:val="18"/>
          <w:szCs w:val="18"/>
        </w:rPr>
        <w:t xml:space="preserve">para consultoría o veinte (20) años para consultoría de obra o mantenimiento vial </w:t>
      </w:r>
      <w:r w:rsidRPr="00FB4F03">
        <w:rPr>
          <w:rFonts w:ascii="Arial" w:hAnsi="Arial" w:cs="Arial"/>
          <w:sz w:val="18"/>
          <w:szCs w:val="18"/>
        </w:rPr>
        <w:t xml:space="preserve">anteriores a la fecha de presentación de ofertas, caso en el cual el postor debe acreditar que la conformidad se emitió dentro de dicho periodo.  </w:t>
      </w:r>
    </w:p>
    <w:p w14:paraId="0600F0B5" w14:textId="77777777" w:rsidR="006F16CC" w:rsidRPr="00FB4F03" w:rsidRDefault="006F16CC" w:rsidP="006F16CC">
      <w:pPr>
        <w:pStyle w:val="Textonotapie"/>
        <w:tabs>
          <w:tab w:val="left" w:pos="300"/>
        </w:tabs>
        <w:ind w:left="301" w:hanging="301"/>
        <w:jc w:val="both"/>
        <w:rPr>
          <w:rFonts w:ascii="Arial" w:hAnsi="Arial" w:cs="Arial"/>
          <w:sz w:val="18"/>
          <w:szCs w:val="18"/>
        </w:rPr>
      </w:pPr>
    </w:p>
  </w:footnote>
  <w:footnote w:id="92">
    <w:p w14:paraId="0A2D7C3E" w14:textId="76215F24" w:rsidR="0070438E" w:rsidRPr="00FB4F03" w:rsidRDefault="0070438E" w:rsidP="006F16CC">
      <w:pPr>
        <w:pStyle w:val="Textonotapie"/>
        <w:tabs>
          <w:tab w:val="left" w:pos="300"/>
        </w:tabs>
        <w:ind w:left="301" w:hanging="301"/>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Se refiere al monto del contrato ejecutado incluido adicionales y reducciones, de ser el caso.</w:t>
      </w:r>
      <w:r w:rsidRPr="00FB4F03">
        <w:rPr>
          <w:rFonts w:ascii="Arial" w:hAnsi="Arial" w:cs="Arial"/>
          <w:color w:val="FF0000"/>
          <w:sz w:val="18"/>
          <w:szCs w:val="18"/>
        </w:rPr>
        <w:t xml:space="preserve"> </w:t>
      </w:r>
    </w:p>
  </w:footnote>
  <w:footnote w:id="93">
    <w:p w14:paraId="5AEE130B" w14:textId="77777777" w:rsidR="006F16CC" w:rsidRPr="00FB4F03" w:rsidRDefault="006F16CC" w:rsidP="0070438E">
      <w:pPr>
        <w:pStyle w:val="Textonotapie"/>
        <w:tabs>
          <w:tab w:val="left" w:pos="300"/>
        </w:tabs>
        <w:ind w:left="301" w:hanging="301"/>
        <w:jc w:val="both"/>
        <w:rPr>
          <w:rFonts w:ascii="Arial" w:hAnsi="Arial" w:cs="Arial"/>
          <w:sz w:val="18"/>
          <w:szCs w:val="18"/>
        </w:rPr>
      </w:pPr>
    </w:p>
    <w:p w14:paraId="0E04182A" w14:textId="6D1F0ACC" w:rsidR="0070438E" w:rsidRPr="00FB4F03" w:rsidRDefault="0070438E" w:rsidP="0070438E">
      <w:pPr>
        <w:pStyle w:val="Textonotapie"/>
        <w:tabs>
          <w:tab w:val="left" w:pos="300"/>
        </w:tabs>
        <w:ind w:left="301" w:hanging="301"/>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El tipo de cambio venta debe corresponder al publicado por la SBS correspondiente a la fecha de suscripción del contrato, de la emisión de la Orden de Servicios o de cancelación del comprobante de pago, según corresponda.</w:t>
      </w:r>
    </w:p>
    <w:p w14:paraId="4E1FBB3B" w14:textId="77777777" w:rsidR="0070438E" w:rsidRPr="00FB4F03" w:rsidRDefault="0070438E" w:rsidP="0070438E">
      <w:pPr>
        <w:pStyle w:val="Textonotapie"/>
        <w:tabs>
          <w:tab w:val="left" w:pos="300"/>
        </w:tabs>
        <w:ind w:left="301" w:hanging="301"/>
        <w:jc w:val="both"/>
        <w:rPr>
          <w:rFonts w:ascii="Arial" w:hAnsi="Arial" w:cs="Arial"/>
          <w:sz w:val="18"/>
          <w:szCs w:val="18"/>
        </w:rPr>
      </w:pPr>
    </w:p>
  </w:footnote>
  <w:footnote w:id="94">
    <w:p w14:paraId="325E9436" w14:textId="77777777" w:rsidR="0070438E" w:rsidRPr="00FB4F03" w:rsidRDefault="0070438E" w:rsidP="0070438E">
      <w:pPr>
        <w:pStyle w:val="Textonotapie"/>
        <w:tabs>
          <w:tab w:val="left" w:pos="300"/>
        </w:tabs>
        <w:ind w:left="301" w:hanging="301"/>
        <w:jc w:val="both"/>
        <w:rPr>
          <w:rFonts w:ascii="Arial" w:hAnsi="Arial" w:cs="Arial"/>
          <w:sz w:val="18"/>
          <w:szCs w:val="18"/>
          <w:highlight w:val="yellow"/>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hAnsi="Arial" w:cs="Arial"/>
          <w:sz w:val="18"/>
          <w:szCs w:val="18"/>
        </w:rPr>
        <w:tab/>
        <w:t>Consignar en la moneda establecida en las bases.</w:t>
      </w:r>
    </w:p>
  </w:footnote>
  <w:footnote w:id="95">
    <w:p w14:paraId="2B5844D6" w14:textId="165120F3" w:rsidR="006B33B2" w:rsidRPr="00FB4F03" w:rsidRDefault="00771445" w:rsidP="004F7160">
      <w:pPr>
        <w:pStyle w:val="Textonotapie"/>
        <w:ind w:left="284" w:hanging="284"/>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En el artículo 1 del “Reglamento de las Disposiciones Tributarias contenidas en la Ley de Promoción de la Inversión en la Amazonía”</w:t>
      </w:r>
      <w:r w:rsidR="00921F47" w:rsidRPr="00FB4F03">
        <w:rPr>
          <w:rFonts w:ascii="Arial" w:hAnsi="Arial" w:cs="Arial"/>
          <w:sz w:val="18"/>
          <w:szCs w:val="18"/>
        </w:rPr>
        <w:t xml:space="preserve">, aprobado por Decreto Supremo N° 103-99-EF, </w:t>
      </w:r>
      <w:r w:rsidRPr="00FB4F03">
        <w:rPr>
          <w:rFonts w:ascii="Arial" w:hAnsi="Arial" w:cs="Arial"/>
          <w:sz w:val="18"/>
          <w:szCs w:val="18"/>
        </w:rPr>
        <w:t xml:space="preserve"> se define como “empresa” a las “Personas naturales, sociedades conyugales, sucesiones indivisas y personas consideradas jurídicas por la Ley del Impuesto a la Renta, generadoras de rentas de tercera categoría, ubicadas en la Amazonía. Las sociedades conyugales son aquéllas que ejerzan la opción prevista en el Artículo 16 de la Ley del Impuesto a la Renta.”</w:t>
      </w:r>
    </w:p>
  </w:footnote>
  <w:footnote w:id="96">
    <w:p w14:paraId="4D14170F" w14:textId="77777777" w:rsidR="006B33B2" w:rsidRPr="00FB4F03" w:rsidRDefault="00771445" w:rsidP="00AE5276">
      <w:pPr>
        <w:pStyle w:val="Textonotapie"/>
        <w:ind w:left="284" w:hanging="284"/>
        <w:jc w:val="both"/>
        <w:rPr>
          <w:rFonts w:ascii="Arial" w:hAnsi="Arial" w:cs="Arial"/>
          <w:color w:val="FF0000"/>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En caso de empresas de comercialización, no consignar esta condición.</w:t>
      </w:r>
    </w:p>
  </w:footnote>
  <w:footnote w:id="97">
    <w:p w14:paraId="048DDB09" w14:textId="77777777" w:rsidR="00D7069B" w:rsidRPr="00FB4F03" w:rsidRDefault="00D7069B" w:rsidP="00D7069B">
      <w:pPr>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sz w:val="18"/>
          <w:szCs w:val="18"/>
          <w:lang w:val="es-MX"/>
        </w:rPr>
        <w:t>Se entiende pariente a aquellos hasta el segundo grado de consanguinidad y segundo de afinidad, lo que incluye al cónyuge, al conviviente, y al progenitor del hijo.</w:t>
      </w:r>
    </w:p>
  </w:footnote>
  <w:footnote w:id="98">
    <w:p w14:paraId="5118A902" w14:textId="77777777" w:rsidR="00D7069B" w:rsidRPr="00FB4F03" w:rsidRDefault="00D7069B" w:rsidP="00D7069B">
      <w:pPr>
        <w:jc w:val="both"/>
        <w:rPr>
          <w:rFonts w:ascii="Arial" w:eastAsia="Arial" w:hAnsi="Arial" w:cs="Arial"/>
          <w:sz w:val="18"/>
          <w:szCs w:val="18"/>
          <w:lang w:val="es-MX"/>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sz w:val="18"/>
          <w:szCs w:val="18"/>
          <w:lang w:val="es-MX"/>
        </w:rPr>
        <w:t>Aplicables a autoridades, funcionarios o servidores públicos de acuerdo con lo que señala la Ley N° 32069</w:t>
      </w:r>
    </w:p>
  </w:footnote>
  <w:footnote w:id="99">
    <w:p w14:paraId="3A18892B" w14:textId="77777777" w:rsidR="00D7069B" w:rsidRPr="00FB4F03" w:rsidRDefault="00D7069B" w:rsidP="00D7069B">
      <w:pPr>
        <w:pStyle w:val="Textonotapie"/>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Conforme el numeral 2 “Impedimentos en razón del parentesco” del numeral 30.1 del artículo 30 de la Ley N° 32069, Ley General de Contrataciones Públicas.</w:t>
      </w:r>
    </w:p>
  </w:footnote>
  <w:footnote w:id="100">
    <w:p w14:paraId="788617E7" w14:textId="5A7D1861" w:rsidR="00E31767" w:rsidRPr="00FB4F03" w:rsidRDefault="00E31767">
      <w:pPr>
        <w:pStyle w:val="Textonotapie"/>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w:t>
      </w:r>
      <w:r w:rsidRPr="00FB4F03">
        <w:rPr>
          <w:rFonts w:ascii="Arial" w:eastAsia="Arial" w:hAnsi="Arial" w:cs="Arial"/>
          <w:sz w:val="18"/>
          <w:szCs w:val="18"/>
        </w:rPr>
        <w:t>En el caso que el postor sea un consorcio se debe consignar el nombre del consorcio o de uno de sus integrantes.</w:t>
      </w:r>
    </w:p>
  </w:footnote>
  <w:footnote w:id="101">
    <w:p w14:paraId="63DEF62F" w14:textId="77777777" w:rsidR="00FB78AD" w:rsidRPr="00FB4F03" w:rsidRDefault="00FB78AD" w:rsidP="00FB78AD">
      <w:pPr>
        <w:spacing w:before="100" w:beforeAutospacing="1"/>
        <w:jc w:val="both"/>
        <w:rPr>
          <w:rFonts w:ascii="Arial" w:hAnsi="Arial" w:cs="Arial"/>
          <w:sz w:val="18"/>
          <w:szCs w:val="18"/>
        </w:rPr>
      </w:pPr>
      <w:r w:rsidRPr="00FB4F03">
        <w:rPr>
          <w:rStyle w:val="Refdenotaalpie"/>
          <w:rFonts w:ascii="Arial" w:hAnsi="Arial" w:cs="Arial"/>
          <w:sz w:val="18"/>
          <w:szCs w:val="18"/>
        </w:rPr>
        <w:footnoteRef/>
      </w:r>
      <w:r w:rsidRPr="00FB4F03">
        <w:rPr>
          <w:rFonts w:ascii="Arial" w:hAnsi="Arial" w:cs="Arial"/>
          <w:sz w:val="18"/>
          <w:szCs w:val="18"/>
        </w:rPr>
        <w:t xml:space="preserve"> De conformidad con lo previsto en el numeral 39.2 del artículo 39 del Reglamento de la Ley N° 32069, Ley General de Contrataciones Públicas.</w:t>
      </w:r>
    </w:p>
    <w:p w14:paraId="7B974AB4" w14:textId="77777777" w:rsidR="00FB78AD" w:rsidRPr="00FB4F03" w:rsidRDefault="00FB78AD" w:rsidP="00FB78AD">
      <w:pPr>
        <w:pStyle w:val="Textonotapie"/>
        <w:rPr>
          <w:rFonts w:ascii="Arial" w:hAnsi="Arial" w:cs="Arial"/>
          <w:sz w:val="18"/>
          <w:szCs w:val="18"/>
          <w:lang w:val="es-MX"/>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88884" w14:textId="3E2D146D" w:rsidR="00DB4104" w:rsidRPr="003913DE" w:rsidRDefault="00DB4104" w:rsidP="00116925">
    <w:pPr>
      <w:jc w:val="both"/>
    </w:pPr>
    <w:r>
      <w:rPr>
        <w:noProof/>
      </w:rPr>
      <mc:AlternateContent>
        <mc:Choice Requires="wps">
          <w:drawing>
            <wp:anchor distT="0" distB="0" distL="114300" distR="114300" simplePos="0" relativeHeight="251658240" behindDoc="0" locked="0" layoutInCell="0" allowOverlap="1" wp14:anchorId="164F0476" wp14:editId="33D8BAA4">
              <wp:simplePos x="0" y="0"/>
              <wp:positionH relativeFrom="page">
                <wp:posOffset>321310</wp:posOffset>
              </wp:positionH>
              <wp:positionV relativeFrom="page">
                <wp:posOffset>294005</wp:posOffset>
              </wp:positionV>
              <wp:extent cx="6938010" cy="10161270"/>
              <wp:effectExtent l="0" t="0" r="16510" b="11430"/>
              <wp:wrapNone/>
              <wp:docPr id="15"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8010" cy="10161270"/>
                      </a:xfrm>
                      <a:prstGeom prst="roundRect">
                        <a:avLst>
                          <a:gd name="adj" fmla="val 4023"/>
                        </a:avLst>
                      </a:prstGeom>
                      <a:noFill/>
                      <a:ln w="12700">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1DE89A3C">
            <v:roundrect id="AutoShape 39" style="position:absolute;margin-left:25.3pt;margin-top:23.15pt;width:546.3pt;height:800.1pt;z-index:251658240;visibility:visible;mso-wrap-style:square;mso-width-percent:920;mso-height-percent:0;mso-wrap-distance-left:9pt;mso-wrap-distance-top:0;mso-wrap-distance-right:9pt;mso-wrap-distance-bottom:0;mso-position-horizontal:absolute;mso-position-horizontal-relative:page;mso-position-vertical:absolute;mso-position-vertical-relative:page;mso-width-percent:920;mso-height-percent:0;mso-width-relative:page;mso-height-relative:page;v-text-anchor:top" o:spid="_x0000_s1026" o:allowincell="f" filled="f" fillcolor="black" strokeweight="1pt" arcsize="2637f" w14:anchorId="51833E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">
              <w10:wrap anchorx="page" anchory="page"/>
            </v:round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4451F" w14:textId="77777777" w:rsidR="00C150D7" w:rsidRPr="006B48EB" w:rsidRDefault="00C150D7" w:rsidP="00C150D7">
    <w:pPr>
      <w:jc w:val="both"/>
      <w:rPr>
        <w:rFonts w:ascii="Arial" w:hAnsi="Arial" w:cs="Arial"/>
        <w:i/>
        <w:sz w:val="18"/>
        <w:szCs w:val="18"/>
      </w:rPr>
    </w:pPr>
    <w:r w:rsidRPr="006B48EB">
      <w:rPr>
        <w:rFonts w:ascii="Arial" w:hAnsi="Arial" w:cs="Arial"/>
        <w:i/>
        <w:sz w:val="18"/>
        <w:szCs w:val="18"/>
      </w:rPr>
      <w:t>[NOMBRE DE LA ENTIDAD CONTRATANTE]</w:t>
    </w:r>
  </w:p>
  <w:p w14:paraId="34FC7C8C" w14:textId="77777777" w:rsidR="00C150D7" w:rsidRDefault="00C150D7" w:rsidP="00C150D7">
    <w:pPr>
      <w:pStyle w:val="Encabezado"/>
      <w:pBdr>
        <w:bottom w:val="single" w:sz="4" w:space="1" w:color="auto"/>
      </w:pBdr>
    </w:pPr>
    <w:r w:rsidRPr="006B48EB">
      <w:rPr>
        <w:rFonts w:ascii="Arial" w:hAnsi="Arial" w:cs="Arial"/>
        <w:i/>
        <w:sz w:val="18"/>
        <w:szCs w:val="18"/>
      </w:rPr>
      <w:t>[NOMENCLATURA DEL PROCEDIMIENTO</w:t>
    </w:r>
    <w:r>
      <w:rPr>
        <w:rFonts w:ascii="Arial" w:hAnsi="Arial" w:cs="Arial"/>
        <w:i/>
        <w:sz w:val="18"/>
        <w:szCs w:val="18"/>
      </w:rPr>
      <w:t xml:space="preserve"> DE SELECCIÓN</w:t>
    </w:r>
    <w:r w:rsidRPr="006B48EB">
      <w:rPr>
        <w:rFonts w:ascii="Arial" w:hAnsi="Arial" w:cs="Arial"/>
        <w:i/>
        <w:sz w:val="18"/>
        <w:szCs w:val="18"/>
      </w:rPr>
      <w:t>]</w:t>
    </w:r>
  </w:p>
  <w:p w14:paraId="5542C8DF" w14:textId="77777777" w:rsidR="00C150D7" w:rsidRPr="00116925" w:rsidRDefault="00C150D7" w:rsidP="00C150D7">
    <w:pPr>
      <w:jc w:val="both"/>
      <w:rPr>
        <w:rFonts w:ascii="Arial" w:hAnsi="Arial" w:cs="Arial"/>
        <w:i/>
        <w:sz w:val="18"/>
        <w:highlight w:val="lightGray"/>
      </w:rPr>
    </w:pPr>
  </w:p>
  <w:p w14:paraId="6EDF899A" w14:textId="16919568" w:rsidR="00DB4104" w:rsidRPr="00116925" w:rsidRDefault="00DB4104" w:rsidP="00DC328E">
    <w:pPr>
      <w:jc w:val="both"/>
      <w:rPr>
        <w:rFonts w:ascii="Arial" w:hAnsi="Arial" w:cs="Arial"/>
        <w:i/>
        <w:sz w:val="18"/>
        <w:highlight w:val="lightGray"/>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EC2E5A" w14:paraId="0EED3F1E" w14:textId="77777777">
      <w:trPr>
        <w:trHeight w:val="300"/>
      </w:trPr>
      <w:tc>
        <w:tcPr>
          <w:tcW w:w="3020" w:type="dxa"/>
        </w:tcPr>
        <w:p w14:paraId="36C9F097" w14:textId="77777777" w:rsidR="00EC2E5A" w:rsidRDefault="00EC2E5A">
          <w:pPr>
            <w:pStyle w:val="Encabezado"/>
            <w:ind w:left="-115"/>
          </w:pPr>
        </w:p>
      </w:tc>
      <w:tc>
        <w:tcPr>
          <w:tcW w:w="3020" w:type="dxa"/>
        </w:tcPr>
        <w:p w14:paraId="7C1F91BD" w14:textId="77777777" w:rsidR="00EC2E5A" w:rsidRDefault="00EC2E5A">
          <w:pPr>
            <w:pStyle w:val="Encabezado"/>
            <w:jc w:val="center"/>
          </w:pPr>
        </w:p>
      </w:tc>
      <w:tc>
        <w:tcPr>
          <w:tcW w:w="3020" w:type="dxa"/>
        </w:tcPr>
        <w:p w14:paraId="62270B66" w14:textId="77777777" w:rsidR="00EC2E5A" w:rsidRDefault="00EC2E5A">
          <w:pPr>
            <w:pStyle w:val="Encabezado"/>
            <w:ind w:right="-115"/>
            <w:jc w:val="right"/>
          </w:pPr>
        </w:p>
      </w:tc>
    </w:tr>
  </w:tbl>
  <w:p w14:paraId="3E9B2D6D" w14:textId="77777777" w:rsidR="00EC2E5A" w:rsidRDefault="00EC2E5A">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EB995" w14:textId="77777777" w:rsidR="00030CC3" w:rsidRPr="00E26785" w:rsidRDefault="00030CC3" w:rsidP="00030CC3">
    <w:pPr>
      <w:jc w:val="right"/>
      <w:rPr>
        <w:color w:val="FFFFFF" w:themeColor="background1"/>
        <w:sz w:val="28"/>
        <w:szCs w:val="28"/>
      </w:rPr>
    </w:pPr>
    <w:r w:rsidRPr="00E26785">
      <w:rPr>
        <w:color w:val="FFFFFF" w:themeColor="background1"/>
        <w:sz w:val="28"/>
        <w:szCs w:val="28"/>
      </w:rPr>
      <w:fldChar w:fldCharType="begin"/>
    </w:r>
    <w:r w:rsidRPr="00E26785">
      <w:rPr>
        <w:color w:val="FFFFFF" w:themeColor="background1"/>
        <w:sz w:val="28"/>
        <w:szCs w:val="28"/>
      </w:rPr>
      <w:instrText>PAGE   \* MERGEFORMAT</w:instrText>
    </w:r>
    <w:r w:rsidRPr="00E26785">
      <w:rPr>
        <w:color w:val="FFFFFF" w:themeColor="background1"/>
        <w:sz w:val="28"/>
        <w:szCs w:val="28"/>
      </w:rPr>
      <w:fldChar w:fldCharType="separate"/>
    </w:r>
    <w:r w:rsidRPr="00E26785">
      <w:rPr>
        <w:color w:val="FFFFFF" w:themeColor="background1"/>
        <w:sz w:val="28"/>
        <w:szCs w:val="28"/>
      </w:rPr>
      <w:t>1</w:t>
    </w:r>
    <w:r w:rsidRPr="00E26785">
      <w:rPr>
        <w:color w:val="FFFFFF" w:themeColor="background1"/>
        <w:sz w:val="28"/>
        <w:szCs w:val="28"/>
      </w:rPr>
      <w:fldChar w:fldCharType="end"/>
    </w:r>
  </w:p>
  <w:p w14:paraId="534D2C87" w14:textId="48EE3D70" w:rsidR="00DB4104" w:rsidRPr="00E26785" w:rsidRDefault="00256DD6" w:rsidP="098240DC">
    <w:pPr>
      <w:jc w:val="both"/>
      <w:rPr>
        <w:rFonts w:ascii="Arial" w:hAnsi="Arial" w:cs="Arial"/>
        <w:i/>
        <w:sz w:val="18"/>
      </w:rPr>
    </w:pPr>
    <w:r w:rsidRPr="00E26785">
      <w:rPr>
        <w:noProof/>
      </w:rPr>
      <mc:AlternateContent>
        <mc:Choice Requires="wps">
          <w:drawing>
            <wp:anchor distT="0" distB="0" distL="114300" distR="114300" simplePos="0" relativeHeight="251658242" behindDoc="0" locked="0" layoutInCell="1" allowOverlap="1" wp14:anchorId="16741CC4" wp14:editId="40DB1B3D">
              <wp:simplePos x="0" y="0"/>
              <wp:positionH relativeFrom="column">
                <wp:posOffset>6661150</wp:posOffset>
              </wp:positionH>
              <wp:positionV relativeFrom="paragraph">
                <wp:posOffset>1016000</wp:posOffset>
              </wp:positionV>
              <wp:extent cx="457200" cy="8767445"/>
              <wp:effectExtent l="0" t="0" r="0" b="0"/>
              <wp:wrapNone/>
              <wp:docPr id="176392599" name="Cuadro de texto 1"/>
              <wp:cNvGraphicFramePr/>
              <a:graphic xmlns:a="http://schemas.openxmlformats.org/drawingml/2006/main">
                <a:graphicData uri="http://schemas.microsoft.com/office/word/2010/wordprocessingShape">
                  <wps:wsp>
                    <wps:cNvSpPr txBox="1"/>
                    <wps:spPr>
                      <a:xfrm>
                        <a:off x="0" y="0"/>
                        <a:ext cx="457200" cy="87674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431131351"/>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7DE61E31" w14:textId="3635D1A5" w:rsidR="00256DD6" w:rsidRDefault="002C12D4" w:rsidP="00256DD6">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a:graphicData>
              </a:graphic>
            </wp:anchor>
          </w:drawing>
        </mc:Choice>
        <mc:Fallback>
          <w:pict>
            <v:shapetype w14:anchorId="16741CC4" id="_x0000_t202" coordsize="21600,21600" o:spt="202" path="m,l,21600r21600,l21600,xe">
              <v:stroke joinstyle="miter"/>
              <v:path gradientshapeok="t" o:connecttype="rect"/>
            </v:shapetype>
            <v:shape id="Cuadro de texto 1" o:spid="_x0000_s1030" type="#_x0000_t202" style="position:absolute;left:0;text-align:left;margin-left:524.5pt;margin-top:80pt;width:36pt;height:690.35pt;z-index:251658242;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431131351"/>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7DE61E31" w14:textId="3635D1A5" w:rsidR="00256DD6" w:rsidRDefault="002C12D4" w:rsidP="00256DD6">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v:textbox>
            </v:shape>
          </w:pict>
        </mc:Fallback>
      </mc:AlternateContent>
    </w:r>
    <w:r w:rsidR="098240DC" w:rsidRPr="00E26785">
      <w:rPr>
        <w:rFonts w:ascii="Arial" w:hAnsi="Arial" w:cs="Arial"/>
        <w:i/>
        <w:sz w:val="18"/>
      </w:rPr>
      <w:t xml:space="preserve"> [NOMBRE DE LA ENTIDAD]</w:t>
    </w:r>
  </w:p>
  <w:p w14:paraId="52B21AFF" w14:textId="64FBA413" w:rsidR="00DB4104" w:rsidRDefault="00256DD6" w:rsidP="00116925">
    <w:pPr>
      <w:pStyle w:val="Encabezado"/>
      <w:pBdr>
        <w:bottom w:val="single" w:sz="4" w:space="1" w:color="auto"/>
      </w:pBdr>
    </w:pPr>
    <w:r w:rsidRPr="00E26785">
      <w:rPr>
        <w:noProof/>
        <w:color w:val="808080" w:themeColor="background1" w:themeShade="80"/>
      </w:rPr>
      <mc:AlternateContent>
        <mc:Choice Requires="wpg">
          <w:drawing>
            <wp:anchor distT="0" distB="0" distL="182880" distR="182880" simplePos="0" relativeHeight="251658249" behindDoc="1" locked="0" layoutInCell="1" allowOverlap="1" wp14:anchorId="62614D33" wp14:editId="30B0B83C">
              <wp:simplePos x="0" y="0"/>
              <wp:positionH relativeFrom="rightMargin">
                <wp:posOffset>132715</wp:posOffset>
              </wp:positionH>
              <wp:positionV relativeFrom="page">
                <wp:posOffset>963295</wp:posOffset>
              </wp:positionV>
              <wp:extent cx="457200" cy="8229600"/>
              <wp:effectExtent l="0" t="0" r="0" b="635"/>
              <wp:wrapNone/>
              <wp:docPr id="1325623013"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719853213" name="Rectángulo 71985321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4708890" name="Cuadro de texto 1004708890"/>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247457970"/>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6440828F" w14:textId="357E93C4" w:rsidR="00256DD6" w:rsidRDefault="002C12D4" w:rsidP="00256DD6">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62614D33" id="_x0000_s1031" style="position:absolute;margin-left:10.45pt;margin-top:75.85pt;width:36pt;height:9in;z-index:-251658231;mso-height-percent:820;mso-wrap-distance-left:14.4pt;mso-wrap-distance-right:14.4pt;mso-position-horizontal-relative:right-margin-area;mso-position-vertical-relative:page;mso-height-percent:820"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">
              <v:rect id="Rectángulo 719853213" o:spid="_x0000_s1032"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" fillcolor="black [3213]" stroked="f" strokeweight="1pt"/>
              <v:shape id="Cuadro de texto 1004708890" o:spid="_x0000_s1033"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247457970"/>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6440828F" w14:textId="357E93C4" w:rsidR="00256DD6" w:rsidRDefault="002C12D4" w:rsidP="00256DD6">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v:textbox>
              </v:shape>
              <w10:wrap anchorx="margin" anchory="page"/>
            </v:group>
          </w:pict>
        </mc:Fallback>
      </mc:AlternateContent>
    </w:r>
    <w:r w:rsidR="00DB4104" w:rsidRPr="00E26785">
      <w:rPr>
        <w:rFonts w:ascii="Arial" w:hAnsi="Arial" w:cs="Arial"/>
        <w:i/>
        <w:sz w:val="18"/>
      </w:rPr>
      <w:t>[NOMENCLATURA DEL PROCEDIMIENTO</w:t>
    </w:r>
    <w:r w:rsidR="00BC6DF8">
      <w:rPr>
        <w:rFonts w:ascii="Arial" w:hAnsi="Arial" w:cs="Arial"/>
        <w:i/>
        <w:sz w:val="18"/>
      </w:rPr>
      <w:t xml:space="preserve"> DE SELECCIÓN</w:t>
    </w:r>
    <w:r w:rsidR="00DB4104" w:rsidRPr="00E26785">
      <w:rPr>
        <w:rFonts w:ascii="Arial" w:hAnsi="Arial" w:cs="Arial"/>
        <w:i/>
        <w:sz w:val="18"/>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A7F8F" w14:textId="4DB92E20" w:rsidR="00DB4104" w:rsidRPr="00A641C8" w:rsidRDefault="00256DD6" w:rsidP="00DC328E">
    <w:pPr>
      <w:jc w:val="both"/>
      <w:rPr>
        <w:rFonts w:ascii="Arial" w:hAnsi="Arial" w:cs="Arial"/>
        <w:i/>
        <w:sz w:val="18"/>
      </w:rPr>
    </w:pPr>
    <w:r w:rsidRPr="00A641C8">
      <w:rPr>
        <w:rFonts w:ascii="Arial" w:hAnsi="Arial" w:cs="Arial"/>
        <w:i/>
        <w:sz w:val="18"/>
      </w:rPr>
      <w:t xml:space="preserve"> </w:t>
    </w:r>
    <w:r w:rsidR="00DB4104" w:rsidRPr="00A641C8">
      <w:rPr>
        <w:rFonts w:ascii="Arial" w:hAnsi="Arial" w:cs="Arial"/>
        <w:i/>
        <w:sz w:val="18"/>
      </w:rPr>
      <w:t>[NOMBRE DE LA ENTIDAD CONTRATANTE]</w:t>
    </w:r>
  </w:p>
  <w:p w14:paraId="505C6B63" w14:textId="48D19443" w:rsidR="00DB4104" w:rsidRDefault="00DB4104" w:rsidP="00DC328E">
    <w:pPr>
      <w:pStyle w:val="Encabezado"/>
      <w:pBdr>
        <w:bottom w:val="single" w:sz="4" w:space="1" w:color="auto"/>
      </w:pBdr>
    </w:pPr>
    <w:r w:rsidRPr="00A641C8">
      <w:rPr>
        <w:rFonts w:ascii="Arial" w:hAnsi="Arial" w:cs="Arial"/>
        <w:i/>
        <w:sz w:val="18"/>
      </w:rPr>
      <w:t>[NOMENCLATURA DEL PROCEDIMIENTO</w:t>
    </w:r>
    <w:r w:rsidR="00A641C8">
      <w:rPr>
        <w:rFonts w:ascii="Arial" w:hAnsi="Arial" w:cs="Arial"/>
        <w:i/>
        <w:sz w:val="18"/>
      </w:rPr>
      <w:t xml:space="preserve"> DE SELECCIÓN</w:t>
    </w:r>
    <w:r w:rsidRPr="00A641C8">
      <w:rPr>
        <w:rFonts w:ascii="Arial" w:hAnsi="Arial" w:cs="Arial"/>
        <w:i/>
        <w:sz w:val="18"/>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6AD5D" w14:textId="0E2B038A" w:rsidR="00DB4104" w:rsidRPr="00116925" w:rsidRDefault="00030CC3" w:rsidP="00116925">
    <w:pPr>
      <w:jc w:val="both"/>
      <w:rPr>
        <w:rFonts w:ascii="Arial" w:hAnsi="Arial" w:cs="Arial"/>
        <w:i/>
        <w:sz w:val="18"/>
        <w:highlight w:val="lightGray"/>
      </w:rPr>
    </w:pPr>
    <w:r w:rsidRPr="00116925">
      <w:rPr>
        <w:rFonts w:ascii="Arial" w:hAnsi="Arial" w:cs="Arial"/>
        <w:i/>
        <w:sz w:val="18"/>
        <w:highlight w:val="lightGray"/>
      </w:rPr>
      <w:t xml:space="preserve"> </w:t>
    </w:r>
    <w:r w:rsidR="00DB4104" w:rsidRPr="00116925">
      <w:rPr>
        <w:rFonts w:ascii="Arial" w:hAnsi="Arial" w:cs="Arial"/>
        <w:i/>
        <w:sz w:val="18"/>
        <w:highlight w:val="lightGray"/>
      </w:rPr>
      <w:t>[CONSIGNAR NOMBRE DE LA ENTIDAD]</w:t>
    </w:r>
  </w:p>
  <w:p w14:paraId="4B658BD8" w14:textId="49CCDD86" w:rsidR="00DB4104" w:rsidRDefault="00030CC3" w:rsidP="00116925">
    <w:pPr>
      <w:pStyle w:val="Encabezado"/>
      <w:pBdr>
        <w:bottom w:val="single" w:sz="4" w:space="1" w:color="auto"/>
      </w:pBdr>
    </w:pPr>
    <w:r>
      <w:rPr>
        <w:noProof/>
        <w:color w:val="808080" w:themeColor="background1" w:themeShade="80"/>
      </w:rPr>
      <mc:AlternateContent>
        <mc:Choice Requires="wpg">
          <w:drawing>
            <wp:anchor distT="0" distB="0" distL="182880" distR="182880" simplePos="0" relativeHeight="251658250" behindDoc="1" locked="0" layoutInCell="1" allowOverlap="1" wp14:anchorId="04944DFF" wp14:editId="31583CBE">
              <wp:simplePos x="0" y="0"/>
              <wp:positionH relativeFrom="rightMargin">
                <wp:posOffset>239997</wp:posOffset>
              </wp:positionH>
              <wp:positionV relativeFrom="page">
                <wp:posOffset>804545</wp:posOffset>
              </wp:positionV>
              <wp:extent cx="457200" cy="8229600"/>
              <wp:effectExtent l="0" t="0" r="0" b="635"/>
              <wp:wrapNone/>
              <wp:docPr id="1617404461"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2065539502" name="Rectángulo 2065539502"/>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8354590" name="Cuadro de texto 768354590"/>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990849077"/>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30142932" w14:textId="466DA79D" w:rsidR="00030CC3" w:rsidRDefault="002C12D4" w:rsidP="00030CC3">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04944DFF" id="_x0000_s1035" style="position:absolute;margin-left:18.9pt;margin-top:63.35pt;width:36pt;height:9in;z-index:-251658230;mso-height-percent:820;mso-wrap-distance-left:14.4pt;mso-wrap-distance-right:14.4pt;mso-position-horizontal-relative:right-margin-area;mso-position-vertical-relative:page;mso-height-percent:820"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">
              <v:rect id="Rectángulo 2065539502" o:spid="_x0000_s1036"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" fillcolor="black [3213]" stroked="f" strokeweight="1pt"/>
              <v:shapetype id="_x0000_t202" coordsize="21600,21600" o:spt="202" path="m,l,21600r21600,l21600,xe">
                <v:stroke joinstyle="miter"/>
                <v:path gradientshapeok="t" o:connecttype="rect"/>
              </v:shapetype>
              <v:shape id="Cuadro de texto 768354590" o:spid="_x0000_s1037"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990849077"/>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30142932" w14:textId="466DA79D" w:rsidR="00030CC3" w:rsidRDefault="002C12D4" w:rsidP="00030CC3">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v:textbox>
              </v:shape>
              <w10:wrap anchorx="margin" anchory="page"/>
            </v:group>
          </w:pict>
        </mc:Fallback>
      </mc:AlternateContent>
    </w:r>
    <w:r w:rsidR="00DB4104" w:rsidRPr="00116925">
      <w:rPr>
        <w:rFonts w:ascii="Arial" w:hAnsi="Arial" w:cs="Arial"/>
        <w:i/>
        <w:sz w:val="18"/>
        <w:highlight w:val="lightGray"/>
      </w:rPr>
      <w:t>[CONSIGNAR NOMENCLATURA DEL PROCE</w:t>
    </w:r>
    <w:r w:rsidR="00DB4104">
      <w:rPr>
        <w:rFonts w:ascii="Arial" w:hAnsi="Arial" w:cs="Arial"/>
        <w:i/>
        <w:sz w:val="18"/>
        <w:highlight w:val="lightGray"/>
      </w:rPr>
      <w:t>DIMIENTO</w:t>
    </w:r>
    <w:r w:rsidR="00DB4104" w:rsidRPr="00116925">
      <w:rPr>
        <w:rFonts w:ascii="Arial" w:hAnsi="Arial" w:cs="Arial"/>
        <w:i/>
        <w:sz w:val="18"/>
        <w:highlight w:val="lightGray"/>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39DBE" w14:textId="69CD5C11" w:rsidR="00DB4104" w:rsidRPr="00664354" w:rsidRDefault="00DB4104" w:rsidP="00DC328E">
    <w:pPr>
      <w:jc w:val="both"/>
      <w:rPr>
        <w:rFonts w:ascii="Arial" w:hAnsi="Arial" w:cs="Arial"/>
        <w:i/>
        <w:sz w:val="18"/>
      </w:rPr>
    </w:pPr>
    <w:r w:rsidRPr="00664354">
      <w:rPr>
        <w:rFonts w:ascii="Arial" w:hAnsi="Arial" w:cs="Arial"/>
        <w:i/>
        <w:sz w:val="18"/>
      </w:rPr>
      <w:t>NOMBRE DE LA ENTIDAD]</w:t>
    </w:r>
  </w:p>
  <w:p w14:paraId="55772B15" w14:textId="5DF083BE" w:rsidR="00DB4104" w:rsidRPr="00664354" w:rsidRDefault="00DB4104" w:rsidP="00DC328E">
    <w:pPr>
      <w:pStyle w:val="Encabezado"/>
      <w:pBdr>
        <w:bottom w:val="single" w:sz="4" w:space="1" w:color="auto"/>
      </w:pBdr>
      <w:rPr>
        <w:rFonts w:ascii="Arial" w:hAnsi="Arial" w:cs="Arial"/>
        <w:i/>
        <w:sz w:val="18"/>
      </w:rPr>
    </w:pPr>
    <w:r w:rsidRPr="00664354">
      <w:rPr>
        <w:rFonts w:ascii="Arial" w:hAnsi="Arial" w:cs="Arial"/>
        <w:i/>
        <w:sz w:val="18"/>
      </w:rPr>
      <w:t>[NOMENCLATURA DEL PROCEDIMIENTO]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7CBD7" w14:textId="54225650" w:rsidR="00DB4104" w:rsidRPr="00116925" w:rsidRDefault="00030CC3" w:rsidP="00116925">
    <w:pPr>
      <w:jc w:val="both"/>
      <w:rPr>
        <w:rFonts w:ascii="Arial" w:hAnsi="Arial" w:cs="Arial"/>
        <w:i/>
        <w:sz w:val="18"/>
        <w:highlight w:val="lightGray"/>
      </w:rPr>
    </w:pPr>
    <w:r>
      <w:rPr>
        <w:noProof/>
        <w:color w:val="808080" w:themeColor="background1" w:themeShade="80"/>
      </w:rPr>
      <mc:AlternateContent>
        <mc:Choice Requires="wpg">
          <w:drawing>
            <wp:anchor distT="0" distB="0" distL="182880" distR="182880" simplePos="0" relativeHeight="251658252" behindDoc="1" locked="0" layoutInCell="1" allowOverlap="1" wp14:anchorId="2800E389" wp14:editId="4525BF22">
              <wp:simplePos x="0" y="0"/>
              <wp:positionH relativeFrom="rightMargin">
                <wp:posOffset>132715</wp:posOffset>
              </wp:positionH>
              <wp:positionV relativeFrom="page">
                <wp:posOffset>963295</wp:posOffset>
              </wp:positionV>
              <wp:extent cx="457200" cy="8229600"/>
              <wp:effectExtent l="0" t="0" r="0" b="635"/>
              <wp:wrapNone/>
              <wp:docPr id="1032481698"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1787083706" name="Rectángulo 1787083706"/>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8618847" name="Cuadro de texto 1658618847"/>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24784905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76DCF13" w14:textId="19B1FF4D" w:rsidR="00030CC3" w:rsidRDefault="002C12D4" w:rsidP="00030CC3">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2800E389" id="_x0000_s1044" style="position:absolute;left:0;text-align:left;margin-left:10.45pt;margin-top:75.85pt;width:36pt;height:9in;z-index:-251658228;mso-height-percent:820;mso-wrap-distance-left:14.4pt;mso-wrap-distance-right:14.4pt;mso-position-horizontal-relative:right-margin-area;mso-position-vertical-relative:page;mso-height-percent:820"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">
              <v:rect id="Rectángulo 1787083706" o:spid="_x0000_s1045"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" fillcolor="black [3213]" stroked="f" strokeweight="1pt"/>
              <v:shapetype id="_x0000_t202" coordsize="21600,21600" o:spt="202" path="m,l,21600r21600,l21600,xe">
                <v:stroke joinstyle="miter"/>
                <v:path gradientshapeok="t" o:connecttype="rect"/>
              </v:shapetype>
              <v:shape id="Cuadro de texto 1658618847" o:spid="_x0000_s1046"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247849053"/>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76DCF13" w14:textId="19B1FF4D" w:rsidR="00030CC3" w:rsidRDefault="002C12D4" w:rsidP="00030CC3">
                          <w:pPr>
                            <w:rPr>
                              <w:color w:val="7F7F7F" w:themeColor="text1" w:themeTint="80"/>
                            </w:rPr>
                          </w:pPr>
                          <w:r>
                            <w:rPr>
                              <w:rFonts w:ascii="Arial" w:hAnsi="Arial" w:cs="Arial"/>
                              <w:b/>
                              <w:bCs/>
                              <w:color w:val="7F7F7F" w:themeColor="text1" w:themeTint="80"/>
                              <w:sz w:val="20"/>
                              <w:szCs w:val="20"/>
                              <w:lang w:val="es-ES"/>
                            </w:rPr>
                            <w:t>CONCURSO PÚBLICO ABREVIADO PARA CONSULTORÍAS Y SERVICIOS DE MANTENIMIENTO VIAL</w:t>
                          </w:r>
                        </w:p>
                      </w:sdtContent>
                    </w:sdt>
                  </w:txbxContent>
                </v:textbox>
              </v:shape>
              <w10:wrap anchorx="margin" anchory="page"/>
            </v:group>
          </w:pict>
        </mc:Fallback>
      </mc:AlternateContent>
    </w:r>
    <w:r w:rsidRPr="00116925">
      <w:rPr>
        <w:rFonts w:ascii="Arial" w:hAnsi="Arial" w:cs="Arial"/>
        <w:i/>
        <w:sz w:val="18"/>
        <w:highlight w:val="lightGray"/>
      </w:rPr>
      <w:t xml:space="preserve"> </w:t>
    </w:r>
    <w:r w:rsidR="00DB4104" w:rsidRPr="00116925">
      <w:rPr>
        <w:rFonts w:ascii="Arial" w:hAnsi="Arial" w:cs="Arial"/>
        <w:i/>
        <w:sz w:val="18"/>
        <w:highlight w:val="lightGray"/>
      </w:rPr>
      <w:t>[CONSIGNAR NOMBRE DE LA ENTIDAD]</w:t>
    </w:r>
  </w:p>
  <w:p w14:paraId="3553DFA2" w14:textId="4A9D99B6" w:rsidR="00DB4104" w:rsidRDefault="00DB4104" w:rsidP="00116925">
    <w:pPr>
      <w:pStyle w:val="Encabezado"/>
      <w:pBdr>
        <w:bottom w:val="single" w:sz="4" w:space="1" w:color="auto"/>
      </w:pBdr>
    </w:pPr>
    <w:r w:rsidRPr="00116925">
      <w:rPr>
        <w:rFonts w:ascii="Arial" w:hAnsi="Arial" w:cs="Arial"/>
        <w:i/>
        <w:sz w:val="18"/>
        <w:highlight w:val="lightGray"/>
      </w:rPr>
      <w:t>[CONSIGNAR NOMENCLATURA DEL PROCESO]</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D5774" w14:textId="181EEA81" w:rsidR="00DB4104" w:rsidRPr="00664354" w:rsidRDefault="00DB4104" w:rsidP="00DC328E">
    <w:pPr>
      <w:jc w:val="both"/>
      <w:rPr>
        <w:rFonts w:ascii="Arial" w:hAnsi="Arial" w:cs="Arial"/>
        <w:i/>
        <w:sz w:val="18"/>
      </w:rPr>
    </w:pPr>
    <w:r w:rsidRPr="00664354">
      <w:rPr>
        <w:rFonts w:ascii="Arial" w:hAnsi="Arial" w:cs="Arial"/>
        <w:i/>
        <w:sz w:val="18"/>
      </w:rPr>
      <w:t>NOMBRE DE LA ENTIDAD]</w:t>
    </w:r>
  </w:p>
  <w:p w14:paraId="71F0C824" w14:textId="11A9699F" w:rsidR="00DB4104" w:rsidRDefault="00DB4104" w:rsidP="00DC328E">
    <w:pPr>
      <w:pStyle w:val="Encabezado"/>
      <w:pBdr>
        <w:bottom w:val="single" w:sz="4" w:space="1" w:color="auto"/>
      </w:pBdr>
    </w:pPr>
    <w:r w:rsidRPr="00664354">
      <w:rPr>
        <w:rFonts w:ascii="Arial" w:hAnsi="Arial" w:cs="Arial"/>
        <w:i/>
        <w:sz w:val="18"/>
      </w:rPr>
      <w:t>[NOMENCLATURA DEL PROCEDIMIENTO]</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9B6F702"/>
    <w:lvl w:ilvl="0">
      <w:start w:val="1"/>
      <w:numFmt w:val="bullet"/>
      <w:pStyle w:val="Listaconvietas5"/>
      <w:lvlText w:val="○"/>
      <w:lvlJc w:val="left"/>
      <w:pPr>
        <w:ind w:left="6905" w:hanging="360"/>
      </w:pPr>
      <w:rPr>
        <w:rFonts w:ascii="Monotype Corsiva" w:hAnsi="Monotype Corsiva" w:hint="default"/>
        <w:color w:val="A28E6A"/>
      </w:rPr>
    </w:lvl>
  </w:abstractNum>
  <w:abstractNum w:abstractNumId="1" w15:restartNumberingAfterBreak="0">
    <w:nsid w:val="FFFFFF81"/>
    <w:multiLevelType w:val="singleLevel"/>
    <w:tmpl w:val="9A8A1DFA"/>
    <w:lvl w:ilvl="0">
      <w:start w:val="1"/>
      <w:numFmt w:val="bullet"/>
      <w:pStyle w:val="Listaconvietas4"/>
      <w:lvlText w:val=""/>
      <w:lvlJc w:val="left"/>
      <w:pPr>
        <w:ind w:left="1440" w:hanging="360"/>
      </w:pPr>
      <w:rPr>
        <w:rFonts w:ascii="Symbol" w:hAnsi="Symbol" w:hint="default"/>
        <w:color w:val="A28E6A"/>
      </w:rPr>
    </w:lvl>
  </w:abstractNum>
  <w:abstractNum w:abstractNumId="2" w15:restartNumberingAfterBreak="0">
    <w:nsid w:val="FFFFFF82"/>
    <w:multiLevelType w:val="singleLevel"/>
    <w:tmpl w:val="AC6E7B80"/>
    <w:lvl w:ilvl="0">
      <w:start w:val="1"/>
      <w:numFmt w:val="bullet"/>
      <w:pStyle w:val="Listaconvietas3"/>
      <w:lvlText w:val=""/>
      <w:lvlJc w:val="left"/>
      <w:pPr>
        <w:ind w:left="1080" w:hanging="360"/>
      </w:pPr>
      <w:rPr>
        <w:rFonts w:ascii="Symbol" w:hAnsi="Symbol" w:hint="default"/>
        <w:color w:val="EE8C69"/>
      </w:rPr>
    </w:lvl>
  </w:abstractNum>
  <w:abstractNum w:abstractNumId="3" w15:restartNumberingAfterBreak="0">
    <w:nsid w:val="FFFFFF83"/>
    <w:multiLevelType w:val="singleLevel"/>
    <w:tmpl w:val="3EFA84BC"/>
    <w:lvl w:ilvl="0">
      <w:start w:val="1"/>
      <w:numFmt w:val="bullet"/>
      <w:pStyle w:val="Listaconvietas2"/>
      <w:lvlText w:val=""/>
      <w:lvlJc w:val="left"/>
      <w:pPr>
        <w:ind w:left="720" w:hanging="360"/>
      </w:pPr>
      <w:rPr>
        <w:rFonts w:ascii="Symbol" w:hAnsi="Symbol" w:hint="default"/>
        <w:color w:val="D34817"/>
      </w:rPr>
    </w:lvl>
  </w:abstractNum>
  <w:abstractNum w:abstractNumId="4" w15:restartNumberingAfterBreak="0">
    <w:nsid w:val="FFFFFF89"/>
    <w:multiLevelType w:val="singleLevel"/>
    <w:tmpl w:val="7E249CE2"/>
    <w:lvl w:ilvl="0">
      <w:start w:val="1"/>
      <w:numFmt w:val="bullet"/>
      <w:pStyle w:val="Listaconvietas"/>
      <w:lvlText w:val=""/>
      <w:lvlJc w:val="left"/>
      <w:pPr>
        <w:ind w:left="360" w:hanging="360"/>
      </w:pPr>
      <w:rPr>
        <w:rFonts w:ascii="Symbol" w:hAnsi="Symbol" w:hint="default"/>
        <w:color w:val="9D3511"/>
      </w:rPr>
    </w:lvl>
  </w:abstractNum>
  <w:abstractNum w:abstractNumId="5" w15:restartNumberingAfterBreak="0">
    <w:nsid w:val="00A02508"/>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9B55DE"/>
    <w:multiLevelType w:val="hybridMultilevel"/>
    <w:tmpl w:val="E64C9E48"/>
    <w:lvl w:ilvl="0" w:tplc="280A0019">
      <w:start w:val="1"/>
      <w:numFmt w:val="lowerLetter"/>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7" w15:restartNumberingAfterBreak="0">
    <w:nsid w:val="025A599B"/>
    <w:multiLevelType w:val="hybridMultilevel"/>
    <w:tmpl w:val="C440467E"/>
    <w:lvl w:ilvl="0" w:tplc="280A0001">
      <w:start w:val="1"/>
      <w:numFmt w:val="bullet"/>
      <w:lvlText w:val=""/>
      <w:lvlJc w:val="left"/>
      <w:pPr>
        <w:ind w:left="1826" w:hanging="360"/>
      </w:pPr>
      <w:rPr>
        <w:rFonts w:ascii="Symbol" w:hAnsi="Symbol" w:hint="default"/>
      </w:rPr>
    </w:lvl>
    <w:lvl w:ilvl="1" w:tplc="280A0003" w:tentative="1">
      <w:start w:val="1"/>
      <w:numFmt w:val="bullet"/>
      <w:lvlText w:val="o"/>
      <w:lvlJc w:val="left"/>
      <w:pPr>
        <w:ind w:left="2353" w:hanging="360"/>
      </w:pPr>
      <w:rPr>
        <w:rFonts w:ascii="Courier New" w:hAnsi="Courier New" w:cs="Courier New" w:hint="default"/>
      </w:rPr>
    </w:lvl>
    <w:lvl w:ilvl="2" w:tplc="280A0005" w:tentative="1">
      <w:start w:val="1"/>
      <w:numFmt w:val="bullet"/>
      <w:lvlText w:val=""/>
      <w:lvlJc w:val="left"/>
      <w:pPr>
        <w:ind w:left="3073" w:hanging="360"/>
      </w:pPr>
      <w:rPr>
        <w:rFonts w:ascii="Wingdings" w:hAnsi="Wingdings" w:hint="default"/>
      </w:rPr>
    </w:lvl>
    <w:lvl w:ilvl="3" w:tplc="280A0001" w:tentative="1">
      <w:start w:val="1"/>
      <w:numFmt w:val="bullet"/>
      <w:lvlText w:val=""/>
      <w:lvlJc w:val="left"/>
      <w:pPr>
        <w:ind w:left="3793" w:hanging="360"/>
      </w:pPr>
      <w:rPr>
        <w:rFonts w:ascii="Symbol" w:hAnsi="Symbol" w:hint="default"/>
      </w:rPr>
    </w:lvl>
    <w:lvl w:ilvl="4" w:tplc="280A0003" w:tentative="1">
      <w:start w:val="1"/>
      <w:numFmt w:val="bullet"/>
      <w:lvlText w:val="o"/>
      <w:lvlJc w:val="left"/>
      <w:pPr>
        <w:ind w:left="4513" w:hanging="360"/>
      </w:pPr>
      <w:rPr>
        <w:rFonts w:ascii="Courier New" w:hAnsi="Courier New" w:cs="Courier New" w:hint="default"/>
      </w:rPr>
    </w:lvl>
    <w:lvl w:ilvl="5" w:tplc="280A0005" w:tentative="1">
      <w:start w:val="1"/>
      <w:numFmt w:val="bullet"/>
      <w:lvlText w:val=""/>
      <w:lvlJc w:val="left"/>
      <w:pPr>
        <w:ind w:left="5233" w:hanging="360"/>
      </w:pPr>
      <w:rPr>
        <w:rFonts w:ascii="Wingdings" w:hAnsi="Wingdings" w:hint="default"/>
      </w:rPr>
    </w:lvl>
    <w:lvl w:ilvl="6" w:tplc="280A0001" w:tentative="1">
      <w:start w:val="1"/>
      <w:numFmt w:val="bullet"/>
      <w:lvlText w:val=""/>
      <w:lvlJc w:val="left"/>
      <w:pPr>
        <w:ind w:left="5953" w:hanging="360"/>
      </w:pPr>
      <w:rPr>
        <w:rFonts w:ascii="Symbol" w:hAnsi="Symbol" w:hint="default"/>
      </w:rPr>
    </w:lvl>
    <w:lvl w:ilvl="7" w:tplc="280A0003" w:tentative="1">
      <w:start w:val="1"/>
      <w:numFmt w:val="bullet"/>
      <w:lvlText w:val="o"/>
      <w:lvlJc w:val="left"/>
      <w:pPr>
        <w:ind w:left="6673" w:hanging="360"/>
      </w:pPr>
      <w:rPr>
        <w:rFonts w:ascii="Courier New" w:hAnsi="Courier New" w:cs="Courier New" w:hint="default"/>
      </w:rPr>
    </w:lvl>
    <w:lvl w:ilvl="8" w:tplc="280A0005" w:tentative="1">
      <w:start w:val="1"/>
      <w:numFmt w:val="bullet"/>
      <w:lvlText w:val=""/>
      <w:lvlJc w:val="left"/>
      <w:pPr>
        <w:ind w:left="7393" w:hanging="360"/>
      </w:pPr>
      <w:rPr>
        <w:rFonts w:ascii="Wingdings" w:hAnsi="Wingdings" w:hint="default"/>
      </w:rPr>
    </w:lvl>
  </w:abstractNum>
  <w:abstractNum w:abstractNumId="8" w15:restartNumberingAfterBreak="0">
    <w:nsid w:val="027438EF"/>
    <w:multiLevelType w:val="hybridMultilevel"/>
    <w:tmpl w:val="568A63E8"/>
    <w:lvl w:ilvl="0" w:tplc="FFFFFFFF">
      <w:start w:val="1"/>
      <w:numFmt w:val="lowerLetter"/>
      <w:lvlText w:val="%1."/>
      <w:lvlJc w:val="left"/>
      <w:pPr>
        <w:ind w:left="720" w:hanging="360"/>
      </w:pPr>
      <w:rPr>
        <w:rFonts w:cs="Times New Roman" w:hint="default"/>
        <w:sz w:val="20"/>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2A80896"/>
    <w:multiLevelType w:val="hybridMultilevel"/>
    <w:tmpl w:val="3E40923C"/>
    <w:lvl w:ilvl="0" w:tplc="280A0019">
      <w:start w:val="1"/>
      <w:numFmt w:val="lowerLetter"/>
      <w:lvlText w:val="%1."/>
      <w:lvlJc w:val="left"/>
      <w:pPr>
        <w:ind w:left="20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37A1269"/>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07111B"/>
    <w:multiLevelType w:val="hybridMultilevel"/>
    <w:tmpl w:val="83F8577E"/>
    <w:lvl w:ilvl="0" w:tplc="D340FADE">
      <w:start w:val="1"/>
      <w:numFmt w:val="lowerLetter"/>
      <w:lvlText w:val="%1)"/>
      <w:lvlJc w:val="left"/>
      <w:pPr>
        <w:ind w:left="1068" w:hanging="360"/>
      </w:pPr>
      <w:rPr>
        <w:rFonts w:cs="Times New Roman"/>
        <w:b w:val="0"/>
      </w:rPr>
    </w:lvl>
    <w:lvl w:ilvl="1" w:tplc="F590447A">
      <w:start w:val="1"/>
      <w:numFmt w:val="lowerLetter"/>
      <w:suff w:val="space"/>
      <w:lvlText w:val="%2."/>
      <w:lvlJc w:val="left"/>
      <w:pPr>
        <w:ind w:left="1788" w:hanging="360"/>
      </w:pPr>
      <w:rPr>
        <w:rFonts w:cs="Times New Roman" w:hint="default"/>
      </w:rPr>
    </w:lvl>
    <w:lvl w:ilvl="2" w:tplc="0C0A001B" w:tentative="1">
      <w:start w:val="1"/>
      <w:numFmt w:val="lowerRoman"/>
      <w:lvlText w:val="%3."/>
      <w:lvlJc w:val="right"/>
      <w:pPr>
        <w:ind w:left="2508" w:hanging="180"/>
      </w:pPr>
      <w:rPr>
        <w:rFonts w:cs="Times New Roman"/>
      </w:rPr>
    </w:lvl>
    <w:lvl w:ilvl="3" w:tplc="0C0A000F" w:tentative="1">
      <w:start w:val="1"/>
      <w:numFmt w:val="decimal"/>
      <w:lvlText w:val="%4."/>
      <w:lvlJc w:val="left"/>
      <w:pPr>
        <w:ind w:left="3228" w:hanging="360"/>
      </w:pPr>
      <w:rPr>
        <w:rFonts w:cs="Times New Roman"/>
      </w:rPr>
    </w:lvl>
    <w:lvl w:ilvl="4" w:tplc="0C0A0019" w:tentative="1">
      <w:start w:val="1"/>
      <w:numFmt w:val="lowerLetter"/>
      <w:lvlText w:val="%5."/>
      <w:lvlJc w:val="left"/>
      <w:pPr>
        <w:ind w:left="3948" w:hanging="360"/>
      </w:pPr>
      <w:rPr>
        <w:rFonts w:cs="Times New Roman"/>
      </w:rPr>
    </w:lvl>
    <w:lvl w:ilvl="5" w:tplc="0C0A001B" w:tentative="1">
      <w:start w:val="1"/>
      <w:numFmt w:val="lowerRoman"/>
      <w:lvlText w:val="%6."/>
      <w:lvlJc w:val="right"/>
      <w:pPr>
        <w:ind w:left="4668" w:hanging="180"/>
      </w:pPr>
      <w:rPr>
        <w:rFonts w:cs="Times New Roman"/>
      </w:rPr>
    </w:lvl>
    <w:lvl w:ilvl="6" w:tplc="0C0A000F" w:tentative="1">
      <w:start w:val="1"/>
      <w:numFmt w:val="decimal"/>
      <w:lvlText w:val="%7."/>
      <w:lvlJc w:val="left"/>
      <w:pPr>
        <w:ind w:left="5388" w:hanging="360"/>
      </w:pPr>
      <w:rPr>
        <w:rFonts w:cs="Times New Roman"/>
      </w:rPr>
    </w:lvl>
    <w:lvl w:ilvl="7" w:tplc="0C0A0019" w:tentative="1">
      <w:start w:val="1"/>
      <w:numFmt w:val="lowerLetter"/>
      <w:lvlText w:val="%8."/>
      <w:lvlJc w:val="left"/>
      <w:pPr>
        <w:ind w:left="6108" w:hanging="360"/>
      </w:pPr>
      <w:rPr>
        <w:rFonts w:cs="Times New Roman"/>
      </w:rPr>
    </w:lvl>
    <w:lvl w:ilvl="8" w:tplc="0C0A001B" w:tentative="1">
      <w:start w:val="1"/>
      <w:numFmt w:val="lowerRoman"/>
      <w:lvlText w:val="%9."/>
      <w:lvlJc w:val="right"/>
      <w:pPr>
        <w:ind w:left="6828" w:hanging="180"/>
      </w:pPr>
      <w:rPr>
        <w:rFonts w:cs="Times New Roman"/>
      </w:rPr>
    </w:lvl>
  </w:abstractNum>
  <w:abstractNum w:abstractNumId="12" w15:restartNumberingAfterBreak="0">
    <w:nsid w:val="05967733"/>
    <w:multiLevelType w:val="hybridMultilevel"/>
    <w:tmpl w:val="CCD6AF18"/>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5F121D5"/>
    <w:multiLevelType w:val="hybridMultilevel"/>
    <w:tmpl w:val="559A7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6CC78F8"/>
    <w:multiLevelType w:val="hybridMultilevel"/>
    <w:tmpl w:val="2FE60576"/>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5" w15:restartNumberingAfterBreak="0">
    <w:nsid w:val="06DA0B93"/>
    <w:multiLevelType w:val="hybridMultilevel"/>
    <w:tmpl w:val="963E65BC"/>
    <w:lvl w:ilvl="0" w:tplc="0C0A0001">
      <w:start w:val="1"/>
      <w:numFmt w:val="bullet"/>
      <w:lvlText w:val=""/>
      <w:lvlJc w:val="left"/>
      <w:pPr>
        <w:ind w:left="710" w:hanging="360"/>
      </w:pPr>
      <w:rPr>
        <w:rFonts w:ascii="Symbol" w:hAnsi="Symbol" w:hint="default"/>
      </w:rPr>
    </w:lvl>
    <w:lvl w:ilvl="1" w:tplc="0C0A0003" w:tentative="1">
      <w:start w:val="1"/>
      <w:numFmt w:val="bullet"/>
      <w:lvlText w:val="o"/>
      <w:lvlJc w:val="left"/>
      <w:pPr>
        <w:ind w:left="1430" w:hanging="360"/>
      </w:pPr>
      <w:rPr>
        <w:rFonts w:ascii="Courier New" w:hAnsi="Courier New" w:cs="Courier New" w:hint="default"/>
      </w:rPr>
    </w:lvl>
    <w:lvl w:ilvl="2" w:tplc="0C0A0005" w:tentative="1">
      <w:start w:val="1"/>
      <w:numFmt w:val="bullet"/>
      <w:lvlText w:val=""/>
      <w:lvlJc w:val="left"/>
      <w:pPr>
        <w:ind w:left="2150" w:hanging="360"/>
      </w:pPr>
      <w:rPr>
        <w:rFonts w:ascii="Wingdings" w:hAnsi="Wingdings" w:hint="default"/>
      </w:rPr>
    </w:lvl>
    <w:lvl w:ilvl="3" w:tplc="0C0A0001" w:tentative="1">
      <w:start w:val="1"/>
      <w:numFmt w:val="bullet"/>
      <w:lvlText w:val=""/>
      <w:lvlJc w:val="left"/>
      <w:pPr>
        <w:ind w:left="2870" w:hanging="360"/>
      </w:pPr>
      <w:rPr>
        <w:rFonts w:ascii="Symbol" w:hAnsi="Symbol" w:hint="default"/>
      </w:rPr>
    </w:lvl>
    <w:lvl w:ilvl="4" w:tplc="0C0A0003" w:tentative="1">
      <w:start w:val="1"/>
      <w:numFmt w:val="bullet"/>
      <w:lvlText w:val="o"/>
      <w:lvlJc w:val="left"/>
      <w:pPr>
        <w:ind w:left="3590" w:hanging="360"/>
      </w:pPr>
      <w:rPr>
        <w:rFonts w:ascii="Courier New" w:hAnsi="Courier New" w:cs="Courier New" w:hint="default"/>
      </w:rPr>
    </w:lvl>
    <w:lvl w:ilvl="5" w:tplc="0C0A0005" w:tentative="1">
      <w:start w:val="1"/>
      <w:numFmt w:val="bullet"/>
      <w:lvlText w:val=""/>
      <w:lvlJc w:val="left"/>
      <w:pPr>
        <w:ind w:left="4310" w:hanging="360"/>
      </w:pPr>
      <w:rPr>
        <w:rFonts w:ascii="Wingdings" w:hAnsi="Wingdings" w:hint="default"/>
      </w:rPr>
    </w:lvl>
    <w:lvl w:ilvl="6" w:tplc="0C0A0001" w:tentative="1">
      <w:start w:val="1"/>
      <w:numFmt w:val="bullet"/>
      <w:lvlText w:val=""/>
      <w:lvlJc w:val="left"/>
      <w:pPr>
        <w:ind w:left="5030" w:hanging="360"/>
      </w:pPr>
      <w:rPr>
        <w:rFonts w:ascii="Symbol" w:hAnsi="Symbol" w:hint="default"/>
      </w:rPr>
    </w:lvl>
    <w:lvl w:ilvl="7" w:tplc="0C0A0003" w:tentative="1">
      <w:start w:val="1"/>
      <w:numFmt w:val="bullet"/>
      <w:lvlText w:val="o"/>
      <w:lvlJc w:val="left"/>
      <w:pPr>
        <w:ind w:left="5750" w:hanging="360"/>
      </w:pPr>
      <w:rPr>
        <w:rFonts w:ascii="Courier New" w:hAnsi="Courier New" w:cs="Courier New" w:hint="default"/>
      </w:rPr>
    </w:lvl>
    <w:lvl w:ilvl="8" w:tplc="0C0A0005" w:tentative="1">
      <w:start w:val="1"/>
      <w:numFmt w:val="bullet"/>
      <w:lvlText w:val=""/>
      <w:lvlJc w:val="left"/>
      <w:pPr>
        <w:ind w:left="6470" w:hanging="360"/>
      </w:pPr>
      <w:rPr>
        <w:rFonts w:ascii="Wingdings" w:hAnsi="Wingdings" w:hint="default"/>
      </w:rPr>
    </w:lvl>
  </w:abstractNum>
  <w:abstractNum w:abstractNumId="16" w15:restartNumberingAfterBreak="0">
    <w:nsid w:val="076A1A79"/>
    <w:multiLevelType w:val="hybridMultilevel"/>
    <w:tmpl w:val="AD1CA48A"/>
    <w:lvl w:ilvl="0" w:tplc="280A0001">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17" w15:restartNumberingAfterBreak="0">
    <w:nsid w:val="08F37109"/>
    <w:multiLevelType w:val="hybridMultilevel"/>
    <w:tmpl w:val="6C440D9A"/>
    <w:lvl w:ilvl="0" w:tplc="280A0001">
      <w:start w:val="1"/>
      <w:numFmt w:val="bullet"/>
      <w:lvlText w:val=""/>
      <w:lvlJc w:val="left"/>
      <w:pPr>
        <w:ind w:left="754" w:hanging="360"/>
      </w:pPr>
      <w:rPr>
        <w:rFonts w:ascii="Symbol" w:hAnsi="Symbol" w:hint="default"/>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18" w15:restartNumberingAfterBreak="0">
    <w:nsid w:val="0A2E2CDF"/>
    <w:multiLevelType w:val="hybridMultilevel"/>
    <w:tmpl w:val="2808436E"/>
    <w:lvl w:ilvl="0" w:tplc="A984B618">
      <w:start w:val="2"/>
      <w:numFmt w:val="lowerRoman"/>
      <w:lvlText w:val="%1)"/>
      <w:lvlJc w:val="left"/>
      <w:pPr>
        <w:ind w:left="4249"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9" w15:restartNumberingAfterBreak="0">
    <w:nsid w:val="0A3958BF"/>
    <w:multiLevelType w:val="hybridMultilevel"/>
    <w:tmpl w:val="AD10AF3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0A9B027E"/>
    <w:multiLevelType w:val="multilevel"/>
    <w:tmpl w:val="5DC6E3F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sz w:val="22"/>
        <w:szCs w:val="22"/>
      </w:rPr>
    </w:lvl>
    <w:lvl w:ilvl="3">
      <w:start w:val="1"/>
      <w:numFmt w:val="decimal"/>
      <w:lvlText w:val="%1.%2.%3.%4"/>
      <w:lvlJc w:val="left"/>
      <w:pPr>
        <w:ind w:left="720" w:hanging="720"/>
      </w:pPr>
      <w:rPr>
        <w:rFonts w:hint="default"/>
        <w:sz w:val="22"/>
        <w:szCs w:val="28"/>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0AF50E65"/>
    <w:multiLevelType w:val="hybridMultilevel"/>
    <w:tmpl w:val="FAD2092A"/>
    <w:lvl w:ilvl="0" w:tplc="AB046804">
      <w:start w:val="1"/>
      <w:numFmt w:val="bullet"/>
      <w:lvlText w:val="-"/>
      <w:lvlJc w:val="left"/>
      <w:pPr>
        <w:ind w:left="738" w:hanging="360"/>
      </w:pPr>
      <w:rPr>
        <w:rFonts w:hint="default"/>
      </w:rPr>
    </w:lvl>
    <w:lvl w:ilvl="1" w:tplc="280A0003" w:tentative="1">
      <w:start w:val="1"/>
      <w:numFmt w:val="bullet"/>
      <w:lvlText w:val="o"/>
      <w:lvlJc w:val="left"/>
      <w:pPr>
        <w:ind w:left="1458" w:hanging="360"/>
      </w:pPr>
      <w:rPr>
        <w:rFonts w:ascii="Courier New" w:hAnsi="Courier New" w:cs="Courier New" w:hint="default"/>
      </w:rPr>
    </w:lvl>
    <w:lvl w:ilvl="2" w:tplc="280A0005" w:tentative="1">
      <w:start w:val="1"/>
      <w:numFmt w:val="bullet"/>
      <w:lvlText w:val=""/>
      <w:lvlJc w:val="left"/>
      <w:pPr>
        <w:ind w:left="2178" w:hanging="360"/>
      </w:pPr>
      <w:rPr>
        <w:rFonts w:ascii="Wingdings" w:hAnsi="Wingdings" w:hint="default"/>
      </w:rPr>
    </w:lvl>
    <w:lvl w:ilvl="3" w:tplc="280A0001" w:tentative="1">
      <w:start w:val="1"/>
      <w:numFmt w:val="bullet"/>
      <w:lvlText w:val=""/>
      <w:lvlJc w:val="left"/>
      <w:pPr>
        <w:ind w:left="2898" w:hanging="360"/>
      </w:pPr>
      <w:rPr>
        <w:rFonts w:ascii="Symbol" w:hAnsi="Symbol" w:hint="default"/>
      </w:rPr>
    </w:lvl>
    <w:lvl w:ilvl="4" w:tplc="280A0003" w:tentative="1">
      <w:start w:val="1"/>
      <w:numFmt w:val="bullet"/>
      <w:lvlText w:val="o"/>
      <w:lvlJc w:val="left"/>
      <w:pPr>
        <w:ind w:left="3618" w:hanging="360"/>
      </w:pPr>
      <w:rPr>
        <w:rFonts w:ascii="Courier New" w:hAnsi="Courier New" w:cs="Courier New" w:hint="default"/>
      </w:rPr>
    </w:lvl>
    <w:lvl w:ilvl="5" w:tplc="280A0005" w:tentative="1">
      <w:start w:val="1"/>
      <w:numFmt w:val="bullet"/>
      <w:lvlText w:val=""/>
      <w:lvlJc w:val="left"/>
      <w:pPr>
        <w:ind w:left="4338" w:hanging="360"/>
      </w:pPr>
      <w:rPr>
        <w:rFonts w:ascii="Wingdings" w:hAnsi="Wingdings" w:hint="default"/>
      </w:rPr>
    </w:lvl>
    <w:lvl w:ilvl="6" w:tplc="280A0001" w:tentative="1">
      <w:start w:val="1"/>
      <w:numFmt w:val="bullet"/>
      <w:lvlText w:val=""/>
      <w:lvlJc w:val="left"/>
      <w:pPr>
        <w:ind w:left="5058" w:hanging="360"/>
      </w:pPr>
      <w:rPr>
        <w:rFonts w:ascii="Symbol" w:hAnsi="Symbol" w:hint="default"/>
      </w:rPr>
    </w:lvl>
    <w:lvl w:ilvl="7" w:tplc="280A0003" w:tentative="1">
      <w:start w:val="1"/>
      <w:numFmt w:val="bullet"/>
      <w:lvlText w:val="o"/>
      <w:lvlJc w:val="left"/>
      <w:pPr>
        <w:ind w:left="5778" w:hanging="360"/>
      </w:pPr>
      <w:rPr>
        <w:rFonts w:ascii="Courier New" w:hAnsi="Courier New" w:cs="Courier New" w:hint="default"/>
      </w:rPr>
    </w:lvl>
    <w:lvl w:ilvl="8" w:tplc="280A0005" w:tentative="1">
      <w:start w:val="1"/>
      <w:numFmt w:val="bullet"/>
      <w:lvlText w:val=""/>
      <w:lvlJc w:val="left"/>
      <w:pPr>
        <w:ind w:left="6498" w:hanging="360"/>
      </w:pPr>
      <w:rPr>
        <w:rFonts w:ascii="Wingdings" w:hAnsi="Wingdings" w:hint="default"/>
      </w:rPr>
    </w:lvl>
  </w:abstractNum>
  <w:abstractNum w:abstractNumId="22" w15:restartNumberingAfterBreak="0">
    <w:nsid w:val="0B713004"/>
    <w:multiLevelType w:val="hybridMultilevel"/>
    <w:tmpl w:val="DEE0E6E4"/>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0B764DEA"/>
    <w:multiLevelType w:val="hybridMultilevel"/>
    <w:tmpl w:val="AE824B8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0D036307"/>
    <w:multiLevelType w:val="multilevel"/>
    <w:tmpl w:val="C1CE8828"/>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5" w15:restartNumberingAfterBreak="0">
    <w:nsid w:val="0DD14657"/>
    <w:multiLevelType w:val="hybridMultilevel"/>
    <w:tmpl w:val="5C24409E"/>
    <w:lvl w:ilvl="0" w:tplc="385A6130">
      <w:start w:val="1"/>
      <w:numFmt w:val="lowerLetter"/>
      <w:lvlText w:val="%1)"/>
      <w:lvlJc w:val="left"/>
      <w:pPr>
        <w:ind w:left="360" w:hanging="360"/>
      </w:pPr>
      <w:rPr>
        <w:rFonts w:hint="default"/>
        <w:color w:val="auto"/>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6" w15:restartNumberingAfterBreak="0">
    <w:nsid w:val="0E144941"/>
    <w:multiLevelType w:val="hybridMultilevel"/>
    <w:tmpl w:val="DA3CD64C"/>
    <w:lvl w:ilvl="0" w:tplc="C6C89716">
      <w:start w:val="1"/>
      <w:numFmt w:val="upperLetter"/>
      <w:lvlText w:val="%1."/>
      <w:lvlJc w:val="left"/>
      <w:pPr>
        <w:ind w:left="720" w:hanging="360"/>
      </w:pPr>
      <w:rPr>
        <w:rFonts w:ascii="Arial" w:hAnsi="Arial" w:cs="Arial" w:hint="default"/>
        <w:b/>
        <w:bCs/>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0F8669FE"/>
    <w:multiLevelType w:val="hybridMultilevel"/>
    <w:tmpl w:val="FFFFFFFF"/>
    <w:lvl w:ilvl="0" w:tplc="2BB4F0F8">
      <w:start w:val="1"/>
      <w:numFmt w:val="upperLetter"/>
      <w:lvlText w:val="%1."/>
      <w:lvlJc w:val="left"/>
      <w:pPr>
        <w:ind w:left="379" w:hanging="360"/>
      </w:pPr>
    </w:lvl>
    <w:lvl w:ilvl="1" w:tplc="FEBAB680">
      <w:start w:val="1"/>
      <w:numFmt w:val="lowerLetter"/>
      <w:lvlText w:val="%2."/>
      <w:lvlJc w:val="left"/>
      <w:pPr>
        <w:ind w:left="1099" w:hanging="360"/>
      </w:pPr>
    </w:lvl>
    <w:lvl w:ilvl="2" w:tplc="DDBE7608">
      <w:start w:val="1"/>
      <w:numFmt w:val="lowerRoman"/>
      <w:lvlText w:val="%3."/>
      <w:lvlJc w:val="right"/>
      <w:pPr>
        <w:ind w:left="1819" w:hanging="180"/>
      </w:pPr>
    </w:lvl>
    <w:lvl w:ilvl="3" w:tplc="AC34BC02">
      <w:start w:val="1"/>
      <w:numFmt w:val="decimal"/>
      <w:lvlText w:val="%4."/>
      <w:lvlJc w:val="left"/>
      <w:pPr>
        <w:ind w:left="2539" w:hanging="360"/>
      </w:pPr>
    </w:lvl>
    <w:lvl w:ilvl="4" w:tplc="122EBF3C">
      <w:start w:val="1"/>
      <w:numFmt w:val="lowerLetter"/>
      <w:lvlText w:val="%5."/>
      <w:lvlJc w:val="left"/>
      <w:pPr>
        <w:ind w:left="3259" w:hanging="360"/>
      </w:pPr>
    </w:lvl>
    <w:lvl w:ilvl="5" w:tplc="071E71A6">
      <w:start w:val="1"/>
      <w:numFmt w:val="lowerRoman"/>
      <w:lvlText w:val="%6."/>
      <w:lvlJc w:val="right"/>
      <w:pPr>
        <w:ind w:left="3979" w:hanging="180"/>
      </w:pPr>
    </w:lvl>
    <w:lvl w:ilvl="6" w:tplc="87125708">
      <w:start w:val="1"/>
      <w:numFmt w:val="decimal"/>
      <w:lvlText w:val="%7."/>
      <w:lvlJc w:val="left"/>
      <w:pPr>
        <w:ind w:left="4699" w:hanging="360"/>
      </w:pPr>
    </w:lvl>
    <w:lvl w:ilvl="7" w:tplc="3266E8F6">
      <w:start w:val="1"/>
      <w:numFmt w:val="lowerLetter"/>
      <w:lvlText w:val="%8."/>
      <w:lvlJc w:val="left"/>
      <w:pPr>
        <w:ind w:left="5419" w:hanging="360"/>
      </w:pPr>
    </w:lvl>
    <w:lvl w:ilvl="8" w:tplc="DF347C7A">
      <w:start w:val="1"/>
      <w:numFmt w:val="lowerRoman"/>
      <w:lvlText w:val="%9."/>
      <w:lvlJc w:val="right"/>
      <w:pPr>
        <w:ind w:left="6139" w:hanging="180"/>
      </w:pPr>
    </w:lvl>
  </w:abstractNum>
  <w:abstractNum w:abstractNumId="28" w15:restartNumberingAfterBreak="0">
    <w:nsid w:val="0F920797"/>
    <w:multiLevelType w:val="multilevel"/>
    <w:tmpl w:val="C5920196"/>
    <w:styleLink w:val="Listaactual1"/>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1581B64"/>
    <w:multiLevelType w:val="hybridMultilevel"/>
    <w:tmpl w:val="F51821B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1172660E"/>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1E242B2"/>
    <w:multiLevelType w:val="hybridMultilevel"/>
    <w:tmpl w:val="B32AC3CA"/>
    <w:lvl w:ilvl="0" w:tplc="8BEEC9AE">
      <w:start w:val="1"/>
      <w:numFmt w:val="lowerLetter"/>
      <w:lvlText w:val="%1)"/>
      <w:lvlJc w:val="left"/>
      <w:pPr>
        <w:ind w:left="1324" w:hanging="360"/>
      </w:pPr>
      <w:rPr>
        <w:rFonts w:hint="default"/>
      </w:rPr>
    </w:lvl>
    <w:lvl w:ilvl="1" w:tplc="0C0A0019" w:tentative="1">
      <w:start w:val="1"/>
      <w:numFmt w:val="lowerLetter"/>
      <w:lvlText w:val="%2."/>
      <w:lvlJc w:val="left"/>
      <w:pPr>
        <w:ind w:left="2044" w:hanging="360"/>
      </w:pPr>
    </w:lvl>
    <w:lvl w:ilvl="2" w:tplc="0C0A001B">
      <w:start w:val="1"/>
      <w:numFmt w:val="lowerRoman"/>
      <w:lvlText w:val="%3."/>
      <w:lvlJc w:val="right"/>
      <w:pPr>
        <w:ind w:left="2764" w:hanging="180"/>
      </w:pPr>
    </w:lvl>
    <w:lvl w:ilvl="3" w:tplc="0C0A000F" w:tentative="1">
      <w:start w:val="1"/>
      <w:numFmt w:val="decimal"/>
      <w:lvlText w:val="%4."/>
      <w:lvlJc w:val="left"/>
      <w:pPr>
        <w:ind w:left="3484" w:hanging="360"/>
      </w:pPr>
    </w:lvl>
    <w:lvl w:ilvl="4" w:tplc="0C0A0019" w:tentative="1">
      <w:start w:val="1"/>
      <w:numFmt w:val="lowerLetter"/>
      <w:lvlText w:val="%5."/>
      <w:lvlJc w:val="left"/>
      <w:pPr>
        <w:ind w:left="4204" w:hanging="360"/>
      </w:pPr>
    </w:lvl>
    <w:lvl w:ilvl="5" w:tplc="0C0A001B" w:tentative="1">
      <w:start w:val="1"/>
      <w:numFmt w:val="lowerRoman"/>
      <w:lvlText w:val="%6."/>
      <w:lvlJc w:val="right"/>
      <w:pPr>
        <w:ind w:left="4924" w:hanging="180"/>
      </w:pPr>
    </w:lvl>
    <w:lvl w:ilvl="6" w:tplc="0C0A000F" w:tentative="1">
      <w:start w:val="1"/>
      <w:numFmt w:val="decimal"/>
      <w:lvlText w:val="%7."/>
      <w:lvlJc w:val="left"/>
      <w:pPr>
        <w:ind w:left="5644" w:hanging="360"/>
      </w:pPr>
    </w:lvl>
    <w:lvl w:ilvl="7" w:tplc="0C0A0019" w:tentative="1">
      <w:start w:val="1"/>
      <w:numFmt w:val="lowerLetter"/>
      <w:lvlText w:val="%8."/>
      <w:lvlJc w:val="left"/>
      <w:pPr>
        <w:ind w:left="6364" w:hanging="360"/>
      </w:pPr>
    </w:lvl>
    <w:lvl w:ilvl="8" w:tplc="0C0A001B" w:tentative="1">
      <w:start w:val="1"/>
      <w:numFmt w:val="lowerRoman"/>
      <w:lvlText w:val="%9."/>
      <w:lvlJc w:val="right"/>
      <w:pPr>
        <w:ind w:left="7084" w:hanging="180"/>
      </w:pPr>
    </w:lvl>
  </w:abstractNum>
  <w:abstractNum w:abstractNumId="32" w15:restartNumberingAfterBreak="0">
    <w:nsid w:val="12FA44C8"/>
    <w:multiLevelType w:val="multilevel"/>
    <w:tmpl w:val="D5DCD6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131C4917"/>
    <w:multiLevelType w:val="hybridMultilevel"/>
    <w:tmpl w:val="E64C9E4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0">
    <w:nsid w:val="133B7497"/>
    <w:multiLevelType w:val="hybridMultilevel"/>
    <w:tmpl w:val="37DC5780"/>
    <w:lvl w:ilvl="0" w:tplc="F9B43890">
      <w:start w:val="1"/>
      <w:numFmt w:val="bullet"/>
      <w:lvlText w:val=""/>
      <w:lvlJc w:val="left"/>
      <w:pPr>
        <w:ind w:left="360" w:hanging="360"/>
      </w:pPr>
      <w:rPr>
        <w:rFonts w:ascii="Symbol" w:hAnsi="Symbol" w:hint="default"/>
        <w:color w:val="0000FF"/>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35" w15:restartNumberingAfterBreak="0">
    <w:nsid w:val="137177C1"/>
    <w:multiLevelType w:val="multilevel"/>
    <w:tmpl w:val="EA36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51186C6"/>
    <w:multiLevelType w:val="multilevel"/>
    <w:tmpl w:val="FFFFFFFF"/>
    <w:lvl w:ilvl="0">
      <w:numFmt w:val="none"/>
      <w:lvlText w:val=""/>
      <w:lvlJc w:val="left"/>
      <w:pPr>
        <w:tabs>
          <w:tab w:val="num" w:pos="360"/>
        </w:tabs>
      </w:p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37" w15:restartNumberingAfterBreak="0">
    <w:nsid w:val="16283EDD"/>
    <w:multiLevelType w:val="hybridMultilevel"/>
    <w:tmpl w:val="D3A03304"/>
    <w:lvl w:ilvl="0" w:tplc="9F949070">
      <w:start w:val="1"/>
      <w:numFmt w:val="bullet"/>
      <w:lvlText w:val="·"/>
      <w:lvlJc w:val="left"/>
      <w:pPr>
        <w:ind w:left="720" w:hanging="360"/>
      </w:pPr>
      <w:rPr>
        <w:rFonts w:ascii="Symbol" w:hAnsi="Symbol" w:hint="default"/>
      </w:rPr>
    </w:lvl>
    <w:lvl w:ilvl="1" w:tplc="7D9084CC">
      <w:start w:val="1"/>
      <w:numFmt w:val="bullet"/>
      <w:lvlText w:val="o"/>
      <w:lvlJc w:val="left"/>
      <w:pPr>
        <w:ind w:left="1440" w:hanging="360"/>
      </w:pPr>
      <w:rPr>
        <w:rFonts w:ascii="Courier New" w:hAnsi="Courier New" w:hint="default"/>
      </w:rPr>
    </w:lvl>
    <w:lvl w:ilvl="2" w:tplc="1BF60070">
      <w:start w:val="1"/>
      <w:numFmt w:val="bullet"/>
      <w:lvlText w:val=""/>
      <w:lvlJc w:val="left"/>
      <w:pPr>
        <w:ind w:left="2160" w:hanging="360"/>
      </w:pPr>
      <w:rPr>
        <w:rFonts w:ascii="Wingdings" w:hAnsi="Wingdings" w:hint="default"/>
      </w:rPr>
    </w:lvl>
    <w:lvl w:ilvl="3" w:tplc="43126896">
      <w:start w:val="1"/>
      <w:numFmt w:val="bullet"/>
      <w:lvlText w:val=""/>
      <w:lvlJc w:val="left"/>
      <w:pPr>
        <w:ind w:left="2880" w:hanging="360"/>
      </w:pPr>
      <w:rPr>
        <w:rFonts w:ascii="Symbol" w:hAnsi="Symbol" w:hint="default"/>
      </w:rPr>
    </w:lvl>
    <w:lvl w:ilvl="4" w:tplc="C4BE3A8C">
      <w:start w:val="1"/>
      <w:numFmt w:val="bullet"/>
      <w:lvlText w:val="o"/>
      <w:lvlJc w:val="left"/>
      <w:pPr>
        <w:ind w:left="3600" w:hanging="360"/>
      </w:pPr>
      <w:rPr>
        <w:rFonts w:ascii="Courier New" w:hAnsi="Courier New" w:hint="default"/>
      </w:rPr>
    </w:lvl>
    <w:lvl w:ilvl="5" w:tplc="728490BE">
      <w:start w:val="1"/>
      <w:numFmt w:val="bullet"/>
      <w:lvlText w:val=""/>
      <w:lvlJc w:val="left"/>
      <w:pPr>
        <w:ind w:left="4320" w:hanging="360"/>
      </w:pPr>
      <w:rPr>
        <w:rFonts w:ascii="Wingdings" w:hAnsi="Wingdings" w:hint="default"/>
      </w:rPr>
    </w:lvl>
    <w:lvl w:ilvl="6" w:tplc="771CCDDA">
      <w:start w:val="1"/>
      <w:numFmt w:val="bullet"/>
      <w:lvlText w:val=""/>
      <w:lvlJc w:val="left"/>
      <w:pPr>
        <w:ind w:left="5040" w:hanging="360"/>
      </w:pPr>
      <w:rPr>
        <w:rFonts w:ascii="Symbol" w:hAnsi="Symbol" w:hint="default"/>
      </w:rPr>
    </w:lvl>
    <w:lvl w:ilvl="7" w:tplc="D2A6DB9A">
      <w:start w:val="1"/>
      <w:numFmt w:val="bullet"/>
      <w:lvlText w:val="o"/>
      <w:lvlJc w:val="left"/>
      <w:pPr>
        <w:ind w:left="5760" w:hanging="360"/>
      </w:pPr>
      <w:rPr>
        <w:rFonts w:ascii="Courier New" w:hAnsi="Courier New" w:hint="default"/>
      </w:rPr>
    </w:lvl>
    <w:lvl w:ilvl="8" w:tplc="4330153A">
      <w:start w:val="1"/>
      <w:numFmt w:val="bullet"/>
      <w:lvlText w:val=""/>
      <w:lvlJc w:val="left"/>
      <w:pPr>
        <w:ind w:left="6480" w:hanging="360"/>
      </w:pPr>
      <w:rPr>
        <w:rFonts w:ascii="Wingdings" w:hAnsi="Wingdings" w:hint="default"/>
      </w:rPr>
    </w:lvl>
  </w:abstractNum>
  <w:abstractNum w:abstractNumId="38" w15:restartNumberingAfterBreak="0">
    <w:nsid w:val="169F05D1"/>
    <w:multiLevelType w:val="hybridMultilevel"/>
    <w:tmpl w:val="5316EF8C"/>
    <w:lvl w:ilvl="0" w:tplc="280A0001">
      <w:start w:val="1"/>
      <w:numFmt w:val="bullet"/>
      <w:lvlText w:val=""/>
      <w:lvlJc w:val="left"/>
      <w:pPr>
        <w:ind w:left="913"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9" w15:restartNumberingAfterBreak="0">
    <w:nsid w:val="178E6045"/>
    <w:multiLevelType w:val="multilevel"/>
    <w:tmpl w:val="DA384F1A"/>
    <w:lvl w:ilvl="0">
      <w:start w:val="4"/>
      <w:numFmt w:val="decimal"/>
      <w:lvlText w:val="%1"/>
      <w:lvlJc w:val="left"/>
      <w:pPr>
        <w:ind w:left="450" w:hanging="450"/>
      </w:pPr>
      <w:rPr>
        <w:rFonts w:hint="default"/>
      </w:rPr>
    </w:lvl>
    <w:lvl w:ilvl="1">
      <w:start w:val="3"/>
      <w:numFmt w:val="decimal"/>
      <w:lvlText w:val="%1.%2"/>
      <w:lvlJc w:val="left"/>
      <w:pPr>
        <w:ind w:left="560" w:hanging="450"/>
      </w:pPr>
      <w:rPr>
        <w:rFonts w:hint="default"/>
      </w:rPr>
    </w:lvl>
    <w:lvl w:ilvl="2">
      <w:start w:val="1"/>
      <w:numFmt w:val="decimal"/>
      <w:lvlText w:val="%1.%2.%3"/>
      <w:lvlJc w:val="left"/>
      <w:pPr>
        <w:ind w:left="940" w:hanging="720"/>
      </w:pPr>
      <w:rPr>
        <w:rFonts w:hint="default"/>
        <w:b/>
        <w:bCs/>
      </w:rPr>
    </w:lvl>
    <w:lvl w:ilvl="3">
      <w:start w:val="1"/>
      <w:numFmt w:val="decimal"/>
      <w:lvlText w:val="%1.%2.%3.%4"/>
      <w:lvlJc w:val="left"/>
      <w:pPr>
        <w:ind w:left="1050" w:hanging="720"/>
      </w:pPr>
      <w:rPr>
        <w:rFonts w:hint="default"/>
      </w:rPr>
    </w:lvl>
    <w:lvl w:ilvl="4">
      <w:start w:val="1"/>
      <w:numFmt w:val="decimal"/>
      <w:lvlText w:val="%1.%2.%3.%4.%5"/>
      <w:lvlJc w:val="left"/>
      <w:pPr>
        <w:ind w:left="1520" w:hanging="1080"/>
      </w:pPr>
      <w:rPr>
        <w:rFonts w:hint="default"/>
      </w:rPr>
    </w:lvl>
    <w:lvl w:ilvl="5">
      <w:start w:val="1"/>
      <w:numFmt w:val="decimal"/>
      <w:lvlText w:val="%1.%2.%3.%4.%5.%6"/>
      <w:lvlJc w:val="left"/>
      <w:pPr>
        <w:ind w:left="1630" w:hanging="1080"/>
      </w:pPr>
      <w:rPr>
        <w:rFonts w:hint="default"/>
      </w:rPr>
    </w:lvl>
    <w:lvl w:ilvl="6">
      <w:start w:val="1"/>
      <w:numFmt w:val="decimal"/>
      <w:lvlText w:val="%1.%2.%3.%4.%5.%6.%7"/>
      <w:lvlJc w:val="left"/>
      <w:pPr>
        <w:ind w:left="2100" w:hanging="1440"/>
      </w:pPr>
      <w:rPr>
        <w:rFonts w:hint="default"/>
      </w:rPr>
    </w:lvl>
    <w:lvl w:ilvl="7">
      <w:start w:val="1"/>
      <w:numFmt w:val="decimal"/>
      <w:lvlText w:val="%1.%2.%3.%4.%5.%6.%7.%8"/>
      <w:lvlJc w:val="left"/>
      <w:pPr>
        <w:ind w:left="2210" w:hanging="1440"/>
      </w:pPr>
      <w:rPr>
        <w:rFonts w:hint="default"/>
      </w:rPr>
    </w:lvl>
    <w:lvl w:ilvl="8">
      <w:start w:val="1"/>
      <w:numFmt w:val="decimal"/>
      <w:lvlText w:val="%1.%2.%3.%4.%5.%6.%7.%8.%9"/>
      <w:lvlJc w:val="left"/>
      <w:pPr>
        <w:ind w:left="2680" w:hanging="1800"/>
      </w:pPr>
      <w:rPr>
        <w:rFonts w:hint="default"/>
      </w:rPr>
    </w:lvl>
  </w:abstractNum>
  <w:abstractNum w:abstractNumId="40" w15:restartNumberingAfterBreak="0">
    <w:nsid w:val="17F829FE"/>
    <w:multiLevelType w:val="hybridMultilevel"/>
    <w:tmpl w:val="3ECA4480"/>
    <w:lvl w:ilvl="0" w:tplc="280A001B">
      <w:start w:val="1"/>
      <w:numFmt w:val="lowerRoman"/>
      <w:lvlText w:val="%1."/>
      <w:lvlJc w:val="right"/>
      <w:pPr>
        <w:ind w:left="1360" w:hanging="360"/>
      </w:pPr>
    </w:lvl>
    <w:lvl w:ilvl="1" w:tplc="280A0019">
      <w:start w:val="1"/>
      <w:numFmt w:val="lowerLetter"/>
      <w:lvlText w:val="%2."/>
      <w:lvlJc w:val="left"/>
      <w:pPr>
        <w:ind w:left="2080" w:hanging="360"/>
      </w:pPr>
    </w:lvl>
    <w:lvl w:ilvl="2" w:tplc="280A0017">
      <w:start w:val="1"/>
      <w:numFmt w:val="lowerLetter"/>
      <w:lvlText w:val="%3)"/>
      <w:lvlJc w:val="left"/>
      <w:pPr>
        <w:ind w:left="720" w:hanging="360"/>
      </w:pPr>
    </w:lvl>
    <w:lvl w:ilvl="3" w:tplc="CEF05CA6">
      <w:start w:val="11"/>
      <w:numFmt w:val="upperLetter"/>
      <w:lvlText w:val="%4."/>
      <w:lvlJc w:val="left"/>
      <w:pPr>
        <w:ind w:left="3520" w:hanging="360"/>
      </w:pPr>
      <w:rPr>
        <w:rFonts w:hint="default"/>
        <w:b/>
      </w:rPr>
    </w:lvl>
    <w:lvl w:ilvl="4" w:tplc="280A0019" w:tentative="1">
      <w:start w:val="1"/>
      <w:numFmt w:val="lowerLetter"/>
      <w:lvlText w:val="%5."/>
      <w:lvlJc w:val="left"/>
      <w:pPr>
        <w:ind w:left="4240" w:hanging="360"/>
      </w:pPr>
    </w:lvl>
    <w:lvl w:ilvl="5" w:tplc="280A001B" w:tentative="1">
      <w:start w:val="1"/>
      <w:numFmt w:val="lowerRoman"/>
      <w:lvlText w:val="%6."/>
      <w:lvlJc w:val="right"/>
      <w:pPr>
        <w:ind w:left="4960" w:hanging="180"/>
      </w:pPr>
    </w:lvl>
    <w:lvl w:ilvl="6" w:tplc="280A000F" w:tentative="1">
      <w:start w:val="1"/>
      <w:numFmt w:val="decimal"/>
      <w:lvlText w:val="%7."/>
      <w:lvlJc w:val="left"/>
      <w:pPr>
        <w:ind w:left="5680" w:hanging="360"/>
      </w:pPr>
    </w:lvl>
    <w:lvl w:ilvl="7" w:tplc="280A0019" w:tentative="1">
      <w:start w:val="1"/>
      <w:numFmt w:val="lowerLetter"/>
      <w:lvlText w:val="%8."/>
      <w:lvlJc w:val="left"/>
      <w:pPr>
        <w:ind w:left="6400" w:hanging="360"/>
      </w:pPr>
    </w:lvl>
    <w:lvl w:ilvl="8" w:tplc="280A001B" w:tentative="1">
      <w:start w:val="1"/>
      <w:numFmt w:val="lowerRoman"/>
      <w:lvlText w:val="%9."/>
      <w:lvlJc w:val="right"/>
      <w:pPr>
        <w:ind w:left="7120" w:hanging="180"/>
      </w:pPr>
    </w:lvl>
  </w:abstractNum>
  <w:abstractNum w:abstractNumId="41" w15:restartNumberingAfterBreak="0">
    <w:nsid w:val="184708BF"/>
    <w:multiLevelType w:val="hybridMultilevel"/>
    <w:tmpl w:val="6930CAA0"/>
    <w:lvl w:ilvl="0" w:tplc="080A0001">
      <w:start w:val="1"/>
      <w:numFmt w:val="bullet"/>
      <w:lvlText w:val=""/>
      <w:lvlJc w:val="left"/>
      <w:pPr>
        <w:ind w:left="1883" w:hanging="360"/>
      </w:pPr>
      <w:rPr>
        <w:rFonts w:ascii="Symbol" w:hAnsi="Symbol" w:hint="default"/>
      </w:rPr>
    </w:lvl>
    <w:lvl w:ilvl="1" w:tplc="080A0003" w:tentative="1">
      <w:start w:val="1"/>
      <w:numFmt w:val="bullet"/>
      <w:lvlText w:val="o"/>
      <w:lvlJc w:val="left"/>
      <w:pPr>
        <w:ind w:left="2603" w:hanging="360"/>
      </w:pPr>
      <w:rPr>
        <w:rFonts w:ascii="Courier New" w:hAnsi="Courier New" w:cs="Courier New" w:hint="default"/>
      </w:rPr>
    </w:lvl>
    <w:lvl w:ilvl="2" w:tplc="080A0005" w:tentative="1">
      <w:start w:val="1"/>
      <w:numFmt w:val="bullet"/>
      <w:lvlText w:val=""/>
      <w:lvlJc w:val="left"/>
      <w:pPr>
        <w:ind w:left="3323" w:hanging="360"/>
      </w:pPr>
      <w:rPr>
        <w:rFonts w:ascii="Wingdings" w:hAnsi="Wingdings" w:hint="default"/>
      </w:rPr>
    </w:lvl>
    <w:lvl w:ilvl="3" w:tplc="080A0001" w:tentative="1">
      <w:start w:val="1"/>
      <w:numFmt w:val="bullet"/>
      <w:lvlText w:val=""/>
      <w:lvlJc w:val="left"/>
      <w:pPr>
        <w:ind w:left="4043" w:hanging="360"/>
      </w:pPr>
      <w:rPr>
        <w:rFonts w:ascii="Symbol" w:hAnsi="Symbol" w:hint="default"/>
      </w:rPr>
    </w:lvl>
    <w:lvl w:ilvl="4" w:tplc="080A0003" w:tentative="1">
      <w:start w:val="1"/>
      <w:numFmt w:val="bullet"/>
      <w:lvlText w:val="o"/>
      <w:lvlJc w:val="left"/>
      <w:pPr>
        <w:ind w:left="4763" w:hanging="360"/>
      </w:pPr>
      <w:rPr>
        <w:rFonts w:ascii="Courier New" w:hAnsi="Courier New" w:cs="Courier New" w:hint="default"/>
      </w:rPr>
    </w:lvl>
    <w:lvl w:ilvl="5" w:tplc="080A0005" w:tentative="1">
      <w:start w:val="1"/>
      <w:numFmt w:val="bullet"/>
      <w:lvlText w:val=""/>
      <w:lvlJc w:val="left"/>
      <w:pPr>
        <w:ind w:left="5483" w:hanging="360"/>
      </w:pPr>
      <w:rPr>
        <w:rFonts w:ascii="Wingdings" w:hAnsi="Wingdings" w:hint="default"/>
      </w:rPr>
    </w:lvl>
    <w:lvl w:ilvl="6" w:tplc="080A0001" w:tentative="1">
      <w:start w:val="1"/>
      <w:numFmt w:val="bullet"/>
      <w:lvlText w:val=""/>
      <w:lvlJc w:val="left"/>
      <w:pPr>
        <w:ind w:left="6203" w:hanging="360"/>
      </w:pPr>
      <w:rPr>
        <w:rFonts w:ascii="Symbol" w:hAnsi="Symbol" w:hint="default"/>
      </w:rPr>
    </w:lvl>
    <w:lvl w:ilvl="7" w:tplc="080A0003" w:tentative="1">
      <w:start w:val="1"/>
      <w:numFmt w:val="bullet"/>
      <w:lvlText w:val="o"/>
      <w:lvlJc w:val="left"/>
      <w:pPr>
        <w:ind w:left="6923" w:hanging="360"/>
      </w:pPr>
      <w:rPr>
        <w:rFonts w:ascii="Courier New" w:hAnsi="Courier New" w:cs="Courier New" w:hint="default"/>
      </w:rPr>
    </w:lvl>
    <w:lvl w:ilvl="8" w:tplc="080A0005" w:tentative="1">
      <w:start w:val="1"/>
      <w:numFmt w:val="bullet"/>
      <w:lvlText w:val=""/>
      <w:lvlJc w:val="left"/>
      <w:pPr>
        <w:ind w:left="7643" w:hanging="360"/>
      </w:pPr>
      <w:rPr>
        <w:rFonts w:ascii="Wingdings" w:hAnsi="Wingdings" w:hint="default"/>
      </w:rPr>
    </w:lvl>
  </w:abstractNum>
  <w:abstractNum w:abstractNumId="42" w15:restartNumberingAfterBreak="0">
    <w:nsid w:val="190051E1"/>
    <w:multiLevelType w:val="multilevel"/>
    <w:tmpl w:val="E7E4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192F61F2"/>
    <w:multiLevelType w:val="hybridMultilevel"/>
    <w:tmpl w:val="89FE3782"/>
    <w:lvl w:ilvl="0" w:tplc="080A0001">
      <w:start w:val="1"/>
      <w:numFmt w:val="bullet"/>
      <w:lvlText w:val=""/>
      <w:lvlJc w:val="left"/>
      <w:pPr>
        <w:ind w:left="2563" w:hanging="360"/>
      </w:pPr>
      <w:rPr>
        <w:rFonts w:ascii="Symbol" w:hAnsi="Symbol" w:hint="default"/>
      </w:rPr>
    </w:lvl>
    <w:lvl w:ilvl="1" w:tplc="080A0003" w:tentative="1">
      <w:start w:val="1"/>
      <w:numFmt w:val="bullet"/>
      <w:lvlText w:val="o"/>
      <w:lvlJc w:val="left"/>
      <w:pPr>
        <w:ind w:left="3283" w:hanging="360"/>
      </w:pPr>
      <w:rPr>
        <w:rFonts w:ascii="Courier New" w:hAnsi="Courier New" w:cs="Courier New" w:hint="default"/>
      </w:rPr>
    </w:lvl>
    <w:lvl w:ilvl="2" w:tplc="080A0005" w:tentative="1">
      <w:start w:val="1"/>
      <w:numFmt w:val="bullet"/>
      <w:lvlText w:val=""/>
      <w:lvlJc w:val="left"/>
      <w:pPr>
        <w:ind w:left="4003" w:hanging="360"/>
      </w:pPr>
      <w:rPr>
        <w:rFonts w:ascii="Wingdings" w:hAnsi="Wingdings" w:hint="default"/>
      </w:rPr>
    </w:lvl>
    <w:lvl w:ilvl="3" w:tplc="080A0001" w:tentative="1">
      <w:start w:val="1"/>
      <w:numFmt w:val="bullet"/>
      <w:lvlText w:val=""/>
      <w:lvlJc w:val="left"/>
      <w:pPr>
        <w:ind w:left="4723" w:hanging="360"/>
      </w:pPr>
      <w:rPr>
        <w:rFonts w:ascii="Symbol" w:hAnsi="Symbol" w:hint="default"/>
      </w:rPr>
    </w:lvl>
    <w:lvl w:ilvl="4" w:tplc="080A0003" w:tentative="1">
      <w:start w:val="1"/>
      <w:numFmt w:val="bullet"/>
      <w:lvlText w:val="o"/>
      <w:lvlJc w:val="left"/>
      <w:pPr>
        <w:ind w:left="5443" w:hanging="360"/>
      </w:pPr>
      <w:rPr>
        <w:rFonts w:ascii="Courier New" w:hAnsi="Courier New" w:cs="Courier New" w:hint="default"/>
      </w:rPr>
    </w:lvl>
    <w:lvl w:ilvl="5" w:tplc="080A0005" w:tentative="1">
      <w:start w:val="1"/>
      <w:numFmt w:val="bullet"/>
      <w:lvlText w:val=""/>
      <w:lvlJc w:val="left"/>
      <w:pPr>
        <w:ind w:left="6163" w:hanging="360"/>
      </w:pPr>
      <w:rPr>
        <w:rFonts w:ascii="Wingdings" w:hAnsi="Wingdings" w:hint="default"/>
      </w:rPr>
    </w:lvl>
    <w:lvl w:ilvl="6" w:tplc="080A0001" w:tentative="1">
      <w:start w:val="1"/>
      <w:numFmt w:val="bullet"/>
      <w:lvlText w:val=""/>
      <w:lvlJc w:val="left"/>
      <w:pPr>
        <w:ind w:left="6883" w:hanging="360"/>
      </w:pPr>
      <w:rPr>
        <w:rFonts w:ascii="Symbol" w:hAnsi="Symbol" w:hint="default"/>
      </w:rPr>
    </w:lvl>
    <w:lvl w:ilvl="7" w:tplc="080A0003" w:tentative="1">
      <w:start w:val="1"/>
      <w:numFmt w:val="bullet"/>
      <w:lvlText w:val="o"/>
      <w:lvlJc w:val="left"/>
      <w:pPr>
        <w:ind w:left="7603" w:hanging="360"/>
      </w:pPr>
      <w:rPr>
        <w:rFonts w:ascii="Courier New" w:hAnsi="Courier New" w:cs="Courier New" w:hint="default"/>
      </w:rPr>
    </w:lvl>
    <w:lvl w:ilvl="8" w:tplc="080A0005" w:tentative="1">
      <w:start w:val="1"/>
      <w:numFmt w:val="bullet"/>
      <w:lvlText w:val=""/>
      <w:lvlJc w:val="left"/>
      <w:pPr>
        <w:ind w:left="8323" w:hanging="360"/>
      </w:pPr>
      <w:rPr>
        <w:rFonts w:ascii="Wingdings" w:hAnsi="Wingdings" w:hint="default"/>
      </w:rPr>
    </w:lvl>
  </w:abstractNum>
  <w:abstractNum w:abstractNumId="44" w15:restartNumberingAfterBreak="0">
    <w:nsid w:val="19942840"/>
    <w:multiLevelType w:val="hybridMultilevel"/>
    <w:tmpl w:val="FFFFFFFF"/>
    <w:lvl w:ilvl="0" w:tplc="D4184310">
      <w:start w:val="1"/>
      <w:numFmt w:val="upperLetter"/>
      <w:lvlText w:val="%1."/>
      <w:lvlJc w:val="left"/>
      <w:pPr>
        <w:ind w:left="387" w:hanging="360"/>
      </w:pPr>
    </w:lvl>
    <w:lvl w:ilvl="1" w:tplc="266A1312">
      <w:start w:val="1"/>
      <w:numFmt w:val="lowerLetter"/>
      <w:lvlText w:val="%2."/>
      <w:lvlJc w:val="left"/>
      <w:pPr>
        <w:ind w:left="1107" w:hanging="360"/>
      </w:pPr>
    </w:lvl>
    <w:lvl w:ilvl="2" w:tplc="1A8E18FA">
      <w:start w:val="1"/>
      <w:numFmt w:val="lowerRoman"/>
      <w:lvlText w:val="%3."/>
      <w:lvlJc w:val="right"/>
      <w:pPr>
        <w:ind w:left="1827" w:hanging="180"/>
      </w:pPr>
    </w:lvl>
    <w:lvl w:ilvl="3" w:tplc="B0DC6C38">
      <w:start w:val="1"/>
      <w:numFmt w:val="decimal"/>
      <w:lvlText w:val="%4."/>
      <w:lvlJc w:val="left"/>
      <w:pPr>
        <w:ind w:left="2547" w:hanging="360"/>
      </w:pPr>
    </w:lvl>
    <w:lvl w:ilvl="4" w:tplc="14265150">
      <w:start w:val="1"/>
      <w:numFmt w:val="lowerLetter"/>
      <w:lvlText w:val="%5."/>
      <w:lvlJc w:val="left"/>
      <w:pPr>
        <w:ind w:left="3267" w:hanging="360"/>
      </w:pPr>
    </w:lvl>
    <w:lvl w:ilvl="5" w:tplc="FEEC6CCA">
      <w:start w:val="1"/>
      <w:numFmt w:val="lowerRoman"/>
      <w:lvlText w:val="%6."/>
      <w:lvlJc w:val="right"/>
      <w:pPr>
        <w:ind w:left="3987" w:hanging="180"/>
      </w:pPr>
    </w:lvl>
    <w:lvl w:ilvl="6" w:tplc="F7867510">
      <w:start w:val="1"/>
      <w:numFmt w:val="decimal"/>
      <w:lvlText w:val="%7."/>
      <w:lvlJc w:val="left"/>
      <w:pPr>
        <w:ind w:left="4707" w:hanging="360"/>
      </w:pPr>
    </w:lvl>
    <w:lvl w:ilvl="7" w:tplc="601C66E0">
      <w:start w:val="1"/>
      <w:numFmt w:val="lowerLetter"/>
      <w:lvlText w:val="%8."/>
      <w:lvlJc w:val="left"/>
      <w:pPr>
        <w:ind w:left="5427" w:hanging="360"/>
      </w:pPr>
    </w:lvl>
    <w:lvl w:ilvl="8" w:tplc="2CD4479A">
      <w:start w:val="1"/>
      <w:numFmt w:val="lowerRoman"/>
      <w:lvlText w:val="%9."/>
      <w:lvlJc w:val="right"/>
      <w:pPr>
        <w:ind w:left="6147" w:hanging="180"/>
      </w:pPr>
    </w:lvl>
  </w:abstractNum>
  <w:abstractNum w:abstractNumId="45" w15:restartNumberingAfterBreak="0">
    <w:nsid w:val="1B0F4E73"/>
    <w:multiLevelType w:val="hybridMultilevel"/>
    <w:tmpl w:val="CC3830E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6" w15:restartNumberingAfterBreak="0">
    <w:nsid w:val="1C964E5A"/>
    <w:multiLevelType w:val="hybridMultilevel"/>
    <w:tmpl w:val="7EE46B8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1D0162B1"/>
    <w:multiLevelType w:val="hybridMultilevel"/>
    <w:tmpl w:val="C45CA138"/>
    <w:lvl w:ilvl="0" w:tplc="080A0001">
      <w:start w:val="1"/>
      <w:numFmt w:val="bullet"/>
      <w:lvlText w:val=""/>
      <w:lvlJc w:val="left"/>
      <w:pPr>
        <w:ind w:left="1883" w:hanging="360"/>
      </w:pPr>
      <w:rPr>
        <w:rFonts w:ascii="Symbol" w:hAnsi="Symbol" w:hint="default"/>
      </w:rPr>
    </w:lvl>
    <w:lvl w:ilvl="1" w:tplc="080A0003" w:tentative="1">
      <w:start w:val="1"/>
      <w:numFmt w:val="bullet"/>
      <w:lvlText w:val="o"/>
      <w:lvlJc w:val="left"/>
      <w:pPr>
        <w:ind w:left="2603" w:hanging="360"/>
      </w:pPr>
      <w:rPr>
        <w:rFonts w:ascii="Courier New" w:hAnsi="Courier New" w:cs="Courier New" w:hint="default"/>
      </w:rPr>
    </w:lvl>
    <w:lvl w:ilvl="2" w:tplc="080A0005" w:tentative="1">
      <w:start w:val="1"/>
      <w:numFmt w:val="bullet"/>
      <w:lvlText w:val=""/>
      <w:lvlJc w:val="left"/>
      <w:pPr>
        <w:ind w:left="3323" w:hanging="360"/>
      </w:pPr>
      <w:rPr>
        <w:rFonts w:ascii="Wingdings" w:hAnsi="Wingdings" w:hint="default"/>
      </w:rPr>
    </w:lvl>
    <w:lvl w:ilvl="3" w:tplc="080A0001" w:tentative="1">
      <w:start w:val="1"/>
      <w:numFmt w:val="bullet"/>
      <w:lvlText w:val=""/>
      <w:lvlJc w:val="left"/>
      <w:pPr>
        <w:ind w:left="4043" w:hanging="360"/>
      </w:pPr>
      <w:rPr>
        <w:rFonts w:ascii="Symbol" w:hAnsi="Symbol" w:hint="default"/>
      </w:rPr>
    </w:lvl>
    <w:lvl w:ilvl="4" w:tplc="080A0003" w:tentative="1">
      <w:start w:val="1"/>
      <w:numFmt w:val="bullet"/>
      <w:lvlText w:val="o"/>
      <w:lvlJc w:val="left"/>
      <w:pPr>
        <w:ind w:left="4763" w:hanging="360"/>
      </w:pPr>
      <w:rPr>
        <w:rFonts w:ascii="Courier New" w:hAnsi="Courier New" w:cs="Courier New" w:hint="default"/>
      </w:rPr>
    </w:lvl>
    <w:lvl w:ilvl="5" w:tplc="080A0005" w:tentative="1">
      <w:start w:val="1"/>
      <w:numFmt w:val="bullet"/>
      <w:lvlText w:val=""/>
      <w:lvlJc w:val="left"/>
      <w:pPr>
        <w:ind w:left="5483" w:hanging="360"/>
      </w:pPr>
      <w:rPr>
        <w:rFonts w:ascii="Wingdings" w:hAnsi="Wingdings" w:hint="default"/>
      </w:rPr>
    </w:lvl>
    <w:lvl w:ilvl="6" w:tplc="080A0001" w:tentative="1">
      <w:start w:val="1"/>
      <w:numFmt w:val="bullet"/>
      <w:lvlText w:val=""/>
      <w:lvlJc w:val="left"/>
      <w:pPr>
        <w:ind w:left="6203" w:hanging="360"/>
      </w:pPr>
      <w:rPr>
        <w:rFonts w:ascii="Symbol" w:hAnsi="Symbol" w:hint="default"/>
      </w:rPr>
    </w:lvl>
    <w:lvl w:ilvl="7" w:tplc="080A0003" w:tentative="1">
      <w:start w:val="1"/>
      <w:numFmt w:val="bullet"/>
      <w:lvlText w:val="o"/>
      <w:lvlJc w:val="left"/>
      <w:pPr>
        <w:ind w:left="6923" w:hanging="360"/>
      </w:pPr>
      <w:rPr>
        <w:rFonts w:ascii="Courier New" w:hAnsi="Courier New" w:cs="Courier New" w:hint="default"/>
      </w:rPr>
    </w:lvl>
    <w:lvl w:ilvl="8" w:tplc="080A0005" w:tentative="1">
      <w:start w:val="1"/>
      <w:numFmt w:val="bullet"/>
      <w:lvlText w:val=""/>
      <w:lvlJc w:val="left"/>
      <w:pPr>
        <w:ind w:left="7643" w:hanging="360"/>
      </w:pPr>
      <w:rPr>
        <w:rFonts w:ascii="Wingdings" w:hAnsi="Wingdings" w:hint="default"/>
      </w:rPr>
    </w:lvl>
  </w:abstractNum>
  <w:abstractNum w:abstractNumId="48" w15:restartNumberingAfterBreak="0">
    <w:nsid w:val="1D1D29D3"/>
    <w:multiLevelType w:val="hybridMultilevel"/>
    <w:tmpl w:val="827A098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9" w15:restartNumberingAfterBreak="0">
    <w:nsid w:val="1D266CFC"/>
    <w:multiLevelType w:val="hybridMultilevel"/>
    <w:tmpl w:val="2C16C47C"/>
    <w:lvl w:ilvl="0" w:tplc="280A000F">
      <w:start w:val="1"/>
      <w:numFmt w:val="decimal"/>
      <w:lvlText w:val="%1."/>
      <w:lvlJc w:val="left"/>
      <w:pPr>
        <w:ind w:left="720" w:hanging="360"/>
      </w:pPr>
      <w:rPr>
        <w:rFonts w:hint="default"/>
        <w:b w:val="0"/>
        <w:color w:val="auto"/>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0" w15:restartNumberingAfterBreak="0">
    <w:nsid w:val="1DEA4B08"/>
    <w:multiLevelType w:val="multilevel"/>
    <w:tmpl w:val="318AFFD4"/>
    <w:lvl w:ilvl="0">
      <w:start w:val="2"/>
      <w:numFmt w:val="decimal"/>
      <w:lvlText w:val="%1."/>
      <w:lvlJc w:val="left"/>
      <w:pPr>
        <w:ind w:left="360" w:hanging="360"/>
      </w:pPr>
      <w:rPr>
        <w:rFonts w:cs="Times New Roman" w:hint="default"/>
      </w:rPr>
    </w:lvl>
    <w:lvl w:ilvl="1">
      <w:start w:val="1"/>
      <w:numFmt w:val="decimal"/>
      <w:pStyle w:val="Estilonum"/>
      <w:lvlText w:val="%1.%2."/>
      <w:lvlJc w:val="left"/>
      <w:pPr>
        <w:ind w:left="1080" w:hanging="720"/>
      </w:pPr>
      <w:rPr>
        <w:rFonts w:cs="Times New Roman" w:hint="default"/>
      </w:rPr>
    </w:lvl>
    <w:lvl w:ilvl="2">
      <w:start w:val="1"/>
      <w:numFmt w:val="decimal"/>
      <w:lvlText w:val="%1.%2.%3."/>
      <w:lvlJc w:val="left"/>
      <w:pPr>
        <w:ind w:left="1440" w:hanging="720"/>
      </w:pPr>
      <w:rPr>
        <w:rFonts w:ascii="Arial" w:hAnsi="Arial" w:cs="Arial" w:hint="default"/>
        <w:b/>
        <w:sz w:val="20"/>
        <w:szCs w:val="20"/>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1" w15:restartNumberingAfterBreak="0">
    <w:nsid w:val="1E461E1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1EB2438B"/>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F8D11B9"/>
    <w:multiLevelType w:val="hybridMultilevel"/>
    <w:tmpl w:val="B95C99CE"/>
    <w:lvl w:ilvl="0" w:tplc="100AB6A8">
      <w:start w:val="1"/>
      <w:numFmt w:val="decimal"/>
      <w:lvlText w:val="3.%1."/>
      <w:lvlJc w:val="left"/>
      <w:pPr>
        <w:ind w:left="1080" w:hanging="360"/>
      </w:pPr>
      <w:rPr>
        <w:rFonts w:hint="default"/>
        <w:b/>
        <w:sz w:val="20"/>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4" w15:restartNumberingAfterBreak="0">
    <w:nsid w:val="20E410D3"/>
    <w:multiLevelType w:val="hybridMultilevel"/>
    <w:tmpl w:val="B95C99CE"/>
    <w:lvl w:ilvl="0" w:tplc="FFFFFFFF">
      <w:start w:val="1"/>
      <w:numFmt w:val="decimal"/>
      <w:lvlText w:val="3.%1."/>
      <w:lvlJc w:val="left"/>
      <w:pPr>
        <w:ind w:left="1080" w:hanging="360"/>
      </w:pPr>
      <w:rPr>
        <w:rFonts w:hint="default"/>
        <w:b/>
        <w:sz w:val="2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21100C0B"/>
    <w:multiLevelType w:val="multilevel"/>
    <w:tmpl w:val="1A800958"/>
    <w:lvl w:ilvl="0">
      <w:start w:val="1"/>
      <w:numFmt w:val="decimal"/>
      <w:lvlText w:val="%1."/>
      <w:lvlJc w:val="left"/>
      <w:pPr>
        <w:ind w:left="580" w:hanging="360"/>
      </w:pPr>
      <w:rPr>
        <w:rFonts w:hint="default"/>
      </w:rPr>
    </w:lvl>
    <w:lvl w:ilvl="1">
      <w:start w:val="1"/>
      <w:numFmt w:val="decimal"/>
      <w:isLgl/>
      <w:lvlText w:val="%1.%2"/>
      <w:lvlJc w:val="left"/>
      <w:pPr>
        <w:ind w:left="616" w:hanging="396"/>
      </w:pPr>
      <w:rPr>
        <w:rFonts w:ascii="Arial" w:hAnsi="Arial" w:cs="Arial" w:hint="default"/>
        <w:b/>
        <w:sz w:val="20"/>
      </w:rPr>
    </w:lvl>
    <w:lvl w:ilvl="2">
      <w:start w:val="1"/>
      <w:numFmt w:val="decimal"/>
      <w:isLgl/>
      <w:lvlText w:val="%1.%2.%3"/>
      <w:lvlJc w:val="left"/>
      <w:pPr>
        <w:ind w:left="940" w:hanging="720"/>
      </w:pPr>
      <w:rPr>
        <w:rFonts w:ascii="Arial" w:hAnsi="Arial" w:cs="Arial" w:hint="default"/>
        <w:b/>
        <w:sz w:val="20"/>
      </w:rPr>
    </w:lvl>
    <w:lvl w:ilvl="3">
      <w:start w:val="1"/>
      <w:numFmt w:val="decimal"/>
      <w:isLgl/>
      <w:lvlText w:val="%1.%2.%3.%4"/>
      <w:lvlJc w:val="left"/>
      <w:pPr>
        <w:ind w:left="940" w:hanging="720"/>
      </w:pPr>
      <w:rPr>
        <w:rFonts w:ascii="Arial" w:hAnsi="Arial" w:cs="Arial" w:hint="default"/>
        <w:b/>
        <w:sz w:val="20"/>
      </w:rPr>
    </w:lvl>
    <w:lvl w:ilvl="4">
      <w:start w:val="1"/>
      <w:numFmt w:val="decimal"/>
      <w:isLgl/>
      <w:lvlText w:val="%1.%2.%3.%4.%5"/>
      <w:lvlJc w:val="left"/>
      <w:pPr>
        <w:ind w:left="1300" w:hanging="1080"/>
      </w:pPr>
      <w:rPr>
        <w:rFonts w:ascii="Arial" w:hAnsi="Arial" w:cs="Arial" w:hint="default"/>
        <w:b/>
        <w:sz w:val="20"/>
      </w:rPr>
    </w:lvl>
    <w:lvl w:ilvl="5">
      <w:start w:val="1"/>
      <w:numFmt w:val="decimal"/>
      <w:isLgl/>
      <w:lvlText w:val="%1.%2.%3.%4.%5.%6"/>
      <w:lvlJc w:val="left"/>
      <w:pPr>
        <w:ind w:left="1300" w:hanging="1080"/>
      </w:pPr>
      <w:rPr>
        <w:rFonts w:ascii="Arial" w:hAnsi="Arial" w:cs="Arial" w:hint="default"/>
        <w:b/>
        <w:sz w:val="20"/>
      </w:rPr>
    </w:lvl>
    <w:lvl w:ilvl="6">
      <w:start w:val="1"/>
      <w:numFmt w:val="decimal"/>
      <w:isLgl/>
      <w:lvlText w:val="%1.%2.%3.%4.%5.%6.%7"/>
      <w:lvlJc w:val="left"/>
      <w:pPr>
        <w:ind w:left="1660" w:hanging="1440"/>
      </w:pPr>
      <w:rPr>
        <w:rFonts w:ascii="Arial" w:hAnsi="Arial" w:cs="Arial" w:hint="default"/>
        <w:b/>
        <w:sz w:val="20"/>
      </w:rPr>
    </w:lvl>
    <w:lvl w:ilvl="7">
      <w:start w:val="1"/>
      <w:numFmt w:val="decimal"/>
      <w:isLgl/>
      <w:lvlText w:val="%1.%2.%3.%4.%5.%6.%7.%8"/>
      <w:lvlJc w:val="left"/>
      <w:pPr>
        <w:ind w:left="1660" w:hanging="1440"/>
      </w:pPr>
      <w:rPr>
        <w:rFonts w:ascii="Arial" w:hAnsi="Arial" w:cs="Arial" w:hint="default"/>
        <w:b/>
        <w:sz w:val="20"/>
      </w:rPr>
    </w:lvl>
    <w:lvl w:ilvl="8">
      <w:start w:val="1"/>
      <w:numFmt w:val="decimal"/>
      <w:isLgl/>
      <w:lvlText w:val="%1.%2.%3.%4.%5.%6.%7.%8.%9"/>
      <w:lvlJc w:val="left"/>
      <w:pPr>
        <w:ind w:left="2020" w:hanging="1800"/>
      </w:pPr>
      <w:rPr>
        <w:rFonts w:ascii="Arial" w:hAnsi="Arial" w:cs="Arial" w:hint="default"/>
        <w:b/>
        <w:sz w:val="20"/>
      </w:rPr>
    </w:lvl>
  </w:abstractNum>
  <w:abstractNum w:abstractNumId="56" w15:restartNumberingAfterBreak="0">
    <w:nsid w:val="216C534F"/>
    <w:multiLevelType w:val="hybridMultilevel"/>
    <w:tmpl w:val="8EC0EA30"/>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57" w15:restartNumberingAfterBreak="0">
    <w:nsid w:val="221F39E4"/>
    <w:multiLevelType w:val="hybridMultilevel"/>
    <w:tmpl w:val="D45C50E0"/>
    <w:lvl w:ilvl="0" w:tplc="518AA3C8">
      <w:start w:val="1"/>
      <w:numFmt w:val="upperLetter"/>
      <w:lvlText w:val="%1."/>
      <w:lvlJc w:val="left"/>
      <w:pPr>
        <w:ind w:left="502" w:hanging="360"/>
      </w:pPr>
      <w:rPr>
        <w:rFonts w:hint="default"/>
      </w:rPr>
    </w:lvl>
    <w:lvl w:ilvl="1" w:tplc="280A0019" w:tentative="1">
      <w:start w:val="1"/>
      <w:numFmt w:val="lowerLetter"/>
      <w:lvlText w:val="%2."/>
      <w:lvlJc w:val="left"/>
      <w:pPr>
        <w:ind w:left="1222" w:hanging="360"/>
      </w:pPr>
    </w:lvl>
    <w:lvl w:ilvl="2" w:tplc="280A001B" w:tentative="1">
      <w:start w:val="1"/>
      <w:numFmt w:val="lowerRoman"/>
      <w:lvlText w:val="%3."/>
      <w:lvlJc w:val="right"/>
      <w:pPr>
        <w:ind w:left="1942" w:hanging="180"/>
      </w:pPr>
    </w:lvl>
    <w:lvl w:ilvl="3" w:tplc="280A000F" w:tentative="1">
      <w:start w:val="1"/>
      <w:numFmt w:val="decimal"/>
      <w:lvlText w:val="%4."/>
      <w:lvlJc w:val="left"/>
      <w:pPr>
        <w:ind w:left="2662" w:hanging="360"/>
      </w:pPr>
    </w:lvl>
    <w:lvl w:ilvl="4" w:tplc="280A0019" w:tentative="1">
      <w:start w:val="1"/>
      <w:numFmt w:val="lowerLetter"/>
      <w:lvlText w:val="%5."/>
      <w:lvlJc w:val="left"/>
      <w:pPr>
        <w:ind w:left="3382" w:hanging="360"/>
      </w:pPr>
    </w:lvl>
    <w:lvl w:ilvl="5" w:tplc="280A001B" w:tentative="1">
      <w:start w:val="1"/>
      <w:numFmt w:val="lowerRoman"/>
      <w:lvlText w:val="%6."/>
      <w:lvlJc w:val="right"/>
      <w:pPr>
        <w:ind w:left="4102" w:hanging="180"/>
      </w:pPr>
    </w:lvl>
    <w:lvl w:ilvl="6" w:tplc="280A000F" w:tentative="1">
      <w:start w:val="1"/>
      <w:numFmt w:val="decimal"/>
      <w:lvlText w:val="%7."/>
      <w:lvlJc w:val="left"/>
      <w:pPr>
        <w:ind w:left="4822" w:hanging="360"/>
      </w:pPr>
    </w:lvl>
    <w:lvl w:ilvl="7" w:tplc="280A0019" w:tentative="1">
      <w:start w:val="1"/>
      <w:numFmt w:val="lowerLetter"/>
      <w:lvlText w:val="%8."/>
      <w:lvlJc w:val="left"/>
      <w:pPr>
        <w:ind w:left="5542" w:hanging="360"/>
      </w:pPr>
    </w:lvl>
    <w:lvl w:ilvl="8" w:tplc="280A001B" w:tentative="1">
      <w:start w:val="1"/>
      <w:numFmt w:val="lowerRoman"/>
      <w:lvlText w:val="%9."/>
      <w:lvlJc w:val="right"/>
      <w:pPr>
        <w:ind w:left="6262" w:hanging="180"/>
      </w:pPr>
    </w:lvl>
  </w:abstractNum>
  <w:abstractNum w:abstractNumId="58" w15:restartNumberingAfterBreak="0">
    <w:nsid w:val="23830C17"/>
    <w:multiLevelType w:val="hybridMultilevel"/>
    <w:tmpl w:val="C712770C"/>
    <w:lvl w:ilvl="0" w:tplc="671C0FC0">
      <w:start w:val="1"/>
      <w:numFmt w:val="upperLetter"/>
      <w:lvlText w:val="%1."/>
      <w:lvlJc w:val="left"/>
      <w:pPr>
        <w:ind w:left="786" w:hanging="360"/>
      </w:pPr>
      <w:rPr>
        <w:rFonts w:ascii="Arial" w:hAnsi="Arial" w:cs="Arial" w:hint="default"/>
        <w:b/>
        <w:bCs/>
        <w:sz w:val="18"/>
        <w:szCs w:val="18"/>
      </w:rPr>
    </w:lvl>
    <w:lvl w:ilvl="1" w:tplc="280A0019" w:tentative="1">
      <w:start w:val="1"/>
      <w:numFmt w:val="lowerLetter"/>
      <w:lvlText w:val="%2."/>
      <w:lvlJc w:val="left"/>
      <w:pPr>
        <w:ind w:left="1506" w:hanging="360"/>
      </w:pPr>
    </w:lvl>
    <w:lvl w:ilvl="2" w:tplc="280A001B" w:tentative="1">
      <w:start w:val="1"/>
      <w:numFmt w:val="lowerRoman"/>
      <w:lvlText w:val="%3."/>
      <w:lvlJc w:val="right"/>
      <w:pPr>
        <w:ind w:left="2226" w:hanging="180"/>
      </w:pPr>
    </w:lvl>
    <w:lvl w:ilvl="3" w:tplc="280A000F" w:tentative="1">
      <w:start w:val="1"/>
      <w:numFmt w:val="decimal"/>
      <w:lvlText w:val="%4."/>
      <w:lvlJc w:val="left"/>
      <w:pPr>
        <w:ind w:left="2946" w:hanging="360"/>
      </w:pPr>
    </w:lvl>
    <w:lvl w:ilvl="4" w:tplc="280A0019" w:tentative="1">
      <w:start w:val="1"/>
      <w:numFmt w:val="lowerLetter"/>
      <w:lvlText w:val="%5."/>
      <w:lvlJc w:val="left"/>
      <w:pPr>
        <w:ind w:left="3666" w:hanging="360"/>
      </w:pPr>
    </w:lvl>
    <w:lvl w:ilvl="5" w:tplc="280A001B" w:tentative="1">
      <w:start w:val="1"/>
      <w:numFmt w:val="lowerRoman"/>
      <w:lvlText w:val="%6."/>
      <w:lvlJc w:val="right"/>
      <w:pPr>
        <w:ind w:left="4386" w:hanging="180"/>
      </w:pPr>
    </w:lvl>
    <w:lvl w:ilvl="6" w:tplc="280A000F" w:tentative="1">
      <w:start w:val="1"/>
      <w:numFmt w:val="decimal"/>
      <w:lvlText w:val="%7."/>
      <w:lvlJc w:val="left"/>
      <w:pPr>
        <w:ind w:left="5106" w:hanging="360"/>
      </w:pPr>
    </w:lvl>
    <w:lvl w:ilvl="7" w:tplc="280A0019" w:tentative="1">
      <w:start w:val="1"/>
      <w:numFmt w:val="lowerLetter"/>
      <w:lvlText w:val="%8."/>
      <w:lvlJc w:val="left"/>
      <w:pPr>
        <w:ind w:left="5826" w:hanging="360"/>
      </w:pPr>
    </w:lvl>
    <w:lvl w:ilvl="8" w:tplc="280A001B" w:tentative="1">
      <w:start w:val="1"/>
      <w:numFmt w:val="lowerRoman"/>
      <w:lvlText w:val="%9."/>
      <w:lvlJc w:val="right"/>
      <w:pPr>
        <w:ind w:left="6546" w:hanging="180"/>
      </w:pPr>
    </w:lvl>
  </w:abstractNum>
  <w:abstractNum w:abstractNumId="59" w15:restartNumberingAfterBreak="0">
    <w:nsid w:val="23BB7232"/>
    <w:multiLevelType w:val="hybridMultilevel"/>
    <w:tmpl w:val="877878A4"/>
    <w:lvl w:ilvl="0" w:tplc="280A0001">
      <w:start w:val="1"/>
      <w:numFmt w:val="bullet"/>
      <w:lvlText w:val=""/>
      <w:lvlJc w:val="left"/>
      <w:pPr>
        <w:ind w:left="1395" w:hanging="360"/>
      </w:pPr>
      <w:rPr>
        <w:rFonts w:ascii="Symbol" w:hAnsi="Symbol" w:hint="default"/>
      </w:rPr>
    </w:lvl>
    <w:lvl w:ilvl="1" w:tplc="280A0003" w:tentative="1">
      <w:start w:val="1"/>
      <w:numFmt w:val="bullet"/>
      <w:lvlText w:val="o"/>
      <w:lvlJc w:val="left"/>
      <w:pPr>
        <w:ind w:left="2115" w:hanging="360"/>
      </w:pPr>
      <w:rPr>
        <w:rFonts w:ascii="Courier New" w:hAnsi="Courier New" w:cs="Courier New" w:hint="default"/>
      </w:rPr>
    </w:lvl>
    <w:lvl w:ilvl="2" w:tplc="280A0005" w:tentative="1">
      <w:start w:val="1"/>
      <w:numFmt w:val="bullet"/>
      <w:lvlText w:val=""/>
      <w:lvlJc w:val="left"/>
      <w:pPr>
        <w:ind w:left="2835" w:hanging="360"/>
      </w:pPr>
      <w:rPr>
        <w:rFonts w:ascii="Wingdings" w:hAnsi="Wingdings" w:hint="default"/>
      </w:rPr>
    </w:lvl>
    <w:lvl w:ilvl="3" w:tplc="280A0001" w:tentative="1">
      <w:start w:val="1"/>
      <w:numFmt w:val="bullet"/>
      <w:lvlText w:val=""/>
      <w:lvlJc w:val="left"/>
      <w:pPr>
        <w:ind w:left="3555" w:hanging="360"/>
      </w:pPr>
      <w:rPr>
        <w:rFonts w:ascii="Symbol" w:hAnsi="Symbol" w:hint="default"/>
      </w:rPr>
    </w:lvl>
    <w:lvl w:ilvl="4" w:tplc="280A0003" w:tentative="1">
      <w:start w:val="1"/>
      <w:numFmt w:val="bullet"/>
      <w:lvlText w:val="o"/>
      <w:lvlJc w:val="left"/>
      <w:pPr>
        <w:ind w:left="4275" w:hanging="360"/>
      </w:pPr>
      <w:rPr>
        <w:rFonts w:ascii="Courier New" w:hAnsi="Courier New" w:cs="Courier New" w:hint="default"/>
      </w:rPr>
    </w:lvl>
    <w:lvl w:ilvl="5" w:tplc="280A0005" w:tentative="1">
      <w:start w:val="1"/>
      <w:numFmt w:val="bullet"/>
      <w:lvlText w:val=""/>
      <w:lvlJc w:val="left"/>
      <w:pPr>
        <w:ind w:left="4995" w:hanging="360"/>
      </w:pPr>
      <w:rPr>
        <w:rFonts w:ascii="Wingdings" w:hAnsi="Wingdings" w:hint="default"/>
      </w:rPr>
    </w:lvl>
    <w:lvl w:ilvl="6" w:tplc="280A0001" w:tentative="1">
      <w:start w:val="1"/>
      <w:numFmt w:val="bullet"/>
      <w:lvlText w:val=""/>
      <w:lvlJc w:val="left"/>
      <w:pPr>
        <w:ind w:left="5715" w:hanging="360"/>
      </w:pPr>
      <w:rPr>
        <w:rFonts w:ascii="Symbol" w:hAnsi="Symbol" w:hint="default"/>
      </w:rPr>
    </w:lvl>
    <w:lvl w:ilvl="7" w:tplc="280A0003" w:tentative="1">
      <w:start w:val="1"/>
      <w:numFmt w:val="bullet"/>
      <w:lvlText w:val="o"/>
      <w:lvlJc w:val="left"/>
      <w:pPr>
        <w:ind w:left="6435" w:hanging="360"/>
      </w:pPr>
      <w:rPr>
        <w:rFonts w:ascii="Courier New" w:hAnsi="Courier New" w:cs="Courier New" w:hint="default"/>
      </w:rPr>
    </w:lvl>
    <w:lvl w:ilvl="8" w:tplc="280A0005" w:tentative="1">
      <w:start w:val="1"/>
      <w:numFmt w:val="bullet"/>
      <w:lvlText w:val=""/>
      <w:lvlJc w:val="left"/>
      <w:pPr>
        <w:ind w:left="7155" w:hanging="360"/>
      </w:pPr>
      <w:rPr>
        <w:rFonts w:ascii="Wingdings" w:hAnsi="Wingdings" w:hint="default"/>
      </w:rPr>
    </w:lvl>
  </w:abstractNum>
  <w:abstractNum w:abstractNumId="60" w15:restartNumberingAfterBreak="0">
    <w:nsid w:val="23FA62D0"/>
    <w:multiLevelType w:val="hybridMultilevel"/>
    <w:tmpl w:val="FFFFFFFF"/>
    <w:lvl w:ilvl="0" w:tplc="22C8DD2C">
      <w:start w:val="1"/>
      <w:numFmt w:val="upperLetter"/>
      <w:lvlText w:val="%1."/>
      <w:lvlJc w:val="left"/>
      <w:pPr>
        <w:ind w:left="720" w:hanging="360"/>
      </w:pPr>
    </w:lvl>
    <w:lvl w:ilvl="1" w:tplc="5EC2C494">
      <w:start w:val="1"/>
      <w:numFmt w:val="lowerLetter"/>
      <w:lvlText w:val="%2."/>
      <w:lvlJc w:val="left"/>
      <w:pPr>
        <w:ind w:left="1440" w:hanging="360"/>
      </w:pPr>
    </w:lvl>
    <w:lvl w:ilvl="2" w:tplc="0CB00392">
      <w:start w:val="1"/>
      <w:numFmt w:val="lowerRoman"/>
      <w:lvlText w:val="%3."/>
      <w:lvlJc w:val="right"/>
      <w:pPr>
        <w:ind w:left="2160" w:hanging="180"/>
      </w:pPr>
    </w:lvl>
    <w:lvl w:ilvl="3" w:tplc="30DCF7A2">
      <w:start w:val="1"/>
      <w:numFmt w:val="decimal"/>
      <w:lvlText w:val="%4."/>
      <w:lvlJc w:val="left"/>
      <w:pPr>
        <w:ind w:left="2880" w:hanging="360"/>
      </w:pPr>
    </w:lvl>
    <w:lvl w:ilvl="4" w:tplc="9DA658D8">
      <w:start w:val="1"/>
      <w:numFmt w:val="lowerLetter"/>
      <w:lvlText w:val="%5."/>
      <w:lvlJc w:val="left"/>
      <w:pPr>
        <w:ind w:left="3600" w:hanging="360"/>
      </w:pPr>
    </w:lvl>
    <w:lvl w:ilvl="5" w:tplc="C92C1E6C">
      <w:start w:val="1"/>
      <w:numFmt w:val="lowerRoman"/>
      <w:lvlText w:val="%6."/>
      <w:lvlJc w:val="right"/>
      <w:pPr>
        <w:ind w:left="4320" w:hanging="180"/>
      </w:pPr>
    </w:lvl>
    <w:lvl w:ilvl="6" w:tplc="5E52C590">
      <w:start w:val="1"/>
      <w:numFmt w:val="decimal"/>
      <w:lvlText w:val="%7."/>
      <w:lvlJc w:val="left"/>
      <w:pPr>
        <w:ind w:left="5040" w:hanging="360"/>
      </w:pPr>
    </w:lvl>
    <w:lvl w:ilvl="7" w:tplc="C37E2F0C">
      <w:start w:val="1"/>
      <w:numFmt w:val="lowerLetter"/>
      <w:lvlText w:val="%8."/>
      <w:lvlJc w:val="left"/>
      <w:pPr>
        <w:ind w:left="5760" w:hanging="360"/>
      </w:pPr>
    </w:lvl>
    <w:lvl w:ilvl="8" w:tplc="557E137C">
      <w:start w:val="1"/>
      <w:numFmt w:val="lowerRoman"/>
      <w:lvlText w:val="%9."/>
      <w:lvlJc w:val="right"/>
      <w:pPr>
        <w:ind w:left="6480" w:hanging="180"/>
      </w:pPr>
    </w:lvl>
  </w:abstractNum>
  <w:abstractNum w:abstractNumId="61" w15:restartNumberingAfterBreak="0">
    <w:nsid w:val="24206C93"/>
    <w:multiLevelType w:val="hybridMultilevel"/>
    <w:tmpl w:val="FFFFFFFF"/>
    <w:lvl w:ilvl="0" w:tplc="20583A96">
      <w:start w:val="1"/>
      <w:numFmt w:val="bullet"/>
      <w:lvlText w:val="·"/>
      <w:lvlJc w:val="left"/>
      <w:pPr>
        <w:ind w:left="720" w:hanging="360"/>
      </w:pPr>
      <w:rPr>
        <w:rFonts w:ascii="Symbol" w:hAnsi="Symbol" w:hint="default"/>
      </w:rPr>
    </w:lvl>
    <w:lvl w:ilvl="1" w:tplc="139239A6">
      <w:start w:val="1"/>
      <w:numFmt w:val="bullet"/>
      <w:lvlText w:val="o"/>
      <w:lvlJc w:val="left"/>
      <w:pPr>
        <w:ind w:left="1440" w:hanging="360"/>
      </w:pPr>
      <w:rPr>
        <w:rFonts w:ascii="Courier New" w:hAnsi="Courier New" w:hint="default"/>
      </w:rPr>
    </w:lvl>
    <w:lvl w:ilvl="2" w:tplc="F81AAC72">
      <w:start w:val="1"/>
      <w:numFmt w:val="bullet"/>
      <w:lvlText w:val=""/>
      <w:lvlJc w:val="left"/>
      <w:pPr>
        <w:ind w:left="2160" w:hanging="360"/>
      </w:pPr>
      <w:rPr>
        <w:rFonts w:ascii="Wingdings" w:hAnsi="Wingdings" w:hint="default"/>
      </w:rPr>
    </w:lvl>
    <w:lvl w:ilvl="3" w:tplc="38964EF6">
      <w:start w:val="1"/>
      <w:numFmt w:val="bullet"/>
      <w:lvlText w:val=""/>
      <w:lvlJc w:val="left"/>
      <w:pPr>
        <w:ind w:left="2880" w:hanging="360"/>
      </w:pPr>
      <w:rPr>
        <w:rFonts w:ascii="Symbol" w:hAnsi="Symbol" w:hint="default"/>
      </w:rPr>
    </w:lvl>
    <w:lvl w:ilvl="4" w:tplc="C57E25C2">
      <w:start w:val="1"/>
      <w:numFmt w:val="bullet"/>
      <w:lvlText w:val="o"/>
      <w:lvlJc w:val="left"/>
      <w:pPr>
        <w:ind w:left="3600" w:hanging="360"/>
      </w:pPr>
      <w:rPr>
        <w:rFonts w:ascii="Courier New" w:hAnsi="Courier New" w:hint="default"/>
      </w:rPr>
    </w:lvl>
    <w:lvl w:ilvl="5" w:tplc="E4204874">
      <w:start w:val="1"/>
      <w:numFmt w:val="bullet"/>
      <w:lvlText w:val=""/>
      <w:lvlJc w:val="left"/>
      <w:pPr>
        <w:ind w:left="4320" w:hanging="360"/>
      </w:pPr>
      <w:rPr>
        <w:rFonts w:ascii="Wingdings" w:hAnsi="Wingdings" w:hint="default"/>
      </w:rPr>
    </w:lvl>
    <w:lvl w:ilvl="6" w:tplc="21040B7A">
      <w:start w:val="1"/>
      <w:numFmt w:val="bullet"/>
      <w:lvlText w:val=""/>
      <w:lvlJc w:val="left"/>
      <w:pPr>
        <w:ind w:left="5040" w:hanging="360"/>
      </w:pPr>
      <w:rPr>
        <w:rFonts w:ascii="Symbol" w:hAnsi="Symbol" w:hint="default"/>
      </w:rPr>
    </w:lvl>
    <w:lvl w:ilvl="7" w:tplc="BA48EE80">
      <w:start w:val="1"/>
      <w:numFmt w:val="bullet"/>
      <w:lvlText w:val="o"/>
      <w:lvlJc w:val="left"/>
      <w:pPr>
        <w:ind w:left="5760" w:hanging="360"/>
      </w:pPr>
      <w:rPr>
        <w:rFonts w:ascii="Courier New" w:hAnsi="Courier New" w:hint="default"/>
      </w:rPr>
    </w:lvl>
    <w:lvl w:ilvl="8" w:tplc="3D204CDA">
      <w:start w:val="1"/>
      <w:numFmt w:val="bullet"/>
      <w:lvlText w:val=""/>
      <w:lvlJc w:val="left"/>
      <w:pPr>
        <w:ind w:left="6480" w:hanging="360"/>
      </w:pPr>
      <w:rPr>
        <w:rFonts w:ascii="Wingdings" w:hAnsi="Wingdings" w:hint="default"/>
      </w:rPr>
    </w:lvl>
  </w:abstractNum>
  <w:abstractNum w:abstractNumId="62" w15:restartNumberingAfterBreak="0">
    <w:nsid w:val="24D076E4"/>
    <w:multiLevelType w:val="hybridMultilevel"/>
    <w:tmpl w:val="821CEB74"/>
    <w:lvl w:ilvl="0" w:tplc="437C487A">
      <w:start w:val="1"/>
      <w:numFmt w:val="decimal"/>
      <w:lvlText w:val="%1."/>
      <w:lvlJc w:val="left"/>
      <w:pPr>
        <w:ind w:left="502" w:hanging="360"/>
      </w:pPr>
      <w:rPr>
        <w:rFonts w:hint="default"/>
        <w:sz w:val="20"/>
        <w:szCs w:val="20"/>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63" w15:restartNumberingAfterBreak="0">
    <w:nsid w:val="26217C2A"/>
    <w:multiLevelType w:val="hybridMultilevel"/>
    <w:tmpl w:val="32207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62E684E"/>
    <w:multiLevelType w:val="multilevel"/>
    <w:tmpl w:val="4B649B06"/>
    <w:lvl w:ilvl="0">
      <w:start w:val="3"/>
      <w:numFmt w:val="decimal"/>
      <w:lvlText w:val="%1."/>
      <w:lvlJc w:val="left"/>
      <w:pPr>
        <w:ind w:left="360" w:hanging="360"/>
      </w:pPr>
      <w:rPr>
        <w:rFonts w:hint="default"/>
      </w:rPr>
    </w:lvl>
    <w:lvl w:ilvl="1">
      <w:start w:val="1"/>
      <w:numFmt w:val="decimal"/>
      <w:lvlText w:val="%1.%2."/>
      <w:lvlJc w:val="left"/>
      <w:pPr>
        <w:ind w:left="2880" w:hanging="360"/>
      </w:pPr>
      <w:rPr>
        <w:rFonts w:hint="default"/>
      </w:rPr>
    </w:lvl>
    <w:lvl w:ilvl="2">
      <w:start w:val="1"/>
      <w:numFmt w:val="decimal"/>
      <w:lvlText w:val="%1.%2.%3."/>
      <w:lvlJc w:val="left"/>
      <w:pPr>
        <w:ind w:left="720" w:hanging="720"/>
      </w:pPr>
      <w:rPr>
        <w:rFonts w:hint="default"/>
        <w:b/>
        <w:bCs/>
        <w:i w:val="0"/>
        <w:iCs w:val="0"/>
        <w:color w:val="auto"/>
        <w:sz w:val="20"/>
        <w:szCs w:val="20"/>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65" w15:restartNumberingAfterBreak="0">
    <w:nsid w:val="26374E70"/>
    <w:multiLevelType w:val="hybridMultilevel"/>
    <w:tmpl w:val="BB22B336"/>
    <w:lvl w:ilvl="0" w:tplc="280A0001">
      <w:start w:val="1"/>
      <w:numFmt w:val="bullet"/>
      <w:lvlText w:val=""/>
      <w:lvlJc w:val="left"/>
      <w:pPr>
        <w:ind w:left="754" w:hanging="360"/>
      </w:pPr>
      <w:rPr>
        <w:rFonts w:ascii="Symbol" w:hAnsi="Symbol" w:hint="default"/>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66" w15:restartNumberingAfterBreak="0">
    <w:nsid w:val="26D623F3"/>
    <w:multiLevelType w:val="hybridMultilevel"/>
    <w:tmpl w:val="F1583B70"/>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274F4BCF"/>
    <w:multiLevelType w:val="hybridMultilevel"/>
    <w:tmpl w:val="2F483A66"/>
    <w:lvl w:ilvl="0" w:tplc="280A0001">
      <w:start w:val="1"/>
      <w:numFmt w:val="bullet"/>
      <w:lvlText w:val=""/>
      <w:lvlJc w:val="left"/>
      <w:pPr>
        <w:ind w:left="1745" w:hanging="360"/>
      </w:pPr>
      <w:rPr>
        <w:rFonts w:ascii="Symbol" w:hAnsi="Symbol" w:hint="default"/>
      </w:rPr>
    </w:lvl>
    <w:lvl w:ilvl="1" w:tplc="280A0003" w:tentative="1">
      <w:start w:val="1"/>
      <w:numFmt w:val="bullet"/>
      <w:lvlText w:val="o"/>
      <w:lvlJc w:val="left"/>
      <w:pPr>
        <w:ind w:left="2465" w:hanging="360"/>
      </w:pPr>
      <w:rPr>
        <w:rFonts w:ascii="Courier New" w:hAnsi="Courier New" w:cs="Courier New" w:hint="default"/>
      </w:rPr>
    </w:lvl>
    <w:lvl w:ilvl="2" w:tplc="280A0005" w:tentative="1">
      <w:start w:val="1"/>
      <w:numFmt w:val="bullet"/>
      <w:lvlText w:val=""/>
      <w:lvlJc w:val="left"/>
      <w:pPr>
        <w:ind w:left="3185" w:hanging="360"/>
      </w:pPr>
      <w:rPr>
        <w:rFonts w:ascii="Wingdings" w:hAnsi="Wingdings" w:hint="default"/>
      </w:rPr>
    </w:lvl>
    <w:lvl w:ilvl="3" w:tplc="280A0001" w:tentative="1">
      <w:start w:val="1"/>
      <w:numFmt w:val="bullet"/>
      <w:lvlText w:val=""/>
      <w:lvlJc w:val="left"/>
      <w:pPr>
        <w:ind w:left="3905" w:hanging="360"/>
      </w:pPr>
      <w:rPr>
        <w:rFonts w:ascii="Symbol" w:hAnsi="Symbol" w:hint="default"/>
      </w:rPr>
    </w:lvl>
    <w:lvl w:ilvl="4" w:tplc="280A0003" w:tentative="1">
      <w:start w:val="1"/>
      <w:numFmt w:val="bullet"/>
      <w:lvlText w:val="o"/>
      <w:lvlJc w:val="left"/>
      <w:pPr>
        <w:ind w:left="4625" w:hanging="360"/>
      </w:pPr>
      <w:rPr>
        <w:rFonts w:ascii="Courier New" w:hAnsi="Courier New" w:cs="Courier New" w:hint="default"/>
      </w:rPr>
    </w:lvl>
    <w:lvl w:ilvl="5" w:tplc="280A0005" w:tentative="1">
      <w:start w:val="1"/>
      <w:numFmt w:val="bullet"/>
      <w:lvlText w:val=""/>
      <w:lvlJc w:val="left"/>
      <w:pPr>
        <w:ind w:left="5345" w:hanging="360"/>
      </w:pPr>
      <w:rPr>
        <w:rFonts w:ascii="Wingdings" w:hAnsi="Wingdings" w:hint="default"/>
      </w:rPr>
    </w:lvl>
    <w:lvl w:ilvl="6" w:tplc="280A0001" w:tentative="1">
      <w:start w:val="1"/>
      <w:numFmt w:val="bullet"/>
      <w:lvlText w:val=""/>
      <w:lvlJc w:val="left"/>
      <w:pPr>
        <w:ind w:left="6065" w:hanging="360"/>
      </w:pPr>
      <w:rPr>
        <w:rFonts w:ascii="Symbol" w:hAnsi="Symbol" w:hint="default"/>
      </w:rPr>
    </w:lvl>
    <w:lvl w:ilvl="7" w:tplc="280A0003" w:tentative="1">
      <w:start w:val="1"/>
      <w:numFmt w:val="bullet"/>
      <w:lvlText w:val="o"/>
      <w:lvlJc w:val="left"/>
      <w:pPr>
        <w:ind w:left="6785" w:hanging="360"/>
      </w:pPr>
      <w:rPr>
        <w:rFonts w:ascii="Courier New" w:hAnsi="Courier New" w:cs="Courier New" w:hint="default"/>
      </w:rPr>
    </w:lvl>
    <w:lvl w:ilvl="8" w:tplc="280A0005" w:tentative="1">
      <w:start w:val="1"/>
      <w:numFmt w:val="bullet"/>
      <w:lvlText w:val=""/>
      <w:lvlJc w:val="left"/>
      <w:pPr>
        <w:ind w:left="7505" w:hanging="360"/>
      </w:pPr>
      <w:rPr>
        <w:rFonts w:ascii="Wingdings" w:hAnsi="Wingdings" w:hint="default"/>
      </w:rPr>
    </w:lvl>
  </w:abstractNum>
  <w:abstractNum w:abstractNumId="68" w15:restartNumberingAfterBreak="0">
    <w:nsid w:val="27616110"/>
    <w:multiLevelType w:val="hybridMultilevel"/>
    <w:tmpl w:val="F2182144"/>
    <w:lvl w:ilvl="0" w:tplc="280A0017">
      <w:start w:val="1"/>
      <w:numFmt w:val="lowerLetter"/>
      <w:lvlText w:val="%1)"/>
      <w:lvlJc w:val="left"/>
      <w:pPr>
        <w:ind w:left="1729" w:hanging="360"/>
      </w:pPr>
    </w:lvl>
    <w:lvl w:ilvl="1" w:tplc="280A0017">
      <w:start w:val="1"/>
      <w:numFmt w:val="lowerLetter"/>
      <w:lvlText w:val="%2)"/>
      <w:lvlJc w:val="left"/>
      <w:pPr>
        <w:ind w:left="2574" w:hanging="360"/>
      </w:pPr>
    </w:lvl>
    <w:lvl w:ilvl="2" w:tplc="5C5E183E">
      <w:start w:val="7"/>
      <w:numFmt w:val="upperLetter"/>
      <w:lvlText w:val="%3)"/>
      <w:lvlJc w:val="left"/>
      <w:pPr>
        <w:ind w:left="3349" w:hanging="360"/>
      </w:pPr>
      <w:rPr>
        <w:rFonts w:hint="default"/>
      </w:rPr>
    </w:lvl>
    <w:lvl w:ilvl="3" w:tplc="AD0C20B4">
      <w:start w:val="1"/>
      <w:numFmt w:val="lowerRoman"/>
      <w:lvlText w:val="%4)"/>
      <w:lvlJc w:val="left"/>
      <w:pPr>
        <w:ind w:left="4249" w:hanging="720"/>
      </w:pPr>
      <w:rPr>
        <w:rFonts w:hint="default"/>
      </w:rPr>
    </w:lvl>
    <w:lvl w:ilvl="4" w:tplc="10284C82">
      <w:start w:val="8"/>
      <w:numFmt w:val="upperLetter"/>
      <w:lvlText w:val="%5."/>
      <w:lvlJc w:val="left"/>
      <w:pPr>
        <w:ind w:left="4609" w:hanging="360"/>
      </w:pPr>
      <w:rPr>
        <w:rFonts w:hint="default"/>
        <w:b/>
      </w:rPr>
    </w:lvl>
    <w:lvl w:ilvl="5" w:tplc="ABF0CB8E">
      <w:start w:val="11"/>
      <w:numFmt w:val="lowerLetter"/>
      <w:lvlText w:val="%6."/>
      <w:lvlJc w:val="left"/>
      <w:pPr>
        <w:ind w:left="5509" w:hanging="360"/>
      </w:pPr>
      <w:rPr>
        <w:rFonts w:hint="default"/>
        <w:b/>
      </w:rPr>
    </w:lvl>
    <w:lvl w:ilvl="6" w:tplc="280A000F" w:tentative="1">
      <w:start w:val="1"/>
      <w:numFmt w:val="decimal"/>
      <w:lvlText w:val="%7."/>
      <w:lvlJc w:val="left"/>
      <w:pPr>
        <w:ind w:left="6049" w:hanging="360"/>
      </w:pPr>
    </w:lvl>
    <w:lvl w:ilvl="7" w:tplc="280A0019" w:tentative="1">
      <w:start w:val="1"/>
      <w:numFmt w:val="lowerLetter"/>
      <w:lvlText w:val="%8."/>
      <w:lvlJc w:val="left"/>
      <w:pPr>
        <w:ind w:left="6769" w:hanging="360"/>
      </w:pPr>
    </w:lvl>
    <w:lvl w:ilvl="8" w:tplc="280A001B" w:tentative="1">
      <w:start w:val="1"/>
      <w:numFmt w:val="lowerRoman"/>
      <w:lvlText w:val="%9."/>
      <w:lvlJc w:val="right"/>
      <w:pPr>
        <w:ind w:left="7489" w:hanging="180"/>
      </w:pPr>
    </w:lvl>
  </w:abstractNum>
  <w:abstractNum w:abstractNumId="69" w15:restartNumberingAfterBreak="0">
    <w:nsid w:val="27C56CB6"/>
    <w:multiLevelType w:val="hybridMultilevel"/>
    <w:tmpl w:val="568A63E8"/>
    <w:lvl w:ilvl="0" w:tplc="206E7592">
      <w:start w:val="1"/>
      <w:numFmt w:val="lowerLetter"/>
      <w:lvlText w:val="%1."/>
      <w:lvlJc w:val="left"/>
      <w:pPr>
        <w:ind w:left="720" w:hanging="360"/>
      </w:pPr>
      <w:rPr>
        <w:rFonts w:cs="Times New Roman" w:hint="default"/>
        <w:sz w:val="20"/>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29BF49AB"/>
    <w:multiLevelType w:val="hybridMultilevel"/>
    <w:tmpl w:val="AD481226"/>
    <w:lvl w:ilvl="0" w:tplc="AB046804">
      <w:start w:val="1"/>
      <w:numFmt w:val="bullet"/>
      <w:lvlText w:val="-"/>
      <w:lvlJc w:val="left"/>
      <w:pPr>
        <w:ind w:left="1076" w:hanging="360"/>
      </w:pPr>
      <w:rPr>
        <w:rFonts w:hint="default"/>
      </w:rPr>
    </w:lvl>
    <w:lvl w:ilvl="1" w:tplc="280A0003" w:tentative="1">
      <w:start w:val="1"/>
      <w:numFmt w:val="bullet"/>
      <w:lvlText w:val="o"/>
      <w:lvlJc w:val="left"/>
      <w:pPr>
        <w:ind w:left="1796" w:hanging="360"/>
      </w:pPr>
      <w:rPr>
        <w:rFonts w:ascii="Courier New" w:hAnsi="Courier New" w:cs="Courier New" w:hint="default"/>
      </w:rPr>
    </w:lvl>
    <w:lvl w:ilvl="2" w:tplc="280A0005" w:tentative="1">
      <w:start w:val="1"/>
      <w:numFmt w:val="bullet"/>
      <w:lvlText w:val=""/>
      <w:lvlJc w:val="left"/>
      <w:pPr>
        <w:ind w:left="2516" w:hanging="360"/>
      </w:pPr>
      <w:rPr>
        <w:rFonts w:ascii="Wingdings" w:hAnsi="Wingdings" w:hint="default"/>
      </w:rPr>
    </w:lvl>
    <w:lvl w:ilvl="3" w:tplc="280A0001" w:tentative="1">
      <w:start w:val="1"/>
      <w:numFmt w:val="bullet"/>
      <w:lvlText w:val=""/>
      <w:lvlJc w:val="left"/>
      <w:pPr>
        <w:ind w:left="3236" w:hanging="360"/>
      </w:pPr>
      <w:rPr>
        <w:rFonts w:ascii="Symbol" w:hAnsi="Symbol" w:hint="default"/>
      </w:rPr>
    </w:lvl>
    <w:lvl w:ilvl="4" w:tplc="280A0003" w:tentative="1">
      <w:start w:val="1"/>
      <w:numFmt w:val="bullet"/>
      <w:lvlText w:val="o"/>
      <w:lvlJc w:val="left"/>
      <w:pPr>
        <w:ind w:left="3956" w:hanging="360"/>
      </w:pPr>
      <w:rPr>
        <w:rFonts w:ascii="Courier New" w:hAnsi="Courier New" w:cs="Courier New" w:hint="default"/>
      </w:rPr>
    </w:lvl>
    <w:lvl w:ilvl="5" w:tplc="280A0005" w:tentative="1">
      <w:start w:val="1"/>
      <w:numFmt w:val="bullet"/>
      <w:lvlText w:val=""/>
      <w:lvlJc w:val="left"/>
      <w:pPr>
        <w:ind w:left="4676" w:hanging="360"/>
      </w:pPr>
      <w:rPr>
        <w:rFonts w:ascii="Wingdings" w:hAnsi="Wingdings" w:hint="default"/>
      </w:rPr>
    </w:lvl>
    <w:lvl w:ilvl="6" w:tplc="280A0001" w:tentative="1">
      <w:start w:val="1"/>
      <w:numFmt w:val="bullet"/>
      <w:lvlText w:val=""/>
      <w:lvlJc w:val="left"/>
      <w:pPr>
        <w:ind w:left="5396" w:hanging="360"/>
      </w:pPr>
      <w:rPr>
        <w:rFonts w:ascii="Symbol" w:hAnsi="Symbol" w:hint="default"/>
      </w:rPr>
    </w:lvl>
    <w:lvl w:ilvl="7" w:tplc="280A0003" w:tentative="1">
      <w:start w:val="1"/>
      <w:numFmt w:val="bullet"/>
      <w:lvlText w:val="o"/>
      <w:lvlJc w:val="left"/>
      <w:pPr>
        <w:ind w:left="6116" w:hanging="360"/>
      </w:pPr>
      <w:rPr>
        <w:rFonts w:ascii="Courier New" w:hAnsi="Courier New" w:cs="Courier New" w:hint="default"/>
      </w:rPr>
    </w:lvl>
    <w:lvl w:ilvl="8" w:tplc="280A0005" w:tentative="1">
      <w:start w:val="1"/>
      <w:numFmt w:val="bullet"/>
      <w:lvlText w:val=""/>
      <w:lvlJc w:val="left"/>
      <w:pPr>
        <w:ind w:left="6836" w:hanging="360"/>
      </w:pPr>
      <w:rPr>
        <w:rFonts w:ascii="Wingdings" w:hAnsi="Wingdings" w:hint="default"/>
      </w:rPr>
    </w:lvl>
  </w:abstractNum>
  <w:abstractNum w:abstractNumId="71" w15:restartNumberingAfterBreak="0">
    <w:nsid w:val="29E43B08"/>
    <w:multiLevelType w:val="multilevel"/>
    <w:tmpl w:val="AD1CA48A"/>
    <w:styleLink w:val="CurrentList1"/>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72" w15:restartNumberingAfterBreak="0">
    <w:nsid w:val="2AA52B4E"/>
    <w:multiLevelType w:val="multilevel"/>
    <w:tmpl w:val="1BD2A0F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3" w15:restartNumberingAfterBreak="0">
    <w:nsid w:val="2C3F31EE"/>
    <w:multiLevelType w:val="hybridMultilevel"/>
    <w:tmpl w:val="6B3C7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2C446142"/>
    <w:multiLevelType w:val="hybridMultilevel"/>
    <w:tmpl w:val="7424F378"/>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5" w15:restartNumberingAfterBreak="0">
    <w:nsid w:val="2C771B88"/>
    <w:multiLevelType w:val="hybridMultilevel"/>
    <w:tmpl w:val="D310AC0A"/>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76" w15:restartNumberingAfterBreak="0">
    <w:nsid w:val="2C864F18"/>
    <w:multiLevelType w:val="hybridMultilevel"/>
    <w:tmpl w:val="FB54892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7" w15:restartNumberingAfterBreak="0">
    <w:nsid w:val="2CF8587A"/>
    <w:multiLevelType w:val="multilevel"/>
    <w:tmpl w:val="A8B815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8" w15:restartNumberingAfterBreak="0">
    <w:nsid w:val="2D361ECB"/>
    <w:multiLevelType w:val="hybridMultilevel"/>
    <w:tmpl w:val="D7C4F97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9" w15:restartNumberingAfterBreak="0">
    <w:nsid w:val="2D5C5076"/>
    <w:multiLevelType w:val="hybridMultilevel"/>
    <w:tmpl w:val="0220E506"/>
    <w:lvl w:ilvl="0" w:tplc="280A0001">
      <w:start w:val="1"/>
      <w:numFmt w:val="bullet"/>
      <w:lvlText w:val=""/>
      <w:lvlJc w:val="left"/>
      <w:pPr>
        <w:ind w:left="718" w:hanging="360"/>
      </w:pPr>
      <w:rPr>
        <w:rFonts w:ascii="Symbol" w:hAnsi="Symbol" w:hint="default"/>
      </w:rPr>
    </w:lvl>
    <w:lvl w:ilvl="1" w:tplc="280A0003">
      <w:start w:val="1"/>
      <w:numFmt w:val="bullet"/>
      <w:lvlText w:val="o"/>
      <w:lvlJc w:val="left"/>
      <w:pPr>
        <w:ind w:left="1438" w:hanging="360"/>
      </w:pPr>
      <w:rPr>
        <w:rFonts w:ascii="Courier New" w:hAnsi="Courier New" w:cs="Courier New" w:hint="default"/>
      </w:rPr>
    </w:lvl>
    <w:lvl w:ilvl="2" w:tplc="280A0005">
      <w:start w:val="1"/>
      <w:numFmt w:val="bullet"/>
      <w:lvlText w:val=""/>
      <w:lvlJc w:val="left"/>
      <w:pPr>
        <w:ind w:left="2158" w:hanging="360"/>
      </w:pPr>
      <w:rPr>
        <w:rFonts w:ascii="Wingdings" w:hAnsi="Wingdings" w:hint="default"/>
      </w:rPr>
    </w:lvl>
    <w:lvl w:ilvl="3" w:tplc="280A0001">
      <w:start w:val="1"/>
      <w:numFmt w:val="bullet"/>
      <w:lvlText w:val=""/>
      <w:lvlJc w:val="left"/>
      <w:pPr>
        <w:ind w:left="2878" w:hanging="360"/>
      </w:pPr>
      <w:rPr>
        <w:rFonts w:ascii="Symbol" w:hAnsi="Symbol" w:hint="default"/>
      </w:rPr>
    </w:lvl>
    <w:lvl w:ilvl="4" w:tplc="280A0003">
      <w:start w:val="1"/>
      <w:numFmt w:val="bullet"/>
      <w:lvlText w:val="o"/>
      <w:lvlJc w:val="left"/>
      <w:pPr>
        <w:ind w:left="3598" w:hanging="360"/>
      </w:pPr>
      <w:rPr>
        <w:rFonts w:ascii="Courier New" w:hAnsi="Courier New" w:cs="Courier New" w:hint="default"/>
      </w:rPr>
    </w:lvl>
    <w:lvl w:ilvl="5" w:tplc="280A0005">
      <w:start w:val="1"/>
      <w:numFmt w:val="bullet"/>
      <w:lvlText w:val=""/>
      <w:lvlJc w:val="left"/>
      <w:pPr>
        <w:ind w:left="4318" w:hanging="360"/>
      </w:pPr>
      <w:rPr>
        <w:rFonts w:ascii="Wingdings" w:hAnsi="Wingdings" w:hint="default"/>
      </w:rPr>
    </w:lvl>
    <w:lvl w:ilvl="6" w:tplc="280A0001">
      <w:start w:val="1"/>
      <w:numFmt w:val="bullet"/>
      <w:lvlText w:val=""/>
      <w:lvlJc w:val="left"/>
      <w:pPr>
        <w:ind w:left="5038" w:hanging="360"/>
      </w:pPr>
      <w:rPr>
        <w:rFonts w:ascii="Symbol" w:hAnsi="Symbol" w:hint="default"/>
      </w:rPr>
    </w:lvl>
    <w:lvl w:ilvl="7" w:tplc="280A0003">
      <w:start w:val="1"/>
      <w:numFmt w:val="bullet"/>
      <w:lvlText w:val="o"/>
      <w:lvlJc w:val="left"/>
      <w:pPr>
        <w:ind w:left="5758" w:hanging="360"/>
      </w:pPr>
      <w:rPr>
        <w:rFonts w:ascii="Courier New" w:hAnsi="Courier New" w:cs="Courier New" w:hint="default"/>
      </w:rPr>
    </w:lvl>
    <w:lvl w:ilvl="8" w:tplc="280A0005">
      <w:start w:val="1"/>
      <w:numFmt w:val="bullet"/>
      <w:lvlText w:val=""/>
      <w:lvlJc w:val="left"/>
      <w:pPr>
        <w:ind w:left="6478" w:hanging="360"/>
      </w:pPr>
      <w:rPr>
        <w:rFonts w:ascii="Wingdings" w:hAnsi="Wingdings" w:hint="default"/>
      </w:rPr>
    </w:lvl>
  </w:abstractNum>
  <w:abstractNum w:abstractNumId="80" w15:restartNumberingAfterBreak="0">
    <w:nsid w:val="2D9B4E07"/>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DA55592"/>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E2A369C"/>
    <w:multiLevelType w:val="hybridMultilevel"/>
    <w:tmpl w:val="61A08F8E"/>
    <w:lvl w:ilvl="0" w:tplc="76AC3ED8">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3" w15:restartNumberingAfterBreak="0">
    <w:nsid w:val="2E2E6201"/>
    <w:multiLevelType w:val="hybridMultilevel"/>
    <w:tmpl w:val="1820F2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4" w15:restartNumberingAfterBreak="0">
    <w:nsid w:val="2EAD5A6D"/>
    <w:multiLevelType w:val="hybridMultilevel"/>
    <w:tmpl w:val="E64C9E4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5" w15:restartNumberingAfterBreak="0">
    <w:nsid w:val="2FF76245"/>
    <w:multiLevelType w:val="hybridMultilevel"/>
    <w:tmpl w:val="F000C1A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6" w15:restartNumberingAfterBreak="0">
    <w:nsid w:val="31AB1C6C"/>
    <w:multiLevelType w:val="multilevel"/>
    <w:tmpl w:val="12466B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3"/>
      <w:numFmt w:val="upperLetter"/>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1FD6BA9"/>
    <w:multiLevelType w:val="hybridMultilevel"/>
    <w:tmpl w:val="7A7E9F56"/>
    <w:lvl w:ilvl="0" w:tplc="280A0017">
      <w:start w:val="9"/>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8" w15:restartNumberingAfterBreak="0">
    <w:nsid w:val="3264A081"/>
    <w:multiLevelType w:val="hybridMultilevel"/>
    <w:tmpl w:val="FFFFFFFF"/>
    <w:lvl w:ilvl="0" w:tplc="3F7CF27C">
      <w:start w:val="1"/>
      <w:numFmt w:val="bullet"/>
      <w:lvlText w:val="·"/>
      <w:lvlJc w:val="left"/>
      <w:pPr>
        <w:ind w:left="720" w:hanging="360"/>
      </w:pPr>
      <w:rPr>
        <w:rFonts w:ascii="Symbol" w:hAnsi="Symbol" w:hint="default"/>
      </w:rPr>
    </w:lvl>
    <w:lvl w:ilvl="1" w:tplc="267E21E0">
      <w:start w:val="1"/>
      <w:numFmt w:val="bullet"/>
      <w:lvlText w:val="o"/>
      <w:lvlJc w:val="left"/>
      <w:pPr>
        <w:ind w:left="1440" w:hanging="360"/>
      </w:pPr>
      <w:rPr>
        <w:rFonts w:ascii="Courier New" w:hAnsi="Courier New" w:hint="default"/>
      </w:rPr>
    </w:lvl>
    <w:lvl w:ilvl="2" w:tplc="CFE0577C">
      <w:start w:val="1"/>
      <w:numFmt w:val="bullet"/>
      <w:lvlText w:val=""/>
      <w:lvlJc w:val="left"/>
      <w:pPr>
        <w:ind w:left="2160" w:hanging="360"/>
      </w:pPr>
      <w:rPr>
        <w:rFonts w:ascii="Wingdings" w:hAnsi="Wingdings" w:hint="default"/>
      </w:rPr>
    </w:lvl>
    <w:lvl w:ilvl="3" w:tplc="863E881E">
      <w:start w:val="1"/>
      <w:numFmt w:val="bullet"/>
      <w:lvlText w:val=""/>
      <w:lvlJc w:val="left"/>
      <w:pPr>
        <w:ind w:left="2880" w:hanging="360"/>
      </w:pPr>
      <w:rPr>
        <w:rFonts w:ascii="Symbol" w:hAnsi="Symbol" w:hint="default"/>
      </w:rPr>
    </w:lvl>
    <w:lvl w:ilvl="4" w:tplc="704EB9EA">
      <w:start w:val="1"/>
      <w:numFmt w:val="bullet"/>
      <w:lvlText w:val="o"/>
      <w:lvlJc w:val="left"/>
      <w:pPr>
        <w:ind w:left="3600" w:hanging="360"/>
      </w:pPr>
      <w:rPr>
        <w:rFonts w:ascii="Courier New" w:hAnsi="Courier New" w:hint="default"/>
      </w:rPr>
    </w:lvl>
    <w:lvl w:ilvl="5" w:tplc="D4741958">
      <w:start w:val="1"/>
      <w:numFmt w:val="bullet"/>
      <w:lvlText w:val=""/>
      <w:lvlJc w:val="left"/>
      <w:pPr>
        <w:ind w:left="4320" w:hanging="360"/>
      </w:pPr>
      <w:rPr>
        <w:rFonts w:ascii="Wingdings" w:hAnsi="Wingdings" w:hint="default"/>
      </w:rPr>
    </w:lvl>
    <w:lvl w:ilvl="6" w:tplc="AA864120">
      <w:start w:val="1"/>
      <w:numFmt w:val="bullet"/>
      <w:lvlText w:val=""/>
      <w:lvlJc w:val="left"/>
      <w:pPr>
        <w:ind w:left="5040" w:hanging="360"/>
      </w:pPr>
      <w:rPr>
        <w:rFonts w:ascii="Symbol" w:hAnsi="Symbol" w:hint="default"/>
      </w:rPr>
    </w:lvl>
    <w:lvl w:ilvl="7" w:tplc="E110B51E">
      <w:start w:val="1"/>
      <w:numFmt w:val="bullet"/>
      <w:lvlText w:val="o"/>
      <w:lvlJc w:val="left"/>
      <w:pPr>
        <w:ind w:left="5760" w:hanging="360"/>
      </w:pPr>
      <w:rPr>
        <w:rFonts w:ascii="Courier New" w:hAnsi="Courier New" w:hint="default"/>
      </w:rPr>
    </w:lvl>
    <w:lvl w:ilvl="8" w:tplc="C1BE4F80">
      <w:start w:val="1"/>
      <w:numFmt w:val="bullet"/>
      <w:lvlText w:val=""/>
      <w:lvlJc w:val="left"/>
      <w:pPr>
        <w:ind w:left="6480" w:hanging="360"/>
      </w:pPr>
      <w:rPr>
        <w:rFonts w:ascii="Wingdings" w:hAnsi="Wingdings" w:hint="default"/>
      </w:rPr>
    </w:lvl>
  </w:abstractNum>
  <w:abstractNum w:abstractNumId="89" w15:restartNumberingAfterBreak="0">
    <w:nsid w:val="332191BF"/>
    <w:multiLevelType w:val="hybridMultilevel"/>
    <w:tmpl w:val="FFFFFFFF"/>
    <w:lvl w:ilvl="0" w:tplc="D4DC90FA">
      <w:start w:val="1"/>
      <w:numFmt w:val="lowerLetter"/>
      <w:lvlText w:val="%1)"/>
      <w:lvlJc w:val="left"/>
      <w:pPr>
        <w:ind w:left="720" w:hanging="360"/>
      </w:pPr>
    </w:lvl>
    <w:lvl w:ilvl="1" w:tplc="689E0708">
      <w:start w:val="1"/>
      <w:numFmt w:val="lowerLetter"/>
      <w:lvlText w:val="%2."/>
      <w:lvlJc w:val="left"/>
      <w:pPr>
        <w:ind w:left="1440" w:hanging="360"/>
      </w:pPr>
    </w:lvl>
    <w:lvl w:ilvl="2" w:tplc="FA66ADD2">
      <w:start w:val="1"/>
      <w:numFmt w:val="lowerRoman"/>
      <w:lvlText w:val="%3."/>
      <w:lvlJc w:val="right"/>
      <w:pPr>
        <w:ind w:left="2160" w:hanging="180"/>
      </w:pPr>
    </w:lvl>
    <w:lvl w:ilvl="3" w:tplc="C3ECDBAC">
      <w:start w:val="1"/>
      <w:numFmt w:val="decimal"/>
      <w:lvlText w:val="%4."/>
      <w:lvlJc w:val="left"/>
      <w:pPr>
        <w:ind w:left="2880" w:hanging="360"/>
      </w:pPr>
    </w:lvl>
    <w:lvl w:ilvl="4" w:tplc="16A878D6">
      <w:start w:val="1"/>
      <w:numFmt w:val="lowerLetter"/>
      <w:lvlText w:val="%5."/>
      <w:lvlJc w:val="left"/>
      <w:pPr>
        <w:ind w:left="3600" w:hanging="360"/>
      </w:pPr>
    </w:lvl>
    <w:lvl w:ilvl="5" w:tplc="3716C84E">
      <w:start w:val="1"/>
      <w:numFmt w:val="lowerRoman"/>
      <w:lvlText w:val="%6."/>
      <w:lvlJc w:val="right"/>
      <w:pPr>
        <w:ind w:left="4320" w:hanging="180"/>
      </w:pPr>
    </w:lvl>
    <w:lvl w:ilvl="6" w:tplc="F6781ED2">
      <w:start w:val="1"/>
      <w:numFmt w:val="decimal"/>
      <w:lvlText w:val="%7."/>
      <w:lvlJc w:val="left"/>
      <w:pPr>
        <w:ind w:left="5040" w:hanging="360"/>
      </w:pPr>
    </w:lvl>
    <w:lvl w:ilvl="7" w:tplc="B43024CE">
      <w:start w:val="1"/>
      <w:numFmt w:val="lowerLetter"/>
      <w:lvlText w:val="%8."/>
      <w:lvlJc w:val="left"/>
      <w:pPr>
        <w:ind w:left="5760" w:hanging="360"/>
      </w:pPr>
    </w:lvl>
    <w:lvl w:ilvl="8" w:tplc="669A883C">
      <w:start w:val="1"/>
      <w:numFmt w:val="lowerRoman"/>
      <w:lvlText w:val="%9."/>
      <w:lvlJc w:val="right"/>
      <w:pPr>
        <w:ind w:left="6480" w:hanging="180"/>
      </w:pPr>
    </w:lvl>
  </w:abstractNum>
  <w:abstractNum w:abstractNumId="90" w15:restartNumberingAfterBreak="0">
    <w:nsid w:val="33D774D7"/>
    <w:multiLevelType w:val="hybridMultilevel"/>
    <w:tmpl w:val="63CCE16A"/>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91" w15:restartNumberingAfterBreak="0">
    <w:nsid w:val="3490452C"/>
    <w:multiLevelType w:val="hybridMultilevel"/>
    <w:tmpl w:val="8ADEF5BA"/>
    <w:lvl w:ilvl="0" w:tplc="280A0001">
      <w:start w:val="1"/>
      <w:numFmt w:val="bullet"/>
      <w:lvlText w:val=""/>
      <w:lvlJc w:val="left"/>
      <w:pPr>
        <w:ind w:left="946" w:hanging="360"/>
      </w:pPr>
      <w:rPr>
        <w:rFonts w:ascii="Symbol" w:hAnsi="Symbol" w:hint="default"/>
      </w:rPr>
    </w:lvl>
    <w:lvl w:ilvl="1" w:tplc="280A0003" w:tentative="1">
      <w:start w:val="1"/>
      <w:numFmt w:val="bullet"/>
      <w:lvlText w:val="o"/>
      <w:lvlJc w:val="left"/>
      <w:pPr>
        <w:ind w:left="1473" w:hanging="360"/>
      </w:pPr>
      <w:rPr>
        <w:rFonts w:ascii="Courier New" w:hAnsi="Courier New" w:cs="Courier New" w:hint="default"/>
      </w:rPr>
    </w:lvl>
    <w:lvl w:ilvl="2" w:tplc="280A0005" w:tentative="1">
      <w:start w:val="1"/>
      <w:numFmt w:val="bullet"/>
      <w:lvlText w:val=""/>
      <w:lvlJc w:val="left"/>
      <w:pPr>
        <w:ind w:left="2193" w:hanging="360"/>
      </w:pPr>
      <w:rPr>
        <w:rFonts w:ascii="Wingdings" w:hAnsi="Wingdings" w:hint="default"/>
      </w:rPr>
    </w:lvl>
    <w:lvl w:ilvl="3" w:tplc="280A0001" w:tentative="1">
      <w:start w:val="1"/>
      <w:numFmt w:val="bullet"/>
      <w:lvlText w:val=""/>
      <w:lvlJc w:val="left"/>
      <w:pPr>
        <w:ind w:left="2913" w:hanging="360"/>
      </w:pPr>
      <w:rPr>
        <w:rFonts w:ascii="Symbol" w:hAnsi="Symbol" w:hint="default"/>
      </w:rPr>
    </w:lvl>
    <w:lvl w:ilvl="4" w:tplc="280A0003" w:tentative="1">
      <w:start w:val="1"/>
      <w:numFmt w:val="bullet"/>
      <w:lvlText w:val="o"/>
      <w:lvlJc w:val="left"/>
      <w:pPr>
        <w:ind w:left="3633" w:hanging="360"/>
      </w:pPr>
      <w:rPr>
        <w:rFonts w:ascii="Courier New" w:hAnsi="Courier New" w:cs="Courier New" w:hint="default"/>
      </w:rPr>
    </w:lvl>
    <w:lvl w:ilvl="5" w:tplc="280A0005" w:tentative="1">
      <w:start w:val="1"/>
      <w:numFmt w:val="bullet"/>
      <w:lvlText w:val=""/>
      <w:lvlJc w:val="left"/>
      <w:pPr>
        <w:ind w:left="4353" w:hanging="360"/>
      </w:pPr>
      <w:rPr>
        <w:rFonts w:ascii="Wingdings" w:hAnsi="Wingdings" w:hint="default"/>
      </w:rPr>
    </w:lvl>
    <w:lvl w:ilvl="6" w:tplc="280A0001" w:tentative="1">
      <w:start w:val="1"/>
      <w:numFmt w:val="bullet"/>
      <w:lvlText w:val=""/>
      <w:lvlJc w:val="left"/>
      <w:pPr>
        <w:ind w:left="5073" w:hanging="360"/>
      </w:pPr>
      <w:rPr>
        <w:rFonts w:ascii="Symbol" w:hAnsi="Symbol" w:hint="default"/>
      </w:rPr>
    </w:lvl>
    <w:lvl w:ilvl="7" w:tplc="280A0003" w:tentative="1">
      <w:start w:val="1"/>
      <w:numFmt w:val="bullet"/>
      <w:lvlText w:val="o"/>
      <w:lvlJc w:val="left"/>
      <w:pPr>
        <w:ind w:left="5793" w:hanging="360"/>
      </w:pPr>
      <w:rPr>
        <w:rFonts w:ascii="Courier New" w:hAnsi="Courier New" w:cs="Courier New" w:hint="default"/>
      </w:rPr>
    </w:lvl>
    <w:lvl w:ilvl="8" w:tplc="280A0005" w:tentative="1">
      <w:start w:val="1"/>
      <w:numFmt w:val="bullet"/>
      <w:lvlText w:val=""/>
      <w:lvlJc w:val="left"/>
      <w:pPr>
        <w:ind w:left="6513" w:hanging="360"/>
      </w:pPr>
      <w:rPr>
        <w:rFonts w:ascii="Wingdings" w:hAnsi="Wingdings" w:hint="default"/>
      </w:rPr>
    </w:lvl>
  </w:abstractNum>
  <w:abstractNum w:abstractNumId="92" w15:restartNumberingAfterBreak="0">
    <w:nsid w:val="34EE3DE7"/>
    <w:multiLevelType w:val="hybridMultilevel"/>
    <w:tmpl w:val="0ACEECF8"/>
    <w:lvl w:ilvl="0" w:tplc="AB40589A">
      <w:start w:val="1"/>
      <w:numFmt w:val="bullet"/>
      <w:lvlText w:val=""/>
      <w:lvlJc w:val="left"/>
      <w:pPr>
        <w:ind w:left="360" w:hanging="360"/>
      </w:pPr>
      <w:rPr>
        <w:rFonts w:ascii="Symbol" w:hAnsi="Symbol" w:hint="default"/>
        <w:color w:val="FF0000"/>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93" w15:restartNumberingAfterBreak="0">
    <w:nsid w:val="356A68EB"/>
    <w:multiLevelType w:val="hybridMultilevel"/>
    <w:tmpl w:val="BEC661B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4" w15:restartNumberingAfterBreak="0">
    <w:nsid w:val="356E6F52"/>
    <w:multiLevelType w:val="multilevel"/>
    <w:tmpl w:val="D4A07D5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3585616C"/>
    <w:multiLevelType w:val="hybridMultilevel"/>
    <w:tmpl w:val="AD1C81C0"/>
    <w:lvl w:ilvl="0" w:tplc="280A0001">
      <w:start w:val="1"/>
      <w:numFmt w:val="bullet"/>
      <w:lvlText w:val=""/>
      <w:lvlJc w:val="left"/>
      <w:pPr>
        <w:ind w:left="750" w:hanging="360"/>
      </w:pPr>
      <w:rPr>
        <w:rFonts w:ascii="Symbol" w:hAnsi="Symbol" w:hint="default"/>
      </w:rPr>
    </w:lvl>
    <w:lvl w:ilvl="1" w:tplc="280A0003" w:tentative="1">
      <w:start w:val="1"/>
      <w:numFmt w:val="bullet"/>
      <w:lvlText w:val="o"/>
      <w:lvlJc w:val="left"/>
      <w:pPr>
        <w:ind w:left="1470" w:hanging="360"/>
      </w:pPr>
      <w:rPr>
        <w:rFonts w:ascii="Courier New" w:hAnsi="Courier New" w:cs="Courier New" w:hint="default"/>
      </w:rPr>
    </w:lvl>
    <w:lvl w:ilvl="2" w:tplc="280A0005" w:tentative="1">
      <w:start w:val="1"/>
      <w:numFmt w:val="bullet"/>
      <w:lvlText w:val=""/>
      <w:lvlJc w:val="left"/>
      <w:pPr>
        <w:ind w:left="2190" w:hanging="360"/>
      </w:pPr>
      <w:rPr>
        <w:rFonts w:ascii="Wingdings" w:hAnsi="Wingdings" w:hint="default"/>
      </w:rPr>
    </w:lvl>
    <w:lvl w:ilvl="3" w:tplc="280A0001" w:tentative="1">
      <w:start w:val="1"/>
      <w:numFmt w:val="bullet"/>
      <w:lvlText w:val=""/>
      <w:lvlJc w:val="left"/>
      <w:pPr>
        <w:ind w:left="2910" w:hanging="360"/>
      </w:pPr>
      <w:rPr>
        <w:rFonts w:ascii="Symbol" w:hAnsi="Symbol" w:hint="default"/>
      </w:rPr>
    </w:lvl>
    <w:lvl w:ilvl="4" w:tplc="280A0003" w:tentative="1">
      <w:start w:val="1"/>
      <w:numFmt w:val="bullet"/>
      <w:lvlText w:val="o"/>
      <w:lvlJc w:val="left"/>
      <w:pPr>
        <w:ind w:left="3630" w:hanging="360"/>
      </w:pPr>
      <w:rPr>
        <w:rFonts w:ascii="Courier New" w:hAnsi="Courier New" w:cs="Courier New" w:hint="default"/>
      </w:rPr>
    </w:lvl>
    <w:lvl w:ilvl="5" w:tplc="280A0005" w:tentative="1">
      <w:start w:val="1"/>
      <w:numFmt w:val="bullet"/>
      <w:lvlText w:val=""/>
      <w:lvlJc w:val="left"/>
      <w:pPr>
        <w:ind w:left="4350" w:hanging="360"/>
      </w:pPr>
      <w:rPr>
        <w:rFonts w:ascii="Wingdings" w:hAnsi="Wingdings" w:hint="default"/>
      </w:rPr>
    </w:lvl>
    <w:lvl w:ilvl="6" w:tplc="280A0001" w:tentative="1">
      <w:start w:val="1"/>
      <w:numFmt w:val="bullet"/>
      <w:lvlText w:val=""/>
      <w:lvlJc w:val="left"/>
      <w:pPr>
        <w:ind w:left="5070" w:hanging="360"/>
      </w:pPr>
      <w:rPr>
        <w:rFonts w:ascii="Symbol" w:hAnsi="Symbol" w:hint="default"/>
      </w:rPr>
    </w:lvl>
    <w:lvl w:ilvl="7" w:tplc="280A0003" w:tentative="1">
      <w:start w:val="1"/>
      <w:numFmt w:val="bullet"/>
      <w:lvlText w:val="o"/>
      <w:lvlJc w:val="left"/>
      <w:pPr>
        <w:ind w:left="5790" w:hanging="360"/>
      </w:pPr>
      <w:rPr>
        <w:rFonts w:ascii="Courier New" w:hAnsi="Courier New" w:cs="Courier New" w:hint="default"/>
      </w:rPr>
    </w:lvl>
    <w:lvl w:ilvl="8" w:tplc="280A0005" w:tentative="1">
      <w:start w:val="1"/>
      <w:numFmt w:val="bullet"/>
      <w:lvlText w:val=""/>
      <w:lvlJc w:val="left"/>
      <w:pPr>
        <w:ind w:left="6510" w:hanging="360"/>
      </w:pPr>
      <w:rPr>
        <w:rFonts w:ascii="Wingdings" w:hAnsi="Wingdings" w:hint="default"/>
      </w:rPr>
    </w:lvl>
  </w:abstractNum>
  <w:abstractNum w:abstractNumId="96" w15:restartNumberingAfterBreak="0">
    <w:nsid w:val="37667549"/>
    <w:multiLevelType w:val="hybridMultilevel"/>
    <w:tmpl w:val="6480DC5C"/>
    <w:lvl w:ilvl="0" w:tplc="AB046804">
      <w:start w:val="1"/>
      <w:numFmt w:val="bullet"/>
      <w:lvlText w:val="-"/>
      <w:lvlJc w:val="left"/>
      <w:pPr>
        <w:ind w:left="946" w:hanging="360"/>
      </w:pPr>
      <w:rPr>
        <w:rFonts w:hint="default"/>
      </w:rPr>
    </w:lvl>
    <w:lvl w:ilvl="1" w:tplc="280A0003" w:tentative="1">
      <w:start w:val="1"/>
      <w:numFmt w:val="bullet"/>
      <w:lvlText w:val="o"/>
      <w:lvlJc w:val="left"/>
      <w:pPr>
        <w:ind w:left="1666" w:hanging="360"/>
      </w:pPr>
      <w:rPr>
        <w:rFonts w:ascii="Courier New" w:hAnsi="Courier New" w:cs="Courier New" w:hint="default"/>
      </w:rPr>
    </w:lvl>
    <w:lvl w:ilvl="2" w:tplc="280A0005" w:tentative="1">
      <w:start w:val="1"/>
      <w:numFmt w:val="bullet"/>
      <w:lvlText w:val=""/>
      <w:lvlJc w:val="left"/>
      <w:pPr>
        <w:ind w:left="2386" w:hanging="360"/>
      </w:pPr>
      <w:rPr>
        <w:rFonts w:ascii="Wingdings" w:hAnsi="Wingdings" w:hint="default"/>
      </w:rPr>
    </w:lvl>
    <w:lvl w:ilvl="3" w:tplc="280A0001" w:tentative="1">
      <w:start w:val="1"/>
      <w:numFmt w:val="bullet"/>
      <w:lvlText w:val=""/>
      <w:lvlJc w:val="left"/>
      <w:pPr>
        <w:ind w:left="3106" w:hanging="360"/>
      </w:pPr>
      <w:rPr>
        <w:rFonts w:ascii="Symbol" w:hAnsi="Symbol" w:hint="default"/>
      </w:rPr>
    </w:lvl>
    <w:lvl w:ilvl="4" w:tplc="280A0003" w:tentative="1">
      <w:start w:val="1"/>
      <w:numFmt w:val="bullet"/>
      <w:lvlText w:val="o"/>
      <w:lvlJc w:val="left"/>
      <w:pPr>
        <w:ind w:left="3826" w:hanging="360"/>
      </w:pPr>
      <w:rPr>
        <w:rFonts w:ascii="Courier New" w:hAnsi="Courier New" w:cs="Courier New" w:hint="default"/>
      </w:rPr>
    </w:lvl>
    <w:lvl w:ilvl="5" w:tplc="280A0005" w:tentative="1">
      <w:start w:val="1"/>
      <w:numFmt w:val="bullet"/>
      <w:lvlText w:val=""/>
      <w:lvlJc w:val="left"/>
      <w:pPr>
        <w:ind w:left="4546" w:hanging="360"/>
      </w:pPr>
      <w:rPr>
        <w:rFonts w:ascii="Wingdings" w:hAnsi="Wingdings" w:hint="default"/>
      </w:rPr>
    </w:lvl>
    <w:lvl w:ilvl="6" w:tplc="280A0001" w:tentative="1">
      <w:start w:val="1"/>
      <w:numFmt w:val="bullet"/>
      <w:lvlText w:val=""/>
      <w:lvlJc w:val="left"/>
      <w:pPr>
        <w:ind w:left="5266" w:hanging="360"/>
      </w:pPr>
      <w:rPr>
        <w:rFonts w:ascii="Symbol" w:hAnsi="Symbol" w:hint="default"/>
      </w:rPr>
    </w:lvl>
    <w:lvl w:ilvl="7" w:tplc="280A0003" w:tentative="1">
      <w:start w:val="1"/>
      <w:numFmt w:val="bullet"/>
      <w:lvlText w:val="o"/>
      <w:lvlJc w:val="left"/>
      <w:pPr>
        <w:ind w:left="5986" w:hanging="360"/>
      </w:pPr>
      <w:rPr>
        <w:rFonts w:ascii="Courier New" w:hAnsi="Courier New" w:cs="Courier New" w:hint="default"/>
      </w:rPr>
    </w:lvl>
    <w:lvl w:ilvl="8" w:tplc="280A0005" w:tentative="1">
      <w:start w:val="1"/>
      <w:numFmt w:val="bullet"/>
      <w:lvlText w:val=""/>
      <w:lvlJc w:val="left"/>
      <w:pPr>
        <w:ind w:left="6706" w:hanging="360"/>
      </w:pPr>
      <w:rPr>
        <w:rFonts w:ascii="Wingdings" w:hAnsi="Wingdings" w:hint="default"/>
      </w:rPr>
    </w:lvl>
  </w:abstractNum>
  <w:abstractNum w:abstractNumId="97" w15:restartNumberingAfterBreak="0">
    <w:nsid w:val="38170894"/>
    <w:multiLevelType w:val="hybridMultilevel"/>
    <w:tmpl w:val="85663F1E"/>
    <w:lvl w:ilvl="0" w:tplc="080A0001">
      <w:start w:val="1"/>
      <w:numFmt w:val="bullet"/>
      <w:lvlText w:val=""/>
      <w:lvlJc w:val="left"/>
      <w:pPr>
        <w:ind w:left="2563" w:hanging="360"/>
      </w:pPr>
      <w:rPr>
        <w:rFonts w:ascii="Symbol" w:hAnsi="Symbol" w:hint="default"/>
      </w:rPr>
    </w:lvl>
    <w:lvl w:ilvl="1" w:tplc="080A0003" w:tentative="1">
      <w:start w:val="1"/>
      <w:numFmt w:val="bullet"/>
      <w:lvlText w:val="o"/>
      <w:lvlJc w:val="left"/>
      <w:pPr>
        <w:ind w:left="3283" w:hanging="360"/>
      </w:pPr>
      <w:rPr>
        <w:rFonts w:ascii="Courier New" w:hAnsi="Courier New" w:cs="Courier New" w:hint="default"/>
      </w:rPr>
    </w:lvl>
    <w:lvl w:ilvl="2" w:tplc="080A0005" w:tentative="1">
      <w:start w:val="1"/>
      <w:numFmt w:val="bullet"/>
      <w:lvlText w:val=""/>
      <w:lvlJc w:val="left"/>
      <w:pPr>
        <w:ind w:left="4003" w:hanging="360"/>
      </w:pPr>
      <w:rPr>
        <w:rFonts w:ascii="Wingdings" w:hAnsi="Wingdings" w:hint="default"/>
      </w:rPr>
    </w:lvl>
    <w:lvl w:ilvl="3" w:tplc="080A0001" w:tentative="1">
      <w:start w:val="1"/>
      <w:numFmt w:val="bullet"/>
      <w:lvlText w:val=""/>
      <w:lvlJc w:val="left"/>
      <w:pPr>
        <w:ind w:left="4723" w:hanging="360"/>
      </w:pPr>
      <w:rPr>
        <w:rFonts w:ascii="Symbol" w:hAnsi="Symbol" w:hint="default"/>
      </w:rPr>
    </w:lvl>
    <w:lvl w:ilvl="4" w:tplc="080A0003" w:tentative="1">
      <w:start w:val="1"/>
      <w:numFmt w:val="bullet"/>
      <w:lvlText w:val="o"/>
      <w:lvlJc w:val="left"/>
      <w:pPr>
        <w:ind w:left="5443" w:hanging="360"/>
      </w:pPr>
      <w:rPr>
        <w:rFonts w:ascii="Courier New" w:hAnsi="Courier New" w:cs="Courier New" w:hint="default"/>
      </w:rPr>
    </w:lvl>
    <w:lvl w:ilvl="5" w:tplc="080A0005" w:tentative="1">
      <w:start w:val="1"/>
      <w:numFmt w:val="bullet"/>
      <w:lvlText w:val=""/>
      <w:lvlJc w:val="left"/>
      <w:pPr>
        <w:ind w:left="6163" w:hanging="360"/>
      </w:pPr>
      <w:rPr>
        <w:rFonts w:ascii="Wingdings" w:hAnsi="Wingdings" w:hint="default"/>
      </w:rPr>
    </w:lvl>
    <w:lvl w:ilvl="6" w:tplc="080A0001" w:tentative="1">
      <w:start w:val="1"/>
      <w:numFmt w:val="bullet"/>
      <w:lvlText w:val=""/>
      <w:lvlJc w:val="left"/>
      <w:pPr>
        <w:ind w:left="6883" w:hanging="360"/>
      </w:pPr>
      <w:rPr>
        <w:rFonts w:ascii="Symbol" w:hAnsi="Symbol" w:hint="default"/>
      </w:rPr>
    </w:lvl>
    <w:lvl w:ilvl="7" w:tplc="080A0003" w:tentative="1">
      <w:start w:val="1"/>
      <w:numFmt w:val="bullet"/>
      <w:lvlText w:val="o"/>
      <w:lvlJc w:val="left"/>
      <w:pPr>
        <w:ind w:left="7603" w:hanging="360"/>
      </w:pPr>
      <w:rPr>
        <w:rFonts w:ascii="Courier New" w:hAnsi="Courier New" w:cs="Courier New" w:hint="default"/>
      </w:rPr>
    </w:lvl>
    <w:lvl w:ilvl="8" w:tplc="080A0005" w:tentative="1">
      <w:start w:val="1"/>
      <w:numFmt w:val="bullet"/>
      <w:lvlText w:val=""/>
      <w:lvlJc w:val="left"/>
      <w:pPr>
        <w:ind w:left="8323" w:hanging="360"/>
      </w:pPr>
      <w:rPr>
        <w:rFonts w:ascii="Wingdings" w:hAnsi="Wingdings" w:hint="default"/>
      </w:rPr>
    </w:lvl>
  </w:abstractNum>
  <w:abstractNum w:abstractNumId="98" w15:restartNumberingAfterBreak="0">
    <w:nsid w:val="38BF40A2"/>
    <w:multiLevelType w:val="hybridMultilevel"/>
    <w:tmpl w:val="7242DFEA"/>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99" w15:restartNumberingAfterBreak="0">
    <w:nsid w:val="38FE3538"/>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9650FB8"/>
    <w:multiLevelType w:val="multilevel"/>
    <w:tmpl w:val="703C11EE"/>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3A9E367B"/>
    <w:multiLevelType w:val="hybridMultilevel"/>
    <w:tmpl w:val="FFFFFFFF"/>
    <w:lvl w:ilvl="0" w:tplc="85AED0A8">
      <w:start w:val="1"/>
      <w:numFmt w:val="upperLetter"/>
      <w:lvlText w:val="%1."/>
      <w:lvlJc w:val="left"/>
      <w:pPr>
        <w:ind w:left="720" w:hanging="360"/>
      </w:pPr>
    </w:lvl>
    <w:lvl w:ilvl="1" w:tplc="5164F35A">
      <w:start w:val="1"/>
      <w:numFmt w:val="lowerLetter"/>
      <w:lvlText w:val="%2."/>
      <w:lvlJc w:val="left"/>
      <w:pPr>
        <w:ind w:left="1440" w:hanging="360"/>
      </w:pPr>
    </w:lvl>
    <w:lvl w:ilvl="2" w:tplc="60B45E9A">
      <w:start w:val="1"/>
      <w:numFmt w:val="lowerRoman"/>
      <w:lvlText w:val="%3."/>
      <w:lvlJc w:val="right"/>
      <w:pPr>
        <w:ind w:left="2160" w:hanging="180"/>
      </w:pPr>
    </w:lvl>
    <w:lvl w:ilvl="3" w:tplc="982EB51C">
      <w:start w:val="1"/>
      <w:numFmt w:val="decimal"/>
      <w:lvlText w:val="%4."/>
      <w:lvlJc w:val="left"/>
      <w:pPr>
        <w:ind w:left="2880" w:hanging="360"/>
      </w:pPr>
    </w:lvl>
    <w:lvl w:ilvl="4" w:tplc="A3242A46">
      <w:start w:val="1"/>
      <w:numFmt w:val="lowerLetter"/>
      <w:lvlText w:val="%5."/>
      <w:lvlJc w:val="left"/>
      <w:pPr>
        <w:ind w:left="3600" w:hanging="360"/>
      </w:pPr>
    </w:lvl>
    <w:lvl w:ilvl="5" w:tplc="0546A5F0">
      <w:start w:val="1"/>
      <w:numFmt w:val="lowerRoman"/>
      <w:lvlText w:val="%6."/>
      <w:lvlJc w:val="right"/>
      <w:pPr>
        <w:ind w:left="4320" w:hanging="180"/>
      </w:pPr>
    </w:lvl>
    <w:lvl w:ilvl="6" w:tplc="731EA9EC">
      <w:start w:val="1"/>
      <w:numFmt w:val="decimal"/>
      <w:lvlText w:val="%7."/>
      <w:lvlJc w:val="left"/>
      <w:pPr>
        <w:ind w:left="5040" w:hanging="360"/>
      </w:pPr>
    </w:lvl>
    <w:lvl w:ilvl="7" w:tplc="2D94EECC">
      <w:start w:val="1"/>
      <w:numFmt w:val="lowerLetter"/>
      <w:lvlText w:val="%8."/>
      <w:lvlJc w:val="left"/>
      <w:pPr>
        <w:ind w:left="5760" w:hanging="360"/>
      </w:pPr>
    </w:lvl>
    <w:lvl w:ilvl="8" w:tplc="8E642FD8">
      <w:start w:val="1"/>
      <w:numFmt w:val="lowerRoman"/>
      <w:lvlText w:val="%9."/>
      <w:lvlJc w:val="right"/>
      <w:pPr>
        <w:ind w:left="6480" w:hanging="180"/>
      </w:pPr>
    </w:lvl>
  </w:abstractNum>
  <w:abstractNum w:abstractNumId="102" w15:restartNumberingAfterBreak="0">
    <w:nsid w:val="3B950D1E"/>
    <w:multiLevelType w:val="hybridMultilevel"/>
    <w:tmpl w:val="D1809A44"/>
    <w:lvl w:ilvl="0" w:tplc="AB046804">
      <w:start w:val="1"/>
      <w:numFmt w:val="bullet"/>
      <w:lvlText w:val="-"/>
      <w:lvlJc w:val="left"/>
      <w:pPr>
        <w:ind w:left="946" w:hanging="360"/>
      </w:pPr>
      <w:rPr>
        <w:rFonts w:hint="default"/>
      </w:rPr>
    </w:lvl>
    <w:lvl w:ilvl="1" w:tplc="280A0003" w:tentative="1">
      <w:start w:val="1"/>
      <w:numFmt w:val="bullet"/>
      <w:lvlText w:val="o"/>
      <w:lvlJc w:val="left"/>
      <w:pPr>
        <w:ind w:left="1666" w:hanging="360"/>
      </w:pPr>
      <w:rPr>
        <w:rFonts w:ascii="Courier New" w:hAnsi="Courier New" w:cs="Courier New" w:hint="default"/>
      </w:rPr>
    </w:lvl>
    <w:lvl w:ilvl="2" w:tplc="280A0005" w:tentative="1">
      <w:start w:val="1"/>
      <w:numFmt w:val="bullet"/>
      <w:lvlText w:val=""/>
      <w:lvlJc w:val="left"/>
      <w:pPr>
        <w:ind w:left="2386" w:hanging="360"/>
      </w:pPr>
      <w:rPr>
        <w:rFonts w:ascii="Wingdings" w:hAnsi="Wingdings" w:hint="default"/>
      </w:rPr>
    </w:lvl>
    <w:lvl w:ilvl="3" w:tplc="280A0001" w:tentative="1">
      <w:start w:val="1"/>
      <w:numFmt w:val="bullet"/>
      <w:lvlText w:val=""/>
      <w:lvlJc w:val="left"/>
      <w:pPr>
        <w:ind w:left="3106" w:hanging="360"/>
      </w:pPr>
      <w:rPr>
        <w:rFonts w:ascii="Symbol" w:hAnsi="Symbol" w:hint="default"/>
      </w:rPr>
    </w:lvl>
    <w:lvl w:ilvl="4" w:tplc="280A0003" w:tentative="1">
      <w:start w:val="1"/>
      <w:numFmt w:val="bullet"/>
      <w:lvlText w:val="o"/>
      <w:lvlJc w:val="left"/>
      <w:pPr>
        <w:ind w:left="3826" w:hanging="360"/>
      </w:pPr>
      <w:rPr>
        <w:rFonts w:ascii="Courier New" w:hAnsi="Courier New" w:cs="Courier New" w:hint="default"/>
      </w:rPr>
    </w:lvl>
    <w:lvl w:ilvl="5" w:tplc="280A0005" w:tentative="1">
      <w:start w:val="1"/>
      <w:numFmt w:val="bullet"/>
      <w:lvlText w:val=""/>
      <w:lvlJc w:val="left"/>
      <w:pPr>
        <w:ind w:left="4546" w:hanging="360"/>
      </w:pPr>
      <w:rPr>
        <w:rFonts w:ascii="Wingdings" w:hAnsi="Wingdings" w:hint="default"/>
      </w:rPr>
    </w:lvl>
    <w:lvl w:ilvl="6" w:tplc="280A0001" w:tentative="1">
      <w:start w:val="1"/>
      <w:numFmt w:val="bullet"/>
      <w:lvlText w:val=""/>
      <w:lvlJc w:val="left"/>
      <w:pPr>
        <w:ind w:left="5266" w:hanging="360"/>
      </w:pPr>
      <w:rPr>
        <w:rFonts w:ascii="Symbol" w:hAnsi="Symbol" w:hint="default"/>
      </w:rPr>
    </w:lvl>
    <w:lvl w:ilvl="7" w:tplc="280A0003" w:tentative="1">
      <w:start w:val="1"/>
      <w:numFmt w:val="bullet"/>
      <w:lvlText w:val="o"/>
      <w:lvlJc w:val="left"/>
      <w:pPr>
        <w:ind w:left="5986" w:hanging="360"/>
      </w:pPr>
      <w:rPr>
        <w:rFonts w:ascii="Courier New" w:hAnsi="Courier New" w:cs="Courier New" w:hint="default"/>
      </w:rPr>
    </w:lvl>
    <w:lvl w:ilvl="8" w:tplc="280A0005" w:tentative="1">
      <w:start w:val="1"/>
      <w:numFmt w:val="bullet"/>
      <w:lvlText w:val=""/>
      <w:lvlJc w:val="left"/>
      <w:pPr>
        <w:ind w:left="6706" w:hanging="360"/>
      </w:pPr>
      <w:rPr>
        <w:rFonts w:ascii="Wingdings" w:hAnsi="Wingdings" w:hint="default"/>
      </w:rPr>
    </w:lvl>
  </w:abstractNum>
  <w:abstractNum w:abstractNumId="103" w15:restartNumberingAfterBreak="0">
    <w:nsid w:val="3C84DCC4"/>
    <w:multiLevelType w:val="hybridMultilevel"/>
    <w:tmpl w:val="FFFFFFFF"/>
    <w:lvl w:ilvl="0" w:tplc="93CEEC7E">
      <w:start w:val="1"/>
      <w:numFmt w:val="bullet"/>
      <w:lvlText w:val=""/>
      <w:lvlJc w:val="left"/>
      <w:pPr>
        <w:ind w:left="720" w:hanging="360"/>
      </w:pPr>
      <w:rPr>
        <w:rFonts w:ascii="Symbol" w:hAnsi="Symbol" w:hint="default"/>
      </w:rPr>
    </w:lvl>
    <w:lvl w:ilvl="1" w:tplc="421E0C78">
      <w:start w:val="1"/>
      <w:numFmt w:val="bullet"/>
      <w:lvlText w:val="o"/>
      <w:lvlJc w:val="left"/>
      <w:pPr>
        <w:ind w:left="1440" w:hanging="360"/>
      </w:pPr>
      <w:rPr>
        <w:rFonts w:ascii="Courier New" w:hAnsi="Courier New" w:hint="default"/>
      </w:rPr>
    </w:lvl>
    <w:lvl w:ilvl="2" w:tplc="96965CFE">
      <w:start w:val="1"/>
      <w:numFmt w:val="bullet"/>
      <w:lvlText w:val=""/>
      <w:lvlJc w:val="left"/>
      <w:pPr>
        <w:ind w:left="2160" w:hanging="360"/>
      </w:pPr>
      <w:rPr>
        <w:rFonts w:ascii="Wingdings" w:hAnsi="Wingdings" w:hint="default"/>
      </w:rPr>
    </w:lvl>
    <w:lvl w:ilvl="3" w:tplc="FFF4FDE8">
      <w:start w:val="1"/>
      <w:numFmt w:val="bullet"/>
      <w:lvlText w:val=""/>
      <w:lvlJc w:val="left"/>
      <w:pPr>
        <w:ind w:left="2880" w:hanging="360"/>
      </w:pPr>
      <w:rPr>
        <w:rFonts w:ascii="Symbol" w:hAnsi="Symbol" w:hint="default"/>
      </w:rPr>
    </w:lvl>
    <w:lvl w:ilvl="4" w:tplc="5816C5C8">
      <w:start w:val="1"/>
      <w:numFmt w:val="bullet"/>
      <w:lvlText w:val="o"/>
      <w:lvlJc w:val="left"/>
      <w:pPr>
        <w:ind w:left="3600" w:hanging="360"/>
      </w:pPr>
      <w:rPr>
        <w:rFonts w:ascii="Courier New" w:hAnsi="Courier New" w:hint="default"/>
      </w:rPr>
    </w:lvl>
    <w:lvl w:ilvl="5" w:tplc="0BE4A962">
      <w:start w:val="1"/>
      <w:numFmt w:val="bullet"/>
      <w:lvlText w:val=""/>
      <w:lvlJc w:val="left"/>
      <w:pPr>
        <w:ind w:left="4320" w:hanging="360"/>
      </w:pPr>
      <w:rPr>
        <w:rFonts w:ascii="Wingdings" w:hAnsi="Wingdings" w:hint="default"/>
      </w:rPr>
    </w:lvl>
    <w:lvl w:ilvl="6" w:tplc="AB72ADEA">
      <w:start w:val="1"/>
      <w:numFmt w:val="bullet"/>
      <w:lvlText w:val=""/>
      <w:lvlJc w:val="left"/>
      <w:pPr>
        <w:ind w:left="5040" w:hanging="360"/>
      </w:pPr>
      <w:rPr>
        <w:rFonts w:ascii="Symbol" w:hAnsi="Symbol" w:hint="default"/>
      </w:rPr>
    </w:lvl>
    <w:lvl w:ilvl="7" w:tplc="6AA6D3D0">
      <w:start w:val="1"/>
      <w:numFmt w:val="bullet"/>
      <w:lvlText w:val="o"/>
      <w:lvlJc w:val="left"/>
      <w:pPr>
        <w:ind w:left="5760" w:hanging="360"/>
      </w:pPr>
      <w:rPr>
        <w:rFonts w:ascii="Courier New" w:hAnsi="Courier New" w:hint="default"/>
      </w:rPr>
    </w:lvl>
    <w:lvl w:ilvl="8" w:tplc="6332ED12">
      <w:start w:val="1"/>
      <w:numFmt w:val="bullet"/>
      <w:lvlText w:val=""/>
      <w:lvlJc w:val="left"/>
      <w:pPr>
        <w:ind w:left="6480" w:hanging="360"/>
      </w:pPr>
      <w:rPr>
        <w:rFonts w:ascii="Wingdings" w:hAnsi="Wingdings" w:hint="default"/>
      </w:rPr>
    </w:lvl>
  </w:abstractNum>
  <w:abstractNum w:abstractNumId="104" w15:restartNumberingAfterBreak="0">
    <w:nsid w:val="3CD20574"/>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CE67B5B"/>
    <w:multiLevelType w:val="hybridMultilevel"/>
    <w:tmpl w:val="5022BF16"/>
    <w:lvl w:ilvl="0" w:tplc="F9B43890">
      <w:start w:val="1"/>
      <w:numFmt w:val="bullet"/>
      <w:lvlText w:val=""/>
      <w:lvlJc w:val="left"/>
      <w:pPr>
        <w:ind w:left="720" w:hanging="360"/>
      </w:pPr>
      <w:rPr>
        <w:rFonts w:ascii="Symbol" w:hAnsi="Symbol" w:hint="default"/>
        <w:color w:val="0000F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6" w15:restartNumberingAfterBreak="0">
    <w:nsid w:val="3D540095"/>
    <w:multiLevelType w:val="hybridMultilevel"/>
    <w:tmpl w:val="12A2119C"/>
    <w:lvl w:ilvl="0" w:tplc="08090001">
      <w:start w:val="1"/>
      <w:numFmt w:val="bullet"/>
      <w:lvlText w:val=""/>
      <w:lvlJc w:val="left"/>
      <w:pPr>
        <w:ind w:left="891"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7" w15:restartNumberingAfterBreak="0">
    <w:nsid w:val="3D6AE20C"/>
    <w:multiLevelType w:val="multilevel"/>
    <w:tmpl w:val="FFFFFFFF"/>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3D9D618B"/>
    <w:multiLevelType w:val="multilevel"/>
    <w:tmpl w:val="DB4C7A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9" w15:restartNumberingAfterBreak="0">
    <w:nsid w:val="3E2C5890"/>
    <w:multiLevelType w:val="hybridMultilevel"/>
    <w:tmpl w:val="D5A0DC6A"/>
    <w:lvl w:ilvl="0" w:tplc="A96E5400">
      <w:start w:val="10"/>
      <w:numFmt w:val="upperLetter"/>
      <w:lvlText w:val="%1."/>
      <w:lvlJc w:val="left"/>
      <w:pPr>
        <w:ind w:left="360" w:hanging="360"/>
      </w:pPr>
      <w:rPr>
        <w:rFonts w:hint="default"/>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10" w15:restartNumberingAfterBreak="0">
    <w:nsid w:val="3EB90C6C"/>
    <w:multiLevelType w:val="hybridMultilevel"/>
    <w:tmpl w:val="7F402930"/>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1" w15:restartNumberingAfterBreak="0">
    <w:nsid w:val="4054139A"/>
    <w:multiLevelType w:val="hybridMultilevel"/>
    <w:tmpl w:val="36E8ADCA"/>
    <w:lvl w:ilvl="0" w:tplc="AB046804">
      <w:start w:val="1"/>
      <w:numFmt w:val="bullet"/>
      <w:lvlText w:val="-"/>
      <w:lvlJc w:val="left"/>
      <w:pPr>
        <w:ind w:left="946" w:hanging="360"/>
      </w:pPr>
      <w:rPr>
        <w:rFonts w:hint="default"/>
      </w:rPr>
    </w:lvl>
    <w:lvl w:ilvl="1" w:tplc="FFFFFFFF" w:tentative="1">
      <w:start w:val="1"/>
      <w:numFmt w:val="bullet"/>
      <w:lvlText w:val="o"/>
      <w:lvlJc w:val="left"/>
      <w:pPr>
        <w:ind w:left="1473" w:hanging="360"/>
      </w:pPr>
      <w:rPr>
        <w:rFonts w:ascii="Courier New" w:hAnsi="Courier New" w:cs="Courier New" w:hint="default"/>
      </w:rPr>
    </w:lvl>
    <w:lvl w:ilvl="2" w:tplc="FFFFFFFF" w:tentative="1">
      <w:start w:val="1"/>
      <w:numFmt w:val="bullet"/>
      <w:lvlText w:val=""/>
      <w:lvlJc w:val="left"/>
      <w:pPr>
        <w:ind w:left="2193" w:hanging="360"/>
      </w:pPr>
      <w:rPr>
        <w:rFonts w:ascii="Wingdings" w:hAnsi="Wingdings" w:hint="default"/>
      </w:rPr>
    </w:lvl>
    <w:lvl w:ilvl="3" w:tplc="FFFFFFFF" w:tentative="1">
      <w:start w:val="1"/>
      <w:numFmt w:val="bullet"/>
      <w:lvlText w:val=""/>
      <w:lvlJc w:val="left"/>
      <w:pPr>
        <w:ind w:left="2913" w:hanging="360"/>
      </w:pPr>
      <w:rPr>
        <w:rFonts w:ascii="Symbol" w:hAnsi="Symbol" w:hint="default"/>
      </w:rPr>
    </w:lvl>
    <w:lvl w:ilvl="4" w:tplc="FFFFFFFF" w:tentative="1">
      <w:start w:val="1"/>
      <w:numFmt w:val="bullet"/>
      <w:lvlText w:val="o"/>
      <w:lvlJc w:val="left"/>
      <w:pPr>
        <w:ind w:left="3633" w:hanging="360"/>
      </w:pPr>
      <w:rPr>
        <w:rFonts w:ascii="Courier New" w:hAnsi="Courier New" w:cs="Courier New" w:hint="default"/>
      </w:rPr>
    </w:lvl>
    <w:lvl w:ilvl="5" w:tplc="FFFFFFFF" w:tentative="1">
      <w:start w:val="1"/>
      <w:numFmt w:val="bullet"/>
      <w:lvlText w:val=""/>
      <w:lvlJc w:val="left"/>
      <w:pPr>
        <w:ind w:left="4353" w:hanging="360"/>
      </w:pPr>
      <w:rPr>
        <w:rFonts w:ascii="Wingdings" w:hAnsi="Wingdings" w:hint="default"/>
      </w:rPr>
    </w:lvl>
    <w:lvl w:ilvl="6" w:tplc="FFFFFFFF" w:tentative="1">
      <w:start w:val="1"/>
      <w:numFmt w:val="bullet"/>
      <w:lvlText w:val=""/>
      <w:lvlJc w:val="left"/>
      <w:pPr>
        <w:ind w:left="5073" w:hanging="360"/>
      </w:pPr>
      <w:rPr>
        <w:rFonts w:ascii="Symbol" w:hAnsi="Symbol" w:hint="default"/>
      </w:rPr>
    </w:lvl>
    <w:lvl w:ilvl="7" w:tplc="FFFFFFFF" w:tentative="1">
      <w:start w:val="1"/>
      <w:numFmt w:val="bullet"/>
      <w:lvlText w:val="o"/>
      <w:lvlJc w:val="left"/>
      <w:pPr>
        <w:ind w:left="5793" w:hanging="360"/>
      </w:pPr>
      <w:rPr>
        <w:rFonts w:ascii="Courier New" w:hAnsi="Courier New" w:cs="Courier New" w:hint="default"/>
      </w:rPr>
    </w:lvl>
    <w:lvl w:ilvl="8" w:tplc="FFFFFFFF" w:tentative="1">
      <w:start w:val="1"/>
      <w:numFmt w:val="bullet"/>
      <w:lvlText w:val=""/>
      <w:lvlJc w:val="left"/>
      <w:pPr>
        <w:ind w:left="6513" w:hanging="360"/>
      </w:pPr>
      <w:rPr>
        <w:rFonts w:ascii="Wingdings" w:hAnsi="Wingdings" w:hint="default"/>
      </w:rPr>
    </w:lvl>
  </w:abstractNum>
  <w:abstractNum w:abstractNumId="112" w15:restartNumberingAfterBreak="0">
    <w:nsid w:val="411D2225"/>
    <w:multiLevelType w:val="hybridMultilevel"/>
    <w:tmpl w:val="FFFFFFFF"/>
    <w:lvl w:ilvl="0" w:tplc="CB0ABE6E">
      <w:start w:val="1"/>
      <w:numFmt w:val="bullet"/>
      <w:lvlText w:val="·"/>
      <w:lvlJc w:val="left"/>
      <w:pPr>
        <w:ind w:left="720" w:hanging="360"/>
      </w:pPr>
      <w:rPr>
        <w:rFonts w:ascii="Symbol" w:hAnsi="Symbol" w:hint="default"/>
      </w:rPr>
    </w:lvl>
    <w:lvl w:ilvl="1" w:tplc="1D7C989C">
      <w:start w:val="1"/>
      <w:numFmt w:val="bullet"/>
      <w:lvlText w:val="o"/>
      <w:lvlJc w:val="left"/>
      <w:pPr>
        <w:ind w:left="1440" w:hanging="360"/>
      </w:pPr>
      <w:rPr>
        <w:rFonts w:ascii="Courier New" w:hAnsi="Courier New" w:hint="default"/>
      </w:rPr>
    </w:lvl>
    <w:lvl w:ilvl="2" w:tplc="2AF41D3E">
      <w:start w:val="1"/>
      <w:numFmt w:val="bullet"/>
      <w:lvlText w:val=""/>
      <w:lvlJc w:val="left"/>
      <w:pPr>
        <w:ind w:left="2160" w:hanging="360"/>
      </w:pPr>
      <w:rPr>
        <w:rFonts w:ascii="Wingdings" w:hAnsi="Wingdings" w:hint="default"/>
      </w:rPr>
    </w:lvl>
    <w:lvl w:ilvl="3" w:tplc="4D5C1B3A">
      <w:start w:val="1"/>
      <w:numFmt w:val="bullet"/>
      <w:lvlText w:val=""/>
      <w:lvlJc w:val="left"/>
      <w:pPr>
        <w:ind w:left="2880" w:hanging="360"/>
      </w:pPr>
      <w:rPr>
        <w:rFonts w:ascii="Symbol" w:hAnsi="Symbol" w:hint="default"/>
      </w:rPr>
    </w:lvl>
    <w:lvl w:ilvl="4" w:tplc="FF421ADC">
      <w:start w:val="1"/>
      <w:numFmt w:val="bullet"/>
      <w:lvlText w:val="o"/>
      <w:lvlJc w:val="left"/>
      <w:pPr>
        <w:ind w:left="3600" w:hanging="360"/>
      </w:pPr>
      <w:rPr>
        <w:rFonts w:ascii="Courier New" w:hAnsi="Courier New" w:hint="default"/>
      </w:rPr>
    </w:lvl>
    <w:lvl w:ilvl="5" w:tplc="F1DE91C0">
      <w:start w:val="1"/>
      <w:numFmt w:val="bullet"/>
      <w:lvlText w:val=""/>
      <w:lvlJc w:val="left"/>
      <w:pPr>
        <w:ind w:left="4320" w:hanging="360"/>
      </w:pPr>
      <w:rPr>
        <w:rFonts w:ascii="Wingdings" w:hAnsi="Wingdings" w:hint="default"/>
      </w:rPr>
    </w:lvl>
    <w:lvl w:ilvl="6" w:tplc="F424B71E">
      <w:start w:val="1"/>
      <w:numFmt w:val="bullet"/>
      <w:lvlText w:val=""/>
      <w:lvlJc w:val="left"/>
      <w:pPr>
        <w:ind w:left="5040" w:hanging="360"/>
      </w:pPr>
      <w:rPr>
        <w:rFonts w:ascii="Symbol" w:hAnsi="Symbol" w:hint="default"/>
      </w:rPr>
    </w:lvl>
    <w:lvl w:ilvl="7" w:tplc="7C8EB2D0">
      <w:start w:val="1"/>
      <w:numFmt w:val="bullet"/>
      <w:lvlText w:val="o"/>
      <w:lvlJc w:val="left"/>
      <w:pPr>
        <w:ind w:left="5760" w:hanging="360"/>
      </w:pPr>
      <w:rPr>
        <w:rFonts w:ascii="Courier New" w:hAnsi="Courier New" w:hint="default"/>
      </w:rPr>
    </w:lvl>
    <w:lvl w:ilvl="8" w:tplc="8AFA0746">
      <w:start w:val="1"/>
      <w:numFmt w:val="bullet"/>
      <w:lvlText w:val=""/>
      <w:lvlJc w:val="left"/>
      <w:pPr>
        <w:ind w:left="6480" w:hanging="360"/>
      </w:pPr>
      <w:rPr>
        <w:rFonts w:ascii="Wingdings" w:hAnsi="Wingdings" w:hint="default"/>
      </w:rPr>
    </w:lvl>
  </w:abstractNum>
  <w:abstractNum w:abstractNumId="113" w15:restartNumberingAfterBreak="0">
    <w:nsid w:val="42667EB9"/>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4077F95"/>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4B91F1E"/>
    <w:multiLevelType w:val="hybridMultilevel"/>
    <w:tmpl w:val="B4A82C54"/>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6" w15:restartNumberingAfterBreak="0">
    <w:nsid w:val="461008E8"/>
    <w:multiLevelType w:val="hybridMultilevel"/>
    <w:tmpl w:val="C93462D4"/>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17" w15:restartNumberingAfterBreak="0">
    <w:nsid w:val="474445FE"/>
    <w:multiLevelType w:val="hybridMultilevel"/>
    <w:tmpl w:val="FAAC5EDA"/>
    <w:lvl w:ilvl="0" w:tplc="280A0001">
      <w:start w:val="1"/>
      <w:numFmt w:val="bullet"/>
      <w:lvlText w:val=""/>
      <w:lvlJc w:val="left"/>
      <w:pPr>
        <w:ind w:left="632" w:hanging="360"/>
      </w:pPr>
      <w:rPr>
        <w:rFonts w:ascii="Symbol" w:hAnsi="Symbol" w:hint="default"/>
      </w:rPr>
    </w:lvl>
    <w:lvl w:ilvl="1" w:tplc="280A0003" w:tentative="1">
      <w:start w:val="1"/>
      <w:numFmt w:val="bullet"/>
      <w:lvlText w:val="o"/>
      <w:lvlJc w:val="left"/>
      <w:pPr>
        <w:ind w:left="1352" w:hanging="360"/>
      </w:pPr>
      <w:rPr>
        <w:rFonts w:ascii="Courier New" w:hAnsi="Courier New" w:cs="Courier New" w:hint="default"/>
      </w:rPr>
    </w:lvl>
    <w:lvl w:ilvl="2" w:tplc="280A0005" w:tentative="1">
      <w:start w:val="1"/>
      <w:numFmt w:val="bullet"/>
      <w:lvlText w:val=""/>
      <w:lvlJc w:val="left"/>
      <w:pPr>
        <w:ind w:left="2072" w:hanging="360"/>
      </w:pPr>
      <w:rPr>
        <w:rFonts w:ascii="Wingdings" w:hAnsi="Wingdings" w:hint="default"/>
      </w:rPr>
    </w:lvl>
    <w:lvl w:ilvl="3" w:tplc="280A0001" w:tentative="1">
      <w:start w:val="1"/>
      <w:numFmt w:val="bullet"/>
      <w:lvlText w:val=""/>
      <w:lvlJc w:val="left"/>
      <w:pPr>
        <w:ind w:left="2792" w:hanging="360"/>
      </w:pPr>
      <w:rPr>
        <w:rFonts w:ascii="Symbol" w:hAnsi="Symbol" w:hint="default"/>
      </w:rPr>
    </w:lvl>
    <w:lvl w:ilvl="4" w:tplc="280A0003" w:tentative="1">
      <w:start w:val="1"/>
      <w:numFmt w:val="bullet"/>
      <w:lvlText w:val="o"/>
      <w:lvlJc w:val="left"/>
      <w:pPr>
        <w:ind w:left="3512" w:hanging="360"/>
      </w:pPr>
      <w:rPr>
        <w:rFonts w:ascii="Courier New" w:hAnsi="Courier New" w:cs="Courier New" w:hint="default"/>
      </w:rPr>
    </w:lvl>
    <w:lvl w:ilvl="5" w:tplc="280A0005" w:tentative="1">
      <w:start w:val="1"/>
      <w:numFmt w:val="bullet"/>
      <w:lvlText w:val=""/>
      <w:lvlJc w:val="left"/>
      <w:pPr>
        <w:ind w:left="4232" w:hanging="360"/>
      </w:pPr>
      <w:rPr>
        <w:rFonts w:ascii="Wingdings" w:hAnsi="Wingdings" w:hint="default"/>
      </w:rPr>
    </w:lvl>
    <w:lvl w:ilvl="6" w:tplc="280A0001" w:tentative="1">
      <w:start w:val="1"/>
      <w:numFmt w:val="bullet"/>
      <w:lvlText w:val=""/>
      <w:lvlJc w:val="left"/>
      <w:pPr>
        <w:ind w:left="4952" w:hanging="360"/>
      </w:pPr>
      <w:rPr>
        <w:rFonts w:ascii="Symbol" w:hAnsi="Symbol" w:hint="default"/>
      </w:rPr>
    </w:lvl>
    <w:lvl w:ilvl="7" w:tplc="280A0003" w:tentative="1">
      <w:start w:val="1"/>
      <w:numFmt w:val="bullet"/>
      <w:lvlText w:val="o"/>
      <w:lvlJc w:val="left"/>
      <w:pPr>
        <w:ind w:left="5672" w:hanging="360"/>
      </w:pPr>
      <w:rPr>
        <w:rFonts w:ascii="Courier New" w:hAnsi="Courier New" w:cs="Courier New" w:hint="default"/>
      </w:rPr>
    </w:lvl>
    <w:lvl w:ilvl="8" w:tplc="280A0005" w:tentative="1">
      <w:start w:val="1"/>
      <w:numFmt w:val="bullet"/>
      <w:lvlText w:val=""/>
      <w:lvlJc w:val="left"/>
      <w:pPr>
        <w:ind w:left="6392" w:hanging="360"/>
      </w:pPr>
      <w:rPr>
        <w:rFonts w:ascii="Wingdings" w:hAnsi="Wingdings" w:hint="default"/>
      </w:rPr>
    </w:lvl>
  </w:abstractNum>
  <w:abstractNum w:abstractNumId="118" w15:restartNumberingAfterBreak="0">
    <w:nsid w:val="48F47C22"/>
    <w:multiLevelType w:val="hybridMultilevel"/>
    <w:tmpl w:val="108882C0"/>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119" w15:restartNumberingAfterBreak="0">
    <w:nsid w:val="499B05DA"/>
    <w:multiLevelType w:val="hybridMultilevel"/>
    <w:tmpl w:val="77CC2B9E"/>
    <w:lvl w:ilvl="0" w:tplc="0C0A001B">
      <w:start w:val="1"/>
      <w:numFmt w:val="low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0" w15:restartNumberingAfterBreak="0">
    <w:nsid w:val="4B33354B"/>
    <w:multiLevelType w:val="multilevel"/>
    <w:tmpl w:val="7BE8DB2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C150595"/>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C7A25A9"/>
    <w:multiLevelType w:val="hybridMultilevel"/>
    <w:tmpl w:val="1A0A5FD6"/>
    <w:lvl w:ilvl="0" w:tplc="280A0001">
      <w:start w:val="1"/>
      <w:numFmt w:val="bullet"/>
      <w:lvlText w:val=""/>
      <w:lvlJc w:val="left"/>
      <w:pPr>
        <w:ind w:left="1069" w:hanging="360"/>
      </w:pPr>
      <w:rPr>
        <w:rFonts w:ascii="Symbol" w:hAnsi="Symbo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123" w15:restartNumberingAfterBreak="0">
    <w:nsid w:val="4CC30950"/>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DDD4C98"/>
    <w:multiLevelType w:val="hybridMultilevel"/>
    <w:tmpl w:val="68AAC7A2"/>
    <w:lvl w:ilvl="0" w:tplc="08090001">
      <w:start w:val="1"/>
      <w:numFmt w:val="bullet"/>
      <w:lvlText w:val=""/>
      <w:lvlJc w:val="left"/>
      <w:pPr>
        <w:ind w:left="858" w:hanging="360"/>
      </w:pPr>
      <w:rPr>
        <w:rFonts w:ascii="Symbol" w:hAnsi="Symbol" w:hint="default"/>
      </w:rPr>
    </w:lvl>
    <w:lvl w:ilvl="1" w:tplc="08090003" w:tentative="1">
      <w:start w:val="1"/>
      <w:numFmt w:val="bullet"/>
      <w:lvlText w:val="o"/>
      <w:lvlJc w:val="left"/>
      <w:pPr>
        <w:ind w:left="1578" w:hanging="360"/>
      </w:pPr>
      <w:rPr>
        <w:rFonts w:ascii="Courier New" w:hAnsi="Courier New" w:cs="Courier New" w:hint="default"/>
      </w:rPr>
    </w:lvl>
    <w:lvl w:ilvl="2" w:tplc="08090005" w:tentative="1">
      <w:start w:val="1"/>
      <w:numFmt w:val="bullet"/>
      <w:lvlText w:val=""/>
      <w:lvlJc w:val="left"/>
      <w:pPr>
        <w:ind w:left="2298" w:hanging="360"/>
      </w:pPr>
      <w:rPr>
        <w:rFonts w:ascii="Wingdings" w:hAnsi="Wingdings" w:hint="default"/>
      </w:rPr>
    </w:lvl>
    <w:lvl w:ilvl="3" w:tplc="08090001" w:tentative="1">
      <w:start w:val="1"/>
      <w:numFmt w:val="bullet"/>
      <w:lvlText w:val=""/>
      <w:lvlJc w:val="left"/>
      <w:pPr>
        <w:ind w:left="3018" w:hanging="360"/>
      </w:pPr>
      <w:rPr>
        <w:rFonts w:ascii="Symbol" w:hAnsi="Symbol" w:hint="default"/>
      </w:rPr>
    </w:lvl>
    <w:lvl w:ilvl="4" w:tplc="08090003" w:tentative="1">
      <w:start w:val="1"/>
      <w:numFmt w:val="bullet"/>
      <w:lvlText w:val="o"/>
      <w:lvlJc w:val="left"/>
      <w:pPr>
        <w:ind w:left="3738" w:hanging="360"/>
      </w:pPr>
      <w:rPr>
        <w:rFonts w:ascii="Courier New" w:hAnsi="Courier New" w:cs="Courier New" w:hint="default"/>
      </w:rPr>
    </w:lvl>
    <w:lvl w:ilvl="5" w:tplc="08090005" w:tentative="1">
      <w:start w:val="1"/>
      <w:numFmt w:val="bullet"/>
      <w:lvlText w:val=""/>
      <w:lvlJc w:val="left"/>
      <w:pPr>
        <w:ind w:left="4458" w:hanging="360"/>
      </w:pPr>
      <w:rPr>
        <w:rFonts w:ascii="Wingdings" w:hAnsi="Wingdings" w:hint="default"/>
      </w:rPr>
    </w:lvl>
    <w:lvl w:ilvl="6" w:tplc="08090001" w:tentative="1">
      <w:start w:val="1"/>
      <w:numFmt w:val="bullet"/>
      <w:lvlText w:val=""/>
      <w:lvlJc w:val="left"/>
      <w:pPr>
        <w:ind w:left="5178" w:hanging="360"/>
      </w:pPr>
      <w:rPr>
        <w:rFonts w:ascii="Symbol" w:hAnsi="Symbol" w:hint="default"/>
      </w:rPr>
    </w:lvl>
    <w:lvl w:ilvl="7" w:tplc="08090003" w:tentative="1">
      <w:start w:val="1"/>
      <w:numFmt w:val="bullet"/>
      <w:lvlText w:val="o"/>
      <w:lvlJc w:val="left"/>
      <w:pPr>
        <w:ind w:left="5898" w:hanging="360"/>
      </w:pPr>
      <w:rPr>
        <w:rFonts w:ascii="Courier New" w:hAnsi="Courier New" w:cs="Courier New" w:hint="default"/>
      </w:rPr>
    </w:lvl>
    <w:lvl w:ilvl="8" w:tplc="08090005" w:tentative="1">
      <w:start w:val="1"/>
      <w:numFmt w:val="bullet"/>
      <w:lvlText w:val=""/>
      <w:lvlJc w:val="left"/>
      <w:pPr>
        <w:ind w:left="6618" w:hanging="360"/>
      </w:pPr>
      <w:rPr>
        <w:rFonts w:ascii="Wingdings" w:hAnsi="Wingdings" w:hint="default"/>
      </w:rPr>
    </w:lvl>
  </w:abstractNum>
  <w:abstractNum w:abstractNumId="125" w15:restartNumberingAfterBreak="0">
    <w:nsid w:val="4DDE7E17"/>
    <w:multiLevelType w:val="hybridMultilevel"/>
    <w:tmpl w:val="608C4E74"/>
    <w:lvl w:ilvl="0" w:tplc="83221768">
      <w:start w:val="1"/>
      <w:numFmt w:val="upperLetter"/>
      <w:lvlText w:val="%1."/>
      <w:lvlJc w:val="left"/>
      <w:pPr>
        <w:ind w:left="1080" w:hanging="360"/>
      </w:pPr>
      <w:rPr>
        <w:rFonts w:hint="default"/>
      </w:rPr>
    </w:lvl>
    <w:lvl w:ilvl="1" w:tplc="280A0019" w:tentative="1">
      <w:start w:val="1"/>
      <w:numFmt w:val="lowerLetter"/>
      <w:lvlText w:val="%2."/>
      <w:lvlJc w:val="left"/>
      <w:pPr>
        <w:ind w:left="1800" w:hanging="360"/>
      </w:pPr>
    </w:lvl>
    <w:lvl w:ilvl="2" w:tplc="280A001B">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126" w15:restartNumberingAfterBreak="0">
    <w:nsid w:val="4F413B6F"/>
    <w:multiLevelType w:val="hybridMultilevel"/>
    <w:tmpl w:val="98D6C102"/>
    <w:lvl w:ilvl="0" w:tplc="AB046804">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4FA3595C"/>
    <w:multiLevelType w:val="hybridMultilevel"/>
    <w:tmpl w:val="A808E1F8"/>
    <w:lvl w:ilvl="0" w:tplc="280A0017">
      <w:start w:val="1"/>
      <w:numFmt w:val="lowerLetter"/>
      <w:lvlText w:val="%1)"/>
      <w:lvlJc w:val="left"/>
      <w:pPr>
        <w:ind w:left="1854" w:hanging="360"/>
      </w:pPr>
    </w:lvl>
    <w:lvl w:ilvl="1" w:tplc="E5BAA89A">
      <w:start w:val="1"/>
      <w:numFmt w:val="lowerLetter"/>
      <w:lvlText w:val="%2)"/>
      <w:lvlJc w:val="left"/>
      <w:pPr>
        <w:ind w:left="2574" w:hanging="360"/>
      </w:pPr>
      <w:rPr>
        <w:rFonts w:ascii="Arial" w:hAnsi="Arial" w:cs="Arial" w:hint="default"/>
        <w:sz w:val="20"/>
        <w:szCs w:val="20"/>
      </w:rPr>
    </w:lvl>
    <w:lvl w:ilvl="2" w:tplc="E3C491A0">
      <w:start w:val="4"/>
      <w:numFmt w:val="upperLetter"/>
      <w:lvlText w:val="%3."/>
      <w:lvlJc w:val="left"/>
      <w:pPr>
        <w:ind w:left="3474" w:hanging="360"/>
      </w:pPr>
      <w:rPr>
        <w:rFonts w:hint="default"/>
      </w:rPr>
    </w:lvl>
    <w:lvl w:ilvl="3" w:tplc="A6164C26">
      <w:start w:val="1"/>
      <w:numFmt w:val="upperLetter"/>
      <w:lvlText w:val="%4)"/>
      <w:lvlJc w:val="left"/>
      <w:pPr>
        <w:ind w:left="4014" w:hanging="360"/>
      </w:pPr>
      <w:rPr>
        <w:rFonts w:hint="default"/>
      </w:r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128" w15:restartNumberingAfterBreak="0">
    <w:nsid w:val="4FD85283"/>
    <w:multiLevelType w:val="hybridMultilevel"/>
    <w:tmpl w:val="A282C208"/>
    <w:lvl w:ilvl="0" w:tplc="E5102CD8">
      <w:numFmt w:val="bullet"/>
      <w:lvlText w:val="•"/>
      <w:lvlJc w:val="left"/>
      <w:pPr>
        <w:ind w:left="720" w:hanging="360"/>
      </w:pPr>
      <w:rPr>
        <w:rFonts w:ascii="Arial" w:eastAsia="Times New Roman"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29" w15:restartNumberingAfterBreak="0">
    <w:nsid w:val="50767BC9"/>
    <w:multiLevelType w:val="multilevel"/>
    <w:tmpl w:val="43160E3C"/>
    <w:lvl w:ilvl="0">
      <w:start w:val="4"/>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30" w15:restartNumberingAfterBreak="0">
    <w:nsid w:val="50E05E68"/>
    <w:multiLevelType w:val="hybridMultilevel"/>
    <w:tmpl w:val="FFFFFFFF"/>
    <w:lvl w:ilvl="0" w:tplc="BF825FE8">
      <w:start w:val="1"/>
      <w:numFmt w:val="bullet"/>
      <w:lvlText w:val="·"/>
      <w:lvlJc w:val="left"/>
      <w:pPr>
        <w:ind w:left="720" w:hanging="360"/>
      </w:pPr>
      <w:rPr>
        <w:rFonts w:ascii="Symbol" w:hAnsi="Symbol" w:hint="default"/>
      </w:rPr>
    </w:lvl>
    <w:lvl w:ilvl="1" w:tplc="E0465F0E">
      <w:start w:val="1"/>
      <w:numFmt w:val="bullet"/>
      <w:lvlText w:val="o"/>
      <w:lvlJc w:val="left"/>
      <w:pPr>
        <w:ind w:left="1440" w:hanging="360"/>
      </w:pPr>
      <w:rPr>
        <w:rFonts w:ascii="Courier New" w:hAnsi="Courier New" w:hint="default"/>
      </w:rPr>
    </w:lvl>
    <w:lvl w:ilvl="2" w:tplc="333E497A">
      <w:start w:val="1"/>
      <w:numFmt w:val="bullet"/>
      <w:lvlText w:val=""/>
      <w:lvlJc w:val="left"/>
      <w:pPr>
        <w:ind w:left="2160" w:hanging="360"/>
      </w:pPr>
      <w:rPr>
        <w:rFonts w:ascii="Wingdings" w:hAnsi="Wingdings" w:hint="default"/>
      </w:rPr>
    </w:lvl>
    <w:lvl w:ilvl="3" w:tplc="30D0E8D8">
      <w:start w:val="1"/>
      <w:numFmt w:val="bullet"/>
      <w:lvlText w:val=""/>
      <w:lvlJc w:val="left"/>
      <w:pPr>
        <w:ind w:left="2880" w:hanging="360"/>
      </w:pPr>
      <w:rPr>
        <w:rFonts w:ascii="Symbol" w:hAnsi="Symbol" w:hint="default"/>
      </w:rPr>
    </w:lvl>
    <w:lvl w:ilvl="4" w:tplc="40F462EA">
      <w:start w:val="1"/>
      <w:numFmt w:val="bullet"/>
      <w:lvlText w:val="o"/>
      <w:lvlJc w:val="left"/>
      <w:pPr>
        <w:ind w:left="3600" w:hanging="360"/>
      </w:pPr>
      <w:rPr>
        <w:rFonts w:ascii="Courier New" w:hAnsi="Courier New" w:hint="default"/>
      </w:rPr>
    </w:lvl>
    <w:lvl w:ilvl="5" w:tplc="3F2600F6">
      <w:start w:val="1"/>
      <w:numFmt w:val="bullet"/>
      <w:lvlText w:val=""/>
      <w:lvlJc w:val="left"/>
      <w:pPr>
        <w:ind w:left="4320" w:hanging="360"/>
      </w:pPr>
      <w:rPr>
        <w:rFonts w:ascii="Wingdings" w:hAnsi="Wingdings" w:hint="default"/>
      </w:rPr>
    </w:lvl>
    <w:lvl w:ilvl="6" w:tplc="4A6A1E4C">
      <w:start w:val="1"/>
      <w:numFmt w:val="bullet"/>
      <w:lvlText w:val=""/>
      <w:lvlJc w:val="left"/>
      <w:pPr>
        <w:ind w:left="5040" w:hanging="360"/>
      </w:pPr>
      <w:rPr>
        <w:rFonts w:ascii="Symbol" w:hAnsi="Symbol" w:hint="default"/>
      </w:rPr>
    </w:lvl>
    <w:lvl w:ilvl="7" w:tplc="BA026186">
      <w:start w:val="1"/>
      <w:numFmt w:val="bullet"/>
      <w:lvlText w:val="o"/>
      <w:lvlJc w:val="left"/>
      <w:pPr>
        <w:ind w:left="5760" w:hanging="360"/>
      </w:pPr>
      <w:rPr>
        <w:rFonts w:ascii="Courier New" w:hAnsi="Courier New" w:hint="default"/>
      </w:rPr>
    </w:lvl>
    <w:lvl w:ilvl="8" w:tplc="AA24D494">
      <w:start w:val="1"/>
      <w:numFmt w:val="bullet"/>
      <w:lvlText w:val=""/>
      <w:lvlJc w:val="left"/>
      <w:pPr>
        <w:ind w:left="6480" w:hanging="360"/>
      </w:pPr>
      <w:rPr>
        <w:rFonts w:ascii="Wingdings" w:hAnsi="Wingdings" w:hint="default"/>
      </w:rPr>
    </w:lvl>
  </w:abstractNum>
  <w:abstractNum w:abstractNumId="131" w15:restartNumberingAfterBreak="0">
    <w:nsid w:val="50E40325"/>
    <w:multiLevelType w:val="multilevel"/>
    <w:tmpl w:val="5C2808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2" w15:restartNumberingAfterBreak="0">
    <w:nsid w:val="51332744"/>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5"/>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3" w15:restartNumberingAfterBreak="0">
    <w:nsid w:val="51BB2A66"/>
    <w:multiLevelType w:val="multilevel"/>
    <w:tmpl w:val="41723E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15:restartNumberingAfterBreak="0">
    <w:nsid w:val="52359F93"/>
    <w:multiLevelType w:val="hybridMultilevel"/>
    <w:tmpl w:val="FFFFFFFF"/>
    <w:lvl w:ilvl="0" w:tplc="8124A09E">
      <w:start w:val="1"/>
      <w:numFmt w:val="upperLetter"/>
      <w:lvlText w:val="%1."/>
      <w:lvlJc w:val="left"/>
      <w:pPr>
        <w:ind w:left="379" w:hanging="360"/>
      </w:pPr>
    </w:lvl>
    <w:lvl w:ilvl="1" w:tplc="79BCA060">
      <w:start w:val="1"/>
      <w:numFmt w:val="lowerLetter"/>
      <w:lvlText w:val="%2."/>
      <w:lvlJc w:val="left"/>
      <w:pPr>
        <w:ind w:left="1099" w:hanging="360"/>
      </w:pPr>
    </w:lvl>
    <w:lvl w:ilvl="2" w:tplc="0FE65162">
      <w:start w:val="1"/>
      <w:numFmt w:val="lowerRoman"/>
      <w:lvlText w:val="%3."/>
      <w:lvlJc w:val="right"/>
      <w:pPr>
        <w:ind w:left="1819" w:hanging="180"/>
      </w:pPr>
    </w:lvl>
    <w:lvl w:ilvl="3" w:tplc="B020299C">
      <w:start w:val="1"/>
      <w:numFmt w:val="decimal"/>
      <w:lvlText w:val="%4."/>
      <w:lvlJc w:val="left"/>
      <w:pPr>
        <w:ind w:left="2539" w:hanging="360"/>
      </w:pPr>
    </w:lvl>
    <w:lvl w:ilvl="4" w:tplc="B7828A44">
      <w:start w:val="1"/>
      <w:numFmt w:val="lowerLetter"/>
      <w:lvlText w:val="%5."/>
      <w:lvlJc w:val="left"/>
      <w:pPr>
        <w:ind w:left="3259" w:hanging="360"/>
      </w:pPr>
    </w:lvl>
    <w:lvl w:ilvl="5" w:tplc="E222B410">
      <w:start w:val="1"/>
      <w:numFmt w:val="lowerRoman"/>
      <w:lvlText w:val="%6."/>
      <w:lvlJc w:val="right"/>
      <w:pPr>
        <w:ind w:left="3979" w:hanging="180"/>
      </w:pPr>
    </w:lvl>
    <w:lvl w:ilvl="6" w:tplc="604E00E6">
      <w:start w:val="1"/>
      <w:numFmt w:val="decimal"/>
      <w:lvlText w:val="%7."/>
      <w:lvlJc w:val="left"/>
      <w:pPr>
        <w:ind w:left="4699" w:hanging="360"/>
      </w:pPr>
    </w:lvl>
    <w:lvl w:ilvl="7" w:tplc="F7DECAFC">
      <w:start w:val="1"/>
      <w:numFmt w:val="lowerLetter"/>
      <w:lvlText w:val="%8."/>
      <w:lvlJc w:val="left"/>
      <w:pPr>
        <w:ind w:left="5419" w:hanging="360"/>
      </w:pPr>
    </w:lvl>
    <w:lvl w:ilvl="8" w:tplc="E3E8BE7E">
      <w:start w:val="1"/>
      <w:numFmt w:val="lowerRoman"/>
      <w:lvlText w:val="%9."/>
      <w:lvlJc w:val="right"/>
      <w:pPr>
        <w:ind w:left="6139" w:hanging="180"/>
      </w:pPr>
    </w:lvl>
  </w:abstractNum>
  <w:abstractNum w:abstractNumId="135" w15:restartNumberingAfterBreak="0">
    <w:nsid w:val="525559C9"/>
    <w:multiLevelType w:val="hybridMultilevel"/>
    <w:tmpl w:val="B3D68D7C"/>
    <w:lvl w:ilvl="0" w:tplc="98045E3C">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6" w15:restartNumberingAfterBreak="0">
    <w:nsid w:val="52BC3CD7"/>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2F13163"/>
    <w:multiLevelType w:val="hybridMultilevel"/>
    <w:tmpl w:val="35FC7CCA"/>
    <w:lvl w:ilvl="0" w:tplc="FFFFFFFF">
      <w:start w:val="1"/>
      <w:numFmt w:val="bullet"/>
      <w:lvlText w:val="-"/>
      <w:lvlJc w:val="left"/>
      <w:pPr>
        <w:ind w:left="720" w:hanging="360"/>
      </w:pPr>
      <w:rPr>
        <w:rFonts w:hint="default"/>
      </w:rPr>
    </w:lvl>
    <w:lvl w:ilvl="1" w:tplc="280A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8" w15:restartNumberingAfterBreak="0">
    <w:nsid w:val="53285CF5"/>
    <w:multiLevelType w:val="multilevel"/>
    <w:tmpl w:val="8FB6C468"/>
    <w:lvl w:ilvl="0">
      <w:start w:val="2"/>
      <w:numFmt w:val="upperLetter"/>
      <w:lvlText w:val="%1."/>
      <w:lvlJc w:val="left"/>
      <w:pPr>
        <w:tabs>
          <w:tab w:val="num" w:pos="720"/>
        </w:tabs>
        <w:ind w:left="720" w:hanging="360"/>
      </w:pPr>
      <w:rPr>
        <w:rFonts w:hint="default"/>
      </w:rPr>
    </w:lvl>
    <w:lvl w:ilvl="1">
      <w:start w:val="1"/>
      <w:numFmt w:val="upperLetter"/>
      <w:lvlText w:val="%2."/>
      <w:lvlJc w:val="left"/>
      <w:pPr>
        <w:tabs>
          <w:tab w:val="num" w:pos="1440"/>
        </w:tabs>
        <w:ind w:left="1440" w:hanging="360"/>
      </w:pPr>
      <w:rPr>
        <w:rFonts w:hint="default"/>
      </w:rPr>
    </w:lvl>
    <w:lvl w:ilvl="2">
      <w:start w:val="1"/>
      <w:numFmt w:val="upperLetter"/>
      <w:lvlText w:val="%3."/>
      <w:lvlJc w:val="left"/>
      <w:pPr>
        <w:tabs>
          <w:tab w:val="num" w:pos="2160"/>
        </w:tabs>
        <w:ind w:left="2160" w:hanging="360"/>
      </w:pPr>
      <w:rPr>
        <w:rFonts w:hint="default"/>
      </w:rPr>
    </w:lvl>
    <w:lvl w:ilvl="3">
      <w:start w:val="1"/>
      <w:numFmt w:val="upperLetter"/>
      <w:lvlText w:val="%4."/>
      <w:lvlJc w:val="left"/>
      <w:pPr>
        <w:tabs>
          <w:tab w:val="num" w:pos="2880"/>
        </w:tabs>
        <w:ind w:left="2880" w:hanging="360"/>
      </w:pPr>
      <w:rPr>
        <w:rFonts w:hint="default"/>
      </w:rPr>
    </w:lvl>
    <w:lvl w:ilvl="4">
      <w:start w:val="1"/>
      <w:numFmt w:val="upperLetter"/>
      <w:lvlText w:val="%5."/>
      <w:lvlJc w:val="left"/>
      <w:pPr>
        <w:tabs>
          <w:tab w:val="num" w:pos="3600"/>
        </w:tabs>
        <w:ind w:left="3600" w:hanging="360"/>
      </w:pPr>
      <w:rPr>
        <w:rFonts w:hint="default"/>
      </w:rPr>
    </w:lvl>
    <w:lvl w:ilvl="5">
      <w:start w:val="1"/>
      <w:numFmt w:val="upperLetter"/>
      <w:lvlText w:val="%6."/>
      <w:lvlJc w:val="left"/>
      <w:pPr>
        <w:tabs>
          <w:tab w:val="num" w:pos="4320"/>
        </w:tabs>
        <w:ind w:left="4320" w:hanging="360"/>
      </w:pPr>
      <w:rPr>
        <w:rFonts w:hint="default"/>
      </w:rPr>
    </w:lvl>
    <w:lvl w:ilvl="6">
      <w:start w:val="1"/>
      <w:numFmt w:val="upperLetter"/>
      <w:lvlText w:val="%7."/>
      <w:lvlJc w:val="left"/>
      <w:pPr>
        <w:tabs>
          <w:tab w:val="num" w:pos="5040"/>
        </w:tabs>
        <w:ind w:left="5040" w:hanging="360"/>
      </w:pPr>
      <w:rPr>
        <w:rFonts w:hint="default"/>
      </w:rPr>
    </w:lvl>
    <w:lvl w:ilvl="7">
      <w:start w:val="1"/>
      <w:numFmt w:val="upperLetter"/>
      <w:lvlText w:val="%8."/>
      <w:lvlJc w:val="left"/>
      <w:pPr>
        <w:tabs>
          <w:tab w:val="num" w:pos="5760"/>
        </w:tabs>
        <w:ind w:left="5760" w:hanging="360"/>
      </w:pPr>
      <w:rPr>
        <w:rFonts w:hint="default"/>
      </w:rPr>
    </w:lvl>
    <w:lvl w:ilvl="8">
      <w:start w:val="1"/>
      <w:numFmt w:val="upperLetter"/>
      <w:lvlText w:val="%9."/>
      <w:lvlJc w:val="left"/>
      <w:pPr>
        <w:tabs>
          <w:tab w:val="num" w:pos="6480"/>
        </w:tabs>
        <w:ind w:left="6480" w:hanging="360"/>
      </w:pPr>
      <w:rPr>
        <w:rFonts w:hint="default"/>
      </w:rPr>
    </w:lvl>
  </w:abstractNum>
  <w:abstractNum w:abstractNumId="139" w15:restartNumberingAfterBreak="0">
    <w:nsid w:val="53C20AB3"/>
    <w:multiLevelType w:val="hybridMultilevel"/>
    <w:tmpl w:val="52E20DAA"/>
    <w:lvl w:ilvl="0" w:tplc="280A0001">
      <w:start w:val="1"/>
      <w:numFmt w:val="bullet"/>
      <w:lvlText w:val=""/>
      <w:lvlJc w:val="left"/>
      <w:pPr>
        <w:ind w:left="913" w:hanging="360"/>
      </w:pPr>
      <w:rPr>
        <w:rFonts w:ascii="Symbol" w:hAnsi="Symbol" w:hint="default"/>
      </w:rPr>
    </w:lvl>
    <w:lvl w:ilvl="1" w:tplc="280A0003" w:tentative="1">
      <w:start w:val="1"/>
      <w:numFmt w:val="bullet"/>
      <w:lvlText w:val="o"/>
      <w:lvlJc w:val="left"/>
      <w:pPr>
        <w:ind w:left="1633" w:hanging="360"/>
      </w:pPr>
      <w:rPr>
        <w:rFonts w:ascii="Courier New" w:hAnsi="Courier New" w:cs="Courier New" w:hint="default"/>
      </w:rPr>
    </w:lvl>
    <w:lvl w:ilvl="2" w:tplc="280A0005" w:tentative="1">
      <w:start w:val="1"/>
      <w:numFmt w:val="bullet"/>
      <w:lvlText w:val=""/>
      <w:lvlJc w:val="left"/>
      <w:pPr>
        <w:ind w:left="2353" w:hanging="360"/>
      </w:pPr>
      <w:rPr>
        <w:rFonts w:ascii="Wingdings" w:hAnsi="Wingdings" w:hint="default"/>
      </w:rPr>
    </w:lvl>
    <w:lvl w:ilvl="3" w:tplc="280A0001" w:tentative="1">
      <w:start w:val="1"/>
      <w:numFmt w:val="bullet"/>
      <w:lvlText w:val=""/>
      <w:lvlJc w:val="left"/>
      <w:pPr>
        <w:ind w:left="3073" w:hanging="360"/>
      </w:pPr>
      <w:rPr>
        <w:rFonts w:ascii="Symbol" w:hAnsi="Symbol" w:hint="default"/>
      </w:rPr>
    </w:lvl>
    <w:lvl w:ilvl="4" w:tplc="280A0003" w:tentative="1">
      <w:start w:val="1"/>
      <w:numFmt w:val="bullet"/>
      <w:lvlText w:val="o"/>
      <w:lvlJc w:val="left"/>
      <w:pPr>
        <w:ind w:left="3793" w:hanging="360"/>
      </w:pPr>
      <w:rPr>
        <w:rFonts w:ascii="Courier New" w:hAnsi="Courier New" w:cs="Courier New" w:hint="default"/>
      </w:rPr>
    </w:lvl>
    <w:lvl w:ilvl="5" w:tplc="280A0005" w:tentative="1">
      <w:start w:val="1"/>
      <w:numFmt w:val="bullet"/>
      <w:lvlText w:val=""/>
      <w:lvlJc w:val="left"/>
      <w:pPr>
        <w:ind w:left="4513" w:hanging="360"/>
      </w:pPr>
      <w:rPr>
        <w:rFonts w:ascii="Wingdings" w:hAnsi="Wingdings" w:hint="default"/>
      </w:rPr>
    </w:lvl>
    <w:lvl w:ilvl="6" w:tplc="280A0001" w:tentative="1">
      <w:start w:val="1"/>
      <w:numFmt w:val="bullet"/>
      <w:lvlText w:val=""/>
      <w:lvlJc w:val="left"/>
      <w:pPr>
        <w:ind w:left="5233" w:hanging="360"/>
      </w:pPr>
      <w:rPr>
        <w:rFonts w:ascii="Symbol" w:hAnsi="Symbol" w:hint="default"/>
      </w:rPr>
    </w:lvl>
    <w:lvl w:ilvl="7" w:tplc="280A0003" w:tentative="1">
      <w:start w:val="1"/>
      <w:numFmt w:val="bullet"/>
      <w:lvlText w:val="o"/>
      <w:lvlJc w:val="left"/>
      <w:pPr>
        <w:ind w:left="5953" w:hanging="360"/>
      </w:pPr>
      <w:rPr>
        <w:rFonts w:ascii="Courier New" w:hAnsi="Courier New" w:cs="Courier New" w:hint="default"/>
      </w:rPr>
    </w:lvl>
    <w:lvl w:ilvl="8" w:tplc="280A0005" w:tentative="1">
      <w:start w:val="1"/>
      <w:numFmt w:val="bullet"/>
      <w:lvlText w:val=""/>
      <w:lvlJc w:val="left"/>
      <w:pPr>
        <w:ind w:left="6673" w:hanging="360"/>
      </w:pPr>
      <w:rPr>
        <w:rFonts w:ascii="Wingdings" w:hAnsi="Wingdings" w:hint="default"/>
      </w:rPr>
    </w:lvl>
  </w:abstractNum>
  <w:abstractNum w:abstractNumId="140" w15:restartNumberingAfterBreak="0">
    <w:nsid w:val="5485C367"/>
    <w:multiLevelType w:val="hybridMultilevel"/>
    <w:tmpl w:val="71CAC406"/>
    <w:lvl w:ilvl="0" w:tplc="BF26C276">
      <w:start w:val="1"/>
      <w:numFmt w:val="bullet"/>
      <w:lvlText w:val="·"/>
      <w:lvlJc w:val="left"/>
      <w:pPr>
        <w:ind w:left="720" w:hanging="360"/>
      </w:pPr>
      <w:rPr>
        <w:rFonts w:ascii="Symbol" w:hAnsi="Symbol" w:hint="default"/>
      </w:rPr>
    </w:lvl>
    <w:lvl w:ilvl="1" w:tplc="BAEEF032">
      <w:start w:val="1"/>
      <w:numFmt w:val="bullet"/>
      <w:lvlText w:val="o"/>
      <w:lvlJc w:val="left"/>
      <w:pPr>
        <w:ind w:left="1440" w:hanging="360"/>
      </w:pPr>
      <w:rPr>
        <w:rFonts w:ascii="Courier New" w:hAnsi="Courier New" w:hint="default"/>
      </w:rPr>
    </w:lvl>
    <w:lvl w:ilvl="2" w:tplc="6846AE5C">
      <w:start w:val="1"/>
      <w:numFmt w:val="bullet"/>
      <w:lvlText w:val=""/>
      <w:lvlJc w:val="left"/>
      <w:pPr>
        <w:ind w:left="2160" w:hanging="360"/>
      </w:pPr>
      <w:rPr>
        <w:rFonts w:ascii="Wingdings" w:hAnsi="Wingdings" w:hint="default"/>
      </w:rPr>
    </w:lvl>
    <w:lvl w:ilvl="3" w:tplc="6B58714C">
      <w:start w:val="1"/>
      <w:numFmt w:val="bullet"/>
      <w:lvlText w:val=""/>
      <w:lvlJc w:val="left"/>
      <w:pPr>
        <w:ind w:left="2880" w:hanging="360"/>
      </w:pPr>
      <w:rPr>
        <w:rFonts w:ascii="Symbol" w:hAnsi="Symbol" w:hint="default"/>
      </w:rPr>
    </w:lvl>
    <w:lvl w:ilvl="4" w:tplc="0F22F3A4">
      <w:start w:val="1"/>
      <w:numFmt w:val="bullet"/>
      <w:lvlText w:val="o"/>
      <w:lvlJc w:val="left"/>
      <w:pPr>
        <w:ind w:left="3600" w:hanging="360"/>
      </w:pPr>
      <w:rPr>
        <w:rFonts w:ascii="Courier New" w:hAnsi="Courier New" w:hint="default"/>
      </w:rPr>
    </w:lvl>
    <w:lvl w:ilvl="5" w:tplc="93825B84">
      <w:start w:val="1"/>
      <w:numFmt w:val="bullet"/>
      <w:lvlText w:val=""/>
      <w:lvlJc w:val="left"/>
      <w:pPr>
        <w:ind w:left="4320" w:hanging="360"/>
      </w:pPr>
      <w:rPr>
        <w:rFonts w:ascii="Wingdings" w:hAnsi="Wingdings" w:hint="default"/>
      </w:rPr>
    </w:lvl>
    <w:lvl w:ilvl="6" w:tplc="69CAD77C">
      <w:start w:val="1"/>
      <w:numFmt w:val="bullet"/>
      <w:lvlText w:val=""/>
      <w:lvlJc w:val="left"/>
      <w:pPr>
        <w:ind w:left="5040" w:hanging="360"/>
      </w:pPr>
      <w:rPr>
        <w:rFonts w:ascii="Symbol" w:hAnsi="Symbol" w:hint="default"/>
      </w:rPr>
    </w:lvl>
    <w:lvl w:ilvl="7" w:tplc="41248968">
      <w:start w:val="1"/>
      <w:numFmt w:val="bullet"/>
      <w:lvlText w:val="o"/>
      <w:lvlJc w:val="left"/>
      <w:pPr>
        <w:ind w:left="5760" w:hanging="360"/>
      </w:pPr>
      <w:rPr>
        <w:rFonts w:ascii="Courier New" w:hAnsi="Courier New" w:hint="default"/>
      </w:rPr>
    </w:lvl>
    <w:lvl w:ilvl="8" w:tplc="F03E271A">
      <w:start w:val="1"/>
      <w:numFmt w:val="bullet"/>
      <w:lvlText w:val=""/>
      <w:lvlJc w:val="left"/>
      <w:pPr>
        <w:ind w:left="6480" w:hanging="360"/>
      </w:pPr>
      <w:rPr>
        <w:rFonts w:ascii="Wingdings" w:hAnsi="Wingdings" w:hint="default"/>
      </w:rPr>
    </w:lvl>
  </w:abstractNum>
  <w:abstractNum w:abstractNumId="141" w15:restartNumberingAfterBreak="0">
    <w:nsid w:val="54C1E371"/>
    <w:multiLevelType w:val="hybridMultilevel"/>
    <w:tmpl w:val="5D948DA2"/>
    <w:lvl w:ilvl="0" w:tplc="05E4592C">
      <w:start w:val="1"/>
      <w:numFmt w:val="bullet"/>
      <w:lvlText w:val="·"/>
      <w:lvlJc w:val="left"/>
      <w:pPr>
        <w:ind w:left="720" w:hanging="360"/>
      </w:pPr>
      <w:rPr>
        <w:rFonts w:ascii="Symbol" w:hAnsi="Symbol" w:hint="default"/>
      </w:rPr>
    </w:lvl>
    <w:lvl w:ilvl="1" w:tplc="8A569A84">
      <w:start w:val="1"/>
      <w:numFmt w:val="bullet"/>
      <w:lvlText w:val="o"/>
      <w:lvlJc w:val="left"/>
      <w:pPr>
        <w:ind w:left="1440" w:hanging="360"/>
      </w:pPr>
      <w:rPr>
        <w:rFonts w:ascii="Courier New" w:hAnsi="Courier New" w:hint="default"/>
      </w:rPr>
    </w:lvl>
    <w:lvl w:ilvl="2" w:tplc="678CDD26">
      <w:start w:val="1"/>
      <w:numFmt w:val="bullet"/>
      <w:lvlText w:val=""/>
      <w:lvlJc w:val="left"/>
      <w:pPr>
        <w:ind w:left="2160" w:hanging="360"/>
      </w:pPr>
      <w:rPr>
        <w:rFonts w:ascii="Wingdings" w:hAnsi="Wingdings" w:hint="default"/>
      </w:rPr>
    </w:lvl>
    <w:lvl w:ilvl="3" w:tplc="B140557A">
      <w:start w:val="1"/>
      <w:numFmt w:val="bullet"/>
      <w:lvlText w:val=""/>
      <w:lvlJc w:val="left"/>
      <w:pPr>
        <w:ind w:left="2880" w:hanging="360"/>
      </w:pPr>
      <w:rPr>
        <w:rFonts w:ascii="Symbol" w:hAnsi="Symbol" w:hint="default"/>
      </w:rPr>
    </w:lvl>
    <w:lvl w:ilvl="4" w:tplc="ACA6E26A">
      <w:start w:val="1"/>
      <w:numFmt w:val="bullet"/>
      <w:lvlText w:val="o"/>
      <w:lvlJc w:val="left"/>
      <w:pPr>
        <w:ind w:left="3600" w:hanging="360"/>
      </w:pPr>
      <w:rPr>
        <w:rFonts w:ascii="Courier New" w:hAnsi="Courier New" w:hint="default"/>
      </w:rPr>
    </w:lvl>
    <w:lvl w:ilvl="5" w:tplc="A3B4D1F0">
      <w:start w:val="1"/>
      <w:numFmt w:val="bullet"/>
      <w:lvlText w:val=""/>
      <w:lvlJc w:val="left"/>
      <w:pPr>
        <w:ind w:left="4320" w:hanging="360"/>
      </w:pPr>
      <w:rPr>
        <w:rFonts w:ascii="Wingdings" w:hAnsi="Wingdings" w:hint="default"/>
      </w:rPr>
    </w:lvl>
    <w:lvl w:ilvl="6" w:tplc="9228A292">
      <w:start w:val="1"/>
      <w:numFmt w:val="bullet"/>
      <w:lvlText w:val=""/>
      <w:lvlJc w:val="left"/>
      <w:pPr>
        <w:ind w:left="5040" w:hanging="360"/>
      </w:pPr>
      <w:rPr>
        <w:rFonts w:ascii="Symbol" w:hAnsi="Symbol" w:hint="default"/>
      </w:rPr>
    </w:lvl>
    <w:lvl w:ilvl="7" w:tplc="41328196">
      <w:start w:val="1"/>
      <w:numFmt w:val="bullet"/>
      <w:lvlText w:val="o"/>
      <w:lvlJc w:val="left"/>
      <w:pPr>
        <w:ind w:left="5760" w:hanging="360"/>
      </w:pPr>
      <w:rPr>
        <w:rFonts w:ascii="Courier New" w:hAnsi="Courier New" w:hint="default"/>
      </w:rPr>
    </w:lvl>
    <w:lvl w:ilvl="8" w:tplc="BDAE2BDA">
      <w:start w:val="1"/>
      <w:numFmt w:val="bullet"/>
      <w:lvlText w:val=""/>
      <w:lvlJc w:val="left"/>
      <w:pPr>
        <w:ind w:left="6480" w:hanging="360"/>
      </w:pPr>
      <w:rPr>
        <w:rFonts w:ascii="Wingdings" w:hAnsi="Wingdings" w:hint="default"/>
      </w:rPr>
    </w:lvl>
  </w:abstractNum>
  <w:abstractNum w:abstractNumId="142" w15:restartNumberingAfterBreak="0">
    <w:nsid w:val="567352C6"/>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568570FF"/>
    <w:multiLevelType w:val="hybridMultilevel"/>
    <w:tmpl w:val="E64C9E4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4" w15:restartNumberingAfterBreak="0">
    <w:nsid w:val="57801525"/>
    <w:multiLevelType w:val="multilevel"/>
    <w:tmpl w:val="1E18F3DC"/>
    <w:lvl w:ilvl="0">
      <w:start w:val="1"/>
      <w:numFmt w:val="decimal"/>
      <w:lvlText w:val="%1"/>
      <w:lvlJc w:val="left"/>
      <w:pPr>
        <w:ind w:left="705" w:hanging="705"/>
      </w:pPr>
      <w:rPr>
        <w:rFonts w:hint="default"/>
      </w:rPr>
    </w:lvl>
    <w:lvl w:ilvl="1">
      <w:start w:val="1"/>
      <w:numFmt w:val="decimal"/>
      <w:lvlText w:val="%1.%2."/>
      <w:lvlJc w:val="left"/>
      <w:pPr>
        <w:ind w:left="1571" w:hanging="720"/>
      </w:pPr>
      <w:rPr>
        <w:rFonts w:ascii="Arial" w:hAnsi="Arial" w:cs="Arial"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5" w15:restartNumberingAfterBreak="0">
    <w:nsid w:val="5A290F8B"/>
    <w:multiLevelType w:val="multilevel"/>
    <w:tmpl w:val="040EEFA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6" w15:restartNumberingAfterBreak="0">
    <w:nsid w:val="5B3A0CAF"/>
    <w:multiLevelType w:val="hybridMultilevel"/>
    <w:tmpl w:val="8990DE3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47" w15:restartNumberingAfterBreak="0">
    <w:nsid w:val="5B6C03D3"/>
    <w:multiLevelType w:val="hybridMultilevel"/>
    <w:tmpl w:val="18360F50"/>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48" w15:restartNumberingAfterBreak="0">
    <w:nsid w:val="5B7D2548"/>
    <w:multiLevelType w:val="hybridMultilevel"/>
    <w:tmpl w:val="4BE4ED3A"/>
    <w:lvl w:ilvl="0" w:tplc="AB046804">
      <w:start w:val="1"/>
      <w:numFmt w:val="bullet"/>
      <w:lvlText w:val="-"/>
      <w:lvlJc w:val="left"/>
      <w:pPr>
        <w:ind w:left="1428" w:hanging="360"/>
      </w:pPr>
      <w:rPr>
        <w:rFonts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49" w15:restartNumberingAfterBreak="0">
    <w:nsid w:val="5C032DC5"/>
    <w:multiLevelType w:val="hybridMultilevel"/>
    <w:tmpl w:val="608C4E74"/>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0" w15:restartNumberingAfterBreak="0">
    <w:nsid w:val="5C7413F3"/>
    <w:multiLevelType w:val="hybridMultilevel"/>
    <w:tmpl w:val="83F8577E"/>
    <w:lvl w:ilvl="0" w:tplc="FFFFFFFF">
      <w:start w:val="1"/>
      <w:numFmt w:val="lowerLetter"/>
      <w:lvlText w:val="%1)"/>
      <w:lvlJc w:val="left"/>
      <w:pPr>
        <w:ind w:left="1068" w:hanging="360"/>
      </w:pPr>
      <w:rPr>
        <w:rFonts w:cs="Times New Roman"/>
        <w:b w:val="0"/>
      </w:rPr>
    </w:lvl>
    <w:lvl w:ilvl="1" w:tplc="FFFFFFFF">
      <w:start w:val="1"/>
      <w:numFmt w:val="lowerLetter"/>
      <w:suff w:val="space"/>
      <w:lvlText w:val="%2."/>
      <w:lvlJc w:val="left"/>
      <w:pPr>
        <w:ind w:left="1788" w:hanging="360"/>
      </w:pPr>
      <w:rPr>
        <w:rFonts w:cs="Times New Roman" w:hint="default"/>
      </w:rPr>
    </w:lvl>
    <w:lvl w:ilvl="2" w:tplc="FFFFFFFF" w:tentative="1">
      <w:start w:val="1"/>
      <w:numFmt w:val="lowerRoman"/>
      <w:lvlText w:val="%3."/>
      <w:lvlJc w:val="right"/>
      <w:pPr>
        <w:ind w:left="2508" w:hanging="180"/>
      </w:pPr>
      <w:rPr>
        <w:rFonts w:cs="Times New Roman"/>
      </w:rPr>
    </w:lvl>
    <w:lvl w:ilvl="3" w:tplc="FFFFFFFF" w:tentative="1">
      <w:start w:val="1"/>
      <w:numFmt w:val="decimal"/>
      <w:lvlText w:val="%4."/>
      <w:lvlJc w:val="left"/>
      <w:pPr>
        <w:ind w:left="3228" w:hanging="360"/>
      </w:pPr>
      <w:rPr>
        <w:rFonts w:cs="Times New Roman"/>
      </w:rPr>
    </w:lvl>
    <w:lvl w:ilvl="4" w:tplc="FFFFFFFF" w:tentative="1">
      <w:start w:val="1"/>
      <w:numFmt w:val="lowerLetter"/>
      <w:lvlText w:val="%5."/>
      <w:lvlJc w:val="left"/>
      <w:pPr>
        <w:ind w:left="3948" w:hanging="360"/>
      </w:pPr>
      <w:rPr>
        <w:rFonts w:cs="Times New Roman"/>
      </w:rPr>
    </w:lvl>
    <w:lvl w:ilvl="5" w:tplc="FFFFFFFF" w:tentative="1">
      <w:start w:val="1"/>
      <w:numFmt w:val="lowerRoman"/>
      <w:lvlText w:val="%6."/>
      <w:lvlJc w:val="right"/>
      <w:pPr>
        <w:ind w:left="4668" w:hanging="180"/>
      </w:pPr>
      <w:rPr>
        <w:rFonts w:cs="Times New Roman"/>
      </w:rPr>
    </w:lvl>
    <w:lvl w:ilvl="6" w:tplc="FFFFFFFF" w:tentative="1">
      <w:start w:val="1"/>
      <w:numFmt w:val="decimal"/>
      <w:lvlText w:val="%7."/>
      <w:lvlJc w:val="left"/>
      <w:pPr>
        <w:ind w:left="5388" w:hanging="360"/>
      </w:pPr>
      <w:rPr>
        <w:rFonts w:cs="Times New Roman"/>
      </w:rPr>
    </w:lvl>
    <w:lvl w:ilvl="7" w:tplc="FFFFFFFF" w:tentative="1">
      <w:start w:val="1"/>
      <w:numFmt w:val="lowerLetter"/>
      <w:lvlText w:val="%8."/>
      <w:lvlJc w:val="left"/>
      <w:pPr>
        <w:ind w:left="6108" w:hanging="360"/>
      </w:pPr>
      <w:rPr>
        <w:rFonts w:cs="Times New Roman"/>
      </w:rPr>
    </w:lvl>
    <w:lvl w:ilvl="8" w:tplc="FFFFFFFF" w:tentative="1">
      <w:start w:val="1"/>
      <w:numFmt w:val="lowerRoman"/>
      <w:lvlText w:val="%9."/>
      <w:lvlJc w:val="right"/>
      <w:pPr>
        <w:ind w:left="6828" w:hanging="180"/>
      </w:pPr>
      <w:rPr>
        <w:rFonts w:cs="Times New Roman"/>
      </w:rPr>
    </w:lvl>
  </w:abstractNum>
  <w:abstractNum w:abstractNumId="151" w15:restartNumberingAfterBreak="0">
    <w:nsid w:val="5CB01457"/>
    <w:multiLevelType w:val="hybridMultilevel"/>
    <w:tmpl w:val="2E6A2834"/>
    <w:lvl w:ilvl="0" w:tplc="447A51E2">
      <w:start w:val="1"/>
      <w:numFmt w:val="decimal"/>
      <w:lvlText w:val="3.%1."/>
      <w:lvlJc w:val="left"/>
      <w:pPr>
        <w:ind w:left="1080" w:hanging="360"/>
      </w:pPr>
      <w:rPr>
        <w:rFonts w:hint="default"/>
        <w:b/>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2" w15:restartNumberingAfterBreak="0">
    <w:nsid w:val="5D321828"/>
    <w:multiLevelType w:val="hybridMultilevel"/>
    <w:tmpl w:val="FA24CDFC"/>
    <w:lvl w:ilvl="0" w:tplc="08090001">
      <w:start w:val="1"/>
      <w:numFmt w:val="bullet"/>
      <w:lvlText w:val=""/>
      <w:lvlJc w:val="left"/>
      <w:pPr>
        <w:ind w:left="889" w:hanging="360"/>
      </w:pPr>
      <w:rPr>
        <w:rFonts w:ascii="Symbol" w:hAnsi="Symbol" w:hint="default"/>
      </w:rPr>
    </w:lvl>
    <w:lvl w:ilvl="1" w:tplc="08090003" w:tentative="1">
      <w:start w:val="1"/>
      <w:numFmt w:val="bullet"/>
      <w:lvlText w:val="o"/>
      <w:lvlJc w:val="left"/>
      <w:pPr>
        <w:ind w:left="1609" w:hanging="360"/>
      </w:pPr>
      <w:rPr>
        <w:rFonts w:ascii="Courier New" w:hAnsi="Courier New" w:cs="Courier New" w:hint="default"/>
      </w:rPr>
    </w:lvl>
    <w:lvl w:ilvl="2" w:tplc="08090005" w:tentative="1">
      <w:start w:val="1"/>
      <w:numFmt w:val="bullet"/>
      <w:lvlText w:val=""/>
      <w:lvlJc w:val="left"/>
      <w:pPr>
        <w:ind w:left="2329" w:hanging="360"/>
      </w:pPr>
      <w:rPr>
        <w:rFonts w:ascii="Wingdings" w:hAnsi="Wingdings" w:hint="default"/>
      </w:rPr>
    </w:lvl>
    <w:lvl w:ilvl="3" w:tplc="08090001" w:tentative="1">
      <w:start w:val="1"/>
      <w:numFmt w:val="bullet"/>
      <w:lvlText w:val=""/>
      <w:lvlJc w:val="left"/>
      <w:pPr>
        <w:ind w:left="3049" w:hanging="360"/>
      </w:pPr>
      <w:rPr>
        <w:rFonts w:ascii="Symbol" w:hAnsi="Symbol" w:hint="default"/>
      </w:rPr>
    </w:lvl>
    <w:lvl w:ilvl="4" w:tplc="08090003" w:tentative="1">
      <w:start w:val="1"/>
      <w:numFmt w:val="bullet"/>
      <w:lvlText w:val="o"/>
      <w:lvlJc w:val="left"/>
      <w:pPr>
        <w:ind w:left="3769" w:hanging="360"/>
      </w:pPr>
      <w:rPr>
        <w:rFonts w:ascii="Courier New" w:hAnsi="Courier New" w:cs="Courier New" w:hint="default"/>
      </w:rPr>
    </w:lvl>
    <w:lvl w:ilvl="5" w:tplc="08090005" w:tentative="1">
      <w:start w:val="1"/>
      <w:numFmt w:val="bullet"/>
      <w:lvlText w:val=""/>
      <w:lvlJc w:val="left"/>
      <w:pPr>
        <w:ind w:left="4489" w:hanging="360"/>
      </w:pPr>
      <w:rPr>
        <w:rFonts w:ascii="Wingdings" w:hAnsi="Wingdings" w:hint="default"/>
      </w:rPr>
    </w:lvl>
    <w:lvl w:ilvl="6" w:tplc="08090001" w:tentative="1">
      <w:start w:val="1"/>
      <w:numFmt w:val="bullet"/>
      <w:lvlText w:val=""/>
      <w:lvlJc w:val="left"/>
      <w:pPr>
        <w:ind w:left="5209" w:hanging="360"/>
      </w:pPr>
      <w:rPr>
        <w:rFonts w:ascii="Symbol" w:hAnsi="Symbol" w:hint="default"/>
      </w:rPr>
    </w:lvl>
    <w:lvl w:ilvl="7" w:tplc="08090003" w:tentative="1">
      <w:start w:val="1"/>
      <w:numFmt w:val="bullet"/>
      <w:lvlText w:val="o"/>
      <w:lvlJc w:val="left"/>
      <w:pPr>
        <w:ind w:left="5929" w:hanging="360"/>
      </w:pPr>
      <w:rPr>
        <w:rFonts w:ascii="Courier New" w:hAnsi="Courier New" w:cs="Courier New" w:hint="default"/>
      </w:rPr>
    </w:lvl>
    <w:lvl w:ilvl="8" w:tplc="08090005" w:tentative="1">
      <w:start w:val="1"/>
      <w:numFmt w:val="bullet"/>
      <w:lvlText w:val=""/>
      <w:lvlJc w:val="left"/>
      <w:pPr>
        <w:ind w:left="6649" w:hanging="360"/>
      </w:pPr>
      <w:rPr>
        <w:rFonts w:ascii="Wingdings" w:hAnsi="Wingdings" w:hint="default"/>
      </w:rPr>
    </w:lvl>
  </w:abstractNum>
  <w:abstractNum w:abstractNumId="153" w15:restartNumberingAfterBreak="0">
    <w:nsid w:val="5DC943D9"/>
    <w:multiLevelType w:val="hybridMultilevel"/>
    <w:tmpl w:val="291EC7D2"/>
    <w:lvl w:ilvl="0" w:tplc="280A0017">
      <w:start w:val="1"/>
      <w:numFmt w:val="lowerLetter"/>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54" w15:restartNumberingAfterBreak="0">
    <w:nsid w:val="5DF54C52"/>
    <w:multiLevelType w:val="hybridMultilevel"/>
    <w:tmpl w:val="FDC28BAC"/>
    <w:lvl w:ilvl="0" w:tplc="FFFFFFFF">
      <w:start w:val="1"/>
      <w:numFmt w:val="lowerLetter"/>
      <w:lvlText w:val="%1)"/>
      <w:lvlJc w:val="left"/>
      <w:pPr>
        <w:ind w:left="720" w:hanging="360"/>
      </w:pPr>
      <w:rPr>
        <w:rFonts w:eastAsia="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5" w15:restartNumberingAfterBreak="0">
    <w:nsid w:val="5EBC1CDF"/>
    <w:multiLevelType w:val="hybridMultilevel"/>
    <w:tmpl w:val="FDC28BAC"/>
    <w:lvl w:ilvl="0" w:tplc="D9423B4A">
      <w:start w:val="1"/>
      <w:numFmt w:val="lowerLetter"/>
      <w:lvlText w:val="%1)"/>
      <w:lvlJc w:val="left"/>
      <w:pPr>
        <w:ind w:left="720" w:hanging="360"/>
      </w:pPr>
      <w:rPr>
        <w:rFonts w:eastAsia="Arial"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56" w15:restartNumberingAfterBreak="0">
    <w:nsid w:val="5F674CD1"/>
    <w:multiLevelType w:val="hybridMultilevel"/>
    <w:tmpl w:val="B32AC3CA"/>
    <w:lvl w:ilvl="0" w:tplc="FFFFFFFF">
      <w:start w:val="1"/>
      <w:numFmt w:val="lowerLetter"/>
      <w:lvlText w:val="%1)"/>
      <w:lvlJc w:val="left"/>
      <w:pPr>
        <w:ind w:left="1324" w:hanging="360"/>
      </w:pPr>
      <w:rPr>
        <w:rFonts w:hint="default"/>
      </w:rPr>
    </w:lvl>
    <w:lvl w:ilvl="1" w:tplc="FFFFFFFF" w:tentative="1">
      <w:start w:val="1"/>
      <w:numFmt w:val="lowerLetter"/>
      <w:lvlText w:val="%2."/>
      <w:lvlJc w:val="left"/>
      <w:pPr>
        <w:ind w:left="2044" w:hanging="360"/>
      </w:pPr>
    </w:lvl>
    <w:lvl w:ilvl="2" w:tplc="FFFFFFFF">
      <w:start w:val="1"/>
      <w:numFmt w:val="lowerRoman"/>
      <w:lvlText w:val="%3."/>
      <w:lvlJc w:val="right"/>
      <w:pPr>
        <w:ind w:left="2764" w:hanging="180"/>
      </w:pPr>
    </w:lvl>
    <w:lvl w:ilvl="3" w:tplc="FFFFFFFF" w:tentative="1">
      <w:start w:val="1"/>
      <w:numFmt w:val="decimal"/>
      <w:lvlText w:val="%4."/>
      <w:lvlJc w:val="left"/>
      <w:pPr>
        <w:ind w:left="3484" w:hanging="360"/>
      </w:pPr>
    </w:lvl>
    <w:lvl w:ilvl="4" w:tplc="FFFFFFFF" w:tentative="1">
      <w:start w:val="1"/>
      <w:numFmt w:val="lowerLetter"/>
      <w:lvlText w:val="%5."/>
      <w:lvlJc w:val="left"/>
      <w:pPr>
        <w:ind w:left="4204" w:hanging="360"/>
      </w:pPr>
    </w:lvl>
    <w:lvl w:ilvl="5" w:tplc="FFFFFFFF" w:tentative="1">
      <w:start w:val="1"/>
      <w:numFmt w:val="lowerRoman"/>
      <w:lvlText w:val="%6."/>
      <w:lvlJc w:val="right"/>
      <w:pPr>
        <w:ind w:left="4924" w:hanging="180"/>
      </w:pPr>
    </w:lvl>
    <w:lvl w:ilvl="6" w:tplc="FFFFFFFF" w:tentative="1">
      <w:start w:val="1"/>
      <w:numFmt w:val="decimal"/>
      <w:lvlText w:val="%7."/>
      <w:lvlJc w:val="left"/>
      <w:pPr>
        <w:ind w:left="5644" w:hanging="360"/>
      </w:pPr>
    </w:lvl>
    <w:lvl w:ilvl="7" w:tplc="FFFFFFFF" w:tentative="1">
      <w:start w:val="1"/>
      <w:numFmt w:val="lowerLetter"/>
      <w:lvlText w:val="%8."/>
      <w:lvlJc w:val="left"/>
      <w:pPr>
        <w:ind w:left="6364" w:hanging="360"/>
      </w:pPr>
    </w:lvl>
    <w:lvl w:ilvl="8" w:tplc="FFFFFFFF" w:tentative="1">
      <w:start w:val="1"/>
      <w:numFmt w:val="lowerRoman"/>
      <w:lvlText w:val="%9."/>
      <w:lvlJc w:val="right"/>
      <w:pPr>
        <w:ind w:left="7084" w:hanging="180"/>
      </w:pPr>
    </w:lvl>
  </w:abstractNum>
  <w:abstractNum w:abstractNumId="157" w15:restartNumberingAfterBreak="0">
    <w:nsid w:val="5FAF10C7"/>
    <w:multiLevelType w:val="hybridMultilevel"/>
    <w:tmpl w:val="2058510A"/>
    <w:lvl w:ilvl="0" w:tplc="FFFFFFFF">
      <w:start w:val="1"/>
      <w:numFmt w:val="upperLetter"/>
      <w:lvlText w:val="%1."/>
      <w:lvlJc w:val="left"/>
      <w:pPr>
        <w:ind w:left="786" w:hanging="360"/>
      </w:pPr>
      <w:rPr>
        <w:b/>
        <w:bCs/>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58" w15:restartNumberingAfterBreak="0">
    <w:nsid w:val="60894415"/>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17F0EB2"/>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1BA55F5"/>
    <w:multiLevelType w:val="hybridMultilevel"/>
    <w:tmpl w:val="0B7A94C0"/>
    <w:lvl w:ilvl="0" w:tplc="280A0015">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1" w15:restartNumberingAfterBreak="0">
    <w:nsid w:val="6232556C"/>
    <w:multiLevelType w:val="hybridMultilevel"/>
    <w:tmpl w:val="AD10AF3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62691F41"/>
    <w:multiLevelType w:val="multilevel"/>
    <w:tmpl w:val="60A4F4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3" w15:restartNumberingAfterBreak="0">
    <w:nsid w:val="644F65BD"/>
    <w:multiLevelType w:val="hybridMultilevel"/>
    <w:tmpl w:val="306AA8C0"/>
    <w:lvl w:ilvl="0" w:tplc="280A000F">
      <w:start w:val="1"/>
      <w:numFmt w:val="decimal"/>
      <w:lvlText w:val="%1."/>
      <w:lvlJc w:val="left"/>
      <w:pPr>
        <w:ind w:left="720" w:hanging="360"/>
      </w:pPr>
      <w:rPr>
        <w:rFonts w:hint="default"/>
      </w:rPr>
    </w:lvl>
    <w:lvl w:ilvl="1" w:tplc="7B10A5EC">
      <w:start w:val="1"/>
      <w:numFmt w:val="lowerLetter"/>
      <w:lvlText w:val="%2."/>
      <w:lvlJc w:val="left"/>
      <w:pPr>
        <w:ind w:left="1884" w:hanging="804"/>
      </w:pPr>
      <w:rPr>
        <w:rFonts w:hint="default"/>
      </w:rPr>
    </w:lvl>
    <w:lvl w:ilvl="2" w:tplc="280A001B">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4" w15:restartNumberingAfterBreak="0">
    <w:nsid w:val="65293585"/>
    <w:multiLevelType w:val="hybridMultilevel"/>
    <w:tmpl w:val="E64C9E4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5" w15:restartNumberingAfterBreak="0">
    <w:nsid w:val="65984812"/>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65C156F8"/>
    <w:multiLevelType w:val="hybridMultilevel"/>
    <w:tmpl w:val="48623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65EE2A6F"/>
    <w:multiLevelType w:val="hybridMultilevel"/>
    <w:tmpl w:val="3C005CA4"/>
    <w:lvl w:ilvl="0" w:tplc="080A0001">
      <w:start w:val="1"/>
      <w:numFmt w:val="bullet"/>
      <w:lvlText w:val=""/>
      <w:lvlJc w:val="left"/>
      <w:pPr>
        <w:ind w:left="1883" w:hanging="360"/>
      </w:pPr>
      <w:rPr>
        <w:rFonts w:ascii="Symbol" w:hAnsi="Symbol" w:hint="default"/>
      </w:rPr>
    </w:lvl>
    <w:lvl w:ilvl="1" w:tplc="080A0003" w:tentative="1">
      <w:start w:val="1"/>
      <w:numFmt w:val="bullet"/>
      <w:lvlText w:val="o"/>
      <w:lvlJc w:val="left"/>
      <w:pPr>
        <w:ind w:left="2603" w:hanging="360"/>
      </w:pPr>
      <w:rPr>
        <w:rFonts w:ascii="Courier New" w:hAnsi="Courier New" w:cs="Courier New" w:hint="default"/>
      </w:rPr>
    </w:lvl>
    <w:lvl w:ilvl="2" w:tplc="080A0005" w:tentative="1">
      <w:start w:val="1"/>
      <w:numFmt w:val="bullet"/>
      <w:lvlText w:val=""/>
      <w:lvlJc w:val="left"/>
      <w:pPr>
        <w:ind w:left="3323" w:hanging="360"/>
      </w:pPr>
      <w:rPr>
        <w:rFonts w:ascii="Wingdings" w:hAnsi="Wingdings" w:hint="default"/>
      </w:rPr>
    </w:lvl>
    <w:lvl w:ilvl="3" w:tplc="080A0001" w:tentative="1">
      <w:start w:val="1"/>
      <w:numFmt w:val="bullet"/>
      <w:lvlText w:val=""/>
      <w:lvlJc w:val="left"/>
      <w:pPr>
        <w:ind w:left="4043" w:hanging="360"/>
      </w:pPr>
      <w:rPr>
        <w:rFonts w:ascii="Symbol" w:hAnsi="Symbol" w:hint="default"/>
      </w:rPr>
    </w:lvl>
    <w:lvl w:ilvl="4" w:tplc="080A0003" w:tentative="1">
      <w:start w:val="1"/>
      <w:numFmt w:val="bullet"/>
      <w:lvlText w:val="o"/>
      <w:lvlJc w:val="left"/>
      <w:pPr>
        <w:ind w:left="4763" w:hanging="360"/>
      </w:pPr>
      <w:rPr>
        <w:rFonts w:ascii="Courier New" w:hAnsi="Courier New" w:cs="Courier New" w:hint="default"/>
      </w:rPr>
    </w:lvl>
    <w:lvl w:ilvl="5" w:tplc="080A0005" w:tentative="1">
      <w:start w:val="1"/>
      <w:numFmt w:val="bullet"/>
      <w:lvlText w:val=""/>
      <w:lvlJc w:val="left"/>
      <w:pPr>
        <w:ind w:left="5483" w:hanging="360"/>
      </w:pPr>
      <w:rPr>
        <w:rFonts w:ascii="Wingdings" w:hAnsi="Wingdings" w:hint="default"/>
      </w:rPr>
    </w:lvl>
    <w:lvl w:ilvl="6" w:tplc="080A0001" w:tentative="1">
      <w:start w:val="1"/>
      <w:numFmt w:val="bullet"/>
      <w:lvlText w:val=""/>
      <w:lvlJc w:val="left"/>
      <w:pPr>
        <w:ind w:left="6203" w:hanging="360"/>
      </w:pPr>
      <w:rPr>
        <w:rFonts w:ascii="Symbol" w:hAnsi="Symbol" w:hint="default"/>
      </w:rPr>
    </w:lvl>
    <w:lvl w:ilvl="7" w:tplc="080A0003" w:tentative="1">
      <w:start w:val="1"/>
      <w:numFmt w:val="bullet"/>
      <w:lvlText w:val="o"/>
      <w:lvlJc w:val="left"/>
      <w:pPr>
        <w:ind w:left="6923" w:hanging="360"/>
      </w:pPr>
      <w:rPr>
        <w:rFonts w:ascii="Courier New" w:hAnsi="Courier New" w:cs="Courier New" w:hint="default"/>
      </w:rPr>
    </w:lvl>
    <w:lvl w:ilvl="8" w:tplc="080A0005" w:tentative="1">
      <w:start w:val="1"/>
      <w:numFmt w:val="bullet"/>
      <w:lvlText w:val=""/>
      <w:lvlJc w:val="left"/>
      <w:pPr>
        <w:ind w:left="7643" w:hanging="360"/>
      </w:pPr>
      <w:rPr>
        <w:rFonts w:ascii="Wingdings" w:hAnsi="Wingdings" w:hint="default"/>
      </w:rPr>
    </w:lvl>
  </w:abstractNum>
  <w:abstractNum w:abstractNumId="168" w15:restartNumberingAfterBreak="0">
    <w:nsid w:val="67672F2F"/>
    <w:multiLevelType w:val="hybridMultilevel"/>
    <w:tmpl w:val="CEDC4764"/>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9" w15:restartNumberingAfterBreak="0">
    <w:nsid w:val="67921174"/>
    <w:multiLevelType w:val="hybridMultilevel"/>
    <w:tmpl w:val="98DEF80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0" w15:restartNumberingAfterBreak="0">
    <w:nsid w:val="686D6044"/>
    <w:multiLevelType w:val="hybridMultilevel"/>
    <w:tmpl w:val="C2CC9AC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1" w15:restartNumberingAfterBreak="0">
    <w:nsid w:val="68CF274D"/>
    <w:multiLevelType w:val="hybridMultilevel"/>
    <w:tmpl w:val="FBCEB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69A5A67D"/>
    <w:multiLevelType w:val="hybridMultilevel"/>
    <w:tmpl w:val="FFFFFFFF"/>
    <w:lvl w:ilvl="0" w:tplc="40E887BC">
      <w:start w:val="1"/>
      <w:numFmt w:val="decimal"/>
      <w:lvlText w:val="%1."/>
      <w:lvlJc w:val="left"/>
      <w:pPr>
        <w:ind w:left="720" w:hanging="360"/>
      </w:pPr>
    </w:lvl>
    <w:lvl w:ilvl="1" w:tplc="C84A373C">
      <w:start w:val="1"/>
      <w:numFmt w:val="lowerLetter"/>
      <w:lvlText w:val="%2."/>
      <w:lvlJc w:val="left"/>
      <w:pPr>
        <w:ind w:left="1440" w:hanging="360"/>
      </w:pPr>
    </w:lvl>
    <w:lvl w:ilvl="2" w:tplc="4D0C2AFA">
      <w:start w:val="1"/>
      <w:numFmt w:val="upperLetter"/>
      <w:lvlText w:val="%3."/>
      <w:lvlJc w:val="left"/>
      <w:pPr>
        <w:ind w:left="2160" w:hanging="180"/>
      </w:pPr>
    </w:lvl>
    <w:lvl w:ilvl="3" w:tplc="FC9223D0">
      <w:start w:val="1"/>
      <w:numFmt w:val="decimal"/>
      <w:lvlText w:val="%4."/>
      <w:lvlJc w:val="left"/>
      <w:pPr>
        <w:ind w:left="2880" w:hanging="360"/>
      </w:pPr>
    </w:lvl>
    <w:lvl w:ilvl="4" w:tplc="37B2FC40">
      <w:start w:val="1"/>
      <w:numFmt w:val="lowerLetter"/>
      <w:lvlText w:val="%5."/>
      <w:lvlJc w:val="left"/>
      <w:pPr>
        <w:ind w:left="3600" w:hanging="360"/>
      </w:pPr>
    </w:lvl>
    <w:lvl w:ilvl="5" w:tplc="E168164E">
      <w:start w:val="1"/>
      <w:numFmt w:val="lowerRoman"/>
      <w:lvlText w:val="%6."/>
      <w:lvlJc w:val="right"/>
      <w:pPr>
        <w:ind w:left="4320" w:hanging="180"/>
      </w:pPr>
    </w:lvl>
    <w:lvl w:ilvl="6" w:tplc="08C01046">
      <w:start w:val="1"/>
      <w:numFmt w:val="decimal"/>
      <w:lvlText w:val="%7."/>
      <w:lvlJc w:val="left"/>
      <w:pPr>
        <w:ind w:left="5040" w:hanging="360"/>
      </w:pPr>
    </w:lvl>
    <w:lvl w:ilvl="7" w:tplc="A5145DE4">
      <w:start w:val="1"/>
      <w:numFmt w:val="lowerLetter"/>
      <w:lvlText w:val="%8."/>
      <w:lvlJc w:val="left"/>
      <w:pPr>
        <w:ind w:left="5760" w:hanging="360"/>
      </w:pPr>
    </w:lvl>
    <w:lvl w:ilvl="8" w:tplc="72081D34">
      <w:start w:val="1"/>
      <w:numFmt w:val="lowerRoman"/>
      <w:lvlText w:val="%9."/>
      <w:lvlJc w:val="right"/>
      <w:pPr>
        <w:ind w:left="6480" w:hanging="180"/>
      </w:pPr>
    </w:lvl>
  </w:abstractNum>
  <w:abstractNum w:abstractNumId="173" w15:restartNumberingAfterBreak="0">
    <w:nsid w:val="6B188387"/>
    <w:multiLevelType w:val="hybridMultilevel"/>
    <w:tmpl w:val="38AC8D64"/>
    <w:lvl w:ilvl="0" w:tplc="BD281BF4">
      <w:start w:val="1"/>
      <w:numFmt w:val="bullet"/>
      <w:lvlText w:val=""/>
      <w:lvlJc w:val="left"/>
      <w:pPr>
        <w:ind w:left="720" w:hanging="360"/>
      </w:pPr>
      <w:rPr>
        <w:rFonts w:ascii="Symbol" w:hAnsi="Symbol" w:hint="default"/>
      </w:rPr>
    </w:lvl>
    <w:lvl w:ilvl="1" w:tplc="DE889A62">
      <w:start w:val="1"/>
      <w:numFmt w:val="bullet"/>
      <w:lvlText w:val="o"/>
      <w:lvlJc w:val="left"/>
      <w:pPr>
        <w:ind w:left="1440" w:hanging="360"/>
      </w:pPr>
      <w:rPr>
        <w:rFonts w:ascii="Courier New" w:hAnsi="Courier New" w:hint="default"/>
      </w:rPr>
    </w:lvl>
    <w:lvl w:ilvl="2" w:tplc="4EA0B0D8">
      <w:start w:val="1"/>
      <w:numFmt w:val="bullet"/>
      <w:lvlText w:val=""/>
      <w:lvlJc w:val="left"/>
      <w:pPr>
        <w:ind w:left="2160" w:hanging="360"/>
      </w:pPr>
      <w:rPr>
        <w:rFonts w:ascii="Wingdings" w:hAnsi="Wingdings" w:hint="default"/>
      </w:rPr>
    </w:lvl>
    <w:lvl w:ilvl="3" w:tplc="E88E33B6">
      <w:start w:val="1"/>
      <w:numFmt w:val="bullet"/>
      <w:lvlText w:val=""/>
      <w:lvlJc w:val="left"/>
      <w:pPr>
        <w:ind w:left="2880" w:hanging="360"/>
      </w:pPr>
      <w:rPr>
        <w:rFonts w:ascii="Symbol" w:hAnsi="Symbol" w:hint="default"/>
      </w:rPr>
    </w:lvl>
    <w:lvl w:ilvl="4" w:tplc="1E0C30BE">
      <w:start w:val="1"/>
      <w:numFmt w:val="bullet"/>
      <w:lvlText w:val="o"/>
      <w:lvlJc w:val="left"/>
      <w:pPr>
        <w:ind w:left="3600" w:hanging="360"/>
      </w:pPr>
      <w:rPr>
        <w:rFonts w:ascii="Courier New" w:hAnsi="Courier New" w:hint="default"/>
      </w:rPr>
    </w:lvl>
    <w:lvl w:ilvl="5" w:tplc="78CC8B52">
      <w:start w:val="1"/>
      <w:numFmt w:val="bullet"/>
      <w:lvlText w:val=""/>
      <w:lvlJc w:val="left"/>
      <w:pPr>
        <w:ind w:left="4320" w:hanging="360"/>
      </w:pPr>
      <w:rPr>
        <w:rFonts w:ascii="Wingdings" w:hAnsi="Wingdings" w:hint="default"/>
      </w:rPr>
    </w:lvl>
    <w:lvl w:ilvl="6" w:tplc="32322E2A">
      <w:start w:val="1"/>
      <w:numFmt w:val="bullet"/>
      <w:lvlText w:val=""/>
      <w:lvlJc w:val="left"/>
      <w:pPr>
        <w:ind w:left="5040" w:hanging="360"/>
      </w:pPr>
      <w:rPr>
        <w:rFonts w:ascii="Symbol" w:hAnsi="Symbol" w:hint="default"/>
      </w:rPr>
    </w:lvl>
    <w:lvl w:ilvl="7" w:tplc="80907772">
      <w:start w:val="1"/>
      <w:numFmt w:val="bullet"/>
      <w:lvlText w:val="o"/>
      <w:lvlJc w:val="left"/>
      <w:pPr>
        <w:ind w:left="5760" w:hanging="360"/>
      </w:pPr>
      <w:rPr>
        <w:rFonts w:ascii="Courier New" w:hAnsi="Courier New" w:hint="default"/>
      </w:rPr>
    </w:lvl>
    <w:lvl w:ilvl="8" w:tplc="AEB027E0">
      <w:start w:val="1"/>
      <w:numFmt w:val="bullet"/>
      <w:lvlText w:val=""/>
      <w:lvlJc w:val="left"/>
      <w:pPr>
        <w:ind w:left="6480" w:hanging="360"/>
      </w:pPr>
      <w:rPr>
        <w:rFonts w:ascii="Wingdings" w:hAnsi="Wingdings" w:hint="default"/>
      </w:rPr>
    </w:lvl>
  </w:abstractNum>
  <w:abstractNum w:abstractNumId="174" w15:restartNumberingAfterBreak="0">
    <w:nsid w:val="6B263B12"/>
    <w:multiLevelType w:val="hybridMultilevel"/>
    <w:tmpl w:val="FFFFFFFF"/>
    <w:lvl w:ilvl="0" w:tplc="54DCEBA2">
      <w:start w:val="1"/>
      <w:numFmt w:val="bullet"/>
      <w:lvlText w:val="·"/>
      <w:lvlJc w:val="left"/>
      <w:pPr>
        <w:ind w:left="720" w:hanging="360"/>
      </w:pPr>
      <w:rPr>
        <w:rFonts w:ascii="Symbol" w:hAnsi="Symbol" w:hint="default"/>
      </w:rPr>
    </w:lvl>
    <w:lvl w:ilvl="1" w:tplc="24868470">
      <w:start w:val="1"/>
      <w:numFmt w:val="bullet"/>
      <w:lvlText w:val="o"/>
      <w:lvlJc w:val="left"/>
      <w:pPr>
        <w:ind w:left="1440" w:hanging="360"/>
      </w:pPr>
      <w:rPr>
        <w:rFonts w:ascii="Courier New" w:hAnsi="Courier New" w:hint="default"/>
      </w:rPr>
    </w:lvl>
    <w:lvl w:ilvl="2" w:tplc="226AABB0">
      <w:start w:val="1"/>
      <w:numFmt w:val="bullet"/>
      <w:lvlText w:val=""/>
      <w:lvlJc w:val="left"/>
      <w:pPr>
        <w:ind w:left="2160" w:hanging="360"/>
      </w:pPr>
      <w:rPr>
        <w:rFonts w:ascii="Wingdings" w:hAnsi="Wingdings" w:hint="default"/>
      </w:rPr>
    </w:lvl>
    <w:lvl w:ilvl="3" w:tplc="F15CF6B2">
      <w:start w:val="1"/>
      <w:numFmt w:val="bullet"/>
      <w:lvlText w:val=""/>
      <w:lvlJc w:val="left"/>
      <w:pPr>
        <w:ind w:left="2880" w:hanging="360"/>
      </w:pPr>
      <w:rPr>
        <w:rFonts w:ascii="Symbol" w:hAnsi="Symbol" w:hint="default"/>
      </w:rPr>
    </w:lvl>
    <w:lvl w:ilvl="4" w:tplc="C2607FFE">
      <w:start w:val="1"/>
      <w:numFmt w:val="bullet"/>
      <w:lvlText w:val="o"/>
      <w:lvlJc w:val="left"/>
      <w:pPr>
        <w:ind w:left="3600" w:hanging="360"/>
      </w:pPr>
      <w:rPr>
        <w:rFonts w:ascii="Courier New" w:hAnsi="Courier New" w:hint="default"/>
      </w:rPr>
    </w:lvl>
    <w:lvl w:ilvl="5" w:tplc="D4A699D4">
      <w:start w:val="1"/>
      <w:numFmt w:val="bullet"/>
      <w:lvlText w:val=""/>
      <w:lvlJc w:val="left"/>
      <w:pPr>
        <w:ind w:left="4320" w:hanging="360"/>
      </w:pPr>
      <w:rPr>
        <w:rFonts w:ascii="Wingdings" w:hAnsi="Wingdings" w:hint="default"/>
      </w:rPr>
    </w:lvl>
    <w:lvl w:ilvl="6" w:tplc="C818CCBC">
      <w:start w:val="1"/>
      <w:numFmt w:val="bullet"/>
      <w:lvlText w:val=""/>
      <w:lvlJc w:val="left"/>
      <w:pPr>
        <w:ind w:left="5040" w:hanging="360"/>
      </w:pPr>
      <w:rPr>
        <w:rFonts w:ascii="Symbol" w:hAnsi="Symbol" w:hint="default"/>
      </w:rPr>
    </w:lvl>
    <w:lvl w:ilvl="7" w:tplc="E2068AC2">
      <w:start w:val="1"/>
      <w:numFmt w:val="bullet"/>
      <w:lvlText w:val="o"/>
      <w:lvlJc w:val="left"/>
      <w:pPr>
        <w:ind w:left="5760" w:hanging="360"/>
      </w:pPr>
      <w:rPr>
        <w:rFonts w:ascii="Courier New" w:hAnsi="Courier New" w:hint="default"/>
      </w:rPr>
    </w:lvl>
    <w:lvl w:ilvl="8" w:tplc="B316D93A">
      <w:start w:val="1"/>
      <w:numFmt w:val="bullet"/>
      <w:lvlText w:val=""/>
      <w:lvlJc w:val="left"/>
      <w:pPr>
        <w:ind w:left="6480" w:hanging="360"/>
      </w:pPr>
      <w:rPr>
        <w:rFonts w:ascii="Wingdings" w:hAnsi="Wingdings" w:hint="default"/>
      </w:rPr>
    </w:lvl>
  </w:abstractNum>
  <w:abstractNum w:abstractNumId="175" w15:restartNumberingAfterBreak="0">
    <w:nsid w:val="6B376AAB"/>
    <w:multiLevelType w:val="hybridMultilevel"/>
    <w:tmpl w:val="FDE4D60E"/>
    <w:lvl w:ilvl="0" w:tplc="080A0001">
      <w:start w:val="1"/>
      <w:numFmt w:val="bullet"/>
      <w:lvlText w:val=""/>
      <w:lvlJc w:val="left"/>
      <w:pPr>
        <w:ind w:left="1883" w:hanging="360"/>
      </w:pPr>
      <w:rPr>
        <w:rFonts w:ascii="Symbol" w:hAnsi="Symbol" w:hint="default"/>
      </w:rPr>
    </w:lvl>
    <w:lvl w:ilvl="1" w:tplc="080A0003" w:tentative="1">
      <w:start w:val="1"/>
      <w:numFmt w:val="bullet"/>
      <w:lvlText w:val="o"/>
      <w:lvlJc w:val="left"/>
      <w:pPr>
        <w:ind w:left="2603" w:hanging="360"/>
      </w:pPr>
      <w:rPr>
        <w:rFonts w:ascii="Courier New" w:hAnsi="Courier New" w:cs="Courier New" w:hint="default"/>
      </w:rPr>
    </w:lvl>
    <w:lvl w:ilvl="2" w:tplc="080A0005" w:tentative="1">
      <w:start w:val="1"/>
      <w:numFmt w:val="bullet"/>
      <w:lvlText w:val=""/>
      <w:lvlJc w:val="left"/>
      <w:pPr>
        <w:ind w:left="3323" w:hanging="360"/>
      </w:pPr>
      <w:rPr>
        <w:rFonts w:ascii="Wingdings" w:hAnsi="Wingdings" w:hint="default"/>
      </w:rPr>
    </w:lvl>
    <w:lvl w:ilvl="3" w:tplc="080A0001" w:tentative="1">
      <w:start w:val="1"/>
      <w:numFmt w:val="bullet"/>
      <w:lvlText w:val=""/>
      <w:lvlJc w:val="left"/>
      <w:pPr>
        <w:ind w:left="4043" w:hanging="360"/>
      </w:pPr>
      <w:rPr>
        <w:rFonts w:ascii="Symbol" w:hAnsi="Symbol" w:hint="default"/>
      </w:rPr>
    </w:lvl>
    <w:lvl w:ilvl="4" w:tplc="080A0003" w:tentative="1">
      <w:start w:val="1"/>
      <w:numFmt w:val="bullet"/>
      <w:lvlText w:val="o"/>
      <w:lvlJc w:val="left"/>
      <w:pPr>
        <w:ind w:left="4763" w:hanging="360"/>
      </w:pPr>
      <w:rPr>
        <w:rFonts w:ascii="Courier New" w:hAnsi="Courier New" w:cs="Courier New" w:hint="default"/>
      </w:rPr>
    </w:lvl>
    <w:lvl w:ilvl="5" w:tplc="080A0005" w:tentative="1">
      <w:start w:val="1"/>
      <w:numFmt w:val="bullet"/>
      <w:lvlText w:val=""/>
      <w:lvlJc w:val="left"/>
      <w:pPr>
        <w:ind w:left="5483" w:hanging="360"/>
      </w:pPr>
      <w:rPr>
        <w:rFonts w:ascii="Wingdings" w:hAnsi="Wingdings" w:hint="default"/>
      </w:rPr>
    </w:lvl>
    <w:lvl w:ilvl="6" w:tplc="080A0001" w:tentative="1">
      <w:start w:val="1"/>
      <w:numFmt w:val="bullet"/>
      <w:lvlText w:val=""/>
      <w:lvlJc w:val="left"/>
      <w:pPr>
        <w:ind w:left="6203" w:hanging="360"/>
      </w:pPr>
      <w:rPr>
        <w:rFonts w:ascii="Symbol" w:hAnsi="Symbol" w:hint="default"/>
      </w:rPr>
    </w:lvl>
    <w:lvl w:ilvl="7" w:tplc="080A0003" w:tentative="1">
      <w:start w:val="1"/>
      <w:numFmt w:val="bullet"/>
      <w:lvlText w:val="o"/>
      <w:lvlJc w:val="left"/>
      <w:pPr>
        <w:ind w:left="6923" w:hanging="360"/>
      </w:pPr>
      <w:rPr>
        <w:rFonts w:ascii="Courier New" w:hAnsi="Courier New" w:cs="Courier New" w:hint="default"/>
      </w:rPr>
    </w:lvl>
    <w:lvl w:ilvl="8" w:tplc="080A0005" w:tentative="1">
      <w:start w:val="1"/>
      <w:numFmt w:val="bullet"/>
      <w:lvlText w:val=""/>
      <w:lvlJc w:val="left"/>
      <w:pPr>
        <w:ind w:left="7643" w:hanging="360"/>
      </w:pPr>
      <w:rPr>
        <w:rFonts w:ascii="Wingdings" w:hAnsi="Wingdings" w:hint="default"/>
      </w:rPr>
    </w:lvl>
  </w:abstractNum>
  <w:abstractNum w:abstractNumId="176" w15:restartNumberingAfterBreak="0">
    <w:nsid w:val="6CAC5F3F"/>
    <w:multiLevelType w:val="hybridMultilevel"/>
    <w:tmpl w:val="86701B72"/>
    <w:lvl w:ilvl="0" w:tplc="AB046804">
      <w:start w:val="1"/>
      <w:numFmt w:val="bullet"/>
      <w:lvlText w:val="-"/>
      <w:lvlJc w:val="left"/>
      <w:pPr>
        <w:ind w:left="1170" w:hanging="360"/>
      </w:pPr>
      <w:rPr>
        <w:rFonts w:hint="default"/>
      </w:rPr>
    </w:lvl>
    <w:lvl w:ilvl="1" w:tplc="280A0003" w:tentative="1">
      <w:start w:val="1"/>
      <w:numFmt w:val="bullet"/>
      <w:lvlText w:val="o"/>
      <w:lvlJc w:val="left"/>
      <w:pPr>
        <w:ind w:left="1890" w:hanging="360"/>
      </w:pPr>
      <w:rPr>
        <w:rFonts w:ascii="Courier New" w:hAnsi="Courier New" w:cs="Courier New" w:hint="default"/>
      </w:rPr>
    </w:lvl>
    <w:lvl w:ilvl="2" w:tplc="280A0005" w:tentative="1">
      <w:start w:val="1"/>
      <w:numFmt w:val="bullet"/>
      <w:lvlText w:val=""/>
      <w:lvlJc w:val="left"/>
      <w:pPr>
        <w:ind w:left="2610" w:hanging="360"/>
      </w:pPr>
      <w:rPr>
        <w:rFonts w:ascii="Wingdings" w:hAnsi="Wingdings" w:hint="default"/>
      </w:rPr>
    </w:lvl>
    <w:lvl w:ilvl="3" w:tplc="280A0001" w:tentative="1">
      <w:start w:val="1"/>
      <w:numFmt w:val="bullet"/>
      <w:lvlText w:val=""/>
      <w:lvlJc w:val="left"/>
      <w:pPr>
        <w:ind w:left="3330" w:hanging="360"/>
      </w:pPr>
      <w:rPr>
        <w:rFonts w:ascii="Symbol" w:hAnsi="Symbol" w:hint="default"/>
      </w:rPr>
    </w:lvl>
    <w:lvl w:ilvl="4" w:tplc="280A0003" w:tentative="1">
      <w:start w:val="1"/>
      <w:numFmt w:val="bullet"/>
      <w:lvlText w:val="o"/>
      <w:lvlJc w:val="left"/>
      <w:pPr>
        <w:ind w:left="4050" w:hanging="360"/>
      </w:pPr>
      <w:rPr>
        <w:rFonts w:ascii="Courier New" w:hAnsi="Courier New" w:cs="Courier New" w:hint="default"/>
      </w:rPr>
    </w:lvl>
    <w:lvl w:ilvl="5" w:tplc="280A0005" w:tentative="1">
      <w:start w:val="1"/>
      <w:numFmt w:val="bullet"/>
      <w:lvlText w:val=""/>
      <w:lvlJc w:val="left"/>
      <w:pPr>
        <w:ind w:left="4770" w:hanging="360"/>
      </w:pPr>
      <w:rPr>
        <w:rFonts w:ascii="Wingdings" w:hAnsi="Wingdings" w:hint="default"/>
      </w:rPr>
    </w:lvl>
    <w:lvl w:ilvl="6" w:tplc="280A0001" w:tentative="1">
      <w:start w:val="1"/>
      <w:numFmt w:val="bullet"/>
      <w:lvlText w:val=""/>
      <w:lvlJc w:val="left"/>
      <w:pPr>
        <w:ind w:left="5490" w:hanging="360"/>
      </w:pPr>
      <w:rPr>
        <w:rFonts w:ascii="Symbol" w:hAnsi="Symbol" w:hint="default"/>
      </w:rPr>
    </w:lvl>
    <w:lvl w:ilvl="7" w:tplc="280A0003" w:tentative="1">
      <w:start w:val="1"/>
      <w:numFmt w:val="bullet"/>
      <w:lvlText w:val="o"/>
      <w:lvlJc w:val="left"/>
      <w:pPr>
        <w:ind w:left="6210" w:hanging="360"/>
      </w:pPr>
      <w:rPr>
        <w:rFonts w:ascii="Courier New" w:hAnsi="Courier New" w:cs="Courier New" w:hint="default"/>
      </w:rPr>
    </w:lvl>
    <w:lvl w:ilvl="8" w:tplc="280A0005" w:tentative="1">
      <w:start w:val="1"/>
      <w:numFmt w:val="bullet"/>
      <w:lvlText w:val=""/>
      <w:lvlJc w:val="left"/>
      <w:pPr>
        <w:ind w:left="6930" w:hanging="360"/>
      </w:pPr>
      <w:rPr>
        <w:rFonts w:ascii="Wingdings" w:hAnsi="Wingdings" w:hint="default"/>
      </w:rPr>
    </w:lvl>
  </w:abstractNum>
  <w:abstractNum w:abstractNumId="177" w15:restartNumberingAfterBreak="0">
    <w:nsid w:val="6D711F8F"/>
    <w:multiLevelType w:val="hybridMultilevel"/>
    <w:tmpl w:val="FFFFFFFF"/>
    <w:lvl w:ilvl="0" w:tplc="DC4CF1B6">
      <w:start w:val="1"/>
      <w:numFmt w:val="upperLetter"/>
      <w:lvlText w:val="%1."/>
      <w:lvlJc w:val="left"/>
      <w:pPr>
        <w:ind w:left="863" w:hanging="360"/>
      </w:pPr>
    </w:lvl>
    <w:lvl w:ilvl="1" w:tplc="89DA1460">
      <w:start w:val="1"/>
      <w:numFmt w:val="lowerLetter"/>
      <w:lvlText w:val="%2."/>
      <w:lvlJc w:val="left"/>
      <w:pPr>
        <w:ind w:left="1583" w:hanging="360"/>
      </w:pPr>
    </w:lvl>
    <w:lvl w:ilvl="2" w:tplc="0CD82B08">
      <w:start w:val="1"/>
      <w:numFmt w:val="lowerRoman"/>
      <w:lvlText w:val="%3."/>
      <w:lvlJc w:val="right"/>
      <w:pPr>
        <w:ind w:left="2303" w:hanging="180"/>
      </w:pPr>
    </w:lvl>
    <w:lvl w:ilvl="3" w:tplc="1B24A846">
      <w:start w:val="1"/>
      <w:numFmt w:val="decimal"/>
      <w:lvlText w:val="%4."/>
      <w:lvlJc w:val="left"/>
      <w:pPr>
        <w:ind w:left="3023" w:hanging="360"/>
      </w:pPr>
    </w:lvl>
    <w:lvl w:ilvl="4" w:tplc="121AC86A">
      <w:start w:val="1"/>
      <w:numFmt w:val="lowerLetter"/>
      <w:lvlText w:val="%5."/>
      <w:lvlJc w:val="left"/>
      <w:pPr>
        <w:ind w:left="3743" w:hanging="360"/>
      </w:pPr>
    </w:lvl>
    <w:lvl w:ilvl="5" w:tplc="42FABEF0">
      <w:start w:val="1"/>
      <w:numFmt w:val="lowerRoman"/>
      <w:lvlText w:val="%6."/>
      <w:lvlJc w:val="right"/>
      <w:pPr>
        <w:ind w:left="4463" w:hanging="180"/>
      </w:pPr>
    </w:lvl>
    <w:lvl w:ilvl="6" w:tplc="6DE0B3BA">
      <w:start w:val="1"/>
      <w:numFmt w:val="decimal"/>
      <w:lvlText w:val="%7."/>
      <w:lvlJc w:val="left"/>
      <w:pPr>
        <w:ind w:left="5183" w:hanging="360"/>
      </w:pPr>
    </w:lvl>
    <w:lvl w:ilvl="7" w:tplc="996C3B94">
      <w:start w:val="1"/>
      <w:numFmt w:val="lowerLetter"/>
      <w:lvlText w:val="%8."/>
      <w:lvlJc w:val="left"/>
      <w:pPr>
        <w:ind w:left="5903" w:hanging="360"/>
      </w:pPr>
    </w:lvl>
    <w:lvl w:ilvl="8" w:tplc="EBF239D0">
      <w:start w:val="1"/>
      <w:numFmt w:val="lowerRoman"/>
      <w:lvlText w:val="%9."/>
      <w:lvlJc w:val="right"/>
      <w:pPr>
        <w:ind w:left="6623" w:hanging="180"/>
      </w:pPr>
    </w:lvl>
  </w:abstractNum>
  <w:abstractNum w:abstractNumId="178" w15:restartNumberingAfterBreak="0">
    <w:nsid w:val="6E0F5864"/>
    <w:multiLevelType w:val="hybridMultilevel"/>
    <w:tmpl w:val="28B409AE"/>
    <w:lvl w:ilvl="0" w:tplc="A36A9F92">
      <w:start w:val="1"/>
      <w:numFmt w:val="bullet"/>
      <w:lvlText w:val="·"/>
      <w:lvlJc w:val="left"/>
      <w:pPr>
        <w:ind w:left="720" w:hanging="360"/>
      </w:pPr>
      <w:rPr>
        <w:rFonts w:ascii="Symbol" w:hAnsi="Symbol" w:hint="default"/>
      </w:rPr>
    </w:lvl>
    <w:lvl w:ilvl="1" w:tplc="45984882">
      <w:start w:val="1"/>
      <w:numFmt w:val="bullet"/>
      <w:lvlText w:val="o"/>
      <w:lvlJc w:val="left"/>
      <w:pPr>
        <w:ind w:left="1440" w:hanging="360"/>
      </w:pPr>
      <w:rPr>
        <w:rFonts w:ascii="Courier New" w:hAnsi="Courier New" w:hint="default"/>
      </w:rPr>
    </w:lvl>
    <w:lvl w:ilvl="2" w:tplc="367A76E4">
      <w:start w:val="1"/>
      <w:numFmt w:val="bullet"/>
      <w:lvlText w:val=""/>
      <w:lvlJc w:val="left"/>
      <w:pPr>
        <w:ind w:left="2160" w:hanging="360"/>
      </w:pPr>
      <w:rPr>
        <w:rFonts w:ascii="Wingdings" w:hAnsi="Wingdings" w:hint="default"/>
      </w:rPr>
    </w:lvl>
    <w:lvl w:ilvl="3" w:tplc="6802ADA2">
      <w:start w:val="1"/>
      <w:numFmt w:val="bullet"/>
      <w:lvlText w:val=""/>
      <w:lvlJc w:val="left"/>
      <w:pPr>
        <w:ind w:left="2880" w:hanging="360"/>
      </w:pPr>
      <w:rPr>
        <w:rFonts w:ascii="Symbol" w:hAnsi="Symbol" w:hint="default"/>
      </w:rPr>
    </w:lvl>
    <w:lvl w:ilvl="4" w:tplc="97AE6540">
      <w:start w:val="1"/>
      <w:numFmt w:val="bullet"/>
      <w:lvlText w:val="o"/>
      <w:lvlJc w:val="left"/>
      <w:pPr>
        <w:ind w:left="3600" w:hanging="360"/>
      </w:pPr>
      <w:rPr>
        <w:rFonts w:ascii="Courier New" w:hAnsi="Courier New" w:hint="default"/>
      </w:rPr>
    </w:lvl>
    <w:lvl w:ilvl="5" w:tplc="BFD24E26">
      <w:start w:val="1"/>
      <w:numFmt w:val="bullet"/>
      <w:lvlText w:val=""/>
      <w:lvlJc w:val="left"/>
      <w:pPr>
        <w:ind w:left="4320" w:hanging="360"/>
      </w:pPr>
      <w:rPr>
        <w:rFonts w:ascii="Wingdings" w:hAnsi="Wingdings" w:hint="default"/>
      </w:rPr>
    </w:lvl>
    <w:lvl w:ilvl="6" w:tplc="702CE128">
      <w:start w:val="1"/>
      <w:numFmt w:val="bullet"/>
      <w:lvlText w:val=""/>
      <w:lvlJc w:val="left"/>
      <w:pPr>
        <w:ind w:left="5040" w:hanging="360"/>
      </w:pPr>
      <w:rPr>
        <w:rFonts w:ascii="Symbol" w:hAnsi="Symbol" w:hint="default"/>
      </w:rPr>
    </w:lvl>
    <w:lvl w:ilvl="7" w:tplc="57B05EB8">
      <w:start w:val="1"/>
      <w:numFmt w:val="bullet"/>
      <w:lvlText w:val="o"/>
      <w:lvlJc w:val="left"/>
      <w:pPr>
        <w:ind w:left="5760" w:hanging="360"/>
      </w:pPr>
      <w:rPr>
        <w:rFonts w:ascii="Courier New" w:hAnsi="Courier New" w:hint="default"/>
      </w:rPr>
    </w:lvl>
    <w:lvl w:ilvl="8" w:tplc="217ABB34">
      <w:start w:val="1"/>
      <w:numFmt w:val="bullet"/>
      <w:lvlText w:val=""/>
      <w:lvlJc w:val="left"/>
      <w:pPr>
        <w:ind w:left="6480" w:hanging="360"/>
      </w:pPr>
      <w:rPr>
        <w:rFonts w:ascii="Wingdings" w:hAnsi="Wingdings" w:hint="default"/>
      </w:rPr>
    </w:lvl>
  </w:abstractNum>
  <w:abstractNum w:abstractNumId="179" w15:restartNumberingAfterBreak="0">
    <w:nsid w:val="6E8B1FDD"/>
    <w:multiLevelType w:val="hybridMultilevel"/>
    <w:tmpl w:val="397223B0"/>
    <w:lvl w:ilvl="0" w:tplc="795C3C3E">
      <w:start w:val="1"/>
      <w:numFmt w:val="bullet"/>
      <w:lvlText w:val=""/>
      <w:lvlJc w:val="left"/>
      <w:pPr>
        <w:ind w:left="720" w:hanging="360"/>
      </w:pPr>
      <w:rPr>
        <w:rFonts w:ascii="Symbol" w:hAnsi="Symbol" w:hint="default"/>
        <w:sz w:val="16"/>
        <w:szCs w:val="16"/>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0" w15:restartNumberingAfterBreak="0">
    <w:nsid w:val="6F5F6C83"/>
    <w:multiLevelType w:val="hybridMultilevel"/>
    <w:tmpl w:val="F778710E"/>
    <w:lvl w:ilvl="0" w:tplc="280A0001">
      <w:start w:val="1"/>
      <w:numFmt w:val="bullet"/>
      <w:lvlText w:val=""/>
      <w:lvlJc w:val="left"/>
      <w:pPr>
        <w:ind w:left="754" w:hanging="360"/>
      </w:pPr>
      <w:rPr>
        <w:rFonts w:ascii="Symbol" w:hAnsi="Symbol" w:hint="default"/>
      </w:rPr>
    </w:lvl>
    <w:lvl w:ilvl="1" w:tplc="280A0003" w:tentative="1">
      <w:start w:val="1"/>
      <w:numFmt w:val="bullet"/>
      <w:lvlText w:val="o"/>
      <w:lvlJc w:val="left"/>
      <w:pPr>
        <w:ind w:left="1474" w:hanging="360"/>
      </w:pPr>
      <w:rPr>
        <w:rFonts w:ascii="Courier New" w:hAnsi="Courier New" w:cs="Courier New" w:hint="default"/>
      </w:rPr>
    </w:lvl>
    <w:lvl w:ilvl="2" w:tplc="280A0005" w:tentative="1">
      <w:start w:val="1"/>
      <w:numFmt w:val="bullet"/>
      <w:lvlText w:val=""/>
      <w:lvlJc w:val="left"/>
      <w:pPr>
        <w:ind w:left="2194" w:hanging="360"/>
      </w:pPr>
      <w:rPr>
        <w:rFonts w:ascii="Wingdings" w:hAnsi="Wingdings" w:hint="default"/>
      </w:rPr>
    </w:lvl>
    <w:lvl w:ilvl="3" w:tplc="280A0001" w:tentative="1">
      <w:start w:val="1"/>
      <w:numFmt w:val="bullet"/>
      <w:lvlText w:val=""/>
      <w:lvlJc w:val="left"/>
      <w:pPr>
        <w:ind w:left="2914" w:hanging="360"/>
      </w:pPr>
      <w:rPr>
        <w:rFonts w:ascii="Symbol" w:hAnsi="Symbol" w:hint="default"/>
      </w:rPr>
    </w:lvl>
    <w:lvl w:ilvl="4" w:tplc="280A0003" w:tentative="1">
      <w:start w:val="1"/>
      <w:numFmt w:val="bullet"/>
      <w:lvlText w:val="o"/>
      <w:lvlJc w:val="left"/>
      <w:pPr>
        <w:ind w:left="3634" w:hanging="360"/>
      </w:pPr>
      <w:rPr>
        <w:rFonts w:ascii="Courier New" w:hAnsi="Courier New" w:cs="Courier New" w:hint="default"/>
      </w:rPr>
    </w:lvl>
    <w:lvl w:ilvl="5" w:tplc="280A0005" w:tentative="1">
      <w:start w:val="1"/>
      <w:numFmt w:val="bullet"/>
      <w:lvlText w:val=""/>
      <w:lvlJc w:val="left"/>
      <w:pPr>
        <w:ind w:left="4354" w:hanging="360"/>
      </w:pPr>
      <w:rPr>
        <w:rFonts w:ascii="Wingdings" w:hAnsi="Wingdings" w:hint="default"/>
      </w:rPr>
    </w:lvl>
    <w:lvl w:ilvl="6" w:tplc="280A0001" w:tentative="1">
      <w:start w:val="1"/>
      <w:numFmt w:val="bullet"/>
      <w:lvlText w:val=""/>
      <w:lvlJc w:val="left"/>
      <w:pPr>
        <w:ind w:left="5074" w:hanging="360"/>
      </w:pPr>
      <w:rPr>
        <w:rFonts w:ascii="Symbol" w:hAnsi="Symbol" w:hint="default"/>
      </w:rPr>
    </w:lvl>
    <w:lvl w:ilvl="7" w:tplc="280A0003" w:tentative="1">
      <w:start w:val="1"/>
      <w:numFmt w:val="bullet"/>
      <w:lvlText w:val="o"/>
      <w:lvlJc w:val="left"/>
      <w:pPr>
        <w:ind w:left="5794" w:hanging="360"/>
      </w:pPr>
      <w:rPr>
        <w:rFonts w:ascii="Courier New" w:hAnsi="Courier New" w:cs="Courier New" w:hint="default"/>
      </w:rPr>
    </w:lvl>
    <w:lvl w:ilvl="8" w:tplc="280A0005" w:tentative="1">
      <w:start w:val="1"/>
      <w:numFmt w:val="bullet"/>
      <w:lvlText w:val=""/>
      <w:lvlJc w:val="left"/>
      <w:pPr>
        <w:ind w:left="6514" w:hanging="360"/>
      </w:pPr>
      <w:rPr>
        <w:rFonts w:ascii="Wingdings" w:hAnsi="Wingdings" w:hint="default"/>
      </w:rPr>
    </w:lvl>
  </w:abstractNum>
  <w:abstractNum w:abstractNumId="181" w15:restartNumberingAfterBreak="0">
    <w:nsid w:val="6FFC6D0B"/>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0A777FC"/>
    <w:multiLevelType w:val="multilevel"/>
    <w:tmpl w:val="A6463EDE"/>
    <w:lvl w:ilvl="0">
      <w:start w:val="3"/>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3" w15:restartNumberingAfterBreak="0">
    <w:nsid w:val="70AA01FC"/>
    <w:multiLevelType w:val="multilevel"/>
    <w:tmpl w:val="6F3A8C0E"/>
    <w:styleLink w:val="Listaactual3"/>
    <w:lvl w:ilvl="0">
      <w:start w:val="1"/>
      <w:numFmt w:val="lowerRoman"/>
      <w:lvlText w:val="%1."/>
      <w:lvlJc w:val="right"/>
      <w:pPr>
        <w:ind w:left="1360" w:hanging="360"/>
      </w:pPr>
    </w:lvl>
    <w:lvl w:ilvl="1">
      <w:start w:val="1"/>
      <w:numFmt w:val="lowerLetter"/>
      <w:lvlText w:val="%2."/>
      <w:lvlJc w:val="left"/>
      <w:pPr>
        <w:ind w:left="2080" w:hanging="360"/>
      </w:pPr>
    </w:lvl>
    <w:lvl w:ilvl="2">
      <w:start w:val="1"/>
      <w:numFmt w:val="lowerRoman"/>
      <w:lvlText w:val="%3."/>
      <w:lvlJc w:val="right"/>
      <w:pPr>
        <w:ind w:left="720" w:hanging="360"/>
      </w:pPr>
    </w:lvl>
    <w:lvl w:ilvl="3">
      <w:start w:val="11"/>
      <w:numFmt w:val="upperLetter"/>
      <w:lvlText w:val="%4."/>
      <w:lvlJc w:val="left"/>
      <w:pPr>
        <w:ind w:left="3520" w:hanging="360"/>
      </w:pPr>
      <w:rPr>
        <w:rFonts w:hint="default"/>
        <w:b/>
      </w:rPr>
    </w:lvl>
    <w:lvl w:ilvl="4">
      <w:start w:val="1"/>
      <w:numFmt w:val="lowerLetter"/>
      <w:lvlText w:val="%5."/>
      <w:lvlJc w:val="left"/>
      <w:pPr>
        <w:ind w:left="4240" w:hanging="360"/>
      </w:pPr>
    </w:lvl>
    <w:lvl w:ilvl="5">
      <w:start w:val="1"/>
      <w:numFmt w:val="lowerRoman"/>
      <w:lvlText w:val="%6."/>
      <w:lvlJc w:val="right"/>
      <w:pPr>
        <w:ind w:left="4960" w:hanging="180"/>
      </w:pPr>
    </w:lvl>
    <w:lvl w:ilvl="6">
      <w:start w:val="1"/>
      <w:numFmt w:val="decimal"/>
      <w:lvlText w:val="%7."/>
      <w:lvlJc w:val="left"/>
      <w:pPr>
        <w:ind w:left="5680" w:hanging="360"/>
      </w:pPr>
    </w:lvl>
    <w:lvl w:ilvl="7">
      <w:start w:val="1"/>
      <w:numFmt w:val="lowerLetter"/>
      <w:lvlText w:val="%8."/>
      <w:lvlJc w:val="left"/>
      <w:pPr>
        <w:ind w:left="6400" w:hanging="360"/>
      </w:pPr>
    </w:lvl>
    <w:lvl w:ilvl="8">
      <w:start w:val="1"/>
      <w:numFmt w:val="lowerRoman"/>
      <w:lvlText w:val="%9."/>
      <w:lvlJc w:val="right"/>
      <w:pPr>
        <w:ind w:left="7120" w:hanging="180"/>
      </w:pPr>
    </w:lvl>
  </w:abstractNum>
  <w:abstractNum w:abstractNumId="184" w15:restartNumberingAfterBreak="0">
    <w:nsid w:val="72131722"/>
    <w:multiLevelType w:val="multilevel"/>
    <w:tmpl w:val="41723E2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5" w15:restartNumberingAfterBreak="0">
    <w:nsid w:val="732C409C"/>
    <w:multiLevelType w:val="multilevel"/>
    <w:tmpl w:val="BE72D494"/>
    <w:lvl w:ilvl="0">
      <w:start w:val="3"/>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6" w15:restartNumberingAfterBreak="0">
    <w:nsid w:val="734A2BF9"/>
    <w:multiLevelType w:val="hybridMultilevel"/>
    <w:tmpl w:val="CFB00A48"/>
    <w:lvl w:ilvl="0" w:tplc="FFFFFFFF">
      <w:start w:val="1"/>
      <w:numFmt w:val="lowerRoman"/>
      <w:lvlText w:val="%1."/>
      <w:lvlJc w:val="right"/>
      <w:pPr>
        <w:ind w:left="1360" w:hanging="360"/>
      </w:pPr>
    </w:lvl>
    <w:lvl w:ilvl="1" w:tplc="FFFFFFFF">
      <w:start w:val="1"/>
      <w:numFmt w:val="lowerLetter"/>
      <w:lvlText w:val="%2."/>
      <w:lvlJc w:val="left"/>
      <w:pPr>
        <w:ind w:left="2080" w:hanging="360"/>
      </w:pPr>
    </w:lvl>
    <w:lvl w:ilvl="2" w:tplc="E5BAA89A">
      <w:start w:val="1"/>
      <w:numFmt w:val="lowerLetter"/>
      <w:lvlText w:val="%3)"/>
      <w:lvlJc w:val="left"/>
      <w:pPr>
        <w:ind w:left="720" w:hanging="360"/>
      </w:pPr>
      <w:rPr>
        <w:rFonts w:ascii="Arial" w:hAnsi="Arial" w:cs="Arial" w:hint="default"/>
        <w:sz w:val="20"/>
        <w:szCs w:val="20"/>
      </w:rPr>
    </w:lvl>
    <w:lvl w:ilvl="3" w:tplc="FFFFFFFF">
      <w:start w:val="11"/>
      <w:numFmt w:val="upperLetter"/>
      <w:lvlText w:val="%4."/>
      <w:lvlJc w:val="left"/>
      <w:pPr>
        <w:ind w:left="3520" w:hanging="360"/>
      </w:pPr>
      <w:rPr>
        <w:rFonts w:hint="default"/>
        <w:b/>
      </w:rPr>
    </w:lvl>
    <w:lvl w:ilvl="4" w:tplc="FFFFFFFF" w:tentative="1">
      <w:start w:val="1"/>
      <w:numFmt w:val="lowerLetter"/>
      <w:lvlText w:val="%5."/>
      <w:lvlJc w:val="left"/>
      <w:pPr>
        <w:ind w:left="4240" w:hanging="360"/>
      </w:pPr>
    </w:lvl>
    <w:lvl w:ilvl="5" w:tplc="FFFFFFFF" w:tentative="1">
      <w:start w:val="1"/>
      <w:numFmt w:val="lowerRoman"/>
      <w:lvlText w:val="%6."/>
      <w:lvlJc w:val="right"/>
      <w:pPr>
        <w:ind w:left="4960" w:hanging="180"/>
      </w:pPr>
    </w:lvl>
    <w:lvl w:ilvl="6" w:tplc="FFFFFFFF" w:tentative="1">
      <w:start w:val="1"/>
      <w:numFmt w:val="decimal"/>
      <w:lvlText w:val="%7."/>
      <w:lvlJc w:val="left"/>
      <w:pPr>
        <w:ind w:left="5680" w:hanging="360"/>
      </w:pPr>
    </w:lvl>
    <w:lvl w:ilvl="7" w:tplc="FFFFFFFF" w:tentative="1">
      <w:start w:val="1"/>
      <w:numFmt w:val="lowerLetter"/>
      <w:lvlText w:val="%8."/>
      <w:lvlJc w:val="left"/>
      <w:pPr>
        <w:ind w:left="6400" w:hanging="360"/>
      </w:pPr>
    </w:lvl>
    <w:lvl w:ilvl="8" w:tplc="FFFFFFFF" w:tentative="1">
      <w:start w:val="1"/>
      <w:numFmt w:val="lowerRoman"/>
      <w:lvlText w:val="%9."/>
      <w:lvlJc w:val="right"/>
      <w:pPr>
        <w:ind w:left="7120" w:hanging="180"/>
      </w:pPr>
    </w:lvl>
  </w:abstractNum>
  <w:abstractNum w:abstractNumId="187" w15:restartNumberingAfterBreak="0">
    <w:nsid w:val="742B1C6A"/>
    <w:multiLevelType w:val="hybridMultilevel"/>
    <w:tmpl w:val="FFFFFFFF"/>
    <w:lvl w:ilvl="0" w:tplc="6DCCC022">
      <w:start w:val="1"/>
      <w:numFmt w:val="bullet"/>
      <w:lvlText w:val="·"/>
      <w:lvlJc w:val="left"/>
      <w:pPr>
        <w:ind w:left="720" w:hanging="360"/>
      </w:pPr>
      <w:rPr>
        <w:rFonts w:ascii="Symbol" w:hAnsi="Symbol" w:hint="default"/>
      </w:rPr>
    </w:lvl>
    <w:lvl w:ilvl="1" w:tplc="8D50CF32">
      <w:start w:val="1"/>
      <w:numFmt w:val="bullet"/>
      <w:lvlText w:val="o"/>
      <w:lvlJc w:val="left"/>
      <w:pPr>
        <w:ind w:left="1440" w:hanging="360"/>
      </w:pPr>
      <w:rPr>
        <w:rFonts w:ascii="Courier New" w:hAnsi="Courier New" w:hint="default"/>
      </w:rPr>
    </w:lvl>
    <w:lvl w:ilvl="2" w:tplc="4142038C">
      <w:start w:val="1"/>
      <w:numFmt w:val="bullet"/>
      <w:lvlText w:val=""/>
      <w:lvlJc w:val="left"/>
      <w:pPr>
        <w:ind w:left="2160" w:hanging="360"/>
      </w:pPr>
      <w:rPr>
        <w:rFonts w:ascii="Wingdings" w:hAnsi="Wingdings" w:hint="default"/>
      </w:rPr>
    </w:lvl>
    <w:lvl w:ilvl="3" w:tplc="66D8DC2C">
      <w:start w:val="1"/>
      <w:numFmt w:val="bullet"/>
      <w:lvlText w:val=""/>
      <w:lvlJc w:val="left"/>
      <w:pPr>
        <w:ind w:left="2880" w:hanging="360"/>
      </w:pPr>
      <w:rPr>
        <w:rFonts w:ascii="Symbol" w:hAnsi="Symbol" w:hint="default"/>
      </w:rPr>
    </w:lvl>
    <w:lvl w:ilvl="4" w:tplc="29E6E31E">
      <w:start w:val="1"/>
      <w:numFmt w:val="bullet"/>
      <w:lvlText w:val="o"/>
      <w:lvlJc w:val="left"/>
      <w:pPr>
        <w:ind w:left="3600" w:hanging="360"/>
      </w:pPr>
      <w:rPr>
        <w:rFonts w:ascii="Courier New" w:hAnsi="Courier New" w:hint="default"/>
      </w:rPr>
    </w:lvl>
    <w:lvl w:ilvl="5" w:tplc="B0EE24B2">
      <w:start w:val="1"/>
      <w:numFmt w:val="bullet"/>
      <w:lvlText w:val=""/>
      <w:lvlJc w:val="left"/>
      <w:pPr>
        <w:ind w:left="4320" w:hanging="360"/>
      </w:pPr>
      <w:rPr>
        <w:rFonts w:ascii="Wingdings" w:hAnsi="Wingdings" w:hint="default"/>
      </w:rPr>
    </w:lvl>
    <w:lvl w:ilvl="6" w:tplc="46349BA8">
      <w:start w:val="1"/>
      <w:numFmt w:val="bullet"/>
      <w:lvlText w:val=""/>
      <w:lvlJc w:val="left"/>
      <w:pPr>
        <w:ind w:left="5040" w:hanging="360"/>
      </w:pPr>
      <w:rPr>
        <w:rFonts w:ascii="Symbol" w:hAnsi="Symbol" w:hint="default"/>
      </w:rPr>
    </w:lvl>
    <w:lvl w:ilvl="7" w:tplc="16D67282">
      <w:start w:val="1"/>
      <w:numFmt w:val="bullet"/>
      <w:lvlText w:val="o"/>
      <w:lvlJc w:val="left"/>
      <w:pPr>
        <w:ind w:left="5760" w:hanging="360"/>
      </w:pPr>
      <w:rPr>
        <w:rFonts w:ascii="Courier New" w:hAnsi="Courier New" w:hint="default"/>
      </w:rPr>
    </w:lvl>
    <w:lvl w:ilvl="8" w:tplc="60A2AC9E">
      <w:start w:val="1"/>
      <w:numFmt w:val="bullet"/>
      <w:lvlText w:val=""/>
      <w:lvlJc w:val="left"/>
      <w:pPr>
        <w:ind w:left="6480" w:hanging="360"/>
      </w:pPr>
      <w:rPr>
        <w:rFonts w:ascii="Wingdings" w:hAnsi="Wingdings" w:hint="default"/>
      </w:rPr>
    </w:lvl>
  </w:abstractNum>
  <w:abstractNum w:abstractNumId="188" w15:restartNumberingAfterBreak="0">
    <w:nsid w:val="74470D42"/>
    <w:multiLevelType w:val="multilevel"/>
    <w:tmpl w:val="6A64189E"/>
    <w:lvl w:ilvl="0">
      <w:start w:val="4"/>
      <w:numFmt w:val="upperLetter"/>
      <w:lvlText w:val="%1."/>
      <w:lvlJc w:val="left"/>
      <w:pPr>
        <w:tabs>
          <w:tab w:val="num" w:pos="720"/>
        </w:tabs>
        <w:ind w:left="720" w:hanging="360"/>
      </w:pPr>
      <w:rPr>
        <w:b/>
        <w:bCs/>
      </w:r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89" w15:restartNumberingAfterBreak="0">
    <w:nsid w:val="746F2243"/>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750516A0"/>
    <w:multiLevelType w:val="multilevel"/>
    <w:tmpl w:val="6ACCA292"/>
    <w:styleLink w:val="Listaactual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1" w15:restartNumberingAfterBreak="0">
    <w:nsid w:val="75661F91"/>
    <w:multiLevelType w:val="hybridMultilevel"/>
    <w:tmpl w:val="0B7A94C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2" w15:restartNumberingAfterBreak="0">
    <w:nsid w:val="75870F9A"/>
    <w:multiLevelType w:val="multilevel"/>
    <w:tmpl w:val="88AE0CF2"/>
    <w:lvl w:ilvl="0">
      <w:start w:val="2"/>
      <w:numFmt w:val="decimal"/>
      <w:lvlText w:val="%1."/>
      <w:lvlJc w:val="left"/>
      <w:pPr>
        <w:ind w:left="360" w:hanging="360"/>
      </w:pPr>
      <w:rPr>
        <w:rFonts w:hint="default"/>
      </w:rPr>
    </w:lvl>
    <w:lvl w:ilvl="1">
      <w:start w:val="1"/>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93" w15:restartNumberingAfterBreak="0">
    <w:nsid w:val="75B15F53"/>
    <w:multiLevelType w:val="hybridMultilevel"/>
    <w:tmpl w:val="92BE140E"/>
    <w:lvl w:ilvl="0" w:tplc="280A0001">
      <w:start w:val="1"/>
      <w:numFmt w:val="bullet"/>
      <w:lvlText w:val=""/>
      <w:lvlJc w:val="left"/>
      <w:pPr>
        <w:ind w:left="753" w:hanging="360"/>
      </w:pPr>
      <w:rPr>
        <w:rFonts w:ascii="Symbol" w:hAnsi="Symbol" w:hint="default"/>
      </w:rPr>
    </w:lvl>
    <w:lvl w:ilvl="1" w:tplc="280A0003" w:tentative="1">
      <w:start w:val="1"/>
      <w:numFmt w:val="bullet"/>
      <w:lvlText w:val="o"/>
      <w:lvlJc w:val="left"/>
      <w:pPr>
        <w:ind w:left="1473" w:hanging="360"/>
      </w:pPr>
      <w:rPr>
        <w:rFonts w:ascii="Courier New" w:hAnsi="Courier New" w:cs="Courier New" w:hint="default"/>
      </w:rPr>
    </w:lvl>
    <w:lvl w:ilvl="2" w:tplc="280A0005" w:tentative="1">
      <w:start w:val="1"/>
      <w:numFmt w:val="bullet"/>
      <w:lvlText w:val=""/>
      <w:lvlJc w:val="left"/>
      <w:pPr>
        <w:ind w:left="2193" w:hanging="360"/>
      </w:pPr>
      <w:rPr>
        <w:rFonts w:ascii="Wingdings" w:hAnsi="Wingdings" w:hint="default"/>
      </w:rPr>
    </w:lvl>
    <w:lvl w:ilvl="3" w:tplc="280A0001" w:tentative="1">
      <w:start w:val="1"/>
      <w:numFmt w:val="bullet"/>
      <w:lvlText w:val=""/>
      <w:lvlJc w:val="left"/>
      <w:pPr>
        <w:ind w:left="2913" w:hanging="360"/>
      </w:pPr>
      <w:rPr>
        <w:rFonts w:ascii="Symbol" w:hAnsi="Symbol" w:hint="default"/>
      </w:rPr>
    </w:lvl>
    <w:lvl w:ilvl="4" w:tplc="280A0003" w:tentative="1">
      <w:start w:val="1"/>
      <w:numFmt w:val="bullet"/>
      <w:lvlText w:val="o"/>
      <w:lvlJc w:val="left"/>
      <w:pPr>
        <w:ind w:left="3633" w:hanging="360"/>
      </w:pPr>
      <w:rPr>
        <w:rFonts w:ascii="Courier New" w:hAnsi="Courier New" w:cs="Courier New" w:hint="default"/>
      </w:rPr>
    </w:lvl>
    <w:lvl w:ilvl="5" w:tplc="280A0005" w:tentative="1">
      <w:start w:val="1"/>
      <w:numFmt w:val="bullet"/>
      <w:lvlText w:val=""/>
      <w:lvlJc w:val="left"/>
      <w:pPr>
        <w:ind w:left="4353" w:hanging="360"/>
      </w:pPr>
      <w:rPr>
        <w:rFonts w:ascii="Wingdings" w:hAnsi="Wingdings" w:hint="default"/>
      </w:rPr>
    </w:lvl>
    <w:lvl w:ilvl="6" w:tplc="280A0001" w:tentative="1">
      <w:start w:val="1"/>
      <w:numFmt w:val="bullet"/>
      <w:lvlText w:val=""/>
      <w:lvlJc w:val="left"/>
      <w:pPr>
        <w:ind w:left="5073" w:hanging="360"/>
      </w:pPr>
      <w:rPr>
        <w:rFonts w:ascii="Symbol" w:hAnsi="Symbol" w:hint="default"/>
      </w:rPr>
    </w:lvl>
    <w:lvl w:ilvl="7" w:tplc="280A0003" w:tentative="1">
      <w:start w:val="1"/>
      <w:numFmt w:val="bullet"/>
      <w:lvlText w:val="o"/>
      <w:lvlJc w:val="left"/>
      <w:pPr>
        <w:ind w:left="5793" w:hanging="360"/>
      </w:pPr>
      <w:rPr>
        <w:rFonts w:ascii="Courier New" w:hAnsi="Courier New" w:cs="Courier New" w:hint="default"/>
      </w:rPr>
    </w:lvl>
    <w:lvl w:ilvl="8" w:tplc="280A0005" w:tentative="1">
      <w:start w:val="1"/>
      <w:numFmt w:val="bullet"/>
      <w:lvlText w:val=""/>
      <w:lvlJc w:val="left"/>
      <w:pPr>
        <w:ind w:left="6513" w:hanging="360"/>
      </w:pPr>
      <w:rPr>
        <w:rFonts w:ascii="Wingdings" w:hAnsi="Wingdings" w:hint="default"/>
      </w:rPr>
    </w:lvl>
  </w:abstractNum>
  <w:abstractNum w:abstractNumId="194" w15:restartNumberingAfterBreak="0">
    <w:nsid w:val="765D17E6"/>
    <w:multiLevelType w:val="hybridMultilevel"/>
    <w:tmpl w:val="1E9493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5" w15:restartNumberingAfterBreak="0">
    <w:nsid w:val="767A05A4"/>
    <w:multiLevelType w:val="hybridMultilevel"/>
    <w:tmpl w:val="09520B36"/>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96" w15:restartNumberingAfterBreak="0">
    <w:nsid w:val="76FD13A6"/>
    <w:multiLevelType w:val="multilevel"/>
    <w:tmpl w:val="082A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15:restartNumberingAfterBreak="0">
    <w:nsid w:val="779D62ED"/>
    <w:multiLevelType w:val="hybridMultilevel"/>
    <w:tmpl w:val="C688D11E"/>
    <w:lvl w:ilvl="0" w:tplc="128A9664">
      <w:start w:val="1"/>
      <w:numFmt w:val="bullet"/>
      <w:lvlText w:val=""/>
      <w:lvlJc w:val="left"/>
      <w:pPr>
        <w:ind w:left="720" w:hanging="360"/>
      </w:pPr>
      <w:rPr>
        <w:rFonts w:ascii="Symbol" w:hAnsi="Symbol" w:hint="default"/>
      </w:rPr>
    </w:lvl>
    <w:lvl w:ilvl="1" w:tplc="23445A4C">
      <w:start w:val="1"/>
      <w:numFmt w:val="bullet"/>
      <w:lvlText w:val="o"/>
      <w:lvlJc w:val="left"/>
      <w:pPr>
        <w:ind w:left="1440" w:hanging="360"/>
      </w:pPr>
      <w:rPr>
        <w:rFonts w:ascii="Courier New" w:hAnsi="Courier New" w:hint="default"/>
      </w:rPr>
    </w:lvl>
    <w:lvl w:ilvl="2" w:tplc="B308BF2A">
      <w:start w:val="1"/>
      <w:numFmt w:val="bullet"/>
      <w:lvlText w:val=""/>
      <w:lvlJc w:val="left"/>
      <w:pPr>
        <w:ind w:left="2160" w:hanging="360"/>
      </w:pPr>
      <w:rPr>
        <w:rFonts w:ascii="Wingdings" w:hAnsi="Wingdings" w:hint="default"/>
      </w:rPr>
    </w:lvl>
    <w:lvl w:ilvl="3" w:tplc="214816CA">
      <w:start w:val="1"/>
      <w:numFmt w:val="bullet"/>
      <w:lvlText w:val=""/>
      <w:lvlJc w:val="left"/>
      <w:pPr>
        <w:ind w:left="2880" w:hanging="360"/>
      </w:pPr>
      <w:rPr>
        <w:rFonts w:ascii="Symbol" w:hAnsi="Symbol" w:hint="default"/>
      </w:rPr>
    </w:lvl>
    <w:lvl w:ilvl="4" w:tplc="B140881A">
      <w:start w:val="1"/>
      <w:numFmt w:val="bullet"/>
      <w:lvlText w:val="o"/>
      <w:lvlJc w:val="left"/>
      <w:pPr>
        <w:ind w:left="3600" w:hanging="360"/>
      </w:pPr>
      <w:rPr>
        <w:rFonts w:ascii="Courier New" w:hAnsi="Courier New" w:hint="default"/>
      </w:rPr>
    </w:lvl>
    <w:lvl w:ilvl="5" w:tplc="BC44FA1E">
      <w:start w:val="1"/>
      <w:numFmt w:val="bullet"/>
      <w:lvlText w:val=""/>
      <w:lvlJc w:val="left"/>
      <w:pPr>
        <w:ind w:left="4320" w:hanging="360"/>
      </w:pPr>
      <w:rPr>
        <w:rFonts w:ascii="Wingdings" w:hAnsi="Wingdings" w:hint="default"/>
      </w:rPr>
    </w:lvl>
    <w:lvl w:ilvl="6" w:tplc="0FC0AA68">
      <w:start w:val="1"/>
      <w:numFmt w:val="bullet"/>
      <w:lvlText w:val=""/>
      <w:lvlJc w:val="left"/>
      <w:pPr>
        <w:ind w:left="5040" w:hanging="360"/>
      </w:pPr>
      <w:rPr>
        <w:rFonts w:ascii="Symbol" w:hAnsi="Symbol" w:hint="default"/>
      </w:rPr>
    </w:lvl>
    <w:lvl w:ilvl="7" w:tplc="C3B0B152">
      <w:start w:val="1"/>
      <w:numFmt w:val="bullet"/>
      <w:lvlText w:val="o"/>
      <w:lvlJc w:val="left"/>
      <w:pPr>
        <w:ind w:left="5760" w:hanging="360"/>
      </w:pPr>
      <w:rPr>
        <w:rFonts w:ascii="Courier New" w:hAnsi="Courier New" w:hint="default"/>
      </w:rPr>
    </w:lvl>
    <w:lvl w:ilvl="8" w:tplc="41A81628">
      <w:start w:val="1"/>
      <w:numFmt w:val="bullet"/>
      <w:lvlText w:val=""/>
      <w:lvlJc w:val="left"/>
      <w:pPr>
        <w:ind w:left="6480" w:hanging="360"/>
      </w:pPr>
      <w:rPr>
        <w:rFonts w:ascii="Wingdings" w:hAnsi="Wingdings" w:hint="default"/>
      </w:rPr>
    </w:lvl>
  </w:abstractNum>
  <w:abstractNum w:abstractNumId="198" w15:restartNumberingAfterBreak="0">
    <w:nsid w:val="77AA0D84"/>
    <w:multiLevelType w:val="hybridMultilevel"/>
    <w:tmpl w:val="8312E93C"/>
    <w:lvl w:ilvl="0" w:tplc="08090001">
      <w:start w:val="1"/>
      <w:numFmt w:val="bullet"/>
      <w:lvlText w:val=""/>
      <w:lvlJc w:val="left"/>
      <w:pPr>
        <w:ind w:left="1072" w:hanging="360"/>
      </w:pPr>
      <w:rPr>
        <w:rFonts w:ascii="Symbol" w:hAnsi="Symbol" w:hint="default"/>
      </w:rPr>
    </w:lvl>
    <w:lvl w:ilvl="1" w:tplc="08090003" w:tentative="1">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199" w15:restartNumberingAfterBreak="0">
    <w:nsid w:val="77F53B07"/>
    <w:multiLevelType w:val="hybridMultilevel"/>
    <w:tmpl w:val="5F187CF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0" w15:restartNumberingAfterBreak="0">
    <w:nsid w:val="77F9E432"/>
    <w:multiLevelType w:val="hybridMultilevel"/>
    <w:tmpl w:val="FFFFFFFF"/>
    <w:lvl w:ilvl="0" w:tplc="E108AF72">
      <w:start w:val="1"/>
      <w:numFmt w:val="upperLetter"/>
      <w:lvlText w:val="%1."/>
      <w:lvlJc w:val="left"/>
      <w:pPr>
        <w:ind w:left="720" w:hanging="360"/>
      </w:pPr>
    </w:lvl>
    <w:lvl w:ilvl="1" w:tplc="552E3DBE">
      <w:start w:val="1"/>
      <w:numFmt w:val="lowerLetter"/>
      <w:lvlText w:val="%2."/>
      <w:lvlJc w:val="left"/>
      <w:pPr>
        <w:ind w:left="1440" w:hanging="360"/>
      </w:pPr>
    </w:lvl>
    <w:lvl w:ilvl="2" w:tplc="FD78788A">
      <w:start w:val="1"/>
      <w:numFmt w:val="lowerRoman"/>
      <w:lvlText w:val="%3."/>
      <w:lvlJc w:val="right"/>
      <w:pPr>
        <w:ind w:left="2160" w:hanging="180"/>
      </w:pPr>
    </w:lvl>
    <w:lvl w:ilvl="3" w:tplc="A224C04E">
      <w:start w:val="1"/>
      <w:numFmt w:val="decimal"/>
      <w:lvlText w:val="%4."/>
      <w:lvlJc w:val="left"/>
      <w:pPr>
        <w:ind w:left="2880" w:hanging="360"/>
      </w:pPr>
    </w:lvl>
    <w:lvl w:ilvl="4" w:tplc="1158C5D8">
      <w:start w:val="1"/>
      <w:numFmt w:val="lowerLetter"/>
      <w:lvlText w:val="%5."/>
      <w:lvlJc w:val="left"/>
      <w:pPr>
        <w:ind w:left="3600" w:hanging="360"/>
      </w:pPr>
    </w:lvl>
    <w:lvl w:ilvl="5" w:tplc="A80AFBD0">
      <w:start w:val="1"/>
      <w:numFmt w:val="lowerRoman"/>
      <w:lvlText w:val="%6."/>
      <w:lvlJc w:val="right"/>
      <w:pPr>
        <w:ind w:left="4320" w:hanging="180"/>
      </w:pPr>
    </w:lvl>
    <w:lvl w:ilvl="6" w:tplc="0AFEF9CC">
      <w:start w:val="1"/>
      <w:numFmt w:val="decimal"/>
      <w:lvlText w:val="%7."/>
      <w:lvlJc w:val="left"/>
      <w:pPr>
        <w:ind w:left="5040" w:hanging="360"/>
      </w:pPr>
    </w:lvl>
    <w:lvl w:ilvl="7" w:tplc="CA188EB8">
      <w:start w:val="1"/>
      <w:numFmt w:val="lowerLetter"/>
      <w:lvlText w:val="%8."/>
      <w:lvlJc w:val="left"/>
      <w:pPr>
        <w:ind w:left="5760" w:hanging="360"/>
      </w:pPr>
    </w:lvl>
    <w:lvl w:ilvl="8" w:tplc="ABCEB236">
      <w:start w:val="1"/>
      <w:numFmt w:val="lowerRoman"/>
      <w:lvlText w:val="%9."/>
      <w:lvlJc w:val="right"/>
      <w:pPr>
        <w:ind w:left="6480" w:hanging="180"/>
      </w:pPr>
    </w:lvl>
  </w:abstractNum>
  <w:abstractNum w:abstractNumId="201" w15:restartNumberingAfterBreak="0">
    <w:nsid w:val="787E4C34"/>
    <w:multiLevelType w:val="hybridMultilevel"/>
    <w:tmpl w:val="47C60546"/>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02" w15:restartNumberingAfterBreak="0">
    <w:nsid w:val="78854CD8"/>
    <w:multiLevelType w:val="hybridMultilevel"/>
    <w:tmpl w:val="5A140BF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03" w15:restartNumberingAfterBreak="0">
    <w:nsid w:val="78F470EE"/>
    <w:multiLevelType w:val="hybridMultilevel"/>
    <w:tmpl w:val="00D2E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4" w15:restartNumberingAfterBreak="0">
    <w:nsid w:val="79713648"/>
    <w:multiLevelType w:val="multilevel"/>
    <w:tmpl w:val="51EC4D90"/>
    <w:lvl w:ilvl="0">
      <w:start w:val="1"/>
      <w:numFmt w:val="decimal"/>
      <w:lvlText w:val="%1."/>
      <w:lvlJc w:val="left"/>
      <w:pPr>
        <w:ind w:left="720" w:hanging="360"/>
      </w:pPr>
      <w:rPr>
        <w:rFonts w:hint="default"/>
      </w:rPr>
    </w:lvl>
    <w:lvl w:ilvl="1">
      <w:start w:val="5"/>
      <w:numFmt w:val="decimal"/>
      <w:isLgl/>
      <w:lvlText w:val="%1.%2"/>
      <w:lvlJc w:val="left"/>
      <w:pPr>
        <w:ind w:left="864" w:hanging="50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5" w15:restartNumberingAfterBreak="0">
    <w:nsid w:val="799C25E3"/>
    <w:multiLevelType w:val="multilevel"/>
    <w:tmpl w:val="83C0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7A5973B0"/>
    <w:multiLevelType w:val="multilevel"/>
    <w:tmpl w:val="7514F8B0"/>
    <w:lvl w:ilvl="0">
      <w:start w:val="3"/>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2"/>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7" w15:restartNumberingAfterBreak="0">
    <w:nsid w:val="7B91314D"/>
    <w:multiLevelType w:val="hybridMultilevel"/>
    <w:tmpl w:val="08C85FF4"/>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08" w15:restartNumberingAfterBreak="0">
    <w:nsid w:val="7C8E333C"/>
    <w:multiLevelType w:val="singleLevel"/>
    <w:tmpl w:val="AB046804"/>
    <w:lvl w:ilvl="0">
      <w:start w:val="1"/>
      <w:numFmt w:val="bullet"/>
      <w:lvlText w:val="-"/>
      <w:lvlJc w:val="left"/>
      <w:pPr>
        <w:tabs>
          <w:tab w:val="num" w:pos="1470"/>
        </w:tabs>
        <w:ind w:left="1470" w:hanging="360"/>
      </w:pPr>
      <w:rPr>
        <w:rFonts w:hint="default"/>
      </w:rPr>
    </w:lvl>
  </w:abstractNum>
  <w:abstractNum w:abstractNumId="209" w15:restartNumberingAfterBreak="0">
    <w:nsid w:val="7D9056C3"/>
    <w:multiLevelType w:val="multilevel"/>
    <w:tmpl w:val="1B34D8D8"/>
    <w:lvl w:ilvl="0">
      <w:start w:val="1"/>
      <w:numFmt w:val="decimal"/>
      <w:lvlText w:val="%1."/>
      <w:lvlJc w:val="left"/>
      <w:pPr>
        <w:ind w:left="720" w:hanging="360"/>
      </w:pPr>
    </w:lvl>
    <w:lvl w:ilvl="1">
      <w:start w:val="23"/>
      <w:numFmt w:val="decimal"/>
      <w:isLgl/>
      <w:lvlText w:val="%1.%2"/>
      <w:lvlJc w:val="left"/>
      <w:pPr>
        <w:ind w:left="1086" w:hanging="552"/>
      </w:pPr>
      <w:rPr>
        <w:rFonts w:eastAsia="Arial" w:hint="default"/>
        <w:color w:val="000000" w:themeColor="text1"/>
      </w:rPr>
    </w:lvl>
    <w:lvl w:ilvl="2">
      <w:start w:val="1"/>
      <w:numFmt w:val="decimal"/>
      <w:isLgl/>
      <w:lvlText w:val="%1.%2.%3"/>
      <w:lvlJc w:val="left"/>
      <w:pPr>
        <w:ind w:left="1428" w:hanging="720"/>
      </w:pPr>
      <w:rPr>
        <w:rFonts w:eastAsia="Arial" w:hint="default"/>
        <w:color w:val="000000" w:themeColor="text1"/>
      </w:rPr>
    </w:lvl>
    <w:lvl w:ilvl="3">
      <w:start w:val="1"/>
      <w:numFmt w:val="decimal"/>
      <w:isLgl/>
      <w:lvlText w:val="%1.%2.%3.%4"/>
      <w:lvlJc w:val="left"/>
      <w:pPr>
        <w:ind w:left="1602" w:hanging="720"/>
      </w:pPr>
      <w:rPr>
        <w:rFonts w:eastAsia="Arial" w:hint="default"/>
        <w:color w:val="000000" w:themeColor="text1"/>
      </w:rPr>
    </w:lvl>
    <w:lvl w:ilvl="4">
      <w:start w:val="1"/>
      <w:numFmt w:val="decimal"/>
      <w:isLgl/>
      <w:lvlText w:val="%1.%2.%3.%4.%5"/>
      <w:lvlJc w:val="left"/>
      <w:pPr>
        <w:ind w:left="2136" w:hanging="1080"/>
      </w:pPr>
      <w:rPr>
        <w:rFonts w:eastAsia="Arial" w:hint="default"/>
        <w:color w:val="000000" w:themeColor="text1"/>
      </w:rPr>
    </w:lvl>
    <w:lvl w:ilvl="5">
      <w:start w:val="1"/>
      <w:numFmt w:val="decimal"/>
      <w:isLgl/>
      <w:lvlText w:val="%1.%2.%3.%4.%5.%6"/>
      <w:lvlJc w:val="left"/>
      <w:pPr>
        <w:ind w:left="2310" w:hanging="1080"/>
      </w:pPr>
      <w:rPr>
        <w:rFonts w:eastAsia="Arial" w:hint="default"/>
        <w:color w:val="000000" w:themeColor="text1"/>
      </w:rPr>
    </w:lvl>
    <w:lvl w:ilvl="6">
      <w:start w:val="1"/>
      <w:numFmt w:val="decimal"/>
      <w:isLgl/>
      <w:lvlText w:val="%1.%2.%3.%4.%5.%6.%7"/>
      <w:lvlJc w:val="left"/>
      <w:pPr>
        <w:ind w:left="2844" w:hanging="1440"/>
      </w:pPr>
      <w:rPr>
        <w:rFonts w:eastAsia="Arial" w:hint="default"/>
        <w:color w:val="000000" w:themeColor="text1"/>
      </w:rPr>
    </w:lvl>
    <w:lvl w:ilvl="7">
      <w:start w:val="1"/>
      <w:numFmt w:val="decimal"/>
      <w:isLgl/>
      <w:lvlText w:val="%1.%2.%3.%4.%5.%6.%7.%8"/>
      <w:lvlJc w:val="left"/>
      <w:pPr>
        <w:ind w:left="3018" w:hanging="1440"/>
      </w:pPr>
      <w:rPr>
        <w:rFonts w:eastAsia="Arial" w:hint="default"/>
        <w:color w:val="000000" w:themeColor="text1"/>
      </w:rPr>
    </w:lvl>
    <w:lvl w:ilvl="8">
      <w:start w:val="1"/>
      <w:numFmt w:val="decimal"/>
      <w:isLgl/>
      <w:lvlText w:val="%1.%2.%3.%4.%5.%6.%7.%8.%9"/>
      <w:lvlJc w:val="left"/>
      <w:pPr>
        <w:ind w:left="3552" w:hanging="1800"/>
      </w:pPr>
      <w:rPr>
        <w:rFonts w:eastAsia="Arial" w:hint="default"/>
        <w:color w:val="000000" w:themeColor="text1"/>
      </w:rPr>
    </w:lvl>
  </w:abstractNum>
  <w:abstractNum w:abstractNumId="210" w15:restartNumberingAfterBreak="0">
    <w:nsid w:val="7D9D4A1D"/>
    <w:multiLevelType w:val="hybridMultilevel"/>
    <w:tmpl w:val="F1D0556E"/>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11" w15:restartNumberingAfterBreak="0">
    <w:nsid w:val="7E113751"/>
    <w:multiLevelType w:val="hybridMultilevel"/>
    <w:tmpl w:val="5DC836D0"/>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2" w15:restartNumberingAfterBreak="0">
    <w:nsid w:val="7E695ED5"/>
    <w:multiLevelType w:val="hybridMultilevel"/>
    <w:tmpl w:val="DAF2FB9A"/>
    <w:lvl w:ilvl="0" w:tplc="AB046804">
      <w:start w:val="1"/>
      <w:numFmt w:val="bullet"/>
      <w:lvlText w:val="-"/>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3" w15:restartNumberingAfterBreak="0">
    <w:nsid w:val="7EF3010E"/>
    <w:multiLevelType w:val="hybridMultilevel"/>
    <w:tmpl w:val="68B435EE"/>
    <w:lvl w:ilvl="0" w:tplc="08090001">
      <w:start w:val="1"/>
      <w:numFmt w:val="bullet"/>
      <w:lvlText w:val=""/>
      <w:lvlJc w:val="left"/>
      <w:pPr>
        <w:ind w:left="891" w:hanging="360"/>
      </w:pPr>
      <w:rPr>
        <w:rFonts w:ascii="Symbol" w:hAnsi="Symbol" w:hint="default"/>
      </w:rPr>
    </w:lvl>
    <w:lvl w:ilvl="1" w:tplc="08090003" w:tentative="1">
      <w:start w:val="1"/>
      <w:numFmt w:val="bullet"/>
      <w:lvlText w:val="o"/>
      <w:lvlJc w:val="left"/>
      <w:pPr>
        <w:ind w:left="1611" w:hanging="360"/>
      </w:pPr>
      <w:rPr>
        <w:rFonts w:ascii="Courier New" w:hAnsi="Courier New" w:cs="Courier New" w:hint="default"/>
      </w:rPr>
    </w:lvl>
    <w:lvl w:ilvl="2" w:tplc="08090005" w:tentative="1">
      <w:start w:val="1"/>
      <w:numFmt w:val="bullet"/>
      <w:lvlText w:val=""/>
      <w:lvlJc w:val="left"/>
      <w:pPr>
        <w:ind w:left="2331" w:hanging="360"/>
      </w:pPr>
      <w:rPr>
        <w:rFonts w:ascii="Wingdings" w:hAnsi="Wingdings" w:hint="default"/>
      </w:rPr>
    </w:lvl>
    <w:lvl w:ilvl="3" w:tplc="08090001" w:tentative="1">
      <w:start w:val="1"/>
      <w:numFmt w:val="bullet"/>
      <w:lvlText w:val=""/>
      <w:lvlJc w:val="left"/>
      <w:pPr>
        <w:ind w:left="3051" w:hanging="360"/>
      </w:pPr>
      <w:rPr>
        <w:rFonts w:ascii="Symbol" w:hAnsi="Symbol" w:hint="default"/>
      </w:rPr>
    </w:lvl>
    <w:lvl w:ilvl="4" w:tplc="08090003" w:tentative="1">
      <w:start w:val="1"/>
      <w:numFmt w:val="bullet"/>
      <w:lvlText w:val="o"/>
      <w:lvlJc w:val="left"/>
      <w:pPr>
        <w:ind w:left="3771" w:hanging="360"/>
      </w:pPr>
      <w:rPr>
        <w:rFonts w:ascii="Courier New" w:hAnsi="Courier New" w:cs="Courier New" w:hint="default"/>
      </w:rPr>
    </w:lvl>
    <w:lvl w:ilvl="5" w:tplc="08090005" w:tentative="1">
      <w:start w:val="1"/>
      <w:numFmt w:val="bullet"/>
      <w:lvlText w:val=""/>
      <w:lvlJc w:val="left"/>
      <w:pPr>
        <w:ind w:left="4491" w:hanging="360"/>
      </w:pPr>
      <w:rPr>
        <w:rFonts w:ascii="Wingdings" w:hAnsi="Wingdings" w:hint="default"/>
      </w:rPr>
    </w:lvl>
    <w:lvl w:ilvl="6" w:tplc="08090001" w:tentative="1">
      <w:start w:val="1"/>
      <w:numFmt w:val="bullet"/>
      <w:lvlText w:val=""/>
      <w:lvlJc w:val="left"/>
      <w:pPr>
        <w:ind w:left="5211" w:hanging="360"/>
      </w:pPr>
      <w:rPr>
        <w:rFonts w:ascii="Symbol" w:hAnsi="Symbol" w:hint="default"/>
      </w:rPr>
    </w:lvl>
    <w:lvl w:ilvl="7" w:tplc="08090003" w:tentative="1">
      <w:start w:val="1"/>
      <w:numFmt w:val="bullet"/>
      <w:lvlText w:val="o"/>
      <w:lvlJc w:val="left"/>
      <w:pPr>
        <w:ind w:left="5931" w:hanging="360"/>
      </w:pPr>
      <w:rPr>
        <w:rFonts w:ascii="Courier New" w:hAnsi="Courier New" w:cs="Courier New" w:hint="default"/>
      </w:rPr>
    </w:lvl>
    <w:lvl w:ilvl="8" w:tplc="08090005" w:tentative="1">
      <w:start w:val="1"/>
      <w:numFmt w:val="bullet"/>
      <w:lvlText w:val=""/>
      <w:lvlJc w:val="left"/>
      <w:pPr>
        <w:ind w:left="6651" w:hanging="360"/>
      </w:pPr>
      <w:rPr>
        <w:rFonts w:ascii="Wingdings" w:hAnsi="Wingdings" w:hint="default"/>
      </w:rPr>
    </w:lvl>
  </w:abstractNum>
  <w:abstractNum w:abstractNumId="214" w15:restartNumberingAfterBreak="0">
    <w:nsid w:val="7F662F05"/>
    <w:multiLevelType w:val="hybridMultilevel"/>
    <w:tmpl w:val="31E8E0A2"/>
    <w:lvl w:ilvl="0" w:tplc="A6164C26">
      <w:start w:val="1"/>
      <w:numFmt w:val="upperLetter"/>
      <w:lvlText w:val="%1)"/>
      <w:lvlJc w:val="left"/>
      <w:pPr>
        <w:ind w:left="4014"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15" w15:restartNumberingAfterBreak="0">
    <w:nsid w:val="7FA52628"/>
    <w:multiLevelType w:val="hybridMultilevel"/>
    <w:tmpl w:val="FB40871A"/>
    <w:lvl w:ilvl="0" w:tplc="080A0001">
      <w:start w:val="1"/>
      <w:numFmt w:val="bullet"/>
      <w:lvlText w:val=""/>
      <w:lvlJc w:val="left"/>
      <w:pPr>
        <w:ind w:left="2563" w:hanging="360"/>
      </w:pPr>
      <w:rPr>
        <w:rFonts w:ascii="Symbol" w:hAnsi="Symbol" w:hint="default"/>
      </w:rPr>
    </w:lvl>
    <w:lvl w:ilvl="1" w:tplc="080A0003" w:tentative="1">
      <w:start w:val="1"/>
      <w:numFmt w:val="bullet"/>
      <w:lvlText w:val="o"/>
      <w:lvlJc w:val="left"/>
      <w:pPr>
        <w:ind w:left="3283" w:hanging="360"/>
      </w:pPr>
      <w:rPr>
        <w:rFonts w:ascii="Courier New" w:hAnsi="Courier New" w:cs="Courier New" w:hint="default"/>
      </w:rPr>
    </w:lvl>
    <w:lvl w:ilvl="2" w:tplc="080A0005" w:tentative="1">
      <w:start w:val="1"/>
      <w:numFmt w:val="bullet"/>
      <w:lvlText w:val=""/>
      <w:lvlJc w:val="left"/>
      <w:pPr>
        <w:ind w:left="4003" w:hanging="360"/>
      </w:pPr>
      <w:rPr>
        <w:rFonts w:ascii="Wingdings" w:hAnsi="Wingdings" w:hint="default"/>
      </w:rPr>
    </w:lvl>
    <w:lvl w:ilvl="3" w:tplc="080A0001" w:tentative="1">
      <w:start w:val="1"/>
      <w:numFmt w:val="bullet"/>
      <w:lvlText w:val=""/>
      <w:lvlJc w:val="left"/>
      <w:pPr>
        <w:ind w:left="4723" w:hanging="360"/>
      </w:pPr>
      <w:rPr>
        <w:rFonts w:ascii="Symbol" w:hAnsi="Symbol" w:hint="default"/>
      </w:rPr>
    </w:lvl>
    <w:lvl w:ilvl="4" w:tplc="080A0003" w:tentative="1">
      <w:start w:val="1"/>
      <w:numFmt w:val="bullet"/>
      <w:lvlText w:val="o"/>
      <w:lvlJc w:val="left"/>
      <w:pPr>
        <w:ind w:left="5443" w:hanging="360"/>
      </w:pPr>
      <w:rPr>
        <w:rFonts w:ascii="Courier New" w:hAnsi="Courier New" w:cs="Courier New" w:hint="default"/>
      </w:rPr>
    </w:lvl>
    <w:lvl w:ilvl="5" w:tplc="080A0005" w:tentative="1">
      <w:start w:val="1"/>
      <w:numFmt w:val="bullet"/>
      <w:lvlText w:val=""/>
      <w:lvlJc w:val="left"/>
      <w:pPr>
        <w:ind w:left="6163" w:hanging="360"/>
      </w:pPr>
      <w:rPr>
        <w:rFonts w:ascii="Wingdings" w:hAnsi="Wingdings" w:hint="default"/>
      </w:rPr>
    </w:lvl>
    <w:lvl w:ilvl="6" w:tplc="080A0001" w:tentative="1">
      <w:start w:val="1"/>
      <w:numFmt w:val="bullet"/>
      <w:lvlText w:val=""/>
      <w:lvlJc w:val="left"/>
      <w:pPr>
        <w:ind w:left="6883" w:hanging="360"/>
      </w:pPr>
      <w:rPr>
        <w:rFonts w:ascii="Symbol" w:hAnsi="Symbol" w:hint="default"/>
      </w:rPr>
    </w:lvl>
    <w:lvl w:ilvl="7" w:tplc="080A0003" w:tentative="1">
      <w:start w:val="1"/>
      <w:numFmt w:val="bullet"/>
      <w:lvlText w:val="o"/>
      <w:lvlJc w:val="left"/>
      <w:pPr>
        <w:ind w:left="7603" w:hanging="360"/>
      </w:pPr>
      <w:rPr>
        <w:rFonts w:ascii="Courier New" w:hAnsi="Courier New" w:cs="Courier New" w:hint="default"/>
      </w:rPr>
    </w:lvl>
    <w:lvl w:ilvl="8" w:tplc="080A0005" w:tentative="1">
      <w:start w:val="1"/>
      <w:numFmt w:val="bullet"/>
      <w:lvlText w:val=""/>
      <w:lvlJc w:val="left"/>
      <w:pPr>
        <w:ind w:left="8323" w:hanging="360"/>
      </w:pPr>
      <w:rPr>
        <w:rFonts w:ascii="Wingdings" w:hAnsi="Wingdings" w:hint="default"/>
      </w:rPr>
    </w:lvl>
  </w:abstractNum>
  <w:abstractNum w:abstractNumId="216" w15:restartNumberingAfterBreak="0">
    <w:nsid w:val="7FB19A41"/>
    <w:multiLevelType w:val="hybridMultilevel"/>
    <w:tmpl w:val="FFFFFFFF"/>
    <w:lvl w:ilvl="0" w:tplc="5EB4A24A">
      <w:start w:val="1"/>
      <w:numFmt w:val="bullet"/>
      <w:lvlText w:val="-"/>
      <w:lvlJc w:val="left"/>
      <w:pPr>
        <w:ind w:left="720" w:hanging="360"/>
      </w:pPr>
      <w:rPr>
        <w:rFonts w:ascii="&quot;Arial&quot;,sans-serif" w:hAnsi="&quot;Arial&quot;,sans-serif" w:hint="default"/>
      </w:rPr>
    </w:lvl>
    <w:lvl w:ilvl="1" w:tplc="74485B1C">
      <w:start w:val="1"/>
      <w:numFmt w:val="bullet"/>
      <w:lvlText w:val="o"/>
      <w:lvlJc w:val="left"/>
      <w:pPr>
        <w:ind w:left="1440" w:hanging="360"/>
      </w:pPr>
      <w:rPr>
        <w:rFonts w:ascii="&quot;Arial&quot;,sans-serif" w:hAnsi="&quot;Arial&quot;,sans-serif" w:hint="default"/>
      </w:rPr>
    </w:lvl>
    <w:lvl w:ilvl="2" w:tplc="BAE0A67E">
      <w:start w:val="1"/>
      <w:numFmt w:val="bullet"/>
      <w:lvlText w:val="§"/>
      <w:lvlJc w:val="left"/>
      <w:pPr>
        <w:ind w:left="2160" w:hanging="360"/>
      </w:pPr>
      <w:rPr>
        <w:rFonts w:ascii="&quot;Arial&quot;,sans-serif" w:hAnsi="&quot;Arial&quot;,sans-serif" w:hint="default"/>
      </w:rPr>
    </w:lvl>
    <w:lvl w:ilvl="3" w:tplc="B9B6E9FC">
      <w:start w:val="1"/>
      <w:numFmt w:val="bullet"/>
      <w:lvlText w:val=""/>
      <w:lvlJc w:val="left"/>
      <w:pPr>
        <w:ind w:left="2880" w:hanging="360"/>
      </w:pPr>
      <w:rPr>
        <w:rFonts w:ascii="Symbol" w:hAnsi="Symbol" w:hint="default"/>
      </w:rPr>
    </w:lvl>
    <w:lvl w:ilvl="4" w:tplc="1F8A3AE8">
      <w:start w:val="1"/>
      <w:numFmt w:val="bullet"/>
      <w:lvlText w:val="o"/>
      <w:lvlJc w:val="left"/>
      <w:pPr>
        <w:ind w:left="3600" w:hanging="360"/>
      </w:pPr>
      <w:rPr>
        <w:rFonts w:ascii="Courier New" w:hAnsi="Courier New" w:hint="default"/>
      </w:rPr>
    </w:lvl>
    <w:lvl w:ilvl="5" w:tplc="2EE465F8">
      <w:start w:val="1"/>
      <w:numFmt w:val="bullet"/>
      <w:lvlText w:val=""/>
      <w:lvlJc w:val="left"/>
      <w:pPr>
        <w:ind w:left="4320" w:hanging="360"/>
      </w:pPr>
      <w:rPr>
        <w:rFonts w:ascii="Wingdings" w:hAnsi="Wingdings" w:hint="default"/>
      </w:rPr>
    </w:lvl>
    <w:lvl w:ilvl="6" w:tplc="5D0632F2">
      <w:start w:val="1"/>
      <w:numFmt w:val="bullet"/>
      <w:lvlText w:val=""/>
      <w:lvlJc w:val="left"/>
      <w:pPr>
        <w:ind w:left="5040" w:hanging="360"/>
      </w:pPr>
      <w:rPr>
        <w:rFonts w:ascii="Symbol" w:hAnsi="Symbol" w:hint="default"/>
      </w:rPr>
    </w:lvl>
    <w:lvl w:ilvl="7" w:tplc="EF344B0E">
      <w:start w:val="1"/>
      <w:numFmt w:val="bullet"/>
      <w:lvlText w:val="o"/>
      <w:lvlJc w:val="left"/>
      <w:pPr>
        <w:ind w:left="5760" w:hanging="360"/>
      </w:pPr>
      <w:rPr>
        <w:rFonts w:ascii="Courier New" w:hAnsi="Courier New" w:hint="default"/>
      </w:rPr>
    </w:lvl>
    <w:lvl w:ilvl="8" w:tplc="A78AF8A6">
      <w:start w:val="1"/>
      <w:numFmt w:val="bullet"/>
      <w:lvlText w:val=""/>
      <w:lvlJc w:val="left"/>
      <w:pPr>
        <w:ind w:left="6480" w:hanging="360"/>
      </w:pPr>
      <w:rPr>
        <w:rFonts w:ascii="Wingdings" w:hAnsi="Wingdings" w:hint="default"/>
      </w:rPr>
    </w:lvl>
  </w:abstractNum>
  <w:num w:numId="1" w16cid:durableId="1032537324">
    <w:abstractNumId w:val="37"/>
  </w:num>
  <w:num w:numId="2" w16cid:durableId="1409116791">
    <w:abstractNumId w:val="140"/>
  </w:num>
  <w:num w:numId="3" w16cid:durableId="9260821">
    <w:abstractNumId w:val="141"/>
  </w:num>
  <w:num w:numId="4" w16cid:durableId="1965228500">
    <w:abstractNumId w:val="187"/>
  </w:num>
  <w:num w:numId="5" w16cid:durableId="529101091">
    <w:abstractNumId w:val="61"/>
  </w:num>
  <w:num w:numId="6" w16cid:durableId="9455726">
    <w:abstractNumId w:val="88"/>
  </w:num>
  <w:num w:numId="7" w16cid:durableId="1710105438">
    <w:abstractNumId w:val="101"/>
  </w:num>
  <w:num w:numId="8" w16cid:durableId="1516648220">
    <w:abstractNumId w:val="112"/>
  </w:num>
  <w:num w:numId="9" w16cid:durableId="1595818134">
    <w:abstractNumId w:val="4"/>
  </w:num>
  <w:num w:numId="10" w16cid:durableId="1461655914">
    <w:abstractNumId w:val="3"/>
  </w:num>
  <w:num w:numId="11" w16cid:durableId="585504827">
    <w:abstractNumId w:val="2"/>
  </w:num>
  <w:num w:numId="12" w16cid:durableId="220747483">
    <w:abstractNumId w:val="1"/>
  </w:num>
  <w:num w:numId="13" w16cid:durableId="34619132">
    <w:abstractNumId w:val="0"/>
  </w:num>
  <w:num w:numId="14" w16cid:durableId="905914261">
    <w:abstractNumId w:val="144"/>
  </w:num>
  <w:num w:numId="15" w16cid:durableId="1116099315">
    <w:abstractNumId w:val="50"/>
  </w:num>
  <w:num w:numId="16" w16cid:durableId="2115324257">
    <w:abstractNumId w:val="51"/>
  </w:num>
  <w:num w:numId="17" w16cid:durableId="1062489525">
    <w:abstractNumId w:val="148"/>
  </w:num>
  <w:num w:numId="18" w16cid:durableId="1176919829">
    <w:abstractNumId w:val="133"/>
  </w:num>
  <w:num w:numId="19" w16cid:durableId="783887435">
    <w:abstractNumId w:val="11"/>
  </w:num>
  <w:num w:numId="20" w16cid:durableId="647904332">
    <w:abstractNumId w:val="31"/>
  </w:num>
  <w:num w:numId="21" w16cid:durableId="782463462">
    <w:abstractNumId w:val="25"/>
  </w:num>
  <w:num w:numId="22" w16cid:durableId="1879661545">
    <w:abstractNumId w:val="168"/>
  </w:num>
  <w:num w:numId="23" w16cid:durableId="1478108094">
    <w:abstractNumId w:val="53"/>
  </w:num>
  <w:num w:numId="24" w16cid:durableId="1647928556">
    <w:abstractNumId w:val="105"/>
  </w:num>
  <w:num w:numId="25" w16cid:durableId="1033580470">
    <w:abstractNumId w:val="195"/>
  </w:num>
  <w:num w:numId="26" w16cid:durableId="1220169454">
    <w:abstractNumId w:val="62"/>
  </w:num>
  <w:num w:numId="27" w16cid:durableId="282618011">
    <w:abstractNumId w:val="147"/>
  </w:num>
  <w:num w:numId="28" w16cid:durableId="1598251962">
    <w:abstractNumId w:val="82"/>
  </w:num>
  <w:num w:numId="29" w16cid:durableId="2123111416">
    <w:abstractNumId w:val="34"/>
  </w:num>
  <w:num w:numId="30" w16cid:durableId="1672249188">
    <w:abstractNumId w:val="103"/>
  </w:num>
  <w:num w:numId="31" w16cid:durableId="722945510">
    <w:abstractNumId w:val="197"/>
  </w:num>
  <w:num w:numId="32" w16cid:durableId="1034883228">
    <w:abstractNumId w:val="173"/>
  </w:num>
  <w:num w:numId="33" w16cid:durableId="1913807435">
    <w:abstractNumId w:val="151"/>
  </w:num>
  <w:num w:numId="34" w16cid:durableId="1487555229">
    <w:abstractNumId w:val="92"/>
  </w:num>
  <w:num w:numId="35" w16cid:durableId="95638822">
    <w:abstractNumId w:val="119"/>
  </w:num>
  <w:num w:numId="36" w16cid:durableId="604844019">
    <w:abstractNumId w:val="204"/>
  </w:num>
  <w:num w:numId="37" w16cid:durableId="1108621907">
    <w:abstractNumId w:val="163"/>
  </w:num>
  <w:num w:numId="38" w16cid:durableId="2056813179">
    <w:abstractNumId w:val="55"/>
  </w:num>
  <w:num w:numId="39" w16cid:durableId="1613241405">
    <w:abstractNumId w:val="108"/>
  </w:num>
  <w:num w:numId="40" w16cid:durableId="1923878891">
    <w:abstractNumId w:val="127"/>
  </w:num>
  <w:num w:numId="41" w16cid:durableId="1539196600">
    <w:abstractNumId w:val="74"/>
  </w:num>
  <w:num w:numId="42" w16cid:durableId="531917190">
    <w:abstractNumId w:val="68"/>
  </w:num>
  <w:num w:numId="43" w16cid:durableId="1099986964">
    <w:abstractNumId w:val="22"/>
  </w:num>
  <w:num w:numId="44" w16cid:durableId="1766075734">
    <w:abstractNumId w:val="40"/>
  </w:num>
  <w:num w:numId="45" w16cid:durableId="1062411027">
    <w:abstractNumId w:val="77"/>
  </w:num>
  <w:num w:numId="46" w16cid:durableId="994723924">
    <w:abstractNumId w:val="49"/>
  </w:num>
  <w:num w:numId="47" w16cid:durableId="426316881">
    <w:abstractNumId w:val="162"/>
  </w:num>
  <w:num w:numId="48" w16cid:durableId="94979472">
    <w:abstractNumId w:val="94"/>
  </w:num>
  <w:num w:numId="49" w16cid:durableId="1308777600">
    <w:abstractNumId w:val="39"/>
  </w:num>
  <w:num w:numId="50" w16cid:durableId="859242704">
    <w:abstractNumId w:val="135"/>
  </w:num>
  <w:num w:numId="51" w16cid:durableId="285933767">
    <w:abstractNumId w:val="193"/>
  </w:num>
  <w:num w:numId="52" w16cid:durableId="1502623839">
    <w:abstractNumId w:val="125"/>
  </w:num>
  <w:num w:numId="53" w16cid:durableId="831414906">
    <w:abstractNumId w:val="129"/>
  </w:num>
  <w:num w:numId="54" w16cid:durableId="977880241">
    <w:abstractNumId w:val="178"/>
  </w:num>
  <w:num w:numId="55" w16cid:durableId="2013678055">
    <w:abstractNumId w:val="130"/>
  </w:num>
  <w:num w:numId="56" w16cid:durableId="447315064">
    <w:abstractNumId w:val="72"/>
  </w:num>
  <w:num w:numId="57" w16cid:durableId="1718577837">
    <w:abstractNumId w:val="78"/>
  </w:num>
  <w:num w:numId="58" w16cid:durableId="1686051716">
    <w:abstractNumId w:val="35"/>
  </w:num>
  <w:num w:numId="59" w16cid:durableId="1864391796">
    <w:abstractNumId w:val="16"/>
  </w:num>
  <w:num w:numId="60" w16cid:durableId="144397516">
    <w:abstractNumId w:val="28"/>
  </w:num>
  <w:num w:numId="61" w16cid:durableId="634801049">
    <w:abstractNumId w:val="190"/>
  </w:num>
  <w:num w:numId="62" w16cid:durableId="905723214">
    <w:abstractNumId w:val="23"/>
  </w:num>
  <w:num w:numId="63" w16cid:durableId="1843664019">
    <w:abstractNumId w:val="60"/>
  </w:num>
  <w:num w:numId="64" w16cid:durableId="1050375628">
    <w:abstractNumId w:val="128"/>
  </w:num>
  <w:num w:numId="65" w16cid:durableId="999192430">
    <w:abstractNumId w:val="9"/>
  </w:num>
  <w:num w:numId="66" w16cid:durableId="1896358097">
    <w:abstractNumId w:val="65"/>
  </w:num>
  <w:num w:numId="67" w16cid:durableId="1181355134">
    <w:abstractNumId w:val="198"/>
  </w:num>
  <w:num w:numId="68" w16cid:durableId="359551608">
    <w:abstractNumId w:val="210"/>
  </w:num>
  <w:num w:numId="69" w16cid:durableId="1124159637">
    <w:abstractNumId w:val="48"/>
  </w:num>
  <w:num w:numId="70" w16cid:durableId="780807269">
    <w:abstractNumId w:val="155"/>
  </w:num>
  <w:num w:numId="71" w16cid:durableId="1860045328">
    <w:abstractNumId w:val="192"/>
  </w:num>
  <w:num w:numId="72" w16cid:durableId="557908148">
    <w:abstractNumId w:val="174"/>
  </w:num>
  <w:num w:numId="73" w16cid:durableId="274680545">
    <w:abstractNumId w:val="169"/>
  </w:num>
  <w:num w:numId="74" w16cid:durableId="1976788868">
    <w:abstractNumId w:val="104"/>
  </w:num>
  <w:num w:numId="75" w16cid:durableId="1781029588">
    <w:abstractNumId w:val="52"/>
  </w:num>
  <w:num w:numId="76" w16cid:durableId="173810902">
    <w:abstractNumId w:val="81"/>
  </w:num>
  <w:num w:numId="77" w16cid:durableId="1815952047">
    <w:abstractNumId w:val="123"/>
  </w:num>
  <w:num w:numId="78" w16cid:durableId="1758209648">
    <w:abstractNumId w:val="30"/>
  </w:num>
  <w:num w:numId="79" w16cid:durableId="455374731">
    <w:abstractNumId w:val="158"/>
  </w:num>
  <w:num w:numId="80" w16cid:durableId="1324041446">
    <w:abstractNumId w:val="142"/>
  </w:num>
  <w:num w:numId="81" w16cid:durableId="1694526279">
    <w:abstractNumId w:val="113"/>
  </w:num>
  <w:num w:numId="82" w16cid:durableId="2140145580">
    <w:abstractNumId w:val="159"/>
  </w:num>
  <w:num w:numId="83" w16cid:durableId="93326630">
    <w:abstractNumId w:val="181"/>
  </w:num>
  <w:num w:numId="84" w16cid:durableId="104693355">
    <w:abstractNumId w:val="58"/>
  </w:num>
  <w:num w:numId="85" w16cid:durableId="1224294180">
    <w:abstractNumId w:val="131"/>
  </w:num>
  <w:num w:numId="86" w16cid:durableId="239877680">
    <w:abstractNumId w:val="44"/>
  </w:num>
  <w:num w:numId="87" w16cid:durableId="1429237009">
    <w:abstractNumId w:val="200"/>
  </w:num>
  <w:num w:numId="88" w16cid:durableId="1032805872">
    <w:abstractNumId w:val="136"/>
  </w:num>
  <w:num w:numId="89" w16cid:durableId="1308513576">
    <w:abstractNumId w:val="137"/>
  </w:num>
  <w:num w:numId="90" w16cid:durableId="1042441892">
    <w:abstractNumId w:val="12"/>
  </w:num>
  <w:num w:numId="91" w16cid:durableId="1843856007">
    <w:abstractNumId w:val="10"/>
  </w:num>
  <w:num w:numId="92" w16cid:durableId="1738622832">
    <w:abstractNumId w:val="115"/>
  </w:num>
  <w:num w:numId="93" w16cid:durableId="1548646674">
    <w:abstractNumId w:val="66"/>
  </w:num>
  <w:num w:numId="94" w16cid:durableId="163057373">
    <w:abstractNumId w:val="202"/>
  </w:num>
  <w:num w:numId="95" w16cid:durableId="1896430655">
    <w:abstractNumId w:val="99"/>
  </w:num>
  <w:num w:numId="96" w16cid:durableId="670446323">
    <w:abstractNumId w:val="189"/>
  </w:num>
  <w:num w:numId="97" w16cid:durableId="1019358798">
    <w:abstractNumId w:val="120"/>
  </w:num>
  <w:num w:numId="98" w16cid:durableId="713236020">
    <w:abstractNumId w:val="80"/>
  </w:num>
  <w:num w:numId="99" w16cid:durableId="1261529668">
    <w:abstractNumId w:val="19"/>
  </w:num>
  <w:num w:numId="100" w16cid:durableId="420105364">
    <w:abstractNumId w:val="29"/>
  </w:num>
  <w:num w:numId="101" w16cid:durableId="1699308990">
    <w:abstractNumId w:val="5"/>
  </w:num>
  <w:num w:numId="102" w16cid:durableId="553931589">
    <w:abstractNumId w:val="165"/>
  </w:num>
  <w:num w:numId="103" w16cid:durableId="1454321051">
    <w:abstractNumId w:val="121"/>
  </w:num>
  <w:num w:numId="104" w16cid:durableId="1123964934">
    <w:abstractNumId w:val="114"/>
  </w:num>
  <w:num w:numId="105" w16cid:durableId="549616637">
    <w:abstractNumId w:val="205"/>
  </w:num>
  <w:num w:numId="106" w16cid:durableId="213198480">
    <w:abstractNumId w:val="63"/>
  </w:num>
  <w:num w:numId="107" w16cid:durableId="95366822">
    <w:abstractNumId w:val="86"/>
  </w:num>
  <w:num w:numId="108" w16cid:durableId="1493375259">
    <w:abstractNumId w:val="139"/>
  </w:num>
  <w:num w:numId="109" w16cid:durableId="1844469210">
    <w:abstractNumId w:val="87"/>
  </w:num>
  <w:num w:numId="110" w16cid:durableId="610626610">
    <w:abstractNumId w:val="18"/>
  </w:num>
  <w:num w:numId="111" w16cid:durableId="158471515">
    <w:abstractNumId w:val="75"/>
  </w:num>
  <w:num w:numId="112" w16cid:durableId="1004013267">
    <w:abstractNumId w:val="6"/>
  </w:num>
  <w:num w:numId="113" w16cid:durableId="394359348">
    <w:abstractNumId w:val="54"/>
  </w:num>
  <w:num w:numId="114" w16cid:durableId="1922830594">
    <w:abstractNumId w:val="83"/>
  </w:num>
  <w:num w:numId="115" w16cid:durableId="1154637199">
    <w:abstractNumId w:val="156"/>
  </w:num>
  <w:num w:numId="116" w16cid:durableId="823467589">
    <w:abstractNumId w:val="199"/>
  </w:num>
  <w:num w:numId="117" w16cid:durableId="209850819">
    <w:abstractNumId w:val="79"/>
  </w:num>
  <w:num w:numId="118" w16cid:durableId="975599625">
    <w:abstractNumId w:val="154"/>
  </w:num>
  <w:num w:numId="119" w16cid:durableId="793599629">
    <w:abstractNumId w:val="26"/>
  </w:num>
  <w:num w:numId="120" w16cid:durableId="2085100305">
    <w:abstractNumId w:val="216"/>
  </w:num>
  <w:num w:numId="121" w16cid:durableId="1606576747">
    <w:abstractNumId w:val="132"/>
  </w:num>
  <w:num w:numId="122" w16cid:durableId="1097796587">
    <w:abstractNumId w:val="176"/>
  </w:num>
  <w:num w:numId="123" w16cid:durableId="1572614565">
    <w:abstractNumId w:val="157"/>
  </w:num>
  <w:num w:numId="124" w16cid:durableId="2053915441">
    <w:abstractNumId w:val="214"/>
  </w:num>
  <w:num w:numId="125" w16cid:durableId="1881042852">
    <w:abstractNumId w:val="185"/>
  </w:num>
  <w:num w:numId="126" w16cid:durableId="535504111">
    <w:abstractNumId w:val="182"/>
  </w:num>
  <w:num w:numId="127" w16cid:durableId="35736033">
    <w:abstractNumId w:val="206"/>
  </w:num>
  <w:num w:numId="128" w16cid:durableId="968709699">
    <w:abstractNumId w:val="20"/>
  </w:num>
  <w:num w:numId="129" w16cid:durableId="445933743">
    <w:abstractNumId w:val="184"/>
  </w:num>
  <w:num w:numId="130" w16cid:durableId="70928120">
    <w:abstractNumId w:val="194"/>
  </w:num>
  <w:num w:numId="131" w16cid:durableId="1192188726">
    <w:abstractNumId w:val="89"/>
  </w:num>
  <w:num w:numId="132" w16cid:durableId="369427581">
    <w:abstractNumId w:val="46"/>
  </w:num>
  <w:num w:numId="133" w16cid:durableId="1911647285">
    <w:abstractNumId w:val="107"/>
  </w:num>
  <w:num w:numId="134" w16cid:durableId="349374127">
    <w:abstractNumId w:val="15"/>
  </w:num>
  <w:num w:numId="135" w16cid:durableId="1088038439">
    <w:abstractNumId w:val="208"/>
  </w:num>
  <w:num w:numId="136" w16cid:durableId="639770307">
    <w:abstractNumId w:val="186"/>
  </w:num>
  <w:num w:numId="137" w16cid:durableId="1309553069">
    <w:abstractNumId w:val="13"/>
  </w:num>
  <w:num w:numId="138" w16cid:durableId="1443305755">
    <w:abstractNumId w:val="109"/>
  </w:num>
  <w:num w:numId="139" w16cid:durableId="1564606553">
    <w:abstractNumId w:val="21"/>
  </w:num>
  <w:num w:numId="140" w16cid:durableId="237715107">
    <w:abstractNumId w:val="70"/>
  </w:num>
  <w:num w:numId="141" w16cid:durableId="1676104417">
    <w:abstractNumId w:val="117"/>
  </w:num>
  <w:num w:numId="142" w16cid:durableId="1271939193">
    <w:abstractNumId w:val="45"/>
  </w:num>
  <w:num w:numId="143" w16cid:durableId="52854419">
    <w:abstractNumId w:val="67"/>
  </w:num>
  <w:num w:numId="144" w16cid:durableId="1181702983">
    <w:abstractNumId w:val="69"/>
  </w:num>
  <w:num w:numId="145" w16cid:durableId="994727263">
    <w:abstractNumId w:val="146"/>
  </w:num>
  <w:num w:numId="146" w16cid:durableId="1815180608">
    <w:abstractNumId w:val="153"/>
  </w:num>
  <w:num w:numId="147" w16cid:durableId="1197280654">
    <w:abstractNumId w:val="95"/>
  </w:num>
  <w:num w:numId="148" w16cid:durableId="430511197">
    <w:abstractNumId w:val="149"/>
  </w:num>
  <w:num w:numId="149" w16cid:durableId="1785034145">
    <w:abstractNumId w:val="170"/>
  </w:num>
  <w:num w:numId="150" w16cid:durableId="832377256">
    <w:abstractNumId w:val="160"/>
  </w:num>
  <w:num w:numId="151" w16cid:durableId="1013650225">
    <w:abstractNumId w:val="213"/>
  </w:num>
  <w:num w:numId="152" w16cid:durableId="357052417">
    <w:abstractNumId w:val="126"/>
  </w:num>
  <w:num w:numId="153" w16cid:durableId="49156420">
    <w:abstractNumId w:val="106"/>
  </w:num>
  <w:num w:numId="154" w16cid:durableId="1250966276">
    <w:abstractNumId w:val="64"/>
  </w:num>
  <w:num w:numId="155" w16cid:durableId="1459838683">
    <w:abstractNumId w:val="91"/>
  </w:num>
  <w:num w:numId="156" w16cid:durableId="1275869600">
    <w:abstractNumId w:val="179"/>
  </w:num>
  <w:num w:numId="157" w16cid:durableId="1508252430">
    <w:abstractNumId w:val="38"/>
  </w:num>
  <w:num w:numId="158" w16cid:durableId="477578214">
    <w:abstractNumId w:val="7"/>
  </w:num>
  <w:num w:numId="159" w16cid:durableId="1007828676">
    <w:abstractNumId w:val="93"/>
  </w:num>
  <w:num w:numId="160" w16cid:durableId="1724519492">
    <w:abstractNumId w:val="164"/>
  </w:num>
  <w:num w:numId="161" w16cid:durableId="1247037605">
    <w:abstractNumId w:val="84"/>
  </w:num>
  <w:num w:numId="162" w16cid:durableId="933712688">
    <w:abstractNumId w:val="33"/>
  </w:num>
  <w:num w:numId="163" w16cid:durableId="928855651">
    <w:abstractNumId w:val="143"/>
  </w:num>
  <w:num w:numId="164" w16cid:durableId="188565432">
    <w:abstractNumId w:val="188"/>
  </w:num>
  <w:num w:numId="165" w16cid:durableId="1755516551">
    <w:abstractNumId w:val="32"/>
  </w:num>
  <w:num w:numId="166" w16cid:durableId="196166910">
    <w:abstractNumId w:val="100"/>
  </w:num>
  <w:num w:numId="167" w16cid:durableId="1328364440">
    <w:abstractNumId w:val="196"/>
  </w:num>
  <w:num w:numId="168" w16cid:durableId="1874462219">
    <w:abstractNumId w:val="8"/>
  </w:num>
  <w:num w:numId="169" w16cid:durableId="1569881571">
    <w:abstractNumId w:val="118"/>
  </w:num>
  <w:num w:numId="170" w16cid:durableId="124349628">
    <w:abstractNumId w:val="90"/>
  </w:num>
  <w:num w:numId="171" w16cid:durableId="330914073">
    <w:abstractNumId w:val="180"/>
  </w:num>
  <w:num w:numId="172" w16cid:durableId="123811212">
    <w:abstractNumId w:val="211"/>
  </w:num>
  <w:num w:numId="173" w16cid:durableId="278807306">
    <w:abstractNumId w:val="150"/>
  </w:num>
  <w:num w:numId="174" w16cid:durableId="128935266">
    <w:abstractNumId w:val="76"/>
  </w:num>
  <w:num w:numId="175" w16cid:durableId="1354258947">
    <w:abstractNumId w:val="71"/>
  </w:num>
  <w:num w:numId="176" w16cid:durableId="1499271674">
    <w:abstractNumId w:val="209"/>
  </w:num>
  <w:num w:numId="177" w16cid:durableId="1264457241">
    <w:abstractNumId w:val="207"/>
  </w:num>
  <w:num w:numId="178" w16cid:durableId="980843899">
    <w:abstractNumId w:val="111"/>
  </w:num>
  <w:num w:numId="179" w16cid:durableId="353582705">
    <w:abstractNumId w:val="59"/>
  </w:num>
  <w:num w:numId="180" w16cid:durableId="489517453">
    <w:abstractNumId w:val="212"/>
  </w:num>
  <w:num w:numId="181" w16cid:durableId="2066298904">
    <w:abstractNumId w:val="102"/>
  </w:num>
  <w:num w:numId="182" w16cid:durableId="547185641">
    <w:abstractNumId w:val="96"/>
  </w:num>
  <w:num w:numId="183" w16cid:durableId="189955528">
    <w:abstractNumId w:val="110"/>
  </w:num>
  <w:num w:numId="184" w16cid:durableId="60715228">
    <w:abstractNumId w:val="201"/>
  </w:num>
  <w:num w:numId="185" w16cid:durableId="153053099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16cid:durableId="824315883">
    <w:abstractNumId w:val="120"/>
    <w:lvlOverride w:ilvl="0"/>
    <w:lvlOverride w:ilvl="1">
      <w:startOverride w:val="1"/>
    </w:lvlOverride>
    <w:lvlOverride w:ilvl="2"/>
    <w:lvlOverride w:ilvl="3"/>
    <w:lvlOverride w:ilvl="4"/>
    <w:lvlOverride w:ilvl="5"/>
    <w:lvlOverride w:ilvl="6"/>
    <w:lvlOverride w:ilvl="7"/>
    <w:lvlOverride w:ilvl="8"/>
  </w:num>
  <w:num w:numId="187" w16cid:durableId="743599813">
    <w:abstractNumId w:val="138"/>
  </w:num>
  <w:num w:numId="188" w16cid:durableId="683672434">
    <w:abstractNumId w:val="122"/>
  </w:num>
  <w:num w:numId="189" w16cid:durableId="681977092">
    <w:abstractNumId w:val="145"/>
  </w:num>
  <w:num w:numId="190" w16cid:durableId="69231513">
    <w:abstractNumId w:val="24"/>
  </w:num>
  <w:num w:numId="191" w16cid:durableId="1420248147">
    <w:abstractNumId w:val="183"/>
  </w:num>
  <w:num w:numId="192" w16cid:durableId="1390573160">
    <w:abstractNumId w:val="42"/>
  </w:num>
  <w:num w:numId="193" w16cid:durableId="952788349">
    <w:abstractNumId w:val="191"/>
  </w:num>
  <w:num w:numId="194" w16cid:durableId="766269790">
    <w:abstractNumId w:val="134"/>
  </w:num>
  <w:num w:numId="195" w16cid:durableId="1719548053">
    <w:abstractNumId w:val="166"/>
  </w:num>
  <w:num w:numId="196" w16cid:durableId="2063139453">
    <w:abstractNumId w:val="85"/>
  </w:num>
  <w:num w:numId="197" w16cid:durableId="1807896691">
    <w:abstractNumId w:val="17"/>
  </w:num>
  <w:num w:numId="198" w16cid:durableId="578910160">
    <w:abstractNumId w:val="57"/>
  </w:num>
  <w:num w:numId="199" w16cid:durableId="1383674985">
    <w:abstractNumId w:val="161"/>
  </w:num>
  <w:num w:numId="200" w16cid:durableId="1377119660">
    <w:abstractNumId w:val="177"/>
  </w:num>
  <w:num w:numId="201" w16cid:durableId="2045210934">
    <w:abstractNumId w:val="36"/>
  </w:num>
  <w:num w:numId="202" w16cid:durableId="1706171075">
    <w:abstractNumId w:val="172"/>
  </w:num>
  <w:num w:numId="203" w16cid:durableId="1273438342">
    <w:abstractNumId w:val="27"/>
  </w:num>
  <w:num w:numId="204" w16cid:durableId="1124885558">
    <w:abstractNumId w:val="116"/>
  </w:num>
  <w:num w:numId="205" w16cid:durableId="935288945">
    <w:abstractNumId w:val="43"/>
  </w:num>
  <w:num w:numId="206" w16cid:durableId="1543785826">
    <w:abstractNumId w:val="215"/>
  </w:num>
  <w:num w:numId="207" w16cid:durableId="1303120327">
    <w:abstractNumId w:val="97"/>
  </w:num>
  <w:num w:numId="208" w16cid:durableId="51344751">
    <w:abstractNumId w:val="14"/>
  </w:num>
  <w:num w:numId="209" w16cid:durableId="1367871002">
    <w:abstractNumId w:val="47"/>
  </w:num>
  <w:num w:numId="210" w16cid:durableId="1206988946">
    <w:abstractNumId w:val="41"/>
  </w:num>
  <w:num w:numId="211" w16cid:durableId="291443848">
    <w:abstractNumId w:val="175"/>
  </w:num>
  <w:num w:numId="212" w16cid:durableId="1316497079">
    <w:abstractNumId w:val="167"/>
  </w:num>
  <w:num w:numId="213" w16cid:durableId="1607885013">
    <w:abstractNumId w:val="56"/>
  </w:num>
  <w:num w:numId="214" w16cid:durableId="863401412">
    <w:abstractNumId w:val="73"/>
  </w:num>
  <w:num w:numId="215" w16cid:durableId="1330790018">
    <w:abstractNumId w:val="98"/>
  </w:num>
  <w:num w:numId="216" w16cid:durableId="1771506660">
    <w:abstractNumId w:val="171"/>
  </w:num>
  <w:num w:numId="217" w16cid:durableId="726954044">
    <w:abstractNumId w:val="203"/>
  </w:num>
  <w:num w:numId="218" w16cid:durableId="346954605">
    <w:abstractNumId w:val="124"/>
  </w:num>
  <w:num w:numId="219" w16cid:durableId="354115969">
    <w:abstractNumId w:val="152"/>
  </w:num>
  <w:numIdMacAtCleanup w:val="2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GB" w:vendorID="64" w:dllVersion="0" w:nlCheck="1" w:checkStyle="0"/>
  <w:activeWritingStyle w:appName="MSWord" w:lang="pt-PT" w:vendorID="64" w:dllVersion="0" w:nlCheck="1" w:checkStyle="0"/>
  <w:activeWritingStyle w:appName="MSWord" w:lang="es-PE" w:vendorID="64" w:dllVersion="0" w:nlCheck="1" w:checkStyle="0"/>
  <w:activeWritingStyle w:appName="MSWord" w:lang="es-419" w:vendorID="64" w:dllVersion="0" w:nlCheck="1" w:checkStyle="0"/>
  <w:activeWritingStyle w:appName="MSWord" w:lang="es-MX" w:vendorID="64" w:dllVersion="0" w:nlCheck="1" w:checkStyle="0"/>
  <w:activeWritingStyle w:appName="MSWord" w:lang="es-ES" w:vendorID="64" w:dllVersion="4096" w:nlCheck="1" w:checkStyle="0"/>
  <w:activeWritingStyle w:appName="MSWord" w:lang="es-PE" w:vendorID="64" w:dllVersion="4096" w:nlCheck="1" w:checkStyle="0"/>
  <w:activeWritingStyle w:appName="MSWord" w:lang="en-GB" w:vendorID="64" w:dllVersion="4096" w:nlCheck="1" w:checkStyle="0"/>
  <w:activeWritingStyle w:appName="MSWord" w:lang="es-MX" w:vendorID="64" w:dllVersion="4096" w:nlCheck="1" w:checkStyle="0"/>
  <w:activeWritingStyle w:appName="MSWord" w:lang="es-ES_tradnl" w:vendorID="64" w:dllVersion="4096" w:nlCheck="1" w:checkStyle="0"/>
  <w:proofState w:spelling="clean"/>
  <w:attachedTemplate r:id="rId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23F"/>
    <w:rsid w:val="000003B7"/>
    <w:rsid w:val="00000407"/>
    <w:rsid w:val="0000060E"/>
    <w:rsid w:val="00000653"/>
    <w:rsid w:val="000007DD"/>
    <w:rsid w:val="00000841"/>
    <w:rsid w:val="000009F4"/>
    <w:rsid w:val="00000BF7"/>
    <w:rsid w:val="00000EA0"/>
    <w:rsid w:val="00000EFE"/>
    <w:rsid w:val="00001009"/>
    <w:rsid w:val="000010F1"/>
    <w:rsid w:val="000012A0"/>
    <w:rsid w:val="000014A0"/>
    <w:rsid w:val="000014B2"/>
    <w:rsid w:val="0000165E"/>
    <w:rsid w:val="00001692"/>
    <w:rsid w:val="00001710"/>
    <w:rsid w:val="0000177A"/>
    <w:rsid w:val="000017C5"/>
    <w:rsid w:val="00001959"/>
    <w:rsid w:val="000019C1"/>
    <w:rsid w:val="00001AB3"/>
    <w:rsid w:val="00001B6D"/>
    <w:rsid w:val="00001BDB"/>
    <w:rsid w:val="00002155"/>
    <w:rsid w:val="0000221B"/>
    <w:rsid w:val="00002248"/>
    <w:rsid w:val="0000242D"/>
    <w:rsid w:val="0000245F"/>
    <w:rsid w:val="00002484"/>
    <w:rsid w:val="000024FF"/>
    <w:rsid w:val="000026E2"/>
    <w:rsid w:val="0000275B"/>
    <w:rsid w:val="00002BF7"/>
    <w:rsid w:val="00002CE6"/>
    <w:rsid w:val="00002D9E"/>
    <w:rsid w:val="00002FFE"/>
    <w:rsid w:val="0000307B"/>
    <w:rsid w:val="00003290"/>
    <w:rsid w:val="0000343F"/>
    <w:rsid w:val="00003598"/>
    <w:rsid w:val="0000361D"/>
    <w:rsid w:val="00003675"/>
    <w:rsid w:val="00003A69"/>
    <w:rsid w:val="00003BCE"/>
    <w:rsid w:val="00003CDC"/>
    <w:rsid w:val="00003CE2"/>
    <w:rsid w:val="00003DF3"/>
    <w:rsid w:val="00004046"/>
    <w:rsid w:val="000040B0"/>
    <w:rsid w:val="00004217"/>
    <w:rsid w:val="00004284"/>
    <w:rsid w:val="000042A9"/>
    <w:rsid w:val="00004373"/>
    <w:rsid w:val="0000449B"/>
    <w:rsid w:val="000044A2"/>
    <w:rsid w:val="000044AA"/>
    <w:rsid w:val="000044C2"/>
    <w:rsid w:val="00004589"/>
    <w:rsid w:val="0000459B"/>
    <w:rsid w:val="0000476F"/>
    <w:rsid w:val="000048BE"/>
    <w:rsid w:val="000048D0"/>
    <w:rsid w:val="0000496A"/>
    <w:rsid w:val="000049F2"/>
    <w:rsid w:val="00004A5E"/>
    <w:rsid w:val="00004D16"/>
    <w:rsid w:val="00004E12"/>
    <w:rsid w:val="00004FB7"/>
    <w:rsid w:val="000050B7"/>
    <w:rsid w:val="00005244"/>
    <w:rsid w:val="00005295"/>
    <w:rsid w:val="000053CF"/>
    <w:rsid w:val="0000562F"/>
    <w:rsid w:val="000058FB"/>
    <w:rsid w:val="00005C37"/>
    <w:rsid w:val="00005D3A"/>
    <w:rsid w:val="00005FC3"/>
    <w:rsid w:val="000061AF"/>
    <w:rsid w:val="000061FD"/>
    <w:rsid w:val="0000646B"/>
    <w:rsid w:val="000064FC"/>
    <w:rsid w:val="0000651C"/>
    <w:rsid w:val="00006571"/>
    <w:rsid w:val="000065CA"/>
    <w:rsid w:val="000065CD"/>
    <w:rsid w:val="000068F2"/>
    <w:rsid w:val="00006A31"/>
    <w:rsid w:val="00006A64"/>
    <w:rsid w:val="00006B8A"/>
    <w:rsid w:val="0000711D"/>
    <w:rsid w:val="00007191"/>
    <w:rsid w:val="00007235"/>
    <w:rsid w:val="0000725B"/>
    <w:rsid w:val="0000778A"/>
    <w:rsid w:val="00007DCF"/>
    <w:rsid w:val="00007F31"/>
    <w:rsid w:val="00007F44"/>
    <w:rsid w:val="000103AC"/>
    <w:rsid w:val="000105B8"/>
    <w:rsid w:val="00010C2C"/>
    <w:rsid w:val="00010CB0"/>
    <w:rsid w:val="00010E84"/>
    <w:rsid w:val="00010F23"/>
    <w:rsid w:val="00010FBD"/>
    <w:rsid w:val="00011043"/>
    <w:rsid w:val="000110E5"/>
    <w:rsid w:val="000111DB"/>
    <w:rsid w:val="00011229"/>
    <w:rsid w:val="0001136D"/>
    <w:rsid w:val="00011586"/>
    <w:rsid w:val="000115C2"/>
    <w:rsid w:val="00011703"/>
    <w:rsid w:val="0001181D"/>
    <w:rsid w:val="00011938"/>
    <w:rsid w:val="00011B71"/>
    <w:rsid w:val="00011CD4"/>
    <w:rsid w:val="00011D1F"/>
    <w:rsid w:val="00011D39"/>
    <w:rsid w:val="00011DC8"/>
    <w:rsid w:val="000120A1"/>
    <w:rsid w:val="00012168"/>
    <w:rsid w:val="000121AF"/>
    <w:rsid w:val="00012262"/>
    <w:rsid w:val="0001227A"/>
    <w:rsid w:val="0001244A"/>
    <w:rsid w:val="000124A2"/>
    <w:rsid w:val="000124F9"/>
    <w:rsid w:val="000125B6"/>
    <w:rsid w:val="000125C3"/>
    <w:rsid w:val="00012753"/>
    <w:rsid w:val="00012B7C"/>
    <w:rsid w:val="00012D07"/>
    <w:rsid w:val="00012E3E"/>
    <w:rsid w:val="00012E60"/>
    <w:rsid w:val="00013483"/>
    <w:rsid w:val="00013616"/>
    <w:rsid w:val="000138B2"/>
    <w:rsid w:val="0001390F"/>
    <w:rsid w:val="00013973"/>
    <w:rsid w:val="00013A6F"/>
    <w:rsid w:val="00013C50"/>
    <w:rsid w:val="00013D7D"/>
    <w:rsid w:val="00013E5B"/>
    <w:rsid w:val="00013F9F"/>
    <w:rsid w:val="00014090"/>
    <w:rsid w:val="0001460D"/>
    <w:rsid w:val="00014626"/>
    <w:rsid w:val="0001466D"/>
    <w:rsid w:val="00014AFF"/>
    <w:rsid w:val="00014B53"/>
    <w:rsid w:val="00014B9E"/>
    <w:rsid w:val="00014C52"/>
    <w:rsid w:val="00014DA0"/>
    <w:rsid w:val="00014E4C"/>
    <w:rsid w:val="00014FDD"/>
    <w:rsid w:val="00015052"/>
    <w:rsid w:val="00015275"/>
    <w:rsid w:val="000152E3"/>
    <w:rsid w:val="0001534F"/>
    <w:rsid w:val="000154CA"/>
    <w:rsid w:val="00015593"/>
    <w:rsid w:val="000155C5"/>
    <w:rsid w:val="000155F8"/>
    <w:rsid w:val="0001566C"/>
    <w:rsid w:val="000156B8"/>
    <w:rsid w:val="000157CE"/>
    <w:rsid w:val="00015809"/>
    <w:rsid w:val="00015908"/>
    <w:rsid w:val="00015B3D"/>
    <w:rsid w:val="00015BE1"/>
    <w:rsid w:val="00015D03"/>
    <w:rsid w:val="00015D37"/>
    <w:rsid w:val="00015D43"/>
    <w:rsid w:val="00015D9B"/>
    <w:rsid w:val="00015E7A"/>
    <w:rsid w:val="00015F83"/>
    <w:rsid w:val="0001600F"/>
    <w:rsid w:val="00016079"/>
    <w:rsid w:val="00016399"/>
    <w:rsid w:val="0001678B"/>
    <w:rsid w:val="000167D7"/>
    <w:rsid w:val="0001683D"/>
    <w:rsid w:val="000168AA"/>
    <w:rsid w:val="000168AC"/>
    <w:rsid w:val="00016ACD"/>
    <w:rsid w:val="00016C15"/>
    <w:rsid w:val="00016E51"/>
    <w:rsid w:val="00016E6C"/>
    <w:rsid w:val="00016E94"/>
    <w:rsid w:val="00016FC5"/>
    <w:rsid w:val="000170ED"/>
    <w:rsid w:val="00017139"/>
    <w:rsid w:val="0001722B"/>
    <w:rsid w:val="000172A1"/>
    <w:rsid w:val="000173C0"/>
    <w:rsid w:val="0001741A"/>
    <w:rsid w:val="0001747D"/>
    <w:rsid w:val="0001756A"/>
    <w:rsid w:val="00017761"/>
    <w:rsid w:val="0001778A"/>
    <w:rsid w:val="00017921"/>
    <w:rsid w:val="00017A83"/>
    <w:rsid w:val="00017AFC"/>
    <w:rsid w:val="00017BEF"/>
    <w:rsid w:val="0002026B"/>
    <w:rsid w:val="00020440"/>
    <w:rsid w:val="0002044E"/>
    <w:rsid w:val="00020482"/>
    <w:rsid w:val="00020536"/>
    <w:rsid w:val="00020706"/>
    <w:rsid w:val="00020734"/>
    <w:rsid w:val="000208AD"/>
    <w:rsid w:val="00020BB3"/>
    <w:rsid w:val="00020CB6"/>
    <w:rsid w:val="00020D2E"/>
    <w:rsid w:val="00020E42"/>
    <w:rsid w:val="0002101A"/>
    <w:rsid w:val="00021114"/>
    <w:rsid w:val="00021121"/>
    <w:rsid w:val="0002142C"/>
    <w:rsid w:val="00021475"/>
    <w:rsid w:val="00021495"/>
    <w:rsid w:val="00021670"/>
    <w:rsid w:val="00021690"/>
    <w:rsid w:val="000217DF"/>
    <w:rsid w:val="0002182A"/>
    <w:rsid w:val="00021895"/>
    <w:rsid w:val="00021AAB"/>
    <w:rsid w:val="00021C00"/>
    <w:rsid w:val="00021CF5"/>
    <w:rsid w:val="00021EAE"/>
    <w:rsid w:val="00021ED1"/>
    <w:rsid w:val="00021FAF"/>
    <w:rsid w:val="000222A4"/>
    <w:rsid w:val="000222D4"/>
    <w:rsid w:val="000222E2"/>
    <w:rsid w:val="000227AE"/>
    <w:rsid w:val="000228A2"/>
    <w:rsid w:val="0002293D"/>
    <w:rsid w:val="00022A4B"/>
    <w:rsid w:val="00022A76"/>
    <w:rsid w:val="00022BC8"/>
    <w:rsid w:val="00022C01"/>
    <w:rsid w:val="00022C40"/>
    <w:rsid w:val="00022D45"/>
    <w:rsid w:val="00022E62"/>
    <w:rsid w:val="00023060"/>
    <w:rsid w:val="0002321B"/>
    <w:rsid w:val="000233CD"/>
    <w:rsid w:val="00023485"/>
    <w:rsid w:val="000235C2"/>
    <w:rsid w:val="000235C6"/>
    <w:rsid w:val="00023740"/>
    <w:rsid w:val="000238E4"/>
    <w:rsid w:val="00023987"/>
    <w:rsid w:val="000239B1"/>
    <w:rsid w:val="00023A91"/>
    <w:rsid w:val="00023BF2"/>
    <w:rsid w:val="00023EF9"/>
    <w:rsid w:val="00023F08"/>
    <w:rsid w:val="00024162"/>
    <w:rsid w:val="0002440C"/>
    <w:rsid w:val="000244FB"/>
    <w:rsid w:val="000245F2"/>
    <w:rsid w:val="0002467A"/>
    <w:rsid w:val="00024736"/>
    <w:rsid w:val="00024828"/>
    <w:rsid w:val="0002482E"/>
    <w:rsid w:val="0002485D"/>
    <w:rsid w:val="00024C04"/>
    <w:rsid w:val="00024DA9"/>
    <w:rsid w:val="00024DB6"/>
    <w:rsid w:val="00024DF4"/>
    <w:rsid w:val="00025175"/>
    <w:rsid w:val="0002518E"/>
    <w:rsid w:val="000252BF"/>
    <w:rsid w:val="000252CF"/>
    <w:rsid w:val="0002535F"/>
    <w:rsid w:val="00025445"/>
    <w:rsid w:val="000254D8"/>
    <w:rsid w:val="000256D7"/>
    <w:rsid w:val="00025884"/>
    <w:rsid w:val="00025D41"/>
    <w:rsid w:val="00025D98"/>
    <w:rsid w:val="00025E67"/>
    <w:rsid w:val="00026161"/>
    <w:rsid w:val="0002622C"/>
    <w:rsid w:val="000262AA"/>
    <w:rsid w:val="0002632E"/>
    <w:rsid w:val="000267AA"/>
    <w:rsid w:val="000268B6"/>
    <w:rsid w:val="000268C3"/>
    <w:rsid w:val="00026912"/>
    <w:rsid w:val="0002696D"/>
    <w:rsid w:val="00026AEE"/>
    <w:rsid w:val="00026B1B"/>
    <w:rsid w:val="00026B2F"/>
    <w:rsid w:val="00026EB1"/>
    <w:rsid w:val="00026F36"/>
    <w:rsid w:val="000270C2"/>
    <w:rsid w:val="00027191"/>
    <w:rsid w:val="00027213"/>
    <w:rsid w:val="00027239"/>
    <w:rsid w:val="000272FF"/>
    <w:rsid w:val="00027461"/>
    <w:rsid w:val="00027562"/>
    <w:rsid w:val="00027AEF"/>
    <w:rsid w:val="00027F55"/>
    <w:rsid w:val="000305E5"/>
    <w:rsid w:val="000307BD"/>
    <w:rsid w:val="00030CC3"/>
    <w:rsid w:val="00030FFB"/>
    <w:rsid w:val="0003100B"/>
    <w:rsid w:val="00031233"/>
    <w:rsid w:val="00031254"/>
    <w:rsid w:val="00031513"/>
    <w:rsid w:val="000315B3"/>
    <w:rsid w:val="00031769"/>
    <w:rsid w:val="0003190A"/>
    <w:rsid w:val="0003191F"/>
    <w:rsid w:val="00031A30"/>
    <w:rsid w:val="00031CE2"/>
    <w:rsid w:val="00031DFE"/>
    <w:rsid w:val="00031ED4"/>
    <w:rsid w:val="000321F7"/>
    <w:rsid w:val="000322FE"/>
    <w:rsid w:val="0003249B"/>
    <w:rsid w:val="000324BE"/>
    <w:rsid w:val="0003259B"/>
    <w:rsid w:val="000325DB"/>
    <w:rsid w:val="000328A7"/>
    <w:rsid w:val="000328F9"/>
    <w:rsid w:val="00032CD5"/>
    <w:rsid w:val="00032EDC"/>
    <w:rsid w:val="00032EED"/>
    <w:rsid w:val="00032F35"/>
    <w:rsid w:val="00032FBF"/>
    <w:rsid w:val="00033187"/>
    <w:rsid w:val="0003319E"/>
    <w:rsid w:val="00033282"/>
    <w:rsid w:val="0003345E"/>
    <w:rsid w:val="00033571"/>
    <w:rsid w:val="00033832"/>
    <w:rsid w:val="000338CA"/>
    <w:rsid w:val="0003397F"/>
    <w:rsid w:val="00033C99"/>
    <w:rsid w:val="00033CC9"/>
    <w:rsid w:val="00033E06"/>
    <w:rsid w:val="00033E8F"/>
    <w:rsid w:val="00033F31"/>
    <w:rsid w:val="00034010"/>
    <w:rsid w:val="000340BB"/>
    <w:rsid w:val="00034146"/>
    <w:rsid w:val="00034193"/>
    <w:rsid w:val="000341E1"/>
    <w:rsid w:val="00034230"/>
    <w:rsid w:val="00034439"/>
    <w:rsid w:val="000344A2"/>
    <w:rsid w:val="000344BB"/>
    <w:rsid w:val="00034582"/>
    <w:rsid w:val="000346AB"/>
    <w:rsid w:val="000347D8"/>
    <w:rsid w:val="0003490C"/>
    <w:rsid w:val="0003495A"/>
    <w:rsid w:val="000349B1"/>
    <w:rsid w:val="000349C9"/>
    <w:rsid w:val="00034B86"/>
    <w:rsid w:val="0003509F"/>
    <w:rsid w:val="000350F7"/>
    <w:rsid w:val="0003515D"/>
    <w:rsid w:val="00035221"/>
    <w:rsid w:val="00035250"/>
    <w:rsid w:val="00035260"/>
    <w:rsid w:val="000352A2"/>
    <w:rsid w:val="0003537B"/>
    <w:rsid w:val="000353B9"/>
    <w:rsid w:val="00035641"/>
    <w:rsid w:val="0003568F"/>
    <w:rsid w:val="00035B61"/>
    <w:rsid w:val="00035CC5"/>
    <w:rsid w:val="00036165"/>
    <w:rsid w:val="000363FE"/>
    <w:rsid w:val="00036491"/>
    <w:rsid w:val="000364BF"/>
    <w:rsid w:val="00036534"/>
    <w:rsid w:val="00036575"/>
    <w:rsid w:val="000365BF"/>
    <w:rsid w:val="000368AA"/>
    <w:rsid w:val="00036A1E"/>
    <w:rsid w:val="00036A80"/>
    <w:rsid w:val="00036AB0"/>
    <w:rsid w:val="00036C03"/>
    <w:rsid w:val="00036DEE"/>
    <w:rsid w:val="00036EDD"/>
    <w:rsid w:val="00036F55"/>
    <w:rsid w:val="00037043"/>
    <w:rsid w:val="00037241"/>
    <w:rsid w:val="00037471"/>
    <w:rsid w:val="00037498"/>
    <w:rsid w:val="000374CE"/>
    <w:rsid w:val="00037C00"/>
    <w:rsid w:val="00037C69"/>
    <w:rsid w:val="00037CC3"/>
    <w:rsid w:val="00037EC8"/>
    <w:rsid w:val="00037FD3"/>
    <w:rsid w:val="00040055"/>
    <w:rsid w:val="000401D0"/>
    <w:rsid w:val="0004020F"/>
    <w:rsid w:val="00040368"/>
    <w:rsid w:val="000405C6"/>
    <w:rsid w:val="00040821"/>
    <w:rsid w:val="00040846"/>
    <w:rsid w:val="0004092B"/>
    <w:rsid w:val="000409BF"/>
    <w:rsid w:val="00040C28"/>
    <w:rsid w:val="00040C41"/>
    <w:rsid w:val="00040D81"/>
    <w:rsid w:val="00040E6C"/>
    <w:rsid w:val="00040FCD"/>
    <w:rsid w:val="00041164"/>
    <w:rsid w:val="00041285"/>
    <w:rsid w:val="0004129D"/>
    <w:rsid w:val="00041515"/>
    <w:rsid w:val="00041774"/>
    <w:rsid w:val="00041DC5"/>
    <w:rsid w:val="00041E32"/>
    <w:rsid w:val="00041F69"/>
    <w:rsid w:val="00042218"/>
    <w:rsid w:val="000424D3"/>
    <w:rsid w:val="0004258B"/>
    <w:rsid w:val="0004270F"/>
    <w:rsid w:val="0004276F"/>
    <w:rsid w:val="0004288C"/>
    <w:rsid w:val="000428A0"/>
    <w:rsid w:val="00042A5D"/>
    <w:rsid w:val="00042A7A"/>
    <w:rsid w:val="00042BBC"/>
    <w:rsid w:val="00042DA0"/>
    <w:rsid w:val="00042FFF"/>
    <w:rsid w:val="00043061"/>
    <w:rsid w:val="0004312C"/>
    <w:rsid w:val="00043272"/>
    <w:rsid w:val="000432BD"/>
    <w:rsid w:val="00043352"/>
    <w:rsid w:val="00043498"/>
    <w:rsid w:val="000435AA"/>
    <w:rsid w:val="000435F6"/>
    <w:rsid w:val="0004375C"/>
    <w:rsid w:val="00043821"/>
    <w:rsid w:val="00043911"/>
    <w:rsid w:val="00043B7A"/>
    <w:rsid w:val="00043E20"/>
    <w:rsid w:val="00043E29"/>
    <w:rsid w:val="00043EEA"/>
    <w:rsid w:val="00043FEF"/>
    <w:rsid w:val="00044585"/>
    <w:rsid w:val="00044600"/>
    <w:rsid w:val="00044691"/>
    <w:rsid w:val="0004469D"/>
    <w:rsid w:val="000446EA"/>
    <w:rsid w:val="0004491E"/>
    <w:rsid w:val="0004497E"/>
    <w:rsid w:val="00044BEF"/>
    <w:rsid w:val="00044BFB"/>
    <w:rsid w:val="00045218"/>
    <w:rsid w:val="00045348"/>
    <w:rsid w:val="000453AC"/>
    <w:rsid w:val="00045631"/>
    <w:rsid w:val="000458F0"/>
    <w:rsid w:val="00045A91"/>
    <w:rsid w:val="00045B8C"/>
    <w:rsid w:val="00045C6F"/>
    <w:rsid w:val="00045C8F"/>
    <w:rsid w:val="00045CBA"/>
    <w:rsid w:val="00045DCB"/>
    <w:rsid w:val="00046064"/>
    <w:rsid w:val="0004616A"/>
    <w:rsid w:val="000461E6"/>
    <w:rsid w:val="0004623A"/>
    <w:rsid w:val="00046481"/>
    <w:rsid w:val="0004657E"/>
    <w:rsid w:val="000466BB"/>
    <w:rsid w:val="00046815"/>
    <w:rsid w:val="000469DB"/>
    <w:rsid w:val="00046E5E"/>
    <w:rsid w:val="00046E64"/>
    <w:rsid w:val="00046F1F"/>
    <w:rsid w:val="0004728C"/>
    <w:rsid w:val="0004749C"/>
    <w:rsid w:val="000474C3"/>
    <w:rsid w:val="00047A15"/>
    <w:rsid w:val="00047B04"/>
    <w:rsid w:val="00050074"/>
    <w:rsid w:val="00050088"/>
    <w:rsid w:val="00050130"/>
    <w:rsid w:val="000502B7"/>
    <w:rsid w:val="000502E1"/>
    <w:rsid w:val="000503D1"/>
    <w:rsid w:val="00050454"/>
    <w:rsid w:val="0005060C"/>
    <w:rsid w:val="000507F0"/>
    <w:rsid w:val="00050805"/>
    <w:rsid w:val="00050A3F"/>
    <w:rsid w:val="00050C7D"/>
    <w:rsid w:val="00050DBD"/>
    <w:rsid w:val="00050FE0"/>
    <w:rsid w:val="00051114"/>
    <w:rsid w:val="0005134C"/>
    <w:rsid w:val="0005153D"/>
    <w:rsid w:val="000516DC"/>
    <w:rsid w:val="00051891"/>
    <w:rsid w:val="00051A71"/>
    <w:rsid w:val="00051C58"/>
    <w:rsid w:val="00051CBB"/>
    <w:rsid w:val="00051D19"/>
    <w:rsid w:val="000521DB"/>
    <w:rsid w:val="0005220D"/>
    <w:rsid w:val="000522E3"/>
    <w:rsid w:val="000523B5"/>
    <w:rsid w:val="000523DA"/>
    <w:rsid w:val="00052401"/>
    <w:rsid w:val="00052923"/>
    <w:rsid w:val="00052BB6"/>
    <w:rsid w:val="00052BE1"/>
    <w:rsid w:val="00052CC0"/>
    <w:rsid w:val="00052D59"/>
    <w:rsid w:val="00052F15"/>
    <w:rsid w:val="00052F45"/>
    <w:rsid w:val="00052F83"/>
    <w:rsid w:val="00052FBE"/>
    <w:rsid w:val="0005305A"/>
    <w:rsid w:val="000530F3"/>
    <w:rsid w:val="00053132"/>
    <w:rsid w:val="0005314D"/>
    <w:rsid w:val="0005343E"/>
    <w:rsid w:val="000534DA"/>
    <w:rsid w:val="00053550"/>
    <w:rsid w:val="00053589"/>
    <w:rsid w:val="00053649"/>
    <w:rsid w:val="000536D8"/>
    <w:rsid w:val="0005387B"/>
    <w:rsid w:val="00053A47"/>
    <w:rsid w:val="00053A9F"/>
    <w:rsid w:val="00053BDD"/>
    <w:rsid w:val="00053DDC"/>
    <w:rsid w:val="0005409F"/>
    <w:rsid w:val="00054457"/>
    <w:rsid w:val="00054546"/>
    <w:rsid w:val="00054616"/>
    <w:rsid w:val="00054799"/>
    <w:rsid w:val="0005487D"/>
    <w:rsid w:val="000548DB"/>
    <w:rsid w:val="000548F4"/>
    <w:rsid w:val="00054978"/>
    <w:rsid w:val="00054E9A"/>
    <w:rsid w:val="00054F2C"/>
    <w:rsid w:val="000550EC"/>
    <w:rsid w:val="0005524C"/>
    <w:rsid w:val="000552BD"/>
    <w:rsid w:val="000553A7"/>
    <w:rsid w:val="000554FB"/>
    <w:rsid w:val="0005555D"/>
    <w:rsid w:val="00055740"/>
    <w:rsid w:val="00055749"/>
    <w:rsid w:val="0005587A"/>
    <w:rsid w:val="000558B5"/>
    <w:rsid w:val="0005590F"/>
    <w:rsid w:val="0005594C"/>
    <w:rsid w:val="00055ABB"/>
    <w:rsid w:val="00055BAE"/>
    <w:rsid w:val="00055CE3"/>
    <w:rsid w:val="00055F78"/>
    <w:rsid w:val="00056027"/>
    <w:rsid w:val="00056037"/>
    <w:rsid w:val="0005608B"/>
    <w:rsid w:val="00056094"/>
    <w:rsid w:val="00056299"/>
    <w:rsid w:val="000562F5"/>
    <w:rsid w:val="000563AB"/>
    <w:rsid w:val="00056484"/>
    <w:rsid w:val="000564BA"/>
    <w:rsid w:val="000564F2"/>
    <w:rsid w:val="000564FE"/>
    <w:rsid w:val="00056512"/>
    <w:rsid w:val="00056624"/>
    <w:rsid w:val="000568A2"/>
    <w:rsid w:val="00056B93"/>
    <w:rsid w:val="00056BF5"/>
    <w:rsid w:val="00056C25"/>
    <w:rsid w:val="00056C3C"/>
    <w:rsid w:val="00056D4A"/>
    <w:rsid w:val="00056F4E"/>
    <w:rsid w:val="00056FB4"/>
    <w:rsid w:val="00056FD3"/>
    <w:rsid w:val="00057031"/>
    <w:rsid w:val="00057055"/>
    <w:rsid w:val="000571B0"/>
    <w:rsid w:val="000573AB"/>
    <w:rsid w:val="000575B2"/>
    <w:rsid w:val="0005766C"/>
    <w:rsid w:val="000576D0"/>
    <w:rsid w:val="0005778E"/>
    <w:rsid w:val="000578C0"/>
    <w:rsid w:val="00057905"/>
    <w:rsid w:val="0005798F"/>
    <w:rsid w:val="000579DA"/>
    <w:rsid w:val="00057D07"/>
    <w:rsid w:val="00057D81"/>
    <w:rsid w:val="00057E9B"/>
    <w:rsid w:val="00057F23"/>
    <w:rsid w:val="00057F36"/>
    <w:rsid w:val="00057F58"/>
    <w:rsid w:val="000604DB"/>
    <w:rsid w:val="000606B2"/>
    <w:rsid w:val="000607E1"/>
    <w:rsid w:val="0006083A"/>
    <w:rsid w:val="00060847"/>
    <w:rsid w:val="00060955"/>
    <w:rsid w:val="00060966"/>
    <w:rsid w:val="00060998"/>
    <w:rsid w:val="00060B32"/>
    <w:rsid w:val="00060BF2"/>
    <w:rsid w:val="00060DDA"/>
    <w:rsid w:val="00060FFA"/>
    <w:rsid w:val="000614F5"/>
    <w:rsid w:val="0006150E"/>
    <w:rsid w:val="0006153C"/>
    <w:rsid w:val="000616D9"/>
    <w:rsid w:val="000616E1"/>
    <w:rsid w:val="000618DF"/>
    <w:rsid w:val="0006193A"/>
    <w:rsid w:val="00061B7D"/>
    <w:rsid w:val="00061C06"/>
    <w:rsid w:val="00061C58"/>
    <w:rsid w:val="00061C71"/>
    <w:rsid w:val="00061D64"/>
    <w:rsid w:val="00061D83"/>
    <w:rsid w:val="00061EC0"/>
    <w:rsid w:val="000624C8"/>
    <w:rsid w:val="0006258D"/>
    <w:rsid w:val="00062692"/>
    <w:rsid w:val="00062936"/>
    <w:rsid w:val="00062C1A"/>
    <w:rsid w:val="00062DDA"/>
    <w:rsid w:val="00062F4E"/>
    <w:rsid w:val="00063047"/>
    <w:rsid w:val="0006312B"/>
    <w:rsid w:val="00063405"/>
    <w:rsid w:val="00063456"/>
    <w:rsid w:val="0006366E"/>
    <w:rsid w:val="000636BB"/>
    <w:rsid w:val="00063762"/>
    <w:rsid w:val="000637AF"/>
    <w:rsid w:val="000638CB"/>
    <w:rsid w:val="000639B0"/>
    <w:rsid w:val="00063A5A"/>
    <w:rsid w:val="00063D79"/>
    <w:rsid w:val="00063DA7"/>
    <w:rsid w:val="00063E73"/>
    <w:rsid w:val="00064075"/>
    <w:rsid w:val="00064095"/>
    <w:rsid w:val="00064145"/>
    <w:rsid w:val="000642A5"/>
    <w:rsid w:val="00064543"/>
    <w:rsid w:val="00064545"/>
    <w:rsid w:val="00064547"/>
    <w:rsid w:val="00064685"/>
    <w:rsid w:val="0006480A"/>
    <w:rsid w:val="0006489A"/>
    <w:rsid w:val="00064BE1"/>
    <w:rsid w:val="00064D19"/>
    <w:rsid w:val="00064DA2"/>
    <w:rsid w:val="00064DA5"/>
    <w:rsid w:val="00064F2E"/>
    <w:rsid w:val="00064FBD"/>
    <w:rsid w:val="000650B8"/>
    <w:rsid w:val="00065107"/>
    <w:rsid w:val="000651DD"/>
    <w:rsid w:val="000652B2"/>
    <w:rsid w:val="00065511"/>
    <w:rsid w:val="0006553B"/>
    <w:rsid w:val="00065C86"/>
    <w:rsid w:val="00065DA9"/>
    <w:rsid w:val="00065E8D"/>
    <w:rsid w:val="0006604C"/>
    <w:rsid w:val="00066064"/>
    <w:rsid w:val="000660D1"/>
    <w:rsid w:val="00066151"/>
    <w:rsid w:val="0006631A"/>
    <w:rsid w:val="0006647D"/>
    <w:rsid w:val="0006647E"/>
    <w:rsid w:val="000664D0"/>
    <w:rsid w:val="00066608"/>
    <w:rsid w:val="0006677B"/>
    <w:rsid w:val="000668D8"/>
    <w:rsid w:val="00066922"/>
    <w:rsid w:val="00066A3D"/>
    <w:rsid w:val="00066A5A"/>
    <w:rsid w:val="00066B71"/>
    <w:rsid w:val="00066BE4"/>
    <w:rsid w:val="00066C61"/>
    <w:rsid w:val="00066CEF"/>
    <w:rsid w:val="00066F67"/>
    <w:rsid w:val="00066FB7"/>
    <w:rsid w:val="0006706D"/>
    <w:rsid w:val="00067240"/>
    <w:rsid w:val="00067283"/>
    <w:rsid w:val="00067804"/>
    <w:rsid w:val="0006789D"/>
    <w:rsid w:val="000678A2"/>
    <w:rsid w:val="00067C6A"/>
    <w:rsid w:val="00067FC3"/>
    <w:rsid w:val="000701FD"/>
    <w:rsid w:val="00070496"/>
    <w:rsid w:val="0007071C"/>
    <w:rsid w:val="0007072A"/>
    <w:rsid w:val="00070C51"/>
    <w:rsid w:val="00070D77"/>
    <w:rsid w:val="00070D85"/>
    <w:rsid w:val="00070E4D"/>
    <w:rsid w:val="00070EDA"/>
    <w:rsid w:val="00070EE2"/>
    <w:rsid w:val="00070EEE"/>
    <w:rsid w:val="0007104F"/>
    <w:rsid w:val="0007106D"/>
    <w:rsid w:val="000710A6"/>
    <w:rsid w:val="00071113"/>
    <w:rsid w:val="0007131D"/>
    <w:rsid w:val="00071422"/>
    <w:rsid w:val="0007152D"/>
    <w:rsid w:val="000715BD"/>
    <w:rsid w:val="00071671"/>
    <w:rsid w:val="000716BB"/>
    <w:rsid w:val="000716E4"/>
    <w:rsid w:val="00071774"/>
    <w:rsid w:val="00071858"/>
    <w:rsid w:val="00071CB3"/>
    <w:rsid w:val="00072060"/>
    <w:rsid w:val="000723AD"/>
    <w:rsid w:val="000723B1"/>
    <w:rsid w:val="00072428"/>
    <w:rsid w:val="00072432"/>
    <w:rsid w:val="00072849"/>
    <w:rsid w:val="0007295C"/>
    <w:rsid w:val="00072B94"/>
    <w:rsid w:val="00072C81"/>
    <w:rsid w:val="00072FC1"/>
    <w:rsid w:val="0007302A"/>
    <w:rsid w:val="00073389"/>
    <w:rsid w:val="00073543"/>
    <w:rsid w:val="000735B9"/>
    <w:rsid w:val="000736B6"/>
    <w:rsid w:val="000737FE"/>
    <w:rsid w:val="0007397E"/>
    <w:rsid w:val="00073A96"/>
    <w:rsid w:val="00073B50"/>
    <w:rsid w:val="00073B70"/>
    <w:rsid w:val="00073B9B"/>
    <w:rsid w:val="00073C60"/>
    <w:rsid w:val="00073C6A"/>
    <w:rsid w:val="00073C7C"/>
    <w:rsid w:val="0007435E"/>
    <w:rsid w:val="0007452D"/>
    <w:rsid w:val="00074639"/>
    <w:rsid w:val="00074688"/>
    <w:rsid w:val="00074BD3"/>
    <w:rsid w:val="00074C28"/>
    <w:rsid w:val="00074D0A"/>
    <w:rsid w:val="00074D3D"/>
    <w:rsid w:val="00074D4A"/>
    <w:rsid w:val="00074D6F"/>
    <w:rsid w:val="00074EA5"/>
    <w:rsid w:val="00074F00"/>
    <w:rsid w:val="00074F31"/>
    <w:rsid w:val="00075100"/>
    <w:rsid w:val="000752A1"/>
    <w:rsid w:val="000753BD"/>
    <w:rsid w:val="000756C2"/>
    <w:rsid w:val="00075A1F"/>
    <w:rsid w:val="00075A8E"/>
    <w:rsid w:val="00075BB0"/>
    <w:rsid w:val="00075C98"/>
    <w:rsid w:val="00075DAE"/>
    <w:rsid w:val="00075F2F"/>
    <w:rsid w:val="00075FA4"/>
    <w:rsid w:val="00075FC5"/>
    <w:rsid w:val="00076284"/>
    <w:rsid w:val="00076480"/>
    <w:rsid w:val="000764A8"/>
    <w:rsid w:val="0007671D"/>
    <w:rsid w:val="0007686D"/>
    <w:rsid w:val="000768E0"/>
    <w:rsid w:val="0007699A"/>
    <w:rsid w:val="00076E94"/>
    <w:rsid w:val="00076EAC"/>
    <w:rsid w:val="00076F3E"/>
    <w:rsid w:val="00077145"/>
    <w:rsid w:val="00077197"/>
    <w:rsid w:val="0007725D"/>
    <w:rsid w:val="000773F5"/>
    <w:rsid w:val="00077435"/>
    <w:rsid w:val="000774C7"/>
    <w:rsid w:val="00077524"/>
    <w:rsid w:val="000775A6"/>
    <w:rsid w:val="000776DE"/>
    <w:rsid w:val="00077793"/>
    <w:rsid w:val="000777CA"/>
    <w:rsid w:val="000778B2"/>
    <w:rsid w:val="00077904"/>
    <w:rsid w:val="0007798A"/>
    <w:rsid w:val="000779DC"/>
    <w:rsid w:val="00077A51"/>
    <w:rsid w:val="00077C21"/>
    <w:rsid w:val="00077E70"/>
    <w:rsid w:val="00077F1A"/>
    <w:rsid w:val="0007F7AC"/>
    <w:rsid w:val="0008008F"/>
    <w:rsid w:val="0008030E"/>
    <w:rsid w:val="00080330"/>
    <w:rsid w:val="000803E4"/>
    <w:rsid w:val="00080535"/>
    <w:rsid w:val="000805BB"/>
    <w:rsid w:val="000805FC"/>
    <w:rsid w:val="00080691"/>
    <w:rsid w:val="000806C0"/>
    <w:rsid w:val="0008083E"/>
    <w:rsid w:val="00080CA7"/>
    <w:rsid w:val="00080F1C"/>
    <w:rsid w:val="00080F5C"/>
    <w:rsid w:val="00080F7F"/>
    <w:rsid w:val="000812B9"/>
    <w:rsid w:val="0008137C"/>
    <w:rsid w:val="000814C6"/>
    <w:rsid w:val="00081509"/>
    <w:rsid w:val="0008169A"/>
    <w:rsid w:val="00081718"/>
    <w:rsid w:val="0008191B"/>
    <w:rsid w:val="00081D7A"/>
    <w:rsid w:val="00081E19"/>
    <w:rsid w:val="0008208D"/>
    <w:rsid w:val="0008215A"/>
    <w:rsid w:val="00082177"/>
    <w:rsid w:val="00082216"/>
    <w:rsid w:val="00082301"/>
    <w:rsid w:val="0008249D"/>
    <w:rsid w:val="000825A6"/>
    <w:rsid w:val="000826D9"/>
    <w:rsid w:val="000827D6"/>
    <w:rsid w:val="0008283E"/>
    <w:rsid w:val="00082879"/>
    <w:rsid w:val="00082958"/>
    <w:rsid w:val="00082B06"/>
    <w:rsid w:val="00082D0A"/>
    <w:rsid w:val="00082E86"/>
    <w:rsid w:val="00082F28"/>
    <w:rsid w:val="00083476"/>
    <w:rsid w:val="000834A8"/>
    <w:rsid w:val="000834D5"/>
    <w:rsid w:val="00083546"/>
    <w:rsid w:val="000836A1"/>
    <w:rsid w:val="00083838"/>
    <w:rsid w:val="00083857"/>
    <w:rsid w:val="00083960"/>
    <w:rsid w:val="00083EEB"/>
    <w:rsid w:val="00083F24"/>
    <w:rsid w:val="00083FAF"/>
    <w:rsid w:val="0008417A"/>
    <w:rsid w:val="000841FF"/>
    <w:rsid w:val="000842CF"/>
    <w:rsid w:val="0008448F"/>
    <w:rsid w:val="0008458F"/>
    <w:rsid w:val="00084665"/>
    <w:rsid w:val="00084853"/>
    <w:rsid w:val="000848A2"/>
    <w:rsid w:val="00084A13"/>
    <w:rsid w:val="00084C74"/>
    <w:rsid w:val="00084F81"/>
    <w:rsid w:val="00085088"/>
    <w:rsid w:val="000850E4"/>
    <w:rsid w:val="000852AA"/>
    <w:rsid w:val="0008531E"/>
    <w:rsid w:val="00085369"/>
    <w:rsid w:val="00085477"/>
    <w:rsid w:val="0008551A"/>
    <w:rsid w:val="000856B0"/>
    <w:rsid w:val="000856F6"/>
    <w:rsid w:val="000859F7"/>
    <w:rsid w:val="00085A29"/>
    <w:rsid w:val="00085C64"/>
    <w:rsid w:val="00085DC4"/>
    <w:rsid w:val="00086036"/>
    <w:rsid w:val="00086050"/>
    <w:rsid w:val="0008629A"/>
    <w:rsid w:val="00086332"/>
    <w:rsid w:val="0008651E"/>
    <w:rsid w:val="00086548"/>
    <w:rsid w:val="00086888"/>
    <w:rsid w:val="00086981"/>
    <w:rsid w:val="00086A08"/>
    <w:rsid w:val="00086AD5"/>
    <w:rsid w:val="00086ADD"/>
    <w:rsid w:val="00086B75"/>
    <w:rsid w:val="00086E46"/>
    <w:rsid w:val="00086ED1"/>
    <w:rsid w:val="00086ED5"/>
    <w:rsid w:val="00086F97"/>
    <w:rsid w:val="00086FFA"/>
    <w:rsid w:val="0008714D"/>
    <w:rsid w:val="000871DE"/>
    <w:rsid w:val="0008729B"/>
    <w:rsid w:val="000874EE"/>
    <w:rsid w:val="0008763E"/>
    <w:rsid w:val="00087830"/>
    <w:rsid w:val="000878B6"/>
    <w:rsid w:val="00087B3E"/>
    <w:rsid w:val="00087C10"/>
    <w:rsid w:val="00087E3F"/>
    <w:rsid w:val="00087EF5"/>
    <w:rsid w:val="00087FA1"/>
    <w:rsid w:val="0009017F"/>
    <w:rsid w:val="00090199"/>
    <w:rsid w:val="0009025D"/>
    <w:rsid w:val="00090364"/>
    <w:rsid w:val="00090552"/>
    <w:rsid w:val="00090586"/>
    <w:rsid w:val="000905F1"/>
    <w:rsid w:val="00090692"/>
    <w:rsid w:val="00090911"/>
    <w:rsid w:val="000909C9"/>
    <w:rsid w:val="000909D4"/>
    <w:rsid w:val="00090B4E"/>
    <w:rsid w:val="00090C89"/>
    <w:rsid w:val="00090C9D"/>
    <w:rsid w:val="00090D76"/>
    <w:rsid w:val="00090E8B"/>
    <w:rsid w:val="00090FB8"/>
    <w:rsid w:val="000912D3"/>
    <w:rsid w:val="000913EA"/>
    <w:rsid w:val="0009142D"/>
    <w:rsid w:val="00091447"/>
    <w:rsid w:val="000914D3"/>
    <w:rsid w:val="00091527"/>
    <w:rsid w:val="00091555"/>
    <w:rsid w:val="000915CE"/>
    <w:rsid w:val="00091836"/>
    <w:rsid w:val="00091A69"/>
    <w:rsid w:val="00091BD9"/>
    <w:rsid w:val="00091BEA"/>
    <w:rsid w:val="00091C09"/>
    <w:rsid w:val="00091C4D"/>
    <w:rsid w:val="00091C57"/>
    <w:rsid w:val="00091C8D"/>
    <w:rsid w:val="00091FF1"/>
    <w:rsid w:val="00092013"/>
    <w:rsid w:val="00092089"/>
    <w:rsid w:val="000921B9"/>
    <w:rsid w:val="00092392"/>
    <w:rsid w:val="00092464"/>
    <w:rsid w:val="0009280B"/>
    <w:rsid w:val="0009284B"/>
    <w:rsid w:val="00093113"/>
    <w:rsid w:val="0009335D"/>
    <w:rsid w:val="000933D6"/>
    <w:rsid w:val="0009372E"/>
    <w:rsid w:val="00093777"/>
    <w:rsid w:val="000938E3"/>
    <w:rsid w:val="000939E9"/>
    <w:rsid w:val="00093A30"/>
    <w:rsid w:val="00093B11"/>
    <w:rsid w:val="00093B54"/>
    <w:rsid w:val="00093B92"/>
    <w:rsid w:val="00093D16"/>
    <w:rsid w:val="00093E4E"/>
    <w:rsid w:val="00093F57"/>
    <w:rsid w:val="00094008"/>
    <w:rsid w:val="00094462"/>
    <w:rsid w:val="000947F4"/>
    <w:rsid w:val="00094A07"/>
    <w:rsid w:val="00094A16"/>
    <w:rsid w:val="00094CD9"/>
    <w:rsid w:val="00094F54"/>
    <w:rsid w:val="00095030"/>
    <w:rsid w:val="000951E3"/>
    <w:rsid w:val="00095442"/>
    <w:rsid w:val="00095461"/>
    <w:rsid w:val="0009598F"/>
    <w:rsid w:val="00095B0D"/>
    <w:rsid w:val="00095D64"/>
    <w:rsid w:val="00095D79"/>
    <w:rsid w:val="00095E11"/>
    <w:rsid w:val="00095E20"/>
    <w:rsid w:val="00095F9C"/>
    <w:rsid w:val="00095FB4"/>
    <w:rsid w:val="0009603E"/>
    <w:rsid w:val="00096052"/>
    <w:rsid w:val="00096135"/>
    <w:rsid w:val="00096323"/>
    <w:rsid w:val="0009634D"/>
    <w:rsid w:val="0009647F"/>
    <w:rsid w:val="00096498"/>
    <w:rsid w:val="000964C5"/>
    <w:rsid w:val="0009654B"/>
    <w:rsid w:val="00096578"/>
    <w:rsid w:val="000966E7"/>
    <w:rsid w:val="000967A4"/>
    <w:rsid w:val="00096988"/>
    <w:rsid w:val="000969B1"/>
    <w:rsid w:val="00096B18"/>
    <w:rsid w:val="00096BA6"/>
    <w:rsid w:val="00096C38"/>
    <w:rsid w:val="00096C61"/>
    <w:rsid w:val="00096C70"/>
    <w:rsid w:val="000970F7"/>
    <w:rsid w:val="0009713E"/>
    <w:rsid w:val="000971E6"/>
    <w:rsid w:val="000973A0"/>
    <w:rsid w:val="000973EA"/>
    <w:rsid w:val="00097415"/>
    <w:rsid w:val="0009755D"/>
    <w:rsid w:val="00097720"/>
    <w:rsid w:val="00097B77"/>
    <w:rsid w:val="00097C66"/>
    <w:rsid w:val="00097D2A"/>
    <w:rsid w:val="00097EC0"/>
    <w:rsid w:val="00097EDD"/>
    <w:rsid w:val="000A01B1"/>
    <w:rsid w:val="000A03E1"/>
    <w:rsid w:val="000A04B2"/>
    <w:rsid w:val="000A0553"/>
    <w:rsid w:val="000A0644"/>
    <w:rsid w:val="000A07BB"/>
    <w:rsid w:val="000A0801"/>
    <w:rsid w:val="000A0903"/>
    <w:rsid w:val="000A094B"/>
    <w:rsid w:val="000A0986"/>
    <w:rsid w:val="000A0B36"/>
    <w:rsid w:val="000A0CFA"/>
    <w:rsid w:val="000A0E94"/>
    <w:rsid w:val="000A0EC6"/>
    <w:rsid w:val="000A0F3D"/>
    <w:rsid w:val="000A1073"/>
    <w:rsid w:val="000A118E"/>
    <w:rsid w:val="000A12AB"/>
    <w:rsid w:val="000A1468"/>
    <w:rsid w:val="000A16B2"/>
    <w:rsid w:val="000A16CB"/>
    <w:rsid w:val="000A16DA"/>
    <w:rsid w:val="000A1830"/>
    <w:rsid w:val="000A1961"/>
    <w:rsid w:val="000A1BC7"/>
    <w:rsid w:val="000A1D23"/>
    <w:rsid w:val="000A1DA5"/>
    <w:rsid w:val="000A1E21"/>
    <w:rsid w:val="000A209A"/>
    <w:rsid w:val="000A210C"/>
    <w:rsid w:val="000A2226"/>
    <w:rsid w:val="000A2352"/>
    <w:rsid w:val="000A23F0"/>
    <w:rsid w:val="000A240B"/>
    <w:rsid w:val="000A26D3"/>
    <w:rsid w:val="000A2AC9"/>
    <w:rsid w:val="000A2AFE"/>
    <w:rsid w:val="000A2B11"/>
    <w:rsid w:val="000A2B79"/>
    <w:rsid w:val="000A2C3A"/>
    <w:rsid w:val="000A2CC6"/>
    <w:rsid w:val="000A2E08"/>
    <w:rsid w:val="000A30E7"/>
    <w:rsid w:val="000A30FF"/>
    <w:rsid w:val="000A3187"/>
    <w:rsid w:val="000A31A3"/>
    <w:rsid w:val="000A31E7"/>
    <w:rsid w:val="000A348C"/>
    <w:rsid w:val="000A373D"/>
    <w:rsid w:val="000A386D"/>
    <w:rsid w:val="000A3A17"/>
    <w:rsid w:val="000A3AB5"/>
    <w:rsid w:val="000A3D00"/>
    <w:rsid w:val="000A3DDF"/>
    <w:rsid w:val="000A3E41"/>
    <w:rsid w:val="000A3F59"/>
    <w:rsid w:val="000A3FEB"/>
    <w:rsid w:val="000A416A"/>
    <w:rsid w:val="000A4527"/>
    <w:rsid w:val="000A4604"/>
    <w:rsid w:val="000A465D"/>
    <w:rsid w:val="000A4720"/>
    <w:rsid w:val="000A47A0"/>
    <w:rsid w:val="000A489F"/>
    <w:rsid w:val="000A49FC"/>
    <w:rsid w:val="000A4C8D"/>
    <w:rsid w:val="000A4D55"/>
    <w:rsid w:val="000A5045"/>
    <w:rsid w:val="000A50BD"/>
    <w:rsid w:val="000A54DB"/>
    <w:rsid w:val="000A55C0"/>
    <w:rsid w:val="000A594E"/>
    <w:rsid w:val="000A5B3A"/>
    <w:rsid w:val="000A5B7A"/>
    <w:rsid w:val="000A5BA3"/>
    <w:rsid w:val="000A5C98"/>
    <w:rsid w:val="000A5D10"/>
    <w:rsid w:val="000A5D80"/>
    <w:rsid w:val="000A5D98"/>
    <w:rsid w:val="000A601D"/>
    <w:rsid w:val="000A6220"/>
    <w:rsid w:val="000A62F9"/>
    <w:rsid w:val="000A6301"/>
    <w:rsid w:val="000A630F"/>
    <w:rsid w:val="000A6410"/>
    <w:rsid w:val="000A64C6"/>
    <w:rsid w:val="000A65C9"/>
    <w:rsid w:val="000A6638"/>
    <w:rsid w:val="000A678D"/>
    <w:rsid w:val="000A678F"/>
    <w:rsid w:val="000A67D3"/>
    <w:rsid w:val="000A67F8"/>
    <w:rsid w:val="000A688E"/>
    <w:rsid w:val="000A6B15"/>
    <w:rsid w:val="000A6C06"/>
    <w:rsid w:val="000A6C67"/>
    <w:rsid w:val="000A6CF4"/>
    <w:rsid w:val="000A6DA5"/>
    <w:rsid w:val="000A6F34"/>
    <w:rsid w:val="000A70D3"/>
    <w:rsid w:val="000A7108"/>
    <w:rsid w:val="000A72C5"/>
    <w:rsid w:val="000A732E"/>
    <w:rsid w:val="000A73BF"/>
    <w:rsid w:val="000A7567"/>
    <w:rsid w:val="000A75D2"/>
    <w:rsid w:val="000A772D"/>
    <w:rsid w:val="000A779F"/>
    <w:rsid w:val="000A796F"/>
    <w:rsid w:val="000A7A31"/>
    <w:rsid w:val="000A7BCB"/>
    <w:rsid w:val="000A7C64"/>
    <w:rsid w:val="000A7D26"/>
    <w:rsid w:val="000A7E9C"/>
    <w:rsid w:val="000A7F70"/>
    <w:rsid w:val="000A7FA0"/>
    <w:rsid w:val="000A7FC7"/>
    <w:rsid w:val="000B007B"/>
    <w:rsid w:val="000B01D3"/>
    <w:rsid w:val="000B01EC"/>
    <w:rsid w:val="000B0340"/>
    <w:rsid w:val="000B034B"/>
    <w:rsid w:val="000B03CF"/>
    <w:rsid w:val="000B044C"/>
    <w:rsid w:val="000B045B"/>
    <w:rsid w:val="000B0473"/>
    <w:rsid w:val="000B047D"/>
    <w:rsid w:val="000B068D"/>
    <w:rsid w:val="000B070D"/>
    <w:rsid w:val="000B0865"/>
    <w:rsid w:val="000B0B1A"/>
    <w:rsid w:val="000B0B95"/>
    <w:rsid w:val="000B0C7F"/>
    <w:rsid w:val="000B0D31"/>
    <w:rsid w:val="000B0D70"/>
    <w:rsid w:val="000B0DBB"/>
    <w:rsid w:val="000B0E57"/>
    <w:rsid w:val="000B0FAD"/>
    <w:rsid w:val="000B0FED"/>
    <w:rsid w:val="000B10DA"/>
    <w:rsid w:val="000B10E8"/>
    <w:rsid w:val="000B11BA"/>
    <w:rsid w:val="000B123E"/>
    <w:rsid w:val="000B1356"/>
    <w:rsid w:val="000B1438"/>
    <w:rsid w:val="000B1675"/>
    <w:rsid w:val="000B17DA"/>
    <w:rsid w:val="000B181E"/>
    <w:rsid w:val="000B18C8"/>
    <w:rsid w:val="000B1B14"/>
    <w:rsid w:val="000B1BE0"/>
    <w:rsid w:val="000B1C4B"/>
    <w:rsid w:val="000B1D25"/>
    <w:rsid w:val="000B1F87"/>
    <w:rsid w:val="000B1FE9"/>
    <w:rsid w:val="000B2057"/>
    <w:rsid w:val="000B20BA"/>
    <w:rsid w:val="000B215F"/>
    <w:rsid w:val="000B21FF"/>
    <w:rsid w:val="000B23C1"/>
    <w:rsid w:val="000B2561"/>
    <w:rsid w:val="000B25EE"/>
    <w:rsid w:val="000B2655"/>
    <w:rsid w:val="000B2875"/>
    <w:rsid w:val="000B2992"/>
    <w:rsid w:val="000B2A03"/>
    <w:rsid w:val="000B2AEB"/>
    <w:rsid w:val="000B2C7B"/>
    <w:rsid w:val="000B2F3C"/>
    <w:rsid w:val="000B30F7"/>
    <w:rsid w:val="000B314A"/>
    <w:rsid w:val="000B322C"/>
    <w:rsid w:val="000B33D4"/>
    <w:rsid w:val="000B3458"/>
    <w:rsid w:val="000B35F3"/>
    <w:rsid w:val="000B371D"/>
    <w:rsid w:val="000B3791"/>
    <w:rsid w:val="000B384E"/>
    <w:rsid w:val="000B3906"/>
    <w:rsid w:val="000B3BD6"/>
    <w:rsid w:val="000B3C37"/>
    <w:rsid w:val="000B3D27"/>
    <w:rsid w:val="000B3E73"/>
    <w:rsid w:val="000B3F81"/>
    <w:rsid w:val="000B40E8"/>
    <w:rsid w:val="000B4158"/>
    <w:rsid w:val="000B436B"/>
    <w:rsid w:val="000B45C4"/>
    <w:rsid w:val="000B46EA"/>
    <w:rsid w:val="000B46F8"/>
    <w:rsid w:val="000B4735"/>
    <w:rsid w:val="000B47E7"/>
    <w:rsid w:val="000B481C"/>
    <w:rsid w:val="000B48A3"/>
    <w:rsid w:val="000B4D3C"/>
    <w:rsid w:val="000B4FBC"/>
    <w:rsid w:val="000B4FEE"/>
    <w:rsid w:val="000B50BB"/>
    <w:rsid w:val="000B54EF"/>
    <w:rsid w:val="000B5645"/>
    <w:rsid w:val="000B56DD"/>
    <w:rsid w:val="000B584B"/>
    <w:rsid w:val="000B59A2"/>
    <w:rsid w:val="000B59C1"/>
    <w:rsid w:val="000B5C7F"/>
    <w:rsid w:val="000B5D40"/>
    <w:rsid w:val="000B5D5C"/>
    <w:rsid w:val="000B5DB5"/>
    <w:rsid w:val="000B5DC1"/>
    <w:rsid w:val="000B5DEB"/>
    <w:rsid w:val="000B5DF2"/>
    <w:rsid w:val="000B5EE1"/>
    <w:rsid w:val="000B600A"/>
    <w:rsid w:val="000B6159"/>
    <w:rsid w:val="000B6184"/>
    <w:rsid w:val="000B621C"/>
    <w:rsid w:val="000B624F"/>
    <w:rsid w:val="000B629D"/>
    <w:rsid w:val="000B6392"/>
    <w:rsid w:val="000B6399"/>
    <w:rsid w:val="000B64FB"/>
    <w:rsid w:val="000B6567"/>
    <w:rsid w:val="000B68BC"/>
    <w:rsid w:val="000B694E"/>
    <w:rsid w:val="000B6992"/>
    <w:rsid w:val="000B69C2"/>
    <w:rsid w:val="000B6CC5"/>
    <w:rsid w:val="000B6CCF"/>
    <w:rsid w:val="000B6CDD"/>
    <w:rsid w:val="000B6DBE"/>
    <w:rsid w:val="000B6F5A"/>
    <w:rsid w:val="000B7019"/>
    <w:rsid w:val="000B7329"/>
    <w:rsid w:val="000B7419"/>
    <w:rsid w:val="000B74BC"/>
    <w:rsid w:val="000B7621"/>
    <w:rsid w:val="000B7661"/>
    <w:rsid w:val="000B7711"/>
    <w:rsid w:val="000B7715"/>
    <w:rsid w:val="000B77AE"/>
    <w:rsid w:val="000B77DF"/>
    <w:rsid w:val="000B79DD"/>
    <w:rsid w:val="000B7B54"/>
    <w:rsid w:val="000B7C54"/>
    <w:rsid w:val="000B7D56"/>
    <w:rsid w:val="000B7DE9"/>
    <w:rsid w:val="000B7EE5"/>
    <w:rsid w:val="000C0103"/>
    <w:rsid w:val="000C0135"/>
    <w:rsid w:val="000C014E"/>
    <w:rsid w:val="000C0334"/>
    <w:rsid w:val="000C0335"/>
    <w:rsid w:val="000C04AB"/>
    <w:rsid w:val="000C0586"/>
    <w:rsid w:val="000C0645"/>
    <w:rsid w:val="000C0973"/>
    <w:rsid w:val="000C09C9"/>
    <w:rsid w:val="000C0A8B"/>
    <w:rsid w:val="000C0D0B"/>
    <w:rsid w:val="000C0DA9"/>
    <w:rsid w:val="000C0F52"/>
    <w:rsid w:val="000C0F85"/>
    <w:rsid w:val="000C12D7"/>
    <w:rsid w:val="000C1356"/>
    <w:rsid w:val="000C160E"/>
    <w:rsid w:val="000C1766"/>
    <w:rsid w:val="000C1A7C"/>
    <w:rsid w:val="000C1CE2"/>
    <w:rsid w:val="000C1D3C"/>
    <w:rsid w:val="000C1D6D"/>
    <w:rsid w:val="000C1D80"/>
    <w:rsid w:val="000C1F7F"/>
    <w:rsid w:val="000C21E3"/>
    <w:rsid w:val="000C2250"/>
    <w:rsid w:val="000C251C"/>
    <w:rsid w:val="000C2575"/>
    <w:rsid w:val="000C26C6"/>
    <w:rsid w:val="000C26C7"/>
    <w:rsid w:val="000C26F7"/>
    <w:rsid w:val="000C2744"/>
    <w:rsid w:val="000C27B4"/>
    <w:rsid w:val="000C28E4"/>
    <w:rsid w:val="000C28FC"/>
    <w:rsid w:val="000C2D41"/>
    <w:rsid w:val="000C2F65"/>
    <w:rsid w:val="000C30D2"/>
    <w:rsid w:val="000C33C2"/>
    <w:rsid w:val="000C34DF"/>
    <w:rsid w:val="000C3632"/>
    <w:rsid w:val="000C36AC"/>
    <w:rsid w:val="000C36B7"/>
    <w:rsid w:val="000C37F8"/>
    <w:rsid w:val="000C3913"/>
    <w:rsid w:val="000C3AB0"/>
    <w:rsid w:val="000C3AFD"/>
    <w:rsid w:val="000C3B64"/>
    <w:rsid w:val="000C3BE2"/>
    <w:rsid w:val="000C3FFD"/>
    <w:rsid w:val="000C4131"/>
    <w:rsid w:val="000C414D"/>
    <w:rsid w:val="000C4428"/>
    <w:rsid w:val="000C4440"/>
    <w:rsid w:val="000C4514"/>
    <w:rsid w:val="000C4597"/>
    <w:rsid w:val="000C461E"/>
    <w:rsid w:val="000C464B"/>
    <w:rsid w:val="000C466A"/>
    <w:rsid w:val="000C4A10"/>
    <w:rsid w:val="000C4B30"/>
    <w:rsid w:val="000C4B67"/>
    <w:rsid w:val="000C4C63"/>
    <w:rsid w:val="000C4EBF"/>
    <w:rsid w:val="000C5037"/>
    <w:rsid w:val="000C5429"/>
    <w:rsid w:val="000C551D"/>
    <w:rsid w:val="000C556B"/>
    <w:rsid w:val="000C5639"/>
    <w:rsid w:val="000C58B0"/>
    <w:rsid w:val="000C59F6"/>
    <w:rsid w:val="000C5B76"/>
    <w:rsid w:val="000C5B99"/>
    <w:rsid w:val="000C5C5F"/>
    <w:rsid w:val="000C5DC6"/>
    <w:rsid w:val="000C5E5B"/>
    <w:rsid w:val="000C5F29"/>
    <w:rsid w:val="000C5FA2"/>
    <w:rsid w:val="000C60A4"/>
    <w:rsid w:val="000C616A"/>
    <w:rsid w:val="000C6420"/>
    <w:rsid w:val="000C6513"/>
    <w:rsid w:val="000C659B"/>
    <w:rsid w:val="000C65E4"/>
    <w:rsid w:val="000C65F5"/>
    <w:rsid w:val="000C678A"/>
    <w:rsid w:val="000C67BD"/>
    <w:rsid w:val="000C6814"/>
    <w:rsid w:val="000C687E"/>
    <w:rsid w:val="000C68D4"/>
    <w:rsid w:val="000C68EC"/>
    <w:rsid w:val="000C6998"/>
    <w:rsid w:val="000C69ED"/>
    <w:rsid w:val="000C6C1C"/>
    <w:rsid w:val="000C6C4B"/>
    <w:rsid w:val="000C6CC1"/>
    <w:rsid w:val="000C6D83"/>
    <w:rsid w:val="000C6DA2"/>
    <w:rsid w:val="000C6E65"/>
    <w:rsid w:val="000C6EFA"/>
    <w:rsid w:val="000C6F4A"/>
    <w:rsid w:val="000C6FC0"/>
    <w:rsid w:val="000C7009"/>
    <w:rsid w:val="000C70BF"/>
    <w:rsid w:val="000C71A7"/>
    <w:rsid w:val="000C7386"/>
    <w:rsid w:val="000C7660"/>
    <w:rsid w:val="000C7701"/>
    <w:rsid w:val="000C77DE"/>
    <w:rsid w:val="000C7805"/>
    <w:rsid w:val="000C7833"/>
    <w:rsid w:val="000C7B1E"/>
    <w:rsid w:val="000C7C98"/>
    <w:rsid w:val="000C7FB8"/>
    <w:rsid w:val="000D0137"/>
    <w:rsid w:val="000D021E"/>
    <w:rsid w:val="000D029C"/>
    <w:rsid w:val="000D0586"/>
    <w:rsid w:val="000D0588"/>
    <w:rsid w:val="000D071E"/>
    <w:rsid w:val="000D07BC"/>
    <w:rsid w:val="000D07E8"/>
    <w:rsid w:val="000D088F"/>
    <w:rsid w:val="000D0946"/>
    <w:rsid w:val="000D0ABA"/>
    <w:rsid w:val="000D0AD8"/>
    <w:rsid w:val="000D0D6A"/>
    <w:rsid w:val="000D0D76"/>
    <w:rsid w:val="000D0D8A"/>
    <w:rsid w:val="000D0E9E"/>
    <w:rsid w:val="000D0F6F"/>
    <w:rsid w:val="000D0FA0"/>
    <w:rsid w:val="000D1068"/>
    <w:rsid w:val="000D14F8"/>
    <w:rsid w:val="000D16C7"/>
    <w:rsid w:val="000D1769"/>
    <w:rsid w:val="000D18D0"/>
    <w:rsid w:val="000D1A02"/>
    <w:rsid w:val="000D1A5E"/>
    <w:rsid w:val="000D1B77"/>
    <w:rsid w:val="000D1BA2"/>
    <w:rsid w:val="000D1C97"/>
    <w:rsid w:val="000D1D2F"/>
    <w:rsid w:val="000D1E8F"/>
    <w:rsid w:val="000D25F5"/>
    <w:rsid w:val="000D2668"/>
    <w:rsid w:val="000D271C"/>
    <w:rsid w:val="000D283E"/>
    <w:rsid w:val="000D2889"/>
    <w:rsid w:val="000D289B"/>
    <w:rsid w:val="000D28F0"/>
    <w:rsid w:val="000D2B66"/>
    <w:rsid w:val="000D2E6B"/>
    <w:rsid w:val="000D30B0"/>
    <w:rsid w:val="000D3211"/>
    <w:rsid w:val="000D3253"/>
    <w:rsid w:val="000D33FD"/>
    <w:rsid w:val="000D36BA"/>
    <w:rsid w:val="000D377E"/>
    <w:rsid w:val="000D37F1"/>
    <w:rsid w:val="000D3880"/>
    <w:rsid w:val="000D3994"/>
    <w:rsid w:val="000D39E7"/>
    <w:rsid w:val="000D3A0D"/>
    <w:rsid w:val="000D3B83"/>
    <w:rsid w:val="000D3BC1"/>
    <w:rsid w:val="000D3C06"/>
    <w:rsid w:val="000D3C56"/>
    <w:rsid w:val="000D3CA8"/>
    <w:rsid w:val="000D437A"/>
    <w:rsid w:val="000D4399"/>
    <w:rsid w:val="000D43AD"/>
    <w:rsid w:val="000D44B7"/>
    <w:rsid w:val="000D44E8"/>
    <w:rsid w:val="000D44EB"/>
    <w:rsid w:val="000D45AE"/>
    <w:rsid w:val="000D47E2"/>
    <w:rsid w:val="000D4885"/>
    <w:rsid w:val="000D4A45"/>
    <w:rsid w:val="000D4ACE"/>
    <w:rsid w:val="000D4AD5"/>
    <w:rsid w:val="000D4BDF"/>
    <w:rsid w:val="000D4C70"/>
    <w:rsid w:val="000D4EE9"/>
    <w:rsid w:val="000D5010"/>
    <w:rsid w:val="000D5473"/>
    <w:rsid w:val="000D5594"/>
    <w:rsid w:val="000D56C5"/>
    <w:rsid w:val="000D5AE5"/>
    <w:rsid w:val="000D6177"/>
    <w:rsid w:val="000D6293"/>
    <w:rsid w:val="000D62D4"/>
    <w:rsid w:val="000D62F8"/>
    <w:rsid w:val="000D644D"/>
    <w:rsid w:val="000D6718"/>
    <w:rsid w:val="000D69E3"/>
    <w:rsid w:val="000D6A69"/>
    <w:rsid w:val="000D6E8A"/>
    <w:rsid w:val="000D6EBF"/>
    <w:rsid w:val="000D7049"/>
    <w:rsid w:val="000D71D5"/>
    <w:rsid w:val="000D7276"/>
    <w:rsid w:val="000D72A9"/>
    <w:rsid w:val="000D73BE"/>
    <w:rsid w:val="000D772A"/>
    <w:rsid w:val="000D77DB"/>
    <w:rsid w:val="000D78D4"/>
    <w:rsid w:val="000D7A51"/>
    <w:rsid w:val="000D7AFC"/>
    <w:rsid w:val="000D7B1B"/>
    <w:rsid w:val="000D7C2C"/>
    <w:rsid w:val="000D7C64"/>
    <w:rsid w:val="000D7C6D"/>
    <w:rsid w:val="000D7CB2"/>
    <w:rsid w:val="000D7D40"/>
    <w:rsid w:val="000E01DC"/>
    <w:rsid w:val="000E04A7"/>
    <w:rsid w:val="000E0557"/>
    <w:rsid w:val="000E05E1"/>
    <w:rsid w:val="000E063E"/>
    <w:rsid w:val="000E068C"/>
    <w:rsid w:val="000E0724"/>
    <w:rsid w:val="000E072C"/>
    <w:rsid w:val="000E0ACD"/>
    <w:rsid w:val="000E0B76"/>
    <w:rsid w:val="000E0B82"/>
    <w:rsid w:val="000E0B9A"/>
    <w:rsid w:val="000E0BF7"/>
    <w:rsid w:val="000E0C87"/>
    <w:rsid w:val="000E0D64"/>
    <w:rsid w:val="000E0E82"/>
    <w:rsid w:val="000E0E9A"/>
    <w:rsid w:val="000E0EFA"/>
    <w:rsid w:val="000E0F18"/>
    <w:rsid w:val="000E0F30"/>
    <w:rsid w:val="000E0FB2"/>
    <w:rsid w:val="000E0FE0"/>
    <w:rsid w:val="000E147C"/>
    <w:rsid w:val="000E1495"/>
    <w:rsid w:val="000E1729"/>
    <w:rsid w:val="000E1ADB"/>
    <w:rsid w:val="000E205A"/>
    <w:rsid w:val="000E2066"/>
    <w:rsid w:val="000E2131"/>
    <w:rsid w:val="000E2290"/>
    <w:rsid w:val="000E2443"/>
    <w:rsid w:val="000E2480"/>
    <w:rsid w:val="000E26D5"/>
    <w:rsid w:val="000E27AD"/>
    <w:rsid w:val="000E27B3"/>
    <w:rsid w:val="000E27B8"/>
    <w:rsid w:val="000E2855"/>
    <w:rsid w:val="000E2C75"/>
    <w:rsid w:val="000E3144"/>
    <w:rsid w:val="000E318A"/>
    <w:rsid w:val="000E340B"/>
    <w:rsid w:val="000E348A"/>
    <w:rsid w:val="000E34DE"/>
    <w:rsid w:val="000E35D8"/>
    <w:rsid w:val="000E3640"/>
    <w:rsid w:val="000E38A3"/>
    <w:rsid w:val="000E399D"/>
    <w:rsid w:val="000E3C6D"/>
    <w:rsid w:val="000E3E32"/>
    <w:rsid w:val="000E3E5E"/>
    <w:rsid w:val="000E4002"/>
    <w:rsid w:val="000E4195"/>
    <w:rsid w:val="000E41B5"/>
    <w:rsid w:val="000E41BF"/>
    <w:rsid w:val="000E41F5"/>
    <w:rsid w:val="000E42C1"/>
    <w:rsid w:val="000E43F6"/>
    <w:rsid w:val="000E46EB"/>
    <w:rsid w:val="000E4773"/>
    <w:rsid w:val="000E4992"/>
    <w:rsid w:val="000E4B6D"/>
    <w:rsid w:val="000E4B86"/>
    <w:rsid w:val="000E4BDE"/>
    <w:rsid w:val="000E4D26"/>
    <w:rsid w:val="000E4D5E"/>
    <w:rsid w:val="000E4D96"/>
    <w:rsid w:val="000E4F2E"/>
    <w:rsid w:val="000E4FF4"/>
    <w:rsid w:val="000E507B"/>
    <w:rsid w:val="000E51E8"/>
    <w:rsid w:val="000E5293"/>
    <w:rsid w:val="000E52DC"/>
    <w:rsid w:val="000E53CB"/>
    <w:rsid w:val="000E5465"/>
    <w:rsid w:val="000E54E1"/>
    <w:rsid w:val="000E559E"/>
    <w:rsid w:val="000E55E6"/>
    <w:rsid w:val="000E595E"/>
    <w:rsid w:val="000E5A0C"/>
    <w:rsid w:val="000E5B3F"/>
    <w:rsid w:val="000E5D48"/>
    <w:rsid w:val="000E5D89"/>
    <w:rsid w:val="000E5ECB"/>
    <w:rsid w:val="000E5F3C"/>
    <w:rsid w:val="000E6411"/>
    <w:rsid w:val="000E644D"/>
    <w:rsid w:val="000E675E"/>
    <w:rsid w:val="000E6809"/>
    <w:rsid w:val="000E686E"/>
    <w:rsid w:val="000E68AC"/>
    <w:rsid w:val="000E699F"/>
    <w:rsid w:val="000E6A2A"/>
    <w:rsid w:val="000E6A37"/>
    <w:rsid w:val="000E6B79"/>
    <w:rsid w:val="000E6C5E"/>
    <w:rsid w:val="000E6D02"/>
    <w:rsid w:val="000E6F0E"/>
    <w:rsid w:val="000E6F81"/>
    <w:rsid w:val="000E6F9F"/>
    <w:rsid w:val="000E7024"/>
    <w:rsid w:val="000E708F"/>
    <w:rsid w:val="000E7123"/>
    <w:rsid w:val="000E72C5"/>
    <w:rsid w:val="000E72DB"/>
    <w:rsid w:val="000E752C"/>
    <w:rsid w:val="000E75E6"/>
    <w:rsid w:val="000E788A"/>
    <w:rsid w:val="000E79C9"/>
    <w:rsid w:val="000E7A48"/>
    <w:rsid w:val="000E7C9B"/>
    <w:rsid w:val="000E7DFC"/>
    <w:rsid w:val="000E7FFC"/>
    <w:rsid w:val="000F002C"/>
    <w:rsid w:val="000F00AC"/>
    <w:rsid w:val="000F013F"/>
    <w:rsid w:val="000F01CA"/>
    <w:rsid w:val="000F02EB"/>
    <w:rsid w:val="000F0339"/>
    <w:rsid w:val="000F0393"/>
    <w:rsid w:val="000F03A8"/>
    <w:rsid w:val="000F03FA"/>
    <w:rsid w:val="000F0598"/>
    <w:rsid w:val="000F06DD"/>
    <w:rsid w:val="000F0800"/>
    <w:rsid w:val="000F0842"/>
    <w:rsid w:val="000F0998"/>
    <w:rsid w:val="000F09AA"/>
    <w:rsid w:val="000F09CB"/>
    <w:rsid w:val="000F0ABF"/>
    <w:rsid w:val="000F0C2B"/>
    <w:rsid w:val="000F0D63"/>
    <w:rsid w:val="000F0DEE"/>
    <w:rsid w:val="000F15EF"/>
    <w:rsid w:val="000F15FC"/>
    <w:rsid w:val="000F15FE"/>
    <w:rsid w:val="000F188E"/>
    <w:rsid w:val="000F19BA"/>
    <w:rsid w:val="000F19C8"/>
    <w:rsid w:val="000F19E9"/>
    <w:rsid w:val="000F1A3D"/>
    <w:rsid w:val="000F1AF2"/>
    <w:rsid w:val="000F1B92"/>
    <w:rsid w:val="000F1BA9"/>
    <w:rsid w:val="000F1EF7"/>
    <w:rsid w:val="000F1FF4"/>
    <w:rsid w:val="000F2382"/>
    <w:rsid w:val="000F23D9"/>
    <w:rsid w:val="000F2441"/>
    <w:rsid w:val="000F25A6"/>
    <w:rsid w:val="000F269C"/>
    <w:rsid w:val="000F26EC"/>
    <w:rsid w:val="000F27CA"/>
    <w:rsid w:val="000F2915"/>
    <w:rsid w:val="000F30F8"/>
    <w:rsid w:val="000F315B"/>
    <w:rsid w:val="000F3160"/>
    <w:rsid w:val="000F32C1"/>
    <w:rsid w:val="000F3338"/>
    <w:rsid w:val="000F340A"/>
    <w:rsid w:val="000F36D8"/>
    <w:rsid w:val="000F3869"/>
    <w:rsid w:val="000F3927"/>
    <w:rsid w:val="000F3962"/>
    <w:rsid w:val="000F39F3"/>
    <w:rsid w:val="000F3BA3"/>
    <w:rsid w:val="000F3F3D"/>
    <w:rsid w:val="000F3F80"/>
    <w:rsid w:val="000F3F9D"/>
    <w:rsid w:val="000F3FF6"/>
    <w:rsid w:val="000F409C"/>
    <w:rsid w:val="000F4144"/>
    <w:rsid w:val="000F42E4"/>
    <w:rsid w:val="000F43C8"/>
    <w:rsid w:val="000F4432"/>
    <w:rsid w:val="000F451E"/>
    <w:rsid w:val="000F45A1"/>
    <w:rsid w:val="000F49E2"/>
    <w:rsid w:val="000F4B5B"/>
    <w:rsid w:val="000F4CCD"/>
    <w:rsid w:val="000F4F3E"/>
    <w:rsid w:val="000F50D1"/>
    <w:rsid w:val="000F50DF"/>
    <w:rsid w:val="000F53B9"/>
    <w:rsid w:val="000F5746"/>
    <w:rsid w:val="000F57BD"/>
    <w:rsid w:val="000F5A78"/>
    <w:rsid w:val="000F5AD0"/>
    <w:rsid w:val="000F5CD6"/>
    <w:rsid w:val="000F5CE5"/>
    <w:rsid w:val="000F5D2A"/>
    <w:rsid w:val="000F5D85"/>
    <w:rsid w:val="000F5DDF"/>
    <w:rsid w:val="000F5EDA"/>
    <w:rsid w:val="000F61A1"/>
    <w:rsid w:val="000F61E5"/>
    <w:rsid w:val="000F6342"/>
    <w:rsid w:val="000F66E9"/>
    <w:rsid w:val="000F6945"/>
    <w:rsid w:val="000F6A92"/>
    <w:rsid w:val="000F6AC5"/>
    <w:rsid w:val="000F6B62"/>
    <w:rsid w:val="000F6BC5"/>
    <w:rsid w:val="000F6BE0"/>
    <w:rsid w:val="000F6CB3"/>
    <w:rsid w:val="000F6E03"/>
    <w:rsid w:val="000F6E25"/>
    <w:rsid w:val="000F6E4F"/>
    <w:rsid w:val="000F70DF"/>
    <w:rsid w:val="000F739F"/>
    <w:rsid w:val="000F741B"/>
    <w:rsid w:val="000F7523"/>
    <w:rsid w:val="000F772F"/>
    <w:rsid w:val="000F77D1"/>
    <w:rsid w:val="000F7B91"/>
    <w:rsid w:val="000F7C4A"/>
    <w:rsid w:val="000F7C81"/>
    <w:rsid w:val="000F7CC4"/>
    <w:rsid w:val="000F7CE5"/>
    <w:rsid w:val="000F7D69"/>
    <w:rsid w:val="000F7DF5"/>
    <w:rsid w:val="000F7F9A"/>
    <w:rsid w:val="001000D8"/>
    <w:rsid w:val="00100106"/>
    <w:rsid w:val="0010011A"/>
    <w:rsid w:val="001002DF"/>
    <w:rsid w:val="0010038F"/>
    <w:rsid w:val="001004EF"/>
    <w:rsid w:val="001005A2"/>
    <w:rsid w:val="0010061B"/>
    <w:rsid w:val="00100741"/>
    <w:rsid w:val="0010079E"/>
    <w:rsid w:val="001008D5"/>
    <w:rsid w:val="00100923"/>
    <w:rsid w:val="0010095F"/>
    <w:rsid w:val="00100B3C"/>
    <w:rsid w:val="00100BF2"/>
    <w:rsid w:val="00100C3E"/>
    <w:rsid w:val="00100D0A"/>
    <w:rsid w:val="00100DB9"/>
    <w:rsid w:val="00100DE2"/>
    <w:rsid w:val="0010128E"/>
    <w:rsid w:val="0010154A"/>
    <w:rsid w:val="00101619"/>
    <w:rsid w:val="00101682"/>
    <w:rsid w:val="00101924"/>
    <w:rsid w:val="0010196F"/>
    <w:rsid w:val="00101A79"/>
    <w:rsid w:val="00101B34"/>
    <w:rsid w:val="00101CFB"/>
    <w:rsid w:val="00101D19"/>
    <w:rsid w:val="00101E33"/>
    <w:rsid w:val="00101E8C"/>
    <w:rsid w:val="00101EAE"/>
    <w:rsid w:val="00101ED4"/>
    <w:rsid w:val="00102203"/>
    <w:rsid w:val="001024CF"/>
    <w:rsid w:val="0010263F"/>
    <w:rsid w:val="001026F4"/>
    <w:rsid w:val="00102702"/>
    <w:rsid w:val="001027A0"/>
    <w:rsid w:val="0010285D"/>
    <w:rsid w:val="0010299E"/>
    <w:rsid w:val="001029F8"/>
    <w:rsid w:val="00102B2C"/>
    <w:rsid w:val="00102DEE"/>
    <w:rsid w:val="00102EB3"/>
    <w:rsid w:val="00102EEA"/>
    <w:rsid w:val="00102F71"/>
    <w:rsid w:val="00103130"/>
    <w:rsid w:val="0010314E"/>
    <w:rsid w:val="00103216"/>
    <w:rsid w:val="001032D3"/>
    <w:rsid w:val="00103495"/>
    <w:rsid w:val="0010366A"/>
    <w:rsid w:val="001036E2"/>
    <w:rsid w:val="00103706"/>
    <w:rsid w:val="00103717"/>
    <w:rsid w:val="001037E8"/>
    <w:rsid w:val="00103860"/>
    <w:rsid w:val="001038C7"/>
    <w:rsid w:val="001038E0"/>
    <w:rsid w:val="00103AAB"/>
    <w:rsid w:val="00103DB3"/>
    <w:rsid w:val="00103DBD"/>
    <w:rsid w:val="00103E04"/>
    <w:rsid w:val="00103F19"/>
    <w:rsid w:val="00104264"/>
    <w:rsid w:val="0010445A"/>
    <w:rsid w:val="001044A9"/>
    <w:rsid w:val="00104634"/>
    <w:rsid w:val="00104659"/>
    <w:rsid w:val="00104698"/>
    <w:rsid w:val="00104937"/>
    <w:rsid w:val="00104CCA"/>
    <w:rsid w:val="00104EF9"/>
    <w:rsid w:val="00104F79"/>
    <w:rsid w:val="0010538B"/>
    <w:rsid w:val="001054DB"/>
    <w:rsid w:val="001055D5"/>
    <w:rsid w:val="001056A3"/>
    <w:rsid w:val="0010583D"/>
    <w:rsid w:val="00105880"/>
    <w:rsid w:val="0010597F"/>
    <w:rsid w:val="00105B25"/>
    <w:rsid w:val="00105E31"/>
    <w:rsid w:val="00105EC9"/>
    <w:rsid w:val="00106004"/>
    <w:rsid w:val="00106063"/>
    <w:rsid w:val="0010608C"/>
    <w:rsid w:val="001060AF"/>
    <w:rsid w:val="00106185"/>
    <w:rsid w:val="00106629"/>
    <w:rsid w:val="0010666D"/>
    <w:rsid w:val="00106691"/>
    <w:rsid w:val="00106940"/>
    <w:rsid w:val="00106C3A"/>
    <w:rsid w:val="00106CF7"/>
    <w:rsid w:val="00106E1A"/>
    <w:rsid w:val="00106E4A"/>
    <w:rsid w:val="001070D7"/>
    <w:rsid w:val="0010718C"/>
    <w:rsid w:val="001072A4"/>
    <w:rsid w:val="0010762C"/>
    <w:rsid w:val="00107708"/>
    <w:rsid w:val="001077DB"/>
    <w:rsid w:val="00107844"/>
    <w:rsid w:val="00107B0E"/>
    <w:rsid w:val="00107BB5"/>
    <w:rsid w:val="00107BFF"/>
    <w:rsid w:val="00107CA3"/>
    <w:rsid w:val="00107F56"/>
    <w:rsid w:val="0011024E"/>
    <w:rsid w:val="001103D2"/>
    <w:rsid w:val="001104B7"/>
    <w:rsid w:val="00110563"/>
    <w:rsid w:val="00110906"/>
    <w:rsid w:val="00110961"/>
    <w:rsid w:val="0011098F"/>
    <w:rsid w:val="00110C7B"/>
    <w:rsid w:val="00110CA8"/>
    <w:rsid w:val="00110D70"/>
    <w:rsid w:val="00110F71"/>
    <w:rsid w:val="00110FE2"/>
    <w:rsid w:val="00111128"/>
    <w:rsid w:val="0011129F"/>
    <w:rsid w:val="0011152D"/>
    <w:rsid w:val="00111723"/>
    <w:rsid w:val="001118D7"/>
    <w:rsid w:val="00111918"/>
    <w:rsid w:val="0011196B"/>
    <w:rsid w:val="001119A5"/>
    <w:rsid w:val="001119B0"/>
    <w:rsid w:val="00111DC7"/>
    <w:rsid w:val="00111E09"/>
    <w:rsid w:val="00111E88"/>
    <w:rsid w:val="0011211F"/>
    <w:rsid w:val="00112178"/>
    <w:rsid w:val="0011237A"/>
    <w:rsid w:val="001125CC"/>
    <w:rsid w:val="00112684"/>
    <w:rsid w:val="0011286E"/>
    <w:rsid w:val="001128D2"/>
    <w:rsid w:val="00112DD8"/>
    <w:rsid w:val="00112E51"/>
    <w:rsid w:val="00112F2B"/>
    <w:rsid w:val="0011302A"/>
    <w:rsid w:val="0011306A"/>
    <w:rsid w:val="001130EC"/>
    <w:rsid w:val="00113131"/>
    <w:rsid w:val="00113333"/>
    <w:rsid w:val="00113462"/>
    <w:rsid w:val="00113566"/>
    <w:rsid w:val="001135D9"/>
    <w:rsid w:val="001135E2"/>
    <w:rsid w:val="0011386A"/>
    <w:rsid w:val="00113A54"/>
    <w:rsid w:val="00113B6D"/>
    <w:rsid w:val="00113C25"/>
    <w:rsid w:val="00113F72"/>
    <w:rsid w:val="001140A8"/>
    <w:rsid w:val="0011414F"/>
    <w:rsid w:val="001141A8"/>
    <w:rsid w:val="001141B3"/>
    <w:rsid w:val="001146A0"/>
    <w:rsid w:val="00114713"/>
    <w:rsid w:val="001147E8"/>
    <w:rsid w:val="00114C62"/>
    <w:rsid w:val="00114CAE"/>
    <w:rsid w:val="00114CED"/>
    <w:rsid w:val="00114D21"/>
    <w:rsid w:val="00114FB6"/>
    <w:rsid w:val="001150F8"/>
    <w:rsid w:val="001151BD"/>
    <w:rsid w:val="001154ED"/>
    <w:rsid w:val="0011557C"/>
    <w:rsid w:val="00115671"/>
    <w:rsid w:val="001156AE"/>
    <w:rsid w:val="001158C3"/>
    <w:rsid w:val="00115CED"/>
    <w:rsid w:val="00115E69"/>
    <w:rsid w:val="00115FD0"/>
    <w:rsid w:val="00116091"/>
    <w:rsid w:val="001162ED"/>
    <w:rsid w:val="00116443"/>
    <w:rsid w:val="0011649E"/>
    <w:rsid w:val="0011655D"/>
    <w:rsid w:val="00116587"/>
    <w:rsid w:val="001166FD"/>
    <w:rsid w:val="0011684D"/>
    <w:rsid w:val="00116925"/>
    <w:rsid w:val="00116A4B"/>
    <w:rsid w:val="00116A9D"/>
    <w:rsid w:val="00116AE4"/>
    <w:rsid w:val="00116B74"/>
    <w:rsid w:val="00116EE3"/>
    <w:rsid w:val="00116F19"/>
    <w:rsid w:val="001172D3"/>
    <w:rsid w:val="00117827"/>
    <w:rsid w:val="00117972"/>
    <w:rsid w:val="00117C62"/>
    <w:rsid w:val="00117C9C"/>
    <w:rsid w:val="00117D13"/>
    <w:rsid w:val="00117DBB"/>
    <w:rsid w:val="00120215"/>
    <w:rsid w:val="0012035A"/>
    <w:rsid w:val="0012042C"/>
    <w:rsid w:val="001204FB"/>
    <w:rsid w:val="00120616"/>
    <w:rsid w:val="00120856"/>
    <w:rsid w:val="001208ED"/>
    <w:rsid w:val="001209A9"/>
    <w:rsid w:val="00120B8C"/>
    <w:rsid w:val="00120BB3"/>
    <w:rsid w:val="00120F0A"/>
    <w:rsid w:val="00121007"/>
    <w:rsid w:val="0012131B"/>
    <w:rsid w:val="0012146F"/>
    <w:rsid w:val="001214CF"/>
    <w:rsid w:val="00121641"/>
    <w:rsid w:val="001216BB"/>
    <w:rsid w:val="0012170B"/>
    <w:rsid w:val="001217DD"/>
    <w:rsid w:val="00121825"/>
    <w:rsid w:val="00121A24"/>
    <w:rsid w:val="00121C03"/>
    <w:rsid w:val="00121CF3"/>
    <w:rsid w:val="00121DB9"/>
    <w:rsid w:val="00121E32"/>
    <w:rsid w:val="00121E58"/>
    <w:rsid w:val="00121F4A"/>
    <w:rsid w:val="00122066"/>
    <w:rsid w:val="001220A9"/>
    <w:rsid w:val="001220E2"/>
    <w:rsid w:val="00122203"/>
    <w:rsid w:val="0012246B"/>
    <w:rsid w:val="0012246E"/>
    <w:rsid w:val="001224DF"/>
    <w:rsid w:val="001226CA"/>
    <w:rsid w:val="0012277A"/>
    <w:rsid w:val="001227E3"/>
    <w:rsid w:val="001229FB"/>
    <w:rsid w:val="00122A2D"/>
    <w:rsid w:val="00122BB0"/>
    <w:rsid w:val="00122DC7"/>
    <w:rsid w:val="00122E8B"/>
    <w:rsid w:val="00122EAB"/>
    <w:rsid w:val="00122F67"/>
    <w:rsid w:val="0012308F"/>
    <w:rsid w:val="001230D9"/>
    <w:rsid w:val="001230E3"/>
    <w:rsid w:val="00123211"/>
    <w:rsid w:val="001233CD"/>
    <w:rsid w:val="0012357E"/>
    <w:rsid w:val="00123658"/>
    <w:rsid w:val="001236A7"/>
    <w:rsid w:val="00123727"/>
    <w:rsid w:val="001237F6"/>
    <w:rsid w:val="00123823"/>
    <w:rsid w:val="00123834"/>
    <w:rsid w:val="00123D4A"/>
    <w:rsid w:val="00123DB4"/>
    <w:rsid w:val="00123E1D"/>
    <w:rsid w:val="00123E39"/>
    <w:rsid w:val="00123F15"/>
    <w:rsid w:val="0012411F"/>
    <w:rsid w:val="0012428D"/>
    <w:rsid w:val="001242AE"/>
    <w:rsid w:val="0012444F"/>
    <w:rsid w:val="0012476D"/>
    <w:rsid w:val="001247F3"/>
    <w:rsid w:val="00124978"/>
    <w:rsid w:val="00124A01"/>
    <w:rsid w:val="00124A25"/>
    <w:rsid w:val="00124D2E"/>
    <w:rsid w:val="00124E7E"/>
    <w:rsid w:val="00124ED7"/>
    <w:rsid w:val="00124EEC"/>
    <w:rsid w:val="001253C1"/>
    <w:rsid w:val="0012548D"/>
    <w:rsid w:val="001255D0"/>
    <w:rsid w:val="00125654"/>
    <w:rsid w:val="001257E0"/>
    <w:rsid w:val="001258AF"/>
    <w:rsid w:val="00125933"/>
    <w:rsid w:val="001259B3"/>
    <w:rsid w:val="001259DA"/>
    <w:rsid w:val="001259DB"/>
    <w:rsid w:val="00125AC1"/>
    <w:rsid w:val="00125D98"/>
    <w:rsid w:val="00125E56"/>
    <w:rsid w:val="00125E97"/>
    <w:rsid w:val="00125FC5"/>
    <w:rsid w:val="0012632A"/>
    <w:rsid w:val="001263BD"/>
    <w:rsid w:val="00126472"/>
    <w:rsid w:val="00126556"/>
    <w:rsid w:val="001267B4"/>
    <w:rsid w:val="001267B9"/>
    <w:rsid w:val="0012684D"/>
    <w:rsid w:val="001269C4"/>
    <w:rsid w:val="00126AEF"/>
    <w:rsid w:val="00126C9C"/>
    <w:rsid w:val="00126D62"/>
    <w:rsid w:val="00126E05"/>
    <w:rsid w:val="00126EDA"/>
    <w:rsid w:val="00126FA8"/>
    <w:rsid w:val="001272B4"/>
    <w:rsid w:val="001274F4"/>
    <w:rsid w:val="001275F8"/>
    <w:rsid w:val="00127625"/>
    <w:rsid w:val="00127857"/>
    <w:rsid w:val="00127A45"/>
    <w:rsid w:val="00127AB9"/>
    <w:rsid w:val="00127B45"/>
    <w:rsid w:val="00127CE5"/>
    <w:rsid w:val="00127D30"/>
    <w:rsid w:val="00127D40"/>
    <w:rsid w:val="00127D43"/>
    <w:rsid w:val="00127DF3"/>
    <w:rsid w:val="00127DFA"/>
    <w:rsid w:val="00127E4A"/>
    <w:rsid w:val="00127E59"/>
    <w:rsid w:val="00127FC0"/>
    <w:rsid w:val="001300CA"/>
    <w:rsid w:val="00130194"/>
    <w:rsid w:val="00130327"/>
    <w:rsid w:val="00130565"/>
    <w:rsid w:val="0013059E"/>
    <w:rsid w:val="00130656"/>
    <w:rsid w:val="0013077E"/>
    <w:rsid w:val="00130A54"/>
    <w:rsid w:val="00130A6E"/>
    <w:rsid w:val="00130B3F"/>
    <w:rsid w:val="00130B68"/>
    <w:rsid w:val="00130CBF"/>
    <w:rsid w:val="00130CC3"/>
    <w:rsid w:val="00130DCB"/>
    <w:rsid w:val="00130F09"/>
    <w:rsid w:val="00130F2B"/>
    <w:rsid w:val="00130F45"/>
    <w:rsid w:val="00130FBB"/>
    <w:rsid w:val="001310EA"/>
    <w:rsid w:val="00131181"/>
    <w:rsid w:val="001311F6"/>
    <w:rsid w:val="00131275"/>
    <w:rsid w:val="0013139A"/>
    <w:rsid w:val="001314C0"/>
    <w:rsid w:val="00131567"/>
    <w:rsid w:val="001316F8"/>
    <w:rsid w:val="0013173A"/>
    <w:rsid w:val="001317E9"/>
    <w:rsid w:val="00131ADF"/>
    <w:rsid w:val="00131B69"/>
    <w:rsid w:val="00131CB8"/>
    <w:rsid w:val="00131EE5"/>
    <w:rsid w:val="00131F81"/>
    <w:rsid w:val="0013207F"/>
    <w:rsid w:val="001320DE"/>
    <w:rsid w:val="00132174"/>
    <w:rsid w:val="0013220F"/>
    <w:rsid w:val="0013224B"/>
    <w:rsid w:val="0013247B"/>
    <w:rsid w:val="00132508"/>
    <w:rsid w:val="0013254E"/>
    <w:rsid w:val="00132663"/>
    <w:rsid w:val="0013280F"/>
    <w:rsid w:val="0013294A"/>
    <w:rsid w:val="00132B45"/>
    <w:rsid w:val="00132C02"/>
    <w:rsid w:val="00132CB4"/>
    <w:rsid w:val="00132CBA"/>
    <w:rsid w:val="00132CE9"/>
    <w:rsid w:val="00132EE6"/>
    <w:rsid w:val="00132F86"/>
    <w:rsid w:val="00133103"/>
    <w:rsid w:val="00133488"/>
    <w:rsid w:val="001334C4"/>
    <w:rsid w:val="00133501"/>
    <w:rsid w:val="0013352D"/>
    <w:rsid w:val="001337A0"/>
    <w:rsid w:val="001337B7"/>
    <w:rsid w:val="0013387B"/>
    <w:rsid w:val="001339D1"/>
    <w:rsid w:val="00133A07"/>
    <w:rsid w:val="00133B4A"/>
    <w:rsid w:val="00133D53"/>
    <w:rsid w:val="00133D65"/>
    <w:rsid w:val="00133F54"/>
    <w:rsid w:val="00133F92"/>
    <w:rsid w:val="00133FD8"/>
    <w:rsid w:val="00133FDC"/>
    <w:rsid w:val="0013405E"/>
    <w:rsid w:val="001340DD"/>
    <w:rsid w:val="0013414E"/>
    <w:rsid w:val="001341F6"/>
    <w:rsid w:val="0013423C"/>
    <w:rsid w:val="0013430B"/>
    <w:rsid w:val="0013434F"/>
    <w:rsid w:val="00134508"/>
    <w:rsid w:val="00134644"/>
    <w:rsid w:val="0013466A"/>
    <w:rsid w:val="0013469B"/>
    <w:rsid w:val="00134700"/>
    <w:rsid w:val="00134869"/>
    <w:rsid w:val="0013488A"/>
    <w:rsid w:val="00134CFE"/>
    <w:rsid w:val="00134DBB"/>
    <w:rsid w:val="001350A6"/>
    <w:rsid w:val="00135211"/>
    <w:rsid w:val="0013522E"/>
    <w:rsid w:val="001354D4"/>
    <w:rsid w:val="001355FD"/>
    <w:rsid w:val="00135697"/>
    <w:rsid w:val="00135732"/>
    <w:rsid w:val="00135797"/>
    <w:rsid w:val="001357CF"/>
    <w:rsid w:val="00135A77"/>
    <w:rsid w:val="00135A8D"/>
    <w:rsid w:val="00135BE2"/>
    <w:rsid w:val="00135DED"/>
    <w:rsid w:val="0013600E"/>
    <w:rsid w:val="00136238"/>
    <w:rsid w:val="0013626C"/>
    <w:rsid w:val="001363B6"/>
    <w:rsid w:val="001363C1"/>
    <w:rsid w:val="001363C3"/>
    <w:rsid w:val="00136434"/>
    <w:rsid w:val="001367D9"/>
    <w:rsid w:val="0013697A"/>
    <w:rsid w:val="00136A70"/>
    <w:rsid w:val="00136D07"/>
    <w:rsid w:val="00136DF6"/>
    <w:rsid w:val="00136E1F"/>
    <w:rsid w:val="00136F57"/>
    <w:rsid w:val="0013708F"/>
    <w:rsid w:val="0013711C"/>
    <w:rsid w:val="001372F1"/>
    <w:rsid w:val="0013750B"/>
    <w:rsid w:val="00137744"/>
    <w:rsid w:val="00137AA8"/>
    <w:rsid w:val="00137B16"/>
    <w:rsid w:val="00137CF8"/>
    <w:rsid w:val="00137DC3"/>
    <w:rsid w:val="00137FB7"/>
    <w:rsid w:val="0014003E"/>
    <w:rsid w:val="0014013A"/>
    <w:rsid w:val="001401C4"/>
    <w:rsid w:val="001402EB"/>
    <w:rsid w:val="001403FD"/>
    <w:rsid w:val="001404BA"/>
    <w:rsid w:val="0014059C"/>
    <w:rsid w:val="00140716"/>
    <w:rsid w:val="00140734"/>
    <w:rsid w:val="0014079F"/>
    <w:rsid w:val="00140AD2"/>
    <w:rsid w:val="00140AF3"/>
    <w:rsid w:val="00140DAE"/>
    <w:rsid w:val="00141126"/>
    <w:rsid w:val="00141255"/>
    <w:rsid w:val="001414DB"/>
    <w:rsid w:val="00141685"/>
    <w:rsid w:val="001416A0"/>
    <w:rsid w:val="00141751"/>
    <w:rsid w:val="0014180A"/>
    <w:rsid w:val="00141930"/>
    <w:rsid w:val="001419F9"/>
    <w:rsid w:val="00141AF8"/>
    <w:rsid w:val="00141B7D"/>
    <w:rsid w:val="00141D09"/>
    <w:rsid w:val="00141D99"/>
    <w:rsid w:val="00141EC0"/>
    <w:rsid w:val="00141F92"/>
    <w:rsid w:val="0014200C"/>
    <w:rsid w:val="001426B0"/>
    <w:rsid w:val="001426D7"/>
    <w:rsid w:val="001426E2"/>
    <w:rsid w:val="001427E7"/>
    <w:rsid w:val="001427E9"/>
    <w:rsid w:val="001427F0"/>
    <w:rsid w:val="0014281D"/>
    <w:rsid w:val="00142909"/>
    <w:rsid w:val="00142992"/>
    <w:rsid w:val="001429E8"/>
    <w:rsid w:val="00142A6D"/>
    <w:rsid w:val="00142C81"/>
    <w:rsid w:val="00142CC5"/>
    <w:rsid w:val="00142D2B"/>
    <w:rsid w:val="00142D77"/>
    <w:rsid w:val="00142F82"/>
    <w:rsid w:val="00143033"/>
    <w:rsid w:val="00143143"/>
    <w:rsid w:val="001434B4"/>
    <w:rsid w:val="0014357D"/>
    <w:rsid w:val="00143594"/>
    <w:rsid w:val="001435FE"/>
    <w:rsid w:val="0014362C"/>
    <w:rsid w:val="0014367A"/>
    <w:rsid w:val="001436E3"/>
    <w:rsid w:val="001437F6"/>
    <w:rsid w:val="001437FB"/>
    <w:rsid w:val="0014385D"/>
    <w:rsid w:val="00143B16"/>
    <w:rsid w:val="00143B3B"/>
    <w:rsid w:val="00143C23"/>
    <w:rsid w:val="00143DE8"/>
    <w:rsid w:val="00144144"/>
    <w:rsid w:val="00144522"/>
    <w:rsid w:val="00144596"/>
    <w:rsid w:val="001445A7"/>
    <w:rsid w:val="00144626"/>
    <w:rsid w:val="00144830"/>
    <w:rsid w:val="00144BD2"/>
    <w:rsid w:val="00144D8A"/>
    <w:rsid w:val="00144F1C"/>
    <w:rsid w:val="00144FD5"/>
    <w:rsid w:val="0014506C"/>
    <w:rsid w:val="00145128"/>
    <w:rsid w:val="00145354"/>
    <w:rsid w:val="001455E8"/>
    <w:rsid w:val="0014564A"/>
    <w:rsid w:val="0014567D"/>
    <w:rsid w:val="001456C2"/>
    <w:rsid w:val="001456C9"/>
    <w:rsid w:val="0014588A"/>
    <w:rsid w:val="0014591E"/>
    <w:rsid w:val="0014595E"/>
    <w:rsid w:val="0014596A"/>
    <w:rsid w:val="00145A19"/>
    <w:rsid w:val="00145A8F"/>
    <w:rsid w:val="00145AEB"/>
    <w:rsid w:val="00145C00"/>
    <w:rsid w:val="00145CB1"/>
    <w:rsid w:val="00145D6B"/>
    <w:rsid w:val="00145DFF"/>
    <w:rsid w:val="00145E23"/>
    <w:rsid w:val="001461FD"/>
    <w:rsid w:val="00146218"/>
    <w:rsid w:val="00146374"/>
    <w:rsid w:val="001465BC"/>
    <w:rsid w:val="0014662F"/>
    <w:rsid w:val="0014670A"/>
    <w:rsid w:val="00146904"/>
    <w:rsid w:val="00146C7E"/>
    <w:rsid w:val="00146CB4"/>
    <w:rsid w:val="00146D4A"/>
    <w:rsid w:val="001471CF"/>
    <w:rsid w:val="001471F5"/>
    <w:rsid w:val="0014764D"/>
    <w:rsid w:val="00147691"/>
    <w:rsid w:val="00147A5E"/>
    <w:rsid w:val="00147B94"/>
    <w:rsid w:val="00147CA3"/>
    <w:rsid w:val="00147EBD"/>
    <w:rsid w:val="00147F4A"/>
    <w:rsid w:val="00147F5C"/>
    <w:rsid w:val="001501C7"/>
    <w:rsid w:val="001503CC"/>
    <w:rsid w:val="001503F8"/>
    <w:rsid w:val="00150509"/>
    <w:rsid w:val="001505F5"/>
    <w:rsid w:val="001506AC"/>
    <w:rsid w:val="001506EE"/>
    <w:rsid w:val="00150720"/>
    <w:rsid w:val="001509EC"/>
    <w:rsid w:val="00150A9F"/>
    <w:rsid w:val="00150C61"/>
    <w:rsid w:val="00150DB9"/>
    <w:rsid w:val="00150EFD"/>
    <w:rsid w:val="00150F78"/>
    <w:rsid w:val="00151069"/>
    <w:rsid w:val="0015108E"/>
    <w:rsid w:val="001511CC"/>
    <w:rsid w:val="001511E0"/>
    <w:rsid w:val="001514A9"/>
    <w:rsid w:val="00151639"/>
    <w:rsid w:val="00151664"/>
    <w:rsid w:val="00151817"/>
    <w:rsid w:val="00151AC1"/>
    <w:rsid w:val="00151C64"/>
    <w:rsid w:val="00151C93"/>
    <w:rsid w:val="00151E94"/>
    <w:rsid w:val="00151F1E"/>
    <w:rsid w:val="00151F5A"/>
    <w:rsid w:val="0015216C"/>
    <w:rsid w:val="00152388"/>
    <w:rsid w:val="0015252A"/>
    <w:rsid w:val="001525B5"/>
    <w:rsid w:val="001526BF"/>
    <w:rsid w:val="0015271C"/>
    <w:rsid w:val="0015272A"/>
    <w:rsid w:val="00152A6B"/>
    <w:rsid w:val="00152B82"/>
    <w:rsid w:val="00152B84"/>
    <w:rsid w:val="0015347E"/>
    <w:rsid w:val="001534E2"/>
    <w:rsid w:val="00153533"/>
    <w:rsid w:val="00153536"/>
    <w:rsid w:val="00153641"/>
    <w:rsid w:val="001536F7"/>
    <w:rsid w:val="00153865"/>
    <w:rsid w:val="00153869"/>
    <w:rsid w:val="00153875"/>
    <w:rsid w:val="001538DC"/>
    <w:rsid w:val="00153910"/>
    <w:rsid w:val="001539B0"/>
    <w:rsid w:val="00153A48"/>
    <w:rsid w:val="00153B63"/>
    <w:rsid w:val="00153D9C"/>
    <w:rsid w:val="00153DDF"/>
    <w:rsid w:val="00153F74"/>
    <w:rsid w:val="0015406F"/>
    <w:rsid w:val="00154329"/>
    <w:rsid w:val="00154639"/>
    <w:rsid w:val="0015474F"/>
    <w:rsid w:val="00154A3E"/>
    <w:rsid w:val="00154AC2"/>
    <w:rsid w:val="00154BA3"/>
    <w:rsid w:val="00154DD0"/>
    <w:rsid w:val="00154E97"/>
    <w:rsid w:val="001550B1"/>
    <w:rsid w:val="00155126"/>
    <w:rsid w:val="001551E2"/>
    <w:rsid w:val="00155210"/>
    <w:rsid w:val="001552DE"/>
    <w:rsid w:val="0015545A"/>
    <w:rsid w:val="00155482"/>
    <w:rsid w:val="00155483"/>
    <w:rsid w:val="001555B7"/>
    <w:rsid w:val="001556DE"/>
    <w:rsid w:val="00155717"/>
    <w:rsid w:val="001557E5"/>
    <w:rsid w:val="0015594E"/>
    <w:rsid w:val="001559C6"/>
    <w:rsid w:val="00155A14"/>
    <w:rsid w:val="00155AA9"/>
    <w:rsid w:val="00155B42"/>
    <w:rsid w:val="00155B9A"/>
    <w:rsid w:val="00155D33"/>
    <w:rsid w:val="00155D98"/>
    <w:rsid w:val="00155D9E"/>
    <w:rsid w:val="00155DEE"/>
    <w:rsid w:val="00155E6A"/>
    <w:rsid w:val="00156209"/>
    <w:rsid w:val="00156251"/>
    <w:rsid w:val="00156597"/>
    <w:rsid w:val="00156893"/>
    <w:rsid w:val="001568C0"/>
    <w:rsid w:val="00156946"/>
    <w:rsid w:val="00156AD6"/>
    <w:rsid w:val="00156BC7"/>
    <w:rsid w:val="00156CA5"/>
    <w:rsid w:val="00156CB8"/>
    <w:rsid w:val="00156D9D"/>
    <w:rsid w:val="00156E44"/>
    <w:rsid w:val="00156EBC"/>
    <w:rsid w:val="00156FFA"/>
    <w:rsid w:val="001570BE"/>
    <w:rsid w:val="0015712C"/>
    <w:rsid w:val="00157158"/>
    <w:rsid w:val="0015749B"/>
    <w:rsid w:val="00157502"/>
    <w:rsid w:val="0015751C"/>
    <w:rsid w:val="0015754A"/>
    <w:rsid w:val="00157644"/>
    <w:rsid w:val="001576EA"/>
    <w:rsid w:val="0015773B"/>
    <w:rsid w:val="001578BF"/>
    <w:rsid w:val="0015791A"/>
    <w:rsid w:val="00157B74"/>
    <w:rsid w:val="00157C7C"/>
    <w:rsid w:val="00157CE0"/>
    <w:rsid w:val="00157DDA"/>
    <w:rsid w:val="00157EF3"/>
    <w:rsid w:val="00157FB9"/>
    <w:rsid w:val="00157FDD"/>
    <w:rsid w:val="0016036B"/>
    <w:rsid w:val="0016037C"/>
    <w:rsid w:val="001604D4"/>
    <w:rsid w:val="00160665"/>
    <w:rsid w:val="00160714"/>
    <w:rsid w:val="001608DA"/>
    <w:rsid w:val="00160937"/>
    <w:rsid w:val="00160C54"/>
    <w:rsid w:val="00160D6E"/>
    <w:rsid w:val="00160E76"/>
    <w:rsid w:val="00160F29"/>
    <w:rsid w:val="00160F52"/>
    <w:rsid w:val="001610AB"/>
    <w:rsid w:val="0016110B"/>
    <w:rsid w:val="00161167"/>
    <w:rsid w:val="001611BE"/>
    <w:rsid w:val="0016121C"/>
    <w:rsid w:val="0016122A"/>
    <w:rsid w:val="001613F2"/>
    <w:rsid w:val="00161459"/>
    <w:rsid w:val="0016152C"/>
    <w:rsid w:val="00161693"/>
    <w:rsid w:val="001617E6"/>
    <w:rsid w:val="00161CBD"/>
    <w:rsid w:val="00161CEA"/>
    <w:rsid w:val="00161E37"/>
    <w:rsid w:val="00161E56"/>
    <w:rsid w:val="00161EF2"/>
    <w:rsid w:val="00162074"/>
    <w:rsid w:val="00162243"/>
    <w:rsid w:val="00162292"/>
    <w:rsid w:val="0016235E"/>
    <w:rsid w:val="00162382"/>
    <w:rsid w:val="001628B4"/>
    <w:rsid w:val="00162909"/>
    <w:rsid w:val="00162DE1"/>
    <w:rsid w:val="00162E81"/>
    <w:rsid w:val="00163044"/>
    <w:rsid w:val="00163182"/>
    <w:rsid w:val="001631DC"/>
    <w:rsid w:val="00163256"/>
    <w:rsid w:val="001633F2"/>
    <w:rsid w:val="001635F4"/>
    <w:rsid w:val="00163664"/>
    <w:rsid w:val="00163943"/>
    <w:rsid w:val="00163982"/>
    <w:rsid w:val="001639B3"/>
    <w:rsid w:val="00163A14"/>
    <w:rsid w:val="00163D7E"/>
    <w:rsid w:val="00163D99"/>
    <w:rsid w:val="00164054"/>
    <w:rsid w:val="00164182"/>
    <w:rsid w:val="0016430D"/>
    <w:rsid w:val="00164649"/>
    <w:rsid w:val="00164740"/>
    <w:rsid w:val="00164BE5"/>
    <w:rsid w:val="00164DEB"/>
    <w:rsid w:val="00164E65"/>
    <w:rsid w:val="00164FE3"/>
    <w:rsid w:val="00165042"/>
    <w:rsid w:val="00165123"/>
    <w:rsid w:val="001652BC"/>
    <w:rsid w:val="00165417"/>
    <w:rsid w:val="0016547C"/>
    <w:rsid w:val="001654EA"/>
    <w:rsid w:val="00165556"/>
    <w:rsid w:val="00165566"/>
    <w:rsid w:val="00165570"/>
    <w:rsid w:val="00165A09"/>
    <w:rsid w:val="00165BCE"/>
    <w:rsid w:val="00165DDA"/>
    <w:rsid w:val="00165FB1"/>
    <w:rsid w:val="00165FB8"/>
    <w:rsid w:val="001660C9"/>
    <w:rsid w:val="00166233"/>
    <w:rsid w:val="001662A7"/>
    <w:rsid w:val="001662B6"/>
    <w:rsid w:val="00166350"/>
    <w:rsid w:val="00166457"/>
    <w:rsid w:val="0016662D"/>
    <w:rsid w:val="00166851"/>
    <w:rsid w:val="001668D0"/>
    <w:rsid w:val="00166902"/>
    <w:rsid w:val="00166920"/>
    <w:rsid w:val="00166931"/>
    <w:rsid w:val="00166AA4"/>
    <w:rsid w:val="00166D6D"/>
    <w:rsid w:val="00166D8B"/>
    <w:rsid w:val="00166F67"/>
    <w:rsid w:val="00166FE1"/>
    <w:rsid w:val="00167026"/>
    <w:rsid w:val="00167027"/>
    <w:rsid w:val="00167033"/>
    <w:rsid w:val="001671AE"/>
    <w:rsid w:val="00167416"/>
    <w:rsid w:val="00167469"/>
    <w:rsid w:val="001674BE"/>
    <w:rsid w:val="001676F6"/>
    <w:rsid w:val="00167927"/>
    <w:rsid w:val="00167B7D"/>
    <w:rsid w:val="00167E10"/>
    <w:rsid w:val="00167E64"/>
    <w:rsid w:val="00167EDB"/>
    <w:rsid w:val="00167F1F"/>
    <w:rsid w:val="001701C9"/>
    <w:rsid w:val="00170267"/>
    <w:rsid w:val="00170288"/>
    <w:rsid w:val="0017033C"/>
    <w:rsid w:val="0017033F"/>
    <w:rsid w:val="001703CB"/>
    <w:rsid w:val="0017048D"/>
    <w:rsid w:val="00170601"/>
    <w:rsid w:val="00170614"/>
    <w:rsid w:val="0017064A"/>
    <w:rsid w:val="00170680"/>
    <w:rsid w:val="0017079D"/>
    <w:rsid w:val="00170808"/>
    <w:rsid w:val="00170883"/>
    <w:rsid w:val="001708C2"/>
    <w:rsid w:val="00170A5A"/>
    <w:rsid w:val="00170A7A"/>
    <w:rsid w:val="00170AA3"/>
    <w:rsid w:val="00170BF7"/>
    <w:rsid w:val="00170E41"/>
    <w:rsid w:val="00170FD1"/>
    <w:rsid w:val="00171007"/>
    <w:rsid w:val="0017101C"/>
    <w:rsid w:val="001715CB"/>
    <w:rsid w:val="00171858"/>
    <w:rsid w:val="0017188A"/>
    <w:rsid w:val="00171A00"/>
    <w:rsid w:val="00171CCE"/>
    <w:rsid w:val="00171D0E"/>
    <w:rsid w:val="00171E27"/>
    <w:rsid w:val="00171E37"/>
    <w:rsid w:val="00171E90"/>
    <w:rsid w:val="00171F3A"/>
    <w:rsid w:val="00171F4D"/>
    <w:rsid w:val="00171F58"/>
    <w:rsid w:val="0017224B"/>
    <w:rsid w:val="0017235E"/>
    <w:rsid w:val="001723B2"/>
    <w:rsid w:val="0017248B"/>
    <w:rsid w:val="001726E4"/>
    <w:rsid w:val="00172A50"/>
    <w:rsid w:val="00172BD7"/>
    <w:rsid w:val="00172D44"/>
    <w:rsid w:val="00172D52"/>
    <w:rsid w:val="00172EC8"/>
    <w:rsid w:val="001730FA"/>
    <w:rsid w:val="00173244"/>
    <w:rsid w:val="00173399"/>
    <w:rsid w:val="0017359F"/>
    <w:rsid w:val="001735C1"/>
    <w:rsid w:val="001737B1"/>
    <w:rsid w:val="00173882"/>
    <w:rsid w:val="0017393C"/>
    <w:rsid w:val="00173B6C"/>
    <w:rsid w:val="00173C21"/>
    <w:rsid w:val="00174001"/>
    <w:rsid w:val="001740CB"/>
    <w:rsid w:val="00174114"/>
    <w:rsid w:val="001742C8"/>
    <w:rsid w:val="00174305"/>
    <w:rsid w:val="00174554"/>
    <w:rsid w:val="00174591"/>
    <w:rsid w:val="00174612"/>
    <w:rsid w:val="00174700"/>
    <w:rsid w:val="001748E8"/>
    <w:rsid w:val="001749D8"/>
    <w:rsid w:val="00174A46"/>
    <w:rsid w:val="00174B53"/>
    <w:rsid w:val="00174B73"/>
    <w:rsid w:val="00174C54"/>
    <w:rsid w:val="00174CAA"/>
    <w:rsid w:val="00174D47"/>
    <w:rsid w:val="00174D49"/>
    <w:rsid w:val="00174D5D"/>
    <w:rsid w:val="00174DA9"/>
    <w:rsid w:val="00174FD2"/>
    <w:rsid w:val="00174FD6"/>
    <w:rsid w:val="001750B3"/>
    <w:rsid w:val="001750F2"/>
    <w:rsid w:val="0017515A"/>
    <w:rsid w:val="0017533C"/>
    <w:rsid w:val="001753D2"/>
    <w:rsid w:val="001753EE"/>
    <w:rsid w:val="001758D5"/>
    <w:rsid w:val="00175A0E"/>
    <w:rsid w:val="00175B86"/>
    <w:rsid w:val="00175CF4"/>
    <w:rsid w:val="00175DAD"/>
    <w:rsid w:val="00175E3C"/>
    <w:rsid w:val="00175EDF"/>
    <w:rsid w:val="001760A9"/>
    <w:rsid w:val="0017615A"/>
    <w:rsid w:val="0017624D"/>
    <w:rsid w:val="00176353"/>
    <w:rsid w:val="00176572"/>
    <w:rsid w:val="001766E2"/>
    <w:rsid w:val="0017673E"/>
    <w:rsid w:val="001769AB"/>
    <w:rsid w:val="00176A33"/>
    <w:rsid w:val="00176E23"/>
    <w:rsid w:val="0017722B"/>
    <w:rsid w:val="001772B2"/>
    <w:rsid w:val="001772B5"/>
    <w:rsid w:val="001772CD"/>
    <w:rsid w:val="00177363"/>
    <w:rsid w:val="001774FC"/>
    <w:rsid w:val="00177529"/>
    <w:rsid w:val="00177531"/>
    <w:rsid w:val="001775EE"/>
    <w:rsid w:val="00177623"/>
    <w:rsid w:val="00177671"/>
    <w:rsid w:val="0017776E"/>
    <w:rsid w:val="00177891"/>
    <w:rsid w:val="00177B5F"/>
    <w:rsid w:val="00177BCB"/>
    <w:rsid w:val="00177CD8"/>
    <w:rsid w:val="00177DB7"/>
    <w:rsid w:val="00180036"/>
    <w:rsid w:val="001800A0"/>
    <w:rsid w:val="001802C1"/>
    <w:rsid w:val="001802FF"/>
    <w:rsid w:val="001805BD"/>
    <w:rsid w:val="001809BD"/>
    <w:rsid w:val="00180C46"/>
    <w:rsid w:val="00180D07"/>
    <w:rsid w:val="00180DD8"/>
    <w:rsid w:val="00181104"/>
    <w:rsid w:val="00181132"/>
    <w:rsid w:val="0018122F"/>
    <w:rsid w:val="0018134C"/>
    <w:rsid w:val="0018137E"/>
    <w:rsid w:val="001813C2"/>
    <w:rsid w:val="001814B7"/>
    <w:rsid w:val="0018150D"/>
    <w:rsid w:val="001815B1"/>
    <w:rsid w:val="00181923"/>
    <w:rsid w:val="00181963"/>
    <w:rsid w:val="00181C10"/>
    <w:rsid w:val="00181C8B"/>
    <w:rsid w:val="00181C9B"/>
    <w:rsid w:val="00181E57"/>
    <w:rsid w:val="00181E7A"/>
    <w:rsid w:val="00181EC2"/>
    <w:rsid w:val="00181F5F"/>
    <w:rsid w:val="0018204A"/>
    <w:rsid w:val="0018204C"/>
    <w:rsid w:val="00182137"/>
    <w:rsid w:val="00182198"/>
    <w:rsid w:val="00182447"/>
    <w:rsid w:val="001825E5"/>
    <w:rsid w:val="0018267C"/>
    <w:rsid w:val="001826B4"/>
    <w:rsid w:val="001826B8"/>
    <w:rsid w:val="00182948"/>
    <w:rsid w:val="00182A78"/>
    <w:rsid w:val="00182AFA"/>
    <w:rsid w:val="00182C92"/>
    <w:rsid w:val="00182CAE"/>
    <w:rsid w:val="00182DAB"/>
    <w:rsid w:val="00182DC6"/>
    <w:rsid w:val="00182FB7"/>
    <w:rsid w:val="00183188"/>
    <w:rsid w:val="001832B9"/>
    <w:rsid w:val="0018333C"/>
    <w:rsid w:val="0018347B"/>
    <w:rsid w:val="001834B7"/>
    <w:rsid w:val="00183802"/>
    <w:rsid w:val="0018382D"/>
    <w:rsid w:val="00183AEC"/>
    <w:rsid w:val="00183BA1"/>
    <w:rsid w:val="00183CDD"/>
    <w:rsid w:val="00183D5C"/>
    <w:rsid w:val="00183ECD"/>
    <w:rsid w:val="00183FBC"/>
    <w:rsid w:val="00183FD7"/>
    <w:rsid w:val="001841CC"/>
    <w:rsid w:val="001841F3"/>
    <w:rsid w:val="0018429A"/>
    <w:rsid w:val="00184309"/>
    <w:rsid w:val="001843E6"/>
    <w:rsid w:val="0018459A"/>
    <w:rsid w:val="001847CC"/>
    <w:rsid w:val="00184899"/>
    <w:rsid w:val="00184BA4"/>
    <w:rsid w:val="00184C27"/>
    <w:rsid w:val="00184D5A"/>
    <w:rsid w:val="00184D78"/>
    <w:rsid w:val="00184F06"/>
    <w:rsid w:val="00184F6B"/>
    <w:rsid w:val="001850C3"/>
    <w:rsid w:val="001852E6"/>
    <w:rsid w:val="0018532B"/>
    <w:rsid w:val="001854C7"/>
    <w:rsid w:val="00185573"/>
    <w:rsid w:val="0018563E"/>
    <w:rsid w:val="001858DF"/>
    <w:rsid w:val="00185951"/>
    <w:rsid w:val="00185AC5"/>
    <w:rsid w:val="00185B03"/>
    <w:rsid w:val="00185B5A"/>
    <w:rsid w:val="00185BE6"/>
    <w:rsid w:val="00185C1F"/>
    <w:rsid w:val="00185CB1"/>
    <w:rsid w:val="00185CDA"/>
    <w:rsid w:val="00185CE7"/>
    <w:rsid w:val="00185CF8"/>
    <w:rsid w:val="00185D07"/>
    <w:rsid w:val="00185EAD"/>
    <w:rsid w:val="00185ED0"/>
    <w:rsid w:val="00185EDE"/>
    <w:rsid w:val="00186098"/>
    <w:rsid w:val="0018618B"/>
    <w:rsid w:val="00186372"/>
    <w:rsid w:val="0018645A"/>
    <w:rsid w:val="001866BE"/>
    <w:rsid w:val="0018693D"/>
    <w:rsid w:val="0018697E"/>
    <w:rsid w:val="001869C7"/>
    <w:rsid w:val="00186AF5"/>
    <w:rsid w:val="00186E93"/>
    <w:rsid w:val="00187062"/>
    <w:rsid w:val="0018713F"/>
    <w:rsid w:val="00187267"/>
    <w:rsid w:val="0018727C"/>
    <w:rsid w:val="001872AC"/>
    <w:rsid w:val="00187372"/>
    <w:rsid w:val="0018758A"/>
    <w:rsid w:val="001876CB"/>
    <w:rsid w:val="001876CE"/>
    <w:rsid w:val="0018782B"/>
    <w:rsid w:val="00187A23"/>
    <w:rsid w:val="00187A24"/>
    <w:rsid w:val="00187B31"/>
    <w:rsid w:val="00187B65"/>
    <w:rsid w:val="00187C43"/>
    <w:rsid w:val="00187C64"/>
    <w:rsid w:val="00187CB1"/>
    <w:rsid w:val="00187D20"/>
    <w:rsid w:val="00187D35"/>
    <w:rsid w:val="00187DEA"/>
    <w:rsid w:val="00187E9E"/>
    <w:rsid w:val="00187EC0"/>
    <w:rsid w:val="00187F5A"/>
    <w:rsid w:val="00187FA0"/>
    <w:rsid w:val="0019002D"/>
    <w:rsid w:val="001901C6"/>
    <w:rsid w:val="0019022E"/>
    <w:rsid w:val="00190468"/>
    <w:rsid w:val="001904D1"/>
    <w:rsid w:val="0019071B"/>
    <w:rsid w:val="0019071F"/>
    <w:rsid w:val="00190789"/>
    <w:rsid w:val="0019079F"/>
    <w:rsid w:val="0019081A"/>
    <w:rsid w:val="00190938"/>
    <w:rsid w:val="00190C58"/>
    <w:rsid w:val="00190CCA"/>
    <w:rsid w:val="00190D22"/>
    <w:rsid w:val="00190D24"/>
    <w:rsid w:val="00190D5D"/>
    <w:rsid w:val="00190EBC"/>
    <w:rsid w:val="00190EE9"/>
    <w:rsid w:val="001911A9"/>
    <w:rsid w:val="00191228"/>
    <w:rsid w:val="001915E1"/>
    <w:rsid w:val="001915FF"/>
    <w:rsid w:val="00191639"/>
    <w:rsid w:val="001919AD"/>
    <w:rsid w:val="001919C4"/>
    <w:rsid w:val="00191EF6"/>
    <w:rsid w:val="00191F29"/>
    <w:rsid w:val="00191F32"/>
    <w:rsid w:val="001920CB"/>
    <w:rsid w:val="001922C9"/>
    <w:rsid w:val="0019233B"/>
    <w:rsid w:val="00192345"/>
    <w:rsid w:val="001923C9"/>
    <w:rsid w:val="001925E8"/>
    <w:rsid w:val="001925F8"/>
    <w:rsid w:val="00192635"/>
    <w:rsid w:val="0019290F"/>
    <w:rsid w:val="001929FB"/>
    <w:rsid w:val="00192BFE"/>
    <w:rsid w:val="00192CD1"/>
    <w:rsid w:val="00192D01"/>
    <w:rsid w:val="00192D6C"/>
    <w:rsid w:val="00192FE0"/>
    <w:rsid w:val="0019301F"/>
    <w:rsid w:val="00193063"/>
    <w:rsid w:val="0019314D"/>
    <w:rsid w:val="00193169"/>
    <w:rsid w:val="00193598"/>
    <w:rsid w:val="0019367D"/>
    <w:rsid w:val="0019369E"/>
    <w:rsid w:val="0019370C"/>
    <w:rsid w:val="0019394D"/>
    <w:rsid w:val="00193AEB"/>
    <w:rsid w:val="00193E3B"/>
    <w:rsid w:val="00193EAB"/>
    <w:rsid w:val="00193FF2"/>
    <w:rsid w:val="00194181"/>
    <w:rsid w:val="0019420A"/>
    <w:rsid w:val="00194497"/>
    <w:rsid w:val="001944FA"/>
    <w:rsid w:val="00194592"/>
    <w:rsid w:val="001947C0"/>
    <w:rsid w:val="001948BE"/>
    <w:rsid w:val="00194977"/>
    <w:rsid w:val="001949F8"/>
    <w:rsid w:val="00194B77"/>
    <w:rsid w:val="00194BED"/>
    <w:rsid w:val="00194D49"/>
    <w:rsid w:val="00194E87"/>
    <w:rsid w:val="00194ECF"/>
    <w:rsid w:val="00194F4B"/>
    <w:rsid w:val="00194FB9"/>
    <w:rsid w:val="001952A6"/>
    <w:rsid w:val="001952EA"/>
    <w:rsid w:val="001954CF"/>
    <w:rsid w:val="001956A8"/>
    <w:rsid w:val="001956C7"/>
    <w:rsid w:val="00195A90"/>
    <w:rsid w:val="00195BDD"/>
    <w:rsid w:val="00195C4A"/>
    <w:rsid w:val="00195C55"/>
    <w:rsid w:val="00195FB5"/>
    <w:rsid w:val="0019604B"/>
    <w:rsid w:val="001963D7"/>
    <w:rsid w:val="00196478"/>
    <w:rsid w:val="0019666D"/>
    <w:rsid w:val="001966F1"/>
    <w:rsid w:val="001968B9"/>
    <w:rsid w:val="00196AAC"/>
    <w:rsid w:val="00196B1F"/>
    <w:rsid w:val="00196B83"/>
    <w:rsid w:val="00196C52"/>
    <w:rsid w:val="00196DC0"/>
    <w:rsid w:val="00196DFC"/>
    <w:rsid w:val="00196E1C"/>
    <w:rsid w:val="00196FA9"/>
    <w:rsid w:val="001970FE"/>
    <w:rsid w:val="00197223"/>
    <w:rsid w:val="0019725F"/>
    <w:rsid w:val="001972B2"/>
    <w:rsid w:val="00197334"/>
    <w:rsid w:val="001973C2"/>
    <w:rsid w:val="001979CE"/>
    <w:rsid w:val="00197A64"/>
    <w:rsid w:val="00197ACF"/>
    <w:rsid w:val="00197B0D"/>
    <w:rsid w:val="00197E72"/>
    <w:rsid w:val="00197F29"/>
    <w:rsid w:val="001A0343"/>
    <w:rsid w:val="001A04A6"/>
    <w:rsid w:val="001A04EE"/>
    <w:rsid w:val="001A071D"/>
    <w:rsid w:val="001A08B2"/>
    <w:rsid w:val="001A0B3F"/>
    <w:rsid w:val="001A0C71"/>
    <w:rsid w:val="001A0CB8"/>
    <w:rsid w:val="001A0D55"/>
    <w:rsid w:val="001A0D62"/>
    <w:rsid w:val="001A0D9B"/>
    <w:rsid w:val="001A0DB5"/>
    <w:rsid w:val="001A0EA5"/>
    <w:rsid w:val="001A0F4D"/>
    <w:rsid w:val="001A0FDB"/>
    <w:rsid w:val="001A10C0"/>
    <w:rsid w:val="001A10C2"/>
    <w:rsid w:val="001A10F6"/>
    <w:rsid w:val="001A117C"/>
    <w:rsid w:val="001A11E4"/>
    <w:rsid w:val="001A1476"/>
    <w:rsid w:val="001A18BE"/>
    <w:rsid w:val="001A191C"/>
    <w:rsid w:val="001A1A57"/>
    <w:rsid w:val="001A1B4C"/>
    <w:rsid w:val="001A1E60"/>
    <w:rsid w:val="001A1F4A"/>
    <w:rsid w:val="001A21ED"/>
    <w:rsid w:val="001A2264"/>
    <w:rsid w:val="001A23C7"/>
    <w:rsid w:val="001A2493"/>
    <w:rsid w:val="001A24A3"/>
    <w:rsid w:val="001A26E6"/>
    <w:rsid w:val="001A27C8"/>
    <w:rsid w:val="001A27D1"/>
    <w:rsid w:val="001A2865"/>
    <w:rsid w:val="001A28EC"/>
    <w:rsid w:val="001A291B"/>
    <w:rsid w:val="001A2C2D"/>
    <w:rsid w:val="001A2C77"/>
    <w:rsid w:val="001A30B5"/>
    <w:rsid w:val="001A30FE"/>
    <w:rsid w:val="001A31A2"/>
    <w:rsid w:val="001A31C4"/>
    <w:rsid w:val="001A320F"/>
    <w:rsid w:val="001A3552"/>
    <w:rsid w:val="001A3FE0"/>
    <w:rsid w:val="001A4063"/>
    <w:rsid w:val="001A4121"/>
    <w:rsid w:val="001A43ED"/>
    <w:rsid w:val="001A440B"/>
    <w:rsid w:val="001A4462"/>
    <w:rsid w:val="001A49AA"/>
    <w:rsid w:val="001A4AC0"/>
    <w:rsid w:val="001A4AC5"/>
    <w:rsid w:val="001A4C75"/>
    <w:rsid w:val="001A4E8F"/>
    <w:rsid w:val="001A4F67"/>
    <w:rsid w:val="001A4FF3"/>
    <w:rsid w:val="001A502D"/>
    <w:rsid w:val="001A508C"/>
    <w:rsid w:val="001A5249"/>
    <w:rsid w:val="001A5350"/>
    <w:rsid w:val="001A550D"/>
    <w:rsid w:val="001A5578"/>
    <w:rsid w:val="001A560E"/>
    <w:rsid w:val="001A56A3"/>
    <w:rsid w:val="001A57B0"/>
    <w:rsid w:val="001A5822"/>
    <w:rsid w:val="001A593C"/>
    <w:rsid w:val="001A5D3D"/>
    <w:rsid w:val="001A5D6B"/>
    <w:rsid w:val="001A6136"/>
    <w:rsid w:val="001A614D"/>
    <w:rsid w:val="001A626A"/>
    <w:rsid w:val="001A6487"/>
    <w:rsid w:val="001A6590"/>
    <w:rsid w:val="001A67A5"/>
    <w:rsid w:val="001A67C7"/>
    <w:rsid w:val="001A6839"/>
    <w:rsid w:val="001A693D"/>
    <w:rsid w:val="001A6A34"/>
    <w:rsid w:val="001A6A9F"/>
    <w:rsid w:val="001A6B05"/>
    <w:rsid w:val="001A6CB6"/>
    <w:rsid w:val="001A6D1F"/>
    <w:rsid w:val="001A6FE3"/>
    <w:rsid w:val="001A7133"/>
    <w:rsid w:val="001A7171"/>
    <w:rsid w:val="001A7295"/>
    <w:rsid w:val="001A7517"/>
    <w:rsid w:val="001A761A"/>
    <w:rsid w:val="001A79B2"/>
    <w:rsid w:val="001A7C3C"/>
    <w:rsid w:val="001A7EC2"/>
    <w:rsid w:val="001A7F0C"/>
    <w:rsid w:val="001A7F1E"/>
    <w:rsid w:val="001A7FAB"/>
    <w:rsid w:val="001A7FBA"/>
    <w:rsid w:val="001B00B5"/>
    <w:rsid w:val="001B0455"/>
    <w:rsid w:val="001B0479"/>
    <w:rsid w:val="001B04C2"/>
    <w:rsid w:val="001B0511"/>
    <w:rsid w:val="001B05C9"/>
    <w:rsid w:val="001B08B2"/>
    <w:rsid w:val="001B09FE"/>
    <w:rsid w:val="001B0A8B"/>
    <w:rsid w:val="001B0B67"/>
    <w:rsid w:val="001B0B6E"/>
    <w:rsid w:val="001B0C33"/>
    <w:rsid w:val="001B0E7A"/>
    <w:rsid w:val="001B0F0A"/>
    <w:rsid w:val="001B1065"/>
    <w:rsid w:val="001B1167"/>
    <w:rsid w:val="001B1285"/>
    <w:rsid w:val="001B13E1"/>
    <w:rsid w:val="001B144D"/>
    <w:rsid w:val="001B162F"/>
    <w:rsid w:val="001B17FC"/>
    <w:rsid w:val="001B19A2"/>
    <w:rsid w:val="001B1A9F"/>
    <w:rsid w:val="001B1B4F"/>
    <w:rsid w:val="001B1D30"/>
    <w:rsid w:val="001B2040"/>
    <w:rsid w:val="001B204D"/>
    <w:rsid w:val="001B20E8"/>
    <w:rsid w:val="001B220C"/>
    <w:rsid w:val="001B2219"/>
    <w:rsid w:val="001B221A"/>
    <w:rsid w:val="001B227F"/>
    <w:rsid w:val="001B22E4"/>
    <w:rsid w:val="001B2359"/>
    <w:rsid w:val="001B2393"/>
    <w:rsid w:val="001B23F7"/>
    <w:rsid w:val="001B246B"/>
    <w:rsid w:val="001B24F0"/>
    <w:rsid w:val="001B27B5"/>
    <w:rsid w:val="001B2C1C"/>
    <w:rsid w:val="001B2D0F"/>
    <w:rsid w:val="001B2E9E"/>
    <w:rsid w:val="001B30D3"/>
    <w:rsid w:val="001B3135"/>
    <w:rsid w:val="001B3276"/>
    <w:rsid w:val="001B327D"/>
    <w:rsid w:val="001B331E"/>
    <w:rsid w:val="001B3532"/>
    <w:rsid w:val="001B35A9"/>
    <w:rsid w:val="001B3659"/>
    <w:rsid w:val="001B3A66"/>
    <w:rsid w:val="001B3BC5"/>
    <w:rsid w:val="001B3C2A"/>
    <w:rsid w:val="001B3CEC"/>
    <w:rsid w:val="001B3CF1"/>
    <w:rsid w:val="001B3F5A"/>
    <w:rsid w:val="001B3F64"/>
    <w:rsid w:val="001B4107"/>
    <w:rsid w:val="001B4260"/>
    <w:rsid w:val="001B4269"/>
    <w:rsid w:val="001B437E"/>
    <w:rsid w:val="001B45E1"/>
    <w:rsid w:val="001B488E"/>
    <w:rsid w:val="001B48D6"/>
    <w:rsid w:val="001B4AD6"/>
    <w:rsid w:val="001B4F83"/>
    <w:rsid w:val="001B5101"/>
    <w:rsid w:val="001B51B4"/>
    <w:rsid w:val="001B51BE"/>
    <w:rsid w:val="001B524B"/>
    <w:rsid w:val="001B5268"/>
    <w:rsid w:val="001B5693"/>
    <w:rsid w:val="001B573A"/>
    <w:rsid w:val="001B5949"/>
    <w:rsid w:val="001B5984"/>
    <w:rsid w:val="001B5E8B"/>
    <w:rsid w:val="001B5EB7"/>
    <w:rsid w:val="001B5F80"/>
    <w:rsid w:val="001B61B2"/>
    <w:rsid w:val="001B6257"/>
    <w:rsid w:val="001B62C9"/>
    <w:rsid w:val="001B6438"/>
    <w:rsid w:val="001B64B9"/>
    <w:rsid w:val="001B669B"/>
    <w:rsid w:val="001B6718"/>
    <w:rsid w:val="001B67D0"/>
    <w:rsid w:val="001B682F"/>
    <w:rsid w:val="001B6886"/>
    <w:rsid w:val="001B68BE"/>
    <w:rsid w:val="001B69AA"/>
    <w:rsid w:val="001B6C08"/>
    <w:rsid w:val="001B6CB8"/>
    <w:rsid w:val="001B6CE3"/>
    <w:rsid w:val="001B6D14"/>
    <w:rsid w:val="001B6E0F"/>
    <w:rsid w:val="001B6E24"/>
    <w:rsid w:val="001B6F5C"/>
    <w:rsid w:val="001B6FE7"/>
    <w:rsid w:val="001B733E"/>
    <w:rsid w:val="001B7494"/>
    <w:rsid w:val="001B74E5"/>
    <w:rsid w:val="001B74F4"/>
    <w:rsid w:val="001B7642"/>
    <w:rsid w:val="001B7A21"/>
    <w:rsid w:val="001B7C8B"/>
    <w:rsid w:val="001B7CBE"/>
    <w:rsid w:val="001B7D4C"/>
    <w:rsid w:val="001B7D71"/>
    <w:rsid w:val="001B7EF6"/>
    <w:rsid w:val="001C00E2"/>
    <w:rsid w:val="001C023B"/>
    <w:rsid w:val="001C0440"/>
    <w:rsid w:val="001C0637"/>
    <w:rsid w:val="001C0778"/>
    <w:rsid w:val="001C0C23"/>
    <w:rsid w:val="001C0CCE"/>
    <w:rsid w:val="001C0CFD"/>
    <w:rsid w:val="001C0E24"/>
    <w:rsid w:val="001C0E2F"/>
    <w:rsid w:val="001C0E69"/>
    <w:rsid w:val="001C0F65"/>
    <w:rsid w:val="001C13BE"/>
    <w:rsid w:val="001C1429"/>
    <w:rsid w:val="001C146E"/>
    <w:rsid w:val="001C16AE"/>
    <w:rsid w:val="001C1703"/>
    <w:rsid w:val="001C1729"/>
    <w:rsid w:val="001C1784"/>
    <w:rsid w:val="001C17BC"/>
    <w:rsid w:val="001C180C"/>
    <w:rsid w:val="001C18FE"/>
    <w:rsid w:val="001C19CB"/>
    <w:rsid w:val="001C1C77"/>
    <w:rsid w:val="001C1E9D"/>
    <w:rsid w:val="001C202E"/>
    <w:rsid w:val="001C2181"/>
    <w:rsid w:val="001C24C6"/>
    <w:rsid w:val="001C24FF"/>
    <w:rsid w:val="001C250A"/>
    <w:rsid w:val="001C2535"/>
    <w:rsid w:val="001C25BB"/>
    <w:rsid w:val="001C26CD"/>
    <w:rsid w:val="001C2799"/>
    <w:rsid w:val="001C2A30"/>
    <w:rsid w:val="001C2A63"/>
    <w:rsid w:val="001C2AE2"/>
    <w:rsid w:val="001C2DA7"/>
    <w:rsid w:val="001C2DE1"/>
    <w:rsid w:val="001C2EFA"/>
    <w:rsid w:val="001C3089"/>
    <w:rsid w:val="001C30CD"/>
    <w:rsid w:val="001C31D9"/>
    <w:rsid w:val="001C3341"/>
    <w:rsid w:val="001C3497"/>
    <w:rsid w:val="001C34ED"/>
    <w:rsid w:val="001C35CB"/>
    <w:rsid w:val="001C3613"/>
    <w:rsid w:val="001C36A1"/>
    <w:rsid w:val="001C36E3"/>
    <w:rsid w:val="001C37AB"/>
    <w:rsid w:val="001C38C4"/>
    <w:rsid w:val="001C3AD3"/>
    <w:rsid w:val="001C3AF0"/>
    <w:rsid w:val="001C3B00"/>
    <w:rsid w:val="001C3B8D"/>
    <w:rsid w:val="001C3BBD"/>
    <w:rsid w:val="001C4102"/>
    <w:rsid w:val="001C4154"/>
    <w:rsid w:val="001C4175"/>
    <w:rsid w:val="001C4206"/>
    <w:rsid w:val="001C4226"/>
    <w:rsid w:val="001C44CD"/>
    <w:rsid w:val="001C455E"/>
    <w:rsid w:val="001C490B"/>
    <w:rsid w:val="001C4A6D"/>
    <w:rsid w:val="001C4BB0"/>
    <w:rsid w:val="001C4BEE"/>
    <w:rsid w:val="001C4CDD"/>
    <w:rsid w:val="001C4DB0"/>
    <w:rsid w:val="001C4E6E"/>
    <w:rsid w:val="001C4E9E"/>
    <w:rsid w:val="001C4EE6"/>
    <w:rsid w:val="001C4F93"/>
    <w:rsid w:val="001C5292"/>
    <w:rsid w:val="001C52C9"/>
    <w:rsid w:val="001C5323"/>
    <w:rsid w:val="001C53E7"/>
    <w:rsid w:val="001C54A2"/>
    <w:rsid w:val="001C56F0"/>
    <w:rsid w:val="001C5839"/>
    <w:rsid w:val="001C59B5"/>
    <w:rsid w:val="001C5B3F"/>
    <w:rsid w:val="001C5BFE"/>
    <w:rsid w:val="001C5DFD"/>
    <w:rsid w:val="001C5E34"/>
    <w:rsid w:val="001C607A"/>
    <w:rsid w:val="001C6362"/>
    <w:rsid w:val="001C65EC"/>
    <w:rsid w:val="001C661E"/>
    <w:rsid w:val="001C6989"/>
    <w:rsid w:val="001C6A6A"/>
    <w:rsid w:val="001C6B59"/>
    <w:rsid w:val="001C6B92"/>
    <w:rsid w:val="001C6B94"/>
    <w:rsid w:val="001C6D5C"/>
    <w:rsid w:val="001C6ED1"/>
    <w:rsid w:val="001C701A"/>
    <w:rsid w:val="001C717B"/>
    <w:rsid w:val="001C718B"/>
    <w:rsid w:val="001C75EE"/>
    <w:rsid w:val="001C78FF"/>
    <w:rsid w:val="001C7923"/>
    <w:rsid w:val="001C795F"/>
    <w:rsid w:val="001C7B46"/>
    <w:rsid w:val="001C7B9B"/>
    <w:rsid w:val="001C7CC0"/>
    <w:rsid w:val="001C7DA1"/>
    <w:rsid w:val="001C7EC0"/>
    <w:rsid w:val="001C7FA8"/>
    <w:rsid w:val="001D00A8"/>
    <w:rsid w:val="001D01E7"/>
    <w:rsid w:val="001D0309"/>
    <w:rsid w:val="001D0416"/>
    <w:rsid w:val="001D066A"/>
    <w:rsid w:val="001D06C4"/>
    <w:rsid w:val="001D075F"/>
    <w:rsid w:val="001D07BB"/>
    <w:rsid w:val="001D09B1"/>
    <w:rsid w:val="001D0AA2"/>
    <w:rsid w:val="001D0AA5"/>
    <w:rsid w:val="001D0BCC"/>
    <w:rsid w:val="001D0D09"/>
    <w:rsid w:val="001D0D61"/>
    <w:rsid w:val="001D10B2"/>
    <w:rsid w:val="001D1293"/>
    <w:rsid w:val="001D12DF"/>
    <w:rsid w:val="001D14DF"/>
    <w:rsid w:val="001D1759"/>
    <w:rsid w:val="001D1790"/>
    <w:rsid w:val="001D1B34"/>
    <w:rsid w:val="001D1C83"/>
    <w:rsid w:val="001D1CE0"/>
    <w:rsid w:val="001D1DDD"/>
    <w:rsid w:val="001D1EB7"/>
    <w:rsid w:val="001D2067"/>
    <w:rsid w:val="001D20E9"/>
    <w:rsid w:val="001D20F4"/>
    <w:rsid w:val="001D210F"/>
    <w:rsid w:val="001D2310"/>
    <w:rsid w:val="001D2338"/>
    <w:rsid w:val="001D242B"/>
    <w:rsid w:val="001D25FF"/>
    <w:rsid w:val="001D26C5"/>
    <w:rsid w:val="001D27BC"/>
    <w:rsid w:val="001D2881"/>
    <w:rsid w:val="001D288E"/>
    <w:rsid w:val="001D2D2D"/>
    <w:rsid w:val="001D2E42"/>
    <w:rsid w:val="001D2FED"/>
    <w:rsid w:val="001D3077"/>
    <w:rsid w:val="001D3166"/>
    <w:rsid w:val="001D31E4"/>
    <w:rsid w:val="001D320F"/>
    <w:rsid w:val="001D338C"/>
    <w:rsid w:val="001D33B2"/>
    <w:rsid w:val="001D343E"/>
    <w:rsid w:val="001D3629"/>
    <w:rsid w:val="001D38AE"/>
    <w:rsid w:val="001D3A55"/>
    <w:rsid w:val="001D3A9F"/>
    <w:rsid w:val="001D3B17"/>
    <w:rsid w:val="001D3C0B"/>
    <w:rsid w:val="001D3C22"/>
    <w:rsid w:val="001D3C7E"/>
    <w:rsid w:val="001D3D23"/>
    <w:rsid w:val="001D3F71"/>
    <w:rsid w:val="001D3FCC"/>
    <w:rsid w:val="001D4097"/>
    <w:rsid w:val="001D42CD"/>
    <w:rsid w:val="001D4393"/>
    <w:rsid w:val="001D44EA"/>
    <w:rsid w:val="001D47FE"/>
    <w:rsid w:val="001D4831"/>
    <w:rsid w:val="001D48BB"/>
    <w:rsid w:val="001D49E8"/>
    <w:rsid w:val="001D4BDA"/>
    <w:rsid w:val="001D4CDA"/>
    <w:rsid w:val="001D4D34"/>
    <w:rsid w:val="001D4DB7"/>
    <w:rsid w:val="001D4F60"/>
    <w:rsid w:val="001D4FBE"/>
    <w:rsid w:val="001D50A5"/>
    <w:rsid w:val="001D50F7"/>
    <w:rsid w:val="001D531F"/>
    <w:rsid w:val="001D5644"/>
    <w:rsid w:val="001D585E"/>
    <w:rsid w:val="001D5985"/>
    <w:rsid w:val="001D5D35"/>
    <w:rsid w:val="001D5EA9"/>
    <w:rsid w:val="001D607A"/>
    <w:rsid w:val="001D6139"/>
    <w:rsid w:val="001D63EA"/>
    <w:rsid w:val="001D64B8"/>
    <w:rsid w:val="001D64D8"/>
    <w:rsid w:val="001D65DC"/>
    <w:rsid w:val="001D661C"/>
    <w:rsid w:val="001D68B3"/>
    <w:rsid w:val="001D691E"/>
    <w:rsid w:val="001D6A34"/>
    <w:rsid w:val="001D6AC6"/>
    <w:rsid w:val="001D6BF7"/>
    <w:rsid w:val="001D6C26"/>
    <w:rsid w:val="001D6C4A"/>
    <w:rsid w:val="001D7001"/>
    <w:rsid w:val="001D7159"/>
    <w:rsid w:val="001D7264"/>
    <w:rsid w:val="001D7291"/>
    <w:rsid w:val="001D73DD"/>
    <w:rsid w:val="001D73DE"/>
    <w:rsid w:val="001D7837"/>
    <w:rsid w:val="001D784F"/>
    <w:rsid w:val="001D79EB"/>
    <w:rsid w:val="001D7BCD"/>
    <w:rsid w:val="001D7E5D"/>
    <w:rsid w:val="001D7F73"/>
    <w:rsid w:val="001E0003"/>
    <w:rsid w:val="001E0191"/>
    <w:rsid w:val="001E028A"/>
    <w:rsid w:val="001E0301"/>
    <w:rsid w:val="001E036D"/>
    <w:rsid w:val="001E03A5"/>
    <w:rsid w:val="001E041D"/>
    <w:rsid w:val="001E045D"/>
    <w:rsid w:val="001E0522"/>
    <w:rsid w:val="001E0666"/>
    <w:rsid w:val="001E070C"/>
    <w:rsid w:val="001E0762"/>
    <w:rsid w:val="001E080C"/>
    <w:rsid w:val="001E0861"/>
    <w:rsid w:val="001E0BB9"/>
    <w:rsid w:val="001E0BC5"/>
    <w:rsid w:val="001E0BE0"/>
    <w:rsid w:val="001E0CF4"/>
    <w:rsid w:val="001E101A"/>
    <w:rsid w:val="001E1060"/>
    <w:rsid w:val="001E10E4"/>
    <w:rsid w:val="001E1420"/>
    <w:rsid w:val="001E170A"/>
    <w:rsid w:val="001E19BC"/>
    <w:rsid w:val="001E19F6"/>
    <w:rsid w:val="001E1A48"/>
    <w:rsid w:val="001E1B49"/>
    <w:rsid w:val="001E1B7B"/>
    <w:rsid w:val="001E1D61"/>
    <w:rsid w:val="001E21DC"/>
    <w:rsid w:val="001E240E"/>
    <w:rsid w:val="001E2459"/>
    <w:rsid w:val="001E2469"/>
    <w:rsid w:val="001E2481"/>
    <w:rsid w:val="001E259E"/>
    <w:rsid w:val="001E27B2"/>
    <w:rsid w:val="001E2802"/>
    <w:rsid w:val="001E2836"/>
    <w:rsid w:val="001E293A"/>
    <w:rsid w:val="001E2A55"/>
    <w:rsid w:val="001E2BAA"/>
    <w:rsid w:val="001E2C41"/>
    <w:rsid w:val="001E2D16"/>
    <w:rsid w:val="001E2D51"/>
    <w:rsid w:val="001E2D90"/>
    <w:rsid w:val="001E2DE2"/>
    <w:rsid w:val="001E2DFB"/>
    <w:rsid w:val="001E2E39"/>
    <w:rsid w:val="001E2E73"/>
    <w:rsid w:val="001E2F81"/>
    <w:rsid w:val="001E2FA2"/>
    <w:rsid w:val="001E304E"/>
    <w:rsid w:val="001E317C"/>
    <w:rsid w:val="001E3408"/>
    <w:rsid w:val="001E34B5"/>
    <w:rsid w:val="001E3566"/>
    <w:rsid w:val="001E3705"/>
    <w:rsid w:val="001E38A1"/>
    <w:rsid w:val="001E38CB"/>
    <w:rsid w:val="001E3976"/>
    <w:rsid w:val="001E39A5"/>
    <w:rsid w:val="001E39AC"/>
    <w:rsid w:val="001E3A85"/>
    <w:rsid w:val="001E3BC0"/>
    <w:rsid w:val="001E3C0A"/>
    <w:rsid w:val="001E3C47"/>
    <w:rsid w:val="001E3D02"/>
    <w:rsid w:val="001E3F58"/>
    <w:rsid w:val="001E3F70"/>
    <w:rsid w:val="001E3FCC"/>
    <w:rsid w:val="001E4361"/>
    <w:rsid w:val="001E4409"/>
    <w:rsid w:val="001E455D"/>
    <w:rsid w:val="001E45FF"/>
    <w:rsid w:val="001E460A"/>
    <w:rsid w:val="001E464E"/>
    <w:rsid w:val="001E47BC"/>
    <w:rsid w:val="001E484B"/>
    <w:rsid w:val="001E484F"/>
    <w:rsid w:val="001E48C9"/>
    <w:rsid w:val="001E497C"/>
    <w:rsid w:val="001E49B7"/>
    <w:rsid w:val="001E49C6"/>
    <w:rsid w:val="001E4CFB"/>
    <w:rsid w:val="001E4E0D"/>
    <w:rsid w:val="001E513A"/>
    <w:rsid w:val="001E52D7"/>
    <w:rsid w:val="001E53B8"/>
    <w:rsid w:val="001E5525"/>
    <w:rsid w:val="001E5636"/>
    <w:rsid w:val="001E574D"/>
    <w:rsid w:val="001E5752"/>
    <w:rsid w:val="001E5949"/>
    <w:rsid w:val="001E5CB0"/>
    <w:rsid w:val="001E5F58"/>
    <w:rsid w:val="001E5FA7"/>
    <w:rsid w:val="001E6002"/>
    <w:rsid w:val="001E6056"/>
    <w:rsid w:val="001E6109"/>
    <w:rsid w:val="001E612C"/>
    <w:rsid w:val="001E6301"/>
    <w:rsid w:val="001E64B5"/>
    <w:rsid w:val="001E65E1"/>
    <w:rsid w:val="001E6813"/>
    <w:rsid w:val="001E6927"/>
    <w:rsid w:val="001E6970"/>
    <w:rsid w:val="001E6AC6"/>
    <w:rsid w:val="001E6B0C"/>
    <w:rsid w:val="001E6D94"/>
    <w:rsid w:val="001E6ECD"/>
    <w:rsid w:val="001E6FEC"/>
    <w:rsid w:val="001E73B8"/>
    <w:rsid w:val="001E7554"/>
    <w:rsid w:val="001E7585"/>
    <w:rsid w:val="001E7616"/>
    <w:rsid w:val="001E762B"/>
    <w:rsid w:val="001E763E"/>
    <w:rsid w:val="001E769A"/>
    <w:rsid w:val="001E779A"/>
    <w:rsid w:val="001E7A7A"/>
    <w:rsid w:val="001E7B6D"/>
    <w:rsid w:val="001E7C40"/>
    <w:rsid w:val="001E7CBC"/>
    <w:rsid w:val="001E7D8F"/>
    <w:rsid w:val="001E7DB2"/>
    <w:rsid w:val="001E7DE6"/>
    <w:rsid w:val="001E7FD7"/>
    <w:rsid w:val="001F0012"/>
    <w:rsid w:val="001F003D"/>
    <w:rsid w:val="001F00A7"/>
    <w:rsid w:val="001F00F2"/>
    <w:rsid w:val="001F01CA"/>
    <w:rsid w:val="001F0229"/>
    <w:rsid w:val="001F0258"/>
    <w:rsid w:val="001F0343"/>
    <w:rsid w:val="001F0681"/>
    <w:rsid w:val="001F0805"/>
    <w:rsid w:val="001F0814"/>
    <w:rsid w:val="001F0CBC"/>
    <w:rsid w:val="001F0E25"/>
    <w:rsid w:val="001F0FA2"/>
    <w:rsid w:val="001F105B"/>
    <w:rsid w:val="001F1096"/>
    <w:rsid w:val="001F1194"/>
    <w:rsid w:val="001F11AA"/>
    <w:rsid w:val="001F11E5"/>
    <w:rsid w:val="001F12B0"/>
    <w:rsid w:val="001F12DB"/>
    <w:rsid w:val="001F130D"/>
    <w:rsid w:val="001F1528"/>
    <w:rsid w:val="001F1585"/>
    <w:rsid w:val="001F1739"/>
    <w:rsid w:val="001F1783"/>
    <w:rsid w:val="001F17BA"/>
    <w:rsid w:val="001F17E8"/>
    <w:rsid w:val="001F1849"/>
    <w:rsid w:val="001F1981"/>
    <w:rsid w:val="001F19E0"/>
    <w:rsid w:val="001F1A5B"/>
    <w:rsid w:val="001F1C87"/>
    <w:rsid w:val="001F1E43"/>
    <w:rsid w:val="001F1F42"/>
    <w:rsid w:val="001F205D"/>
    <w:rsid w:val="001F213B"/>
    <w:rsid w:val="001F216D"/>
    <w:rsid w:val="001F230A"/>
    <w:rsid w:val="001F23AE"/>
    <w:rsid w:val="001F25B9"/>
    <w:rsid w:val="001F2986"/>
    <w:rsid w:val="001F29D1"/>
    <w:rsid w:val="001F2A40"/>
    <w:rsid w:val="001F2B22"/>
    <w:rsid w:val="001F2C75"/>
    <w:rsid w:val="001F2C97"/>
    <w:rsid w:val="001F2DEF"/>
    <w:rsid w:val="001F2DFF"/>
    <w:rsid w:val="001F2E0D"/>
    <w:rsid w:val="001F2E23"/>
    <w:rsid w:val="001F2ED0"/>
    <w:rsid w:val="001F2F0C"/>
    <w:rsid w:val="001F300F"/>
    <w:rsid w:val="001F30EB"/>
    <w:rsid w:val="001F312A"/>
    <w:rsid w:val="001F3298"/>
    <w:rsid w:val="001F3446"/>
    <w:rsid w:val="001F3582"/>
    <w:rsid w:val="001F368A"/>
    <w:rsid w:val="001F380F"/>
    <w:rsid w:val="001F3907"/>
    <w:rsid w:val="001F3A6F"/>
    <w:rsid w:val="001F3BC9"/>
    <w:rsid w:val="001F3D12"/>
    <w:rsid w:val="001F3FA1"/>
    <w:rsid w:val="001F418C"/>
    <w:rsid w:val="001F41AB"/>
    <w:rsid w:val="001F425C"/>
    <w:rsid w:val="001F4265"/>
    <w:rsid w:val="001F436F"/>
    <w:rsid w:val="001F4508"/>
    <w:rsid w:val="001F467F"/>
    <w:rsid w:val="001F46F3"/>
    <w:rsid w:val="001F4859"/>
    <w:rsid w:val="001F4AEA"/>
    <w:rsid w:val="001F4B4F"/>
    <w:rsid w:val="001F4D24"/>
    <w:rsid w:val="001F4DD7"/>
    <w:rsid w:val="001F5087"/>
    <w:rsid w:val="001F5278"/>
    <w:rsid w:val="001F5341"/>
    <w:rsid w:val="001F5653"/>
    <w:rsid w:val="001F56EF"/>
    <w:rsid w:val="001F5775"/>
    <w:rsid w:val="001F5780"/>
    <w:rsid w:val="001F58DA"/>
    <w:rsid w:val="001F5A0B"/>
    <w:rsid w:val="001F5B72"/>
    <w:rsid w:val="001F5BF9"/>
    <w:rsid w:val="001F5D5E"/>
    <w:rsid w:val="001F5DA9"/>
    <w:rsid w:val="001F5E6A"/>
    <w:rsid w:val="001F6011"/>
    <w:rsid w:val="001F6146"/>
    <w:rsid w:val="001F6158"/>
    <w:rsid w:val="001F626F"/>
    <w:rsid w:val="001F644A"/>
    <w:rsid w:val="001F6490"/>
    <w:rsid w:val="001F64C3"/>
    <w:rsid w:val="001F651D"/>
    <w:rsid w:val="001F654A"/>
    <w:rsid w:val="001F66D6"/>
    <w:rsid w:val="001F692E"/>
    <w:rsid w:val="001F6A47"/>
    <w:rsid w:val="001F6B96"/>
    <w:rsid w:val="001F6BFC"/>
    <w:rsid w:val="001F6D48"/>
    <w:rsid w:val="001F6E83"/>
    <w:rsid w:val="001F6E8A"/>
    <w:rsid w:val="001F6EC8"/>
    <w:rsid w:val="001F6F54"/>
    <w:rsid w:val="001F70AF"/>
    <w:rsid w:val="001F7191"/>
    <w:rsid w:val="001F71A1"/>
    <w:rsid w:val="001F71EC"/>
    <w:rsid w:val="001F7227"/>
    <w:rsid w:val="001F7433"/>
    <w:rsid w:val="001F77F9"/>
    <w:rsid w:val="001F77FC"/>
    <w:rsid w:val="001F78D2"/>
    <w:rsid w:val="001F7B22"/>
    <w:rsid w:val="001F7D29"/>
    <w:rsid w:val="001F7DBC"/>
    <w:rsid w:val="00200299"/>
    <w:rsid w:val="002002FA"/>
    <w:rsid w:val="0020031D"/>
    <w:rsid w:val="002003C7"/>
    <w:rsid w:val="002005C3"/>
    <w:rsid w:val="002005D3"/>
    <w:rsid w:val="002006EE"/>
    <w:rsid w:val="00200C9E"/>
    <w:rsid w:val="00200CAD"/>
    <w:rsid w:val="00200DD0"/>
    <w:rsid w:val="00200E0A"/>
    <w:rsid w:val="00200F4F"/>
    <w:rsid w:val="002011A8"/>
    <w:rsid w:val="00201289"/>
    <w:rsid w:val="00201C5C"/>
    <w:rsid w:val="00201D1C"/>
    <w:rsid w:val="00201DCB"/>
    <w:rsid w:val="00201EC3"/>
    <w:rsid w:val="00201F14"/>
    <w:rsid w:val="00201F4A"/>
    <w:rsid w:val="00201F9C"/>
    <w:rsid w:val="00202097"/>
    <w:rsid w:val="0020210D"/>
    <w:rsid w:val="002021A8"/>
    <w:rsid w:val="002022DE"/>
    <w:rsid w:val="0020236B"/>
    <w:rsid w:val="00202490"/>
    <w:rsid w:val="002024E1"/>
    <w:rsid w:val="002025A3"/>
    <w:rsid w:val="002025EF"/>
    <w:rsid w:val="0020263B"/>
    <w:rsid w:val="00202646"/>
    <w:rsid w:val="00202992"/>
    <w:rsid w:val="002029BD"/>
    <w:rsid w:val="00202BAF"/>
    <w:rsid w:val="00202C5A"/>
    <w:rsid w:val="00202CDA"/>
    <w:rsid w:val="0020309A"/>
    <w:rsid w:val="0020328B"/>
    <w:rsid w:val="002035A9"/>
    <w:rsid w:val="00203794"/>
    <w:rsid w:val="002037D8"/>
    <w:rsid w:val="002038E3"/>
    <w:rsid w:val="00203948"/>
    <w:rsid w:val="00203ABA"/>
    <w:rsid w:val="00203AEF"/>
    <w:rsid w:val="00203B0B"/>
    <w:rsid w:val="00203DEC"/>
    <w:rsid w:val="00203F10"/>
    <w:rsid w:val="00203FCF"/>
    <w:rsid w:val="002040EC"/>
    <w:rsid w:val="002042BB"/>
    <w:rsid w:val="002043FE"/>
    <w:rsid w:val="002044E7"/>
    <w:rsid w:val="002045CC"/>
    <w:rsid w:val="002048DA"/>
    <w:rsid w:val="002049CE"/>
    <w:rsid w:val="00204A9D"/>
    <w:rsid w:val="00204AB1"/>
    <w:rsid w:val="00204ADB"/>
    <w:rsid w:val="00204C53"/>
    <w:rsid w:val="00204D49"/>
    <w:rsid w:val="00204EAC"/>
    <w:rsid w:val="00204F2A"/>
    <w:rsid w:val="00204F4A"/>
    <w:rsid w:val="002055F5"/>
    <w:rsid w:val="002058F7"/>
    <w:rsid w:val="002059CB"/>
    <w:rsid w:val="00205EB9"/>
    <w:rsid w:val="00205ED5"/>
    <w:rsid w:val="00205FFE"/>
    <w:rsid w:val="00206050"/>
    <w:rsid w:val="00206149"/>
    <w:rsid w:val="00206431"/>
    <w:rsid w:val="002065B0"/>
    <w:rsid w:val="0020661E"/>
    <w:rsid w:val="002067EB"/>
    <w:rsid w:val="0020681C"/>
    <w:rsid w:val="002068C1"/>
    <w:rsid w:val="00206AE2"/>
    <w:rsid w:val="00206B18"/>
    <w:rsid w:val="0020703A"/>
    <w:rsid w:val="00207079"/>
    <w:rsid w:val="00207158"/>
    <w:rsid w:val="002071C0"/>
    <w:rsid w:val="002071D5"/>
    <w:rsid w:val="002075B8"/>
    <w:rsid w:val="00207A0A"/>
    <w:rsid w:val="00207A78"/>
    <w:rsid w:val="00207B5D"/>
    <w:rsid w:val="00207C55"/>
    <w:rsid w:val="00207D2C"/>
    <w:rsid w:val="00207DD4"/>
    <w:rsid w:val="00207DEC"/>
    <w:rsid w:val="0020E14D"/>
    <w:rsid w:val="0021013F"/>
    <w:rsid w:val="0021016F"/>
    <w:rsid w:val="0021029E"/>
    <w:rsid w:val="00210418"/>
    <w:rsid w:val="0021046C"/>
    <w:rsid w:val="002104C9"/>
    <w:rsid w:val="0021053D"/>
    <w:rsid w:val="0021068A"/>
    <w:rsid w:val="002106B8"/>
    <w:rsid w:val="002106F9"/>
    <w:rsid w:val="002107CC"/>
    <w:rsid w:val="0021097A"/>
    <w:rsid w:val="00210BC1"/>
    <w:rsid w:val="00210E9B"/>
    <w:rsid w:val="00210F7D"/>
    <w:rsid w:val="00211058"/>
    <w:rsid w:val="002110FA"/>
    <w:rsid w:val="00211108"/>
    <w:rsid w:val="0021111A"/>
    <w:rsid w:val="002116CB"/>
    <w:rsid w:val="0021195B"/>
    <w:rsid w:val="00211D0E"/>
    <w:rsid w:val="00211E35"/>
    <w:rsid w:val="002120FB"/>
    <w:rsid w:val="0021216E"/>
    <w:rsid w:val="0021217F"/>
    <w:rsid w:val="00212524"/>
    <w:rsid w:val="002125DB"/>
    <w:rsid w:val="002126EF"/>
    <w:rsid w:val="002127EC"/>
    <w:rsid w:val="00212823"/>
    <w:rsid w:val="0021286E"/>
    <w:rsid w:val="00212A7C"/>
    <w:rsid w:val="00212B75"/>
    <w:rsid w:val="00212BF6"/>
    <w:rsid w:val="00212FCE"/>
    <w:rsid w:val="00212FEB"/>
    <w:rsid w:val="002130DB"/>
    <w:rsid w:val="00213189"/>
    <w:rsid w:val="00213263"/>
    <w:rsid w:val="00213448"/>
    <w:rsid w:val="0021350C"/>
    <w:rsid w:val="002135F9"/>
    <w:rsid w:val="002137A1"/>
    <w:rsid w:val="002138E8"/>
    <w:rsid w:val="002138F5"/>
    <w:rsid w:val="00213989"/>
    <w:rsid w:val="00213DBC"/>
    <w:rsid w:val="00213DF4"/>
    <w:rsid w:val="00213FF9"/>
    <w:rsid w:val="00214024"/>
    <w:rsid w:val="00214094"/>
    <w:rsid w:val="002140F5"/>
    <w:rsid w:val="00214203"/>
    <w:rsid w:val="002144EA"/>
    <w:rsid w:val="002145CF"/>
    <w:rsid w:val="0021472A"/>
    <w:rsid w:val="0021479A"/>
    <w:rsid w:val="002147D2"/>
    <w:rsid w:val="00214865"/>
    <w:rsid w:val="002148E3"/>
    <w:rsid w:val="00214AD9"/>
    <w:rsid w:val="00214D6C"/>
    <w:rsid w:val="00214ECE"/>
    <w:rsid w:val="00215073"/>
    <w:rsid w:val="002150DC"/>
    <w:rsid w:val="002150FC"/>
    <w:rsid w:val="00215123"/>
    <w:rsid w:val="00215168"/>
    <w:rsid w:val="002151D6"/>
    <w:rsid w:val="00215205"/>
    <w:rsid w:val="002152CB"/>
    <w:rsid w:val="0021530E"/>
    <w:rsid w:val="002154D9"/>
    <w:rsid w:val="00215505"/>
    <w:rsid w:val="002156F0"/>
    <w:rsid w:val="0021571A"/>
    <w:rsid w:val="002157C8"/>
    <w:rsid w:val="00215848"/>
    <w:rsid w:val="0021594D"/>
    <w:rsid w:val="00215C98"/>
    <w:rsid w:val="00215EBA"/>
    <w:rsid w:val="00215F6C"/>
    <w:rsid w:val="00215FE2"/>
    <w:rsid w:val="0021623A"/>
    <w:rsid w:val="002165B0"/>
    <w:rsid w:val="00216689"/>
    <w:rsid w:val="002166A1"/>
    <w:rsid w:val="0021685C"/>
    <w:rsid w:val="00216894"/>
    <w:rsid w:val="00216A00"/>
    <w:rsid w:val="00216B98"/>
    <w:rsid w:val="00216C6F"/>
    <w:rsid w:val="00216D35"/>
    <w:rsid w:val="00216FD4"/>
    <w:rsid w:val="0021705C"/>
    <w:rsid w:val="002170AF"/>
    <w:rsid w:val="0021710C"/>
    <w:rsid w:val="00217282"/>
    <w:rsid w:val="002172B4"/>
    <w:rsid w:val="0021734A"/>
    <w:rsid w:val="0021755D"/>
    <w:rsid w:val="0021759F"/>
    <w:rsid w:val="002175B0"/>
    <w:rsid w:val="002176F6"/>
    <w:rsid w:val="002177F9"/>
    <w:rsid w:val="00217811"/>
    <w:rsid w:val="00217C31"/>
    <w:rsid w:val="00217CE1"/>
    <w:rsid w:val="00217D02"/>
    <w:rsid w:val="00217D0C"/>
    <w:rsid w:val="00217F39"/>
    <w:rsid w:val="00217FAF"/>
    <w:rsid w:val="002203A7"/>
    <w:rsid w:val="002203C7"/>
    <w:rsid w:val="002203C9"/>
    <w:rsid w:val="00220439"/>
    <w:rsid w:val="002204C2"/>
    <w:rsid w:val="002206AD"/>
    <w:rsid w:val="002207E5"/>
    <w:rsid w:val="002208F9"/>
    <w:rsid w:val="0022093B"/>
    <w:rsid w:val="00220C45"/>
    <w:rsid w:val="00220F19"/>
    <w:rsid w:val="00220F54"/>
    <w:rsid w:val="00220FFB"/>
    <w:rsid w:val="0022127F"/>
    <w:rsid w:val="0022129B"/>
    <w:rsid w:val="002215EC"/>
    <w:rsid w:val="00221607"/>
    <w:rsid w:val="00221706"/>
    <w:rsid w:val="002218AC"/>
    <w:rsid w:val="002218FD"/>
    <w:rsid w:val="00221A24"/>
    <w:rsid w:val="00221A4C"/>
    <w:rsid w:val="00221C9D"/>
    <w:rsid w:val="00221DB3"/>
    <w:rsid w:val="00221EDE"/>
    <w:rsid w:val="00222186"/>
    <w:rsid w:val="002223C9"/>
    <w:rsid w:val="00222739"/>
    <w:rsid w:val="0022286B"/>
    <w:rsid w:val="0022287D"/>
    <w:rsid w:val="00222AFB"/>
    <w:rsid w:val="00222CB4"/>
    <w:rsid w:val="00222E00"/>
    <w:rsid w:val="00222F37"/>
    <w:rsid w:val="002230AD"/>
    <w:rsid w:val="002230FF"/>
    <w:rsid w:val="0022358F"/>
    <w:rsid w:val="002235C8"/>
    <w:rsid w:val="00223797"/>
    <w:rsid w:val="0022384A"/>
    <w:rsid w:val="002239D5"/>
    <w:rsid w:val="002239EB"/>
    <w:rsid w:val="00223AD0"/>
    <w:rsid w:val="00223B7C"/>
    <w:rsid w:val="00224169"/>
    <w:rsid w:val="00224372"/>
    <w:rsid w:val="002243DD"/>
    <w:rsid w:val="0022440F"/>
    <w:rsid w:val="00224467"/>
    <w:rsid w:val="002245F8"/>
    <w:rsid w:val="002246E8"/>
    <w:rsid w:val="00224715"/>
    <w:rsid w:val="0022487B"/>
    <w:rsid w:val="002248DF"/>
    <w:rsid w:val="00224996"/>
    <w:rsid w:val="002249C2"/>
    <w:rsid w:val="00224ADA"/>
    <w:rsid w:val="00224D85"/>
    <w:rsid w:val="00224DFA"/>
    <w:rsid w:val="00224EBD"/>
    <w:rsid w:val="00225013"/>
    <w:rsid w:val="00225073"/>
    <w:rsid w:val="002250DA"/>
    <w:rsid w:val="002251E4"/>
    <w:rsid w:val="00225227"/>
    <w:rsid w:val="0022527E"/>
    <w:rsid w:val="00225322"/>
    <w:rsid w:val="00225344"/>
    <w:rsid w:val="0022541D"/>
    <w:rsid w:val="00225426"/>
    <w:rsid w:val="00225699"/>
    <w:rsid w:val="00225703"/>
    <w:rsid w:val="00225707"/>
    <w:rsid w:val="00225A71"/>
    <w:rsid w:val="00225BF3"/>
    <w:rsid w:val="00225DCD"/>
    <w:rsid w:val="00225E75"/>
    <w:rsid w:val="00225E92"/>
    <w:rsid w:val="00226265"/>
    <w:rsid w:val="002264D0"/>
    <w:rsid w:val="00226605"/>
    <w:rsid w:val="0022685D"/>
    <w:rsid w:val="00226962"/>
    <w:rsid w:val="00226983"/>
    <w:rsid w:val="00226B58"/>
    <w:rsid w:val="00226BB8"/>
    <w:rsid w:val="00226BCA"/>
    <w:rsid w:val="00226C2E"/>
    <w:rsid w:val="00226CD8"/>
    <w:rsid w:val="00226DA1"/>
    <w:rsid w:val="00227064"/>
    <w:rsid w:val="0022714E"/>
    <w:rsid w:val="0022720A"/>
    <w:rsid w:val="00227339"/>
    <w:rsid w:val="0022734A"/>
    <w:rsid w:val="002274A7"/>
    <w:rsid w:val="00227537"/>
    <w:rsid w:val="00227791"/>
    <w:rsid w:val="002278B8"/>
    <w:rsid w:val="0022790E"/>
    <w:rsid w:val="00227927"/>
    <w:rsid w:val="0022793B"/>
    <w:rsid w:val="002279E6"/>
    <w:rsid w:val="00227D29"/>
    <w:rsid w:val="00227DB9"/>
    <w:rsid w:val="00227F42"/>
    <w:rsid w:val="00227F43"/>
    <w:rsid w:val="00227FDF"/>
    <w:rsid w:val="002288BC"/>
    <w:rsid w:val="0023023E"/>
    <w:rsid w:val="0023025A"/>
    <w:rsid w:val="002304F9"/>
    <w:rsid w:val="00230771"/>
    <w:rsid w:val="002307F4"/>
    <w:rsid w:val="002308C5"/>
    <w:rsid w:val="00230B2B"/>
    <w:rsid w:val="00230B3A"/>
    <w:rsid w:val="00230C4B"/>
    <w:rsid w:val="00230C4E"/>
    <w:rsid w:val="00230CE8"/>
    <w:rsid w:val="00230F9B"/>
    <w:rsid w:val="00231011"/>
    <w:rsid w:val="00231108"/>
    <w:rsid w:val="00231316"/>
    <w:rsid w:val="00231339"/>
    <w:rsid w:val="0023144B"/>
    <w:rsid w:val="00231567"/>
    <w:rsid w:val="0023156E"/>
    <w:rsid w:val="002315ED"/>
    <w:rsid w:val="002317D0"/>
    <w:rsid w:val="00231B73"/>
    <w:rsid w:val="00231F27"/>
    <w:rsid w:val="00231FB3"/>
    <w:rsid w:val="0023216C"/>
    <w:rsid w:val="002321A4"/>
    <w:rsid w:val="0023242C"/>
    <w:rsid w:val="00232578"/>
    <w:rsid w:val="002325FC"/>
    <w:rsid w:val="00232792"/>
    <w:rsid w:val="0023290D"/>
    <w:rsid w:val="0023295A"/>
    <w:rsid w:val="00232A2F"/>
    <w:rsid w:val="00232A49"/>
    <w:rsid w:val="00232A55"/>
    <w:rsid w:val="00232D3E"/>
    <w:rsid w:val="00232E8A"/>
    <w:rsid w:val="00232F0F"/>
    <w:rsid w:val="00232FE4"/>
    <w:rsid w:val="0023310E"/>
    <w:rsid w:val="00233199"/>
    <w:rsid w:val="002333CE"/>
    <w:rsid w:val="002334D2"/>
    <w:rsid w:val="002337F6"/>
    <w:rsid w:val="0023380B"/>
    <w:rsid w:val="002339D4"/>
    <w:rsid w:val="00233AEA"/>
    <w:rsid w:val="00233AF3"/>
    <w:rsid w:val="00233B1D"/>
    <w:rsid w:val="00233BF3"/>
    <w:rsid w:val="00233C1E"/>
    <w:rsid w:val="00233DAE"/>
    <w:rsid w:val="00233E21"/>
    <w:rsid w:val="00233FC2"/>
    <w:rsid w:val="00234047"/>
    <w:rsid w:val="0023410F"/>
    <w:rsid w:val="00234119"/>
    <w:rsid w:val="00234222"/>
    <w:rsid w:val="0023428C"/>
    <w:rsid w:val="0023442D"/>
    <w:rsid w:val="002344B8"/>
    <w:rsid w:val="00234559"/>
    <w:rsid w:val="00234586"/>
    <w:rsid w:val="0023461B"/>
    <w:rsid w:val="00234795"/>
    <w:rsid w:val="002349D2"/>
    <w:rsid w:val="00234DAF"/>
    <w:rsid w:val="00234E98"/>
    <w:rsid w:val="00234EA6"/>
    <w:rsid w:val="00234F70"/>
    <w:rsid w:val="0023516E"/>
    <w:rsid w:val="002352F7"/>
    <w:rsid w:val="00235352"/>
    <w:rsid w:val="00235551"/>
    <w:rsid w:val="00235901"/>
    <w:rsid w:val="00235B00"/>
    <w:rsid w:val="00235BD1"/>
    <w:rsid w:val="00235E89"/>
    <w:rsid w:val="00236071"/>
    <w:rsid w:val="0023614C"/>
    <w:rsid w:val="00236176"/>
    <w:rsid w:val="0023694E"/>
    <w:rsid w:val="002369DF"/>
    <w:rsid w:val="00236AB7"/>
    <w:rsid w:val="00236B39"/>
    <w:rsid w:val="00236BDC"/>
    <w:rsid w:val="00237436"/>
    <w:rsid w:val="0023744A"/>
    <w:rsid w:val="00237665"/>
    <w:rsid w:val="002377F5"/>
    <w:rsid w:val="00237865"/>
    <w:rsid w:val="0023791B"/>
    <w:rsid w:val="002379D1"/>
    <w:rsid w:val="00237C0D"/>
    <w:rsid w:val="00237F0F"/>
    <w:rsid w:val="00240082"/>
    <w:rsid w:val="002400EF"/>
    <w:rsid w:val="0024024D"/>
    <w:rsid w:val="00240250"/>
    <w:rsid w:val="002405ED"/>
    <w:rsid w:val="00240704"/>
    <w:rsid w:val="0024087C"/>
    <w:rsid w:val="00240C2B"/>
    <w:rsid w:val="00240D35"/>
    <w:rsid w:val="00240D7F"/>
    <w:rsid w:val="00240D8D"/>
    <w:rsid w:val="00240DEF"/>
    <w:rsid w:val="00240FF9"/>
    <w:rsid w:val="00241319"/>
    <w:rsid w:val="002414F1"/>
    <w:rsid w:val="002415AF"/>
    <w:rsid w:val="002415DF"/>
    <w:rsid w:val="00241644"/>
    <w:rsid w:val="002416F5"/>
    <w:rsid w:val="0024193C"/>
    <w:rsid w:val="00241A11"/>
    <w:rsid w:val="00241A1A"/>
    <w:rsid w:val="00241A5C"/>
    <w:rsid w:val="00241CA2"/>
    <w:rsid w:val="00241CDC"/>
    <w:rsid w:val="00241D84"/>
    <w:rsid w:val="00241DD1"/>
    <w:rsid w:val="00241EFA"/>
    <w:rsid w:val="00241F76"/>
    <w:rsid w:val="00241F82"/>
    <w:rsid w:val="00241F89"/>
    <w:rsid w:val="00242492"/>
    <w:rsid w:val="0024256C"/>
    <w:rsid w:val="002426E3"/>
    <w:rsid w:val="0024277B"/>
    <w:rsid w:val="00242A20"/>
    <w:rsid w:val="00242AA4"/>
    <w:rsid w:val="00242CBF"/>
    <w:rsid w:val="00242E21"/>
    <w:rsid w:val="00242E3F"/>
    <w:rsid w:val="00242F40"/>
    <w:rsid w:val="00242FD3"/>
    <w:rsid w:val="00242FFE"/>
    <w:rsid w:val="00243131"/>
    <w:rsid w:val="0024318E"/>
    <w:rsid w:val="002431DA"/>
    <w:rsid w:val="0024332E"/>
    <w:rsid w:val="002433DC"/>
    <w:rsid w:val="002434F9"/>
    <w:rsid w:val="002438C6"/>
    <w:rsid w:val="00243A6E"/>
    <w:rsid w:val="00243A81"/>
    <w:rsid w:val="00243B6D"/>
    <w:rsid w:val="00243B96"/>
    <w:rsid w:val="00243CB5"/>
    <w:rsid w:val="00243CED"/>
    <w:rsid w:val="00243DA5"/>
    <w:rsid w:val="00243E51"/>
    <w:rsid w:val="00243EA6"/>
    <w:rsid w:val="00243EFF"/>
    <w:rsid w:val="002442BA"/>
    <w:rsid w:val="0024441A"/>
    <w:rsid w:val="002445B6"/>
    <w:rsid w:val="002445C5"/>
    <w:rsid w:val="0024483D"/>
    <w:rsid w:val="002448AB"/>
    <w:rsid w:val="002449C8"/>
    <w:rsid w:val="002449F3"/>
    <w:rsid w:val="00244EE5"/>
    <w:rsid w:val="00244FB0"/>
    <w:rsid w:val="00245069"/>
    <w:rsid w:val="0024506C"/>
    <w:rsid w:val="00245213"/>
    <w:rsid w:val="002453D7"/>
    <w:rsid w:val="002454E6"/>
    <w:rsid w:val="0024590E"/>
    <w:rsid w:val="00246008"/>
    <w:rsid w:val="00246126"/>
    <w:rsid w:val="002461A8"/>
    <w:rsid w:val="0024620F"/>
    <w:rsid w:val="0024625D"/>
    <w:rsid w:val="00246278"/>
    <w:rsid w:val="00246658"/>
    <w:rsid w:val="00246776"/>
    <w:rsid w:val="00246826"/>
    <w:rsid w:val="00246904"/>
    <w:rsid w:val="00246A10"/>
    <w:rsid w:val="00246AA1"/>
    <w:rsid w:val="00246D4D"/>
    <w:rsid w:val="002470CD"/>
    <w:rsid w:val="002472E9"/>
    <w:rsid w:val="002473CC"/>
    <w:rsid w:val="0024747D"/>
    <w:rsid w:val="00247532"/>
    <w:rsid w:val="00247563"/>
    <w:rsid w:val="00247614"/>
    <w:rsid w:val="0024769D"/>
    <w:rsid w:val="00247998"/>
    <w:rsid w:val="002479F8"/>
    <w:rsid w:val="00247B5B"/>
    <w:rsid w:val="00247D46"/>
    <w:rsid w:val="00247E60"/>
    <w:rsid w:val="00247E71"/>
    <w:rsid w:val="00247EF4"/>
    <w:rsid w:val="00247FC2"/>
    <w:rsid w:val="0025011A"/>
    <w:rsid w:val="00250442"/>
    <w:rsid w:val="00250A0F"/>
    <w:rsid w:val="00250AA7"/>
    <w:rsid w:val="00250B50"/>
    <w:rsid w:val="00250BB5"/>
    <w:rsid w:val="00250DC5"/>
    <w:rsid w:val="00250E85"/>
    <w:rsid w:val="00250F39"/>
    <w:rsid w:val="002511C7"/>
    <w:rsid w:val="00251297"/>
    <w:rsid w:val="002512B1"/>
    <w:rsid w:val="002512F8"/>
    <w:rsid w:val="00251374"/>
    <w:rsid w:val="0025141C"/>
    <w:rsid w:val="00251494"/>
    <w:rsid w:val="00251558"/>
    <w:rsid w:val="002515CB"/>
    <w:rsid w:val="00251A64"/>
    <w:rsid w:val="00251AE2"/>
    <w:rsid w:val="00251CBF"/>
    <w:rsid w:val="00251CDD"/>
    <w:rsid w:val="00251D11"/>
    <w:rsid w:val="00251D69"/>
    <w:rsid w:val="00251E58"/>
    <w:rsid w:val="00251F1C"/>
    <w:rsid w:val="00251F4A"/>
    <w:rsid w:val="0025212A"/>
    <w:rsid w:val="002522F4"/>
    <w:rsid w:val="0025250F"/>
    <w:rsid w:val="00252637"/>
    <w:rsid w:val="0025267F"/>
    <w:rsid w:val="00252802"/>
    <w:rsid w:val="00252844"/>
    <w:rsid w:val="0025295B"/>
    <w:rsid w:val="00252A4B"/>
    <w:rsid w:val="00252A63"/>
    <w:rsid w:val="00252ADD"/>
    <w:rsid w:val="00252D08"/>
    <w:rsid w:val="00252EAA"/>
    <w:rsid w:val="0025316B"/>
    <w:rsid w:val="00253305"/>
    <w:rsid w:val="0025334D"/>
    <w:rsid w:val="002533A5"/>
    <w:rsid w:val="0025358F"/>
    <w:rsid w:val="00253755"/>
    <w:rsid w:val="00253ACE"/>
    <w:rsid w:val="00253B95"/>
    <w:rsid w:val="00253C22"/>
    <w:rsid w:val="00253D79"/>
    <w:rsid w:val="0025420F"/>
    <w:rsid w:val="00254236"/>
    <w:rsid w:val="00254545"/>
    <w:rsid w:val="0025456E"/>
    <w:rsid w:val="002545D9"/>
    <w:rsid w:val="002545E5"/>
    <w:rsid w:val="00254661"/>
    <w:rsid w:val="002547EF"/>
    <w:rsid w:val="00254A97"/>
    <w:rsid w:val="00254B51"/>
    <w:rsid w:val="00254BEB"/>
    <w:rsid w:val="00254D2C"/>
    <w:rsid w:val="00254D6C"/>
    <w:rsid w:val="00254D92"/>
    <w:rsid w:val="00254E6A"/>
    <w:rsid w:val="00254F83"/>
    <w:rsid w:val="00255116"/>
    <w:rsid w:val="0025512E"/>
    <w:rsid w:val="002553C2"/>
    <w:rsid w:val="00255477"/>
    <w:rsid w:val="002555DB"/>
    <w:rsid w:val="002556D9"/>
    <w:rsid w:val="002556F5"/>
    <w:rsid w:val="002557CE"/>
    <w:rsid w:val="002558A5"/>
    <w:rsid w:val="00255A07"/>
    <w:rsid w:val="00255C6C"/>
    <w:rsid w:val="00255F3B"/>
    <w:rsid w:val="0025604F"/>
    <w:rsid w:val="00256487"/>
    <w:rsid w:val="002569B7"/>
    <w:rsid w:val="002569E9"/>
    <w:rsid w:val="00256A97"/>
    <w:rsid w:val="00256C13"/>
    <w:rsid w:val="00256C3A"/>
    <w:rsid w:val="00256DD6"/>
    <w:rsid w:val="002570DB"/>
    <w:rsid w:val="0025717B"/>
    <w:rsid w:val="002571BD"/>
    <w:rsid w:val="00257213"/>
    <w:rsid w:val="0025724F"/>
    <w:rsid w:val="00257319"/>
    <w:rsid w:val="0025744B"/>
    <w:rsid w:val="002574F9"/>
    <w:rsid w:val="0025775E"/>
    <w:rsid w:val="00257767"/>
    <w:rsid w:val="0025777D"/>
    <w:rsid w:val="0025777E"/>
    <w:rsid w:val="002601FE"/>
    <w:rsid w:val="002604DD"/>
    <w:rsid w:val="00260707"/>
    <w:rsid w:val="00260785"/>
    <w:rsid w:val="0026089A"/>
    <w:rsid w:val="0026089E"/>
    <w:rsid w:val="00260CBB"/>
    <w:rsid w:val="00260CE7"/>
    <w:rsid w:val="00260CF1"/>
    <w:rsid w:val="00260E83"/>
    <w:rsid w:val="00260EBC"/>
    <w:rsid w:val="00260F20"/>
    <w:rsid w:val="00260F3F"/>
    <w:rsid w:val="00261226"/>
    <w:rsid w:val="002612C6"/>
    <w:rsid w:val="00261476"/>
    <w:rsid w:val="00261605"/>
    <w:rsid w:val="002616A7"/>
    <w:rsid w:val="00261717"/>
    <w:rsid w:val="00261837"/>
    <w:rsid w:val="0026186B"/>
    <w:rsid w:val="00261891"/>
    <w:rsid w:val="00261950"/>
    <w:rsid w:val="00261A4A"/>
    <w:rsid w:val="00261C74"/>
    <w:rsid w:val="00261C80"/>
    <w:rsid w:val="00261CCE"/>
    <w:rsid w:val="00261D15"/>
    <w:rsid w:val="00261F4E"/>
    <w:rsid w:val="00261FE6"/>
    <w:rsid w:val="0026219F"/>
    <w:rsid w:val="002621B2"/>
    <w:rsid w:val="0026227A"/>
    <w:rsid w:val="002622EB"/>
    <w:rsid w:val="0026232B"/>
    <w:rsid w:val="002628C8"/>
    <w:rsid w:val="00262937"/>
    <w:rsid w:val="00262984"/>
    <w:rsid w:val="002629EA"/>
    <w:rsid w:val="00262A28"/>
    <w:rsid w:val="00262A30"/>
    <w:rsid w:val="00262B30"/>
    <w:rsid w:val="00262B70"/>
    <w:rsid w:val="00262BAA"/>
    <w:rsid w:val="00262E0E"/>
    <w:rsid w:val="00262E9A"/>
    <w:rsid w:val="00263031"/>
    <w:rsid w:val="00263055"/>
    <w:rsid w:val="002630AF"/>
    <w:rsid w:val="002630C8"/>
    <w:rsid w:val="002631CF"/>
    <w:rsid w:val="00263329"/>
    <w:rsid w:val="002635E1"/>
    <w:rsid w:val="00263687"/>
    <w:rsid w:val="00263786"/>
    <w:rsid w:val="002637E5"/>
    <w:rsid w:val="00263B2B"/>
    <w:rsid w:val="00263C2A"/>
    <w:rsid w:val="00263EA7"/>
    <w:rsid w:val="00263F2A"/>
    <w:rsid w:val="00264155"/>
    <w:rsid w:val="0026416C"/>
    <w:rsid w:val="002641D0"/>
    <w:rsid w:val="002642DD"/>
    <w:rsid w:val="0026445B"/>
    <w:rsid w:val="0026446A"/>
    <w:rsid w:val="002646BA"/>
    <w:rsid w:val="00264735"/>
    <w:rsid w:val="0026478C"/>
    <w:rsid w:val="00264866"/>
    <w:rsid w:val="00264C04"/>
    <w:rsid w:val="00264F29"/>
    <w:rsid w:val="002652C7"/>
    <w:rsid w:val="00265393"/>
    <w:rsid w:val="002653EA"/>
    <w:rsid w:val="00265560"/>
    <w:rsid w:val="00265686"/>
    <w:rsid w:val="00265698"/>
    <w:rsid w:val="002656B1"/>
    <w:rsid w:val="0026589B"/>
    <w:rsid w:val="00265965"/>
    <w:rsid w:val="00265CB5"/>
    <w:rsid w:val="00265CD2"/>
    <w:rsid w:val="00265DC1"/>
    <w:rsid w:val="00265F6D"/>
    <w:rsid w:val="00266080"/>
    <w:rsid w:val="00266120"/>
    <w:rsid w:val="002661E4"/>
    <w:rsid w:val="002662EC"/>
    <w:rsid w:val="0026635F"/>
    <w:rsid w:val="0026643E"/>
    <w:rsid w:val="002664E4"/>
    <w:rsid w:val="00266593"/>
    <w:rsid w:val="002666C6"/>
    <w:rsid w:val="00266703"/>
    <w:rsid w:val="002667FE"/>
    <w:rsid w:val="00266A43"/>
    <w:rsid w:val="00266A66"/>
    <w:rsid w:val="00266B03"/>
    <w:rsid w:val="00266C17"/>
    <w:rsid w:val="00266FFB"/>
    <w:rsid w:val="00267030"/>
    <w:rsid w:val="002670E6"/>
    <w:rsid w:val="00267382"/>
    <w:rsid w:val="002674DD"/>
    <w:rsid w:val="0026785D"/>
    <w:rsid w:val="00267B5D"/>
    <w:rsid w:val="00267BEA"/>
    <w:rsid w:val="00267D4C"/>
    <w:rsid w:val="00270018"/>
    <w:rsid w:val="002701CE"/>
    <w:rsid w:val="002702BD"/>
    <w:rsid w:val="002703B0"/>
    <w:rsid w:val="002704DC"/>
    <w:rsid w:val="002705B9"/>
    <w:rsid w:val="0027080C"/>
    <w:rsid w:val="00270846"/>
    <w:rsid w:val="00270872"/>
    <w:rsid w:val="002709CE"/>
    <w:rsid w:val="00270AED"/>
    <w:rsid w:val="00270B9F"/>
    <w:rsid w:val="00270C74"/>
    <w:rsid w:val="00270CB5"/>
    <w:rsid w:val="00270E71"/>
    <w:rsid w:val="00270EEC"/>
    <w:rsid w:val="002710A4"/>
    <w:rsid w:val="0027113A"/>
    <w:rsid w:val="0027118D"/>
    <w:rsid w:val="002711D3"/>
    <w:rsid w:val="00271274"/>
    <w:rsid w:val="00271298"/>
    <w:rsid w:val="002712F7"/>
    <w:rsid w:val="0027145D"/>
    <w:rsid w:val="00271884"/>
    <w:rsid w:val="00271B48"/>
    <w:rsid w:val="00271E6E"/>
    <w:rsid w:val="0027201E"/>
    <w:rsid w:val="00272174"/>
    <w:rsid w:val="00272446"/>
    <w:rsid w:val="00272486"/>
    <w:rsid w:val="0027264B"/>
    <w:rsid w:val="0027264D"/>
    <w:rsid w:val="00272673"/>
    <w:rsid w:val="0027267D"/>
    <w:rsid w:val="002726C9"/>
    <w:rsid w:val="002726F1"/>
    <w:rsid w:val="00272709"/>
    <w:rsid w:val="00272896"/>
    <w:rsid w:val="00272918"/>
    <w:rsid w:val="00272AA8"/>
    <w:rsid w:val="00272AE6"/>
    <w:rsid w:val="00272BE5"/>
    <w:rsid w:val="00273230"/>
    <w:rsid w:val="002732BF"/>
    <w:rsid w:val="002735CF"/>
    <w:rsid w:val="002736F2"/>
    <w:rsid w:val="00273793"/>
    <w:rsid w:val="002738C5"/>
    <w:rsid w:val="0027395A"/>
    <w:rsid w:val="002739A2"/>
    <w:rsid w:val="00273A05"/>
    <w:rsid w:val="00273A52"/>
    <w:rsid w:val="00273CF9"/>
    <w:rsid w:val="00273D5B"/>
    <w:rsid w:val="00274146"/>
    <w:rsid w:val="00274344"/>
    <w:rsid w:val="00274620"/>
    <w:rsid w:val="00274708"/>
    <w:rsid w:val="0027472F"/>
    <w:rsid w:val="0027487F"/>
    <w:rsid w:val="00274897"/>
    <w:rsid w:val="0027499D"/>
    <w:rsid w:val="002749D3"/>
    <w:rsid w:val="00274A8F"/>
    <w:rsid w:val="00274B09"/>
    <w:rsid w:val="00274E39"/>
    <w:rsid w:val="00274E77"/>
    <w:rsid w:val="00274F6F"/>
    <w:rsid w:val="002752E6"/>
    <w:rsid w:val="002752F7"/>
    <w:rsid w:val="00275374"/>
    <w:rsid w:val="002754AE"/>
    <w:rsid w:val="0027557B"/>
    <w:rsid w:val="00275668"/>
    <w:rsid w:val="00275679"/>
    <w:rsid w:val="0027569D"/>
    <w:rsid w:val="0027584E"/>
    <w:rsid w:val="00275879"/>
    <w:rsid w:val="002758F5"/>
    <w:rsid w:val="0027592F"/>
    <w:rsid w:val="00275939"/>
    <w:rsid w:val="00275A1B"/>
    <w:rsid w:val="00275E31"/>
    <w:rsid w:val="0027604E"/>
    <w:rsid w:val="0027611C"/>
    <w:rsid w:val="00276258"/>
    <w:rsid w:val="002763A8"/>
    <w:rsid w:val="00276483"/>
    <w:rsid w:val="002765E0"/>
    <w:rsid w:val="00276628"/>
    <w:rsid w:val="0027668A"/>
    <w:rsid w:val="002766A3"/>
    <w:rsid w:val="002766FF"/>
    <w:rsid w:val="002767BD"/>
    <w:rsid w:val="00276915"/>
    <w:rsid w:val="00276B5C"/>
    <w:rsid w:val="00276C09"/>
    <w:rsid w:val="00276C37"/>
    <w:rsid w:val="00277066"/>
    <w:rsid w:val="002772CF"/>
    <w:rsid w:val="00277546"/>
    <w:rsid w:val="00277694"/>
    <w:rsid w:val="0027777A"/>
    <w:rsid w:val="00277CA8"/>
    <w:rsid w:val="00280099"/>
    <w:rsid w:val="0028031A"/>
    <w:rsid w:val="002803EF"/>
    <w:rsid w:val="00280452"/>
    <w:rsid w:val="00280485"/>
    <w:rsid w:val="00280A64"/>
    <w:rsid w:val="00280A9A"/>
    <w:rsid w:val="00280B4B"/>
    <w:rsid w:val="00280BA6"/>
    <w:rsid w:val="00280DC9"/>
    <w:rsid w:val="00280FAA"/>
    <w:rsid w:val="00280FBB"/>
    <w:rsid w:val="002814AF"/>
    <w:rsid w:val="002815D7"/>
    <w:rsid w:val="002816B9"/>
    <w:rsid w:val="00281935"/>
    <w:rsid w:val="00281AB3"/>
    <w:rsid w:val="00281B59"/>
    <w:rsid w:val="00281CF3"/>
    <w:rsid w:val="00281E6D"/>
    <w:rsid w:val="0028214F"/>
    <w:rsid w:val="00282167"/>
    <w:rsid w:val="002821DD"/>
    <w:rsid w:val="00282265"/>
    <w:rsid w:val="00282279"/>
    <w:rsid w:val="002822F9"/>
    <w:rsid w:val="00282412"/>
    <w:rsid w:val="002825EF"/>
    <w:rsid w:val="002827E8"/>
    <w:rsid w:val="00282866"/>
    <w:rsid w:val="00282B37"/>
    <w:rsid w:val="00282C0A"/>
    <w:rsid w:val="00282CCF"/>
    <w:rsid w:val="00282CE2"/>
    <w:rsid w:val="002830B0"/>
    <w:rsid w:val="002833E6"/>
    <w:rsid w:val="00283519"/>
    <w:rsid w:val="002836D3"/>
    <w:rsid w:val="00283825"/>
    <w:rsid w:val="0028382A"/>
    <w:rsid w:val="00283A0E"/>
    <w:rsid w:val="00283BE5"/>
    <w:rsid w:val="00283C9D"/>
    <w:rsid w:val="00283D17"/>
    <w:rsid w:val="00283D25"/>
    <w:rsid w:val="00283D27"/>
    <w:rsid w:val="00283D79"/>
    <w:rsid w:val="00283DB8"/>
    <w:rsid w:val="00283F8F"/>
    <w:rsid w:val="002840CF"/>
    <w:rsid w:val="002842AE"/>
    <w:rsid w:val="00284381"/>
    <w:rsid w:val="00284440"/>
    <w:rsid w:val="00284584"/>
    <w:rsid w:val="00284788"/>
    <w:rsid w:val="002847F5"/>
    <w:rsid w:val="002847FD"/>
    <w:rsid w:val="00284A1D"/>
    <w:rsid w:val="00284A2F"/>
    <w:rsid w:val="00284A65"/>
    <w:rsid w:val="00284C1B"/>
    <w:rsid w:val="00284C4A"/>
    <w:rsid w:val="00284F00"/>
    <w:rsid w:val="00284F44"/>
    <w:rsid w:val="002850B1"/>
    <w:rsid w:val="0028526B"/>
    <w:rsid w:val="00285488"/>
    <w:rsid w:val="002854EB"/>
    <w:rsid w:val="00285519"/>
    <w:rsid w:val="002856BC"/>
    <w:rsid w:val="002857CC"/>
    <w:rsid w:val="0028583D"/>
    <w:rsid w:val="002859B2"/>
    <w:rsid w:val="002859F7"/>
    <w:rsid w:val="00285C34"/>
    <w:rsid w:val="00285C51"/>
    <w:rsid w:val="00285E11"/>
    <w:rsid w:val="0028602C"/>
    <w:rsid w:val="002860B0"/>
    <w:rsid w:val="0028615A"/>
    <w:rsid w:val="002862C2"/>
    <w:rsid w:val="002862D9"/>
    <w:rsid w:val="00286371"/>
    <w:rsid w:val="0028647D"/>
    <w:rsid w:val="002864EA"/>
    <w:rsid w:val="0028650C"/>
    <w:rsid w:val="00286641"/>
    <w:rsid w:val="002866B9"/>
    <w:rsid w:val="0028678F"/>
    <w:rsid w:val="002867EF"/>
    <w:rsid w:val="002868C4"/>
    <w:rsid w:val="002868E0"/>
    <w:rsid w:val="002869E0"/>
    <w:rsid w:val="00286D02"/>
    <w:rsid w:val="00286FC1"/>
    <w:rsid w:val="00286FF0"/>
    <w:rsid w:val="00286FFF"/>
    <w:rsid w:val="0028705A"/>
    <w:rsid w:val="002870C1"/>
    <w:rsid w:val="002872C0"/>
    <w:rsid w:val="00287355"/>
    <w:rsid w:val="002873E6"/>
    <w:rsid w:val="002875F1"/>
    <w:rsid w:val="00287668"/>
    <w:rsid w:val="00287695"/>
    <w:rsid w:val="002877CF"/>
    <w:rsid w:val="00287DBD"/>
    <w:rsid w:val="00287F2C"/>
    <w:rsid w:val="00287F2F"/>
    <w:rsid w:val="00290023"/>
    <w:rsid w:val="00290156"/>
    <w:rsid w:val="002901BB"/>
    <w:rsid w:val="002901F5"/>
    <w:rsid w:val="00290239"/>
    <w:rsid w:val="00290378"/>
    <w:rsid w:val="002903AD"/>
    <w:rsid w:val="002903C5"/>
    <w:rsid w:val="00290456"/>
    <w:rsid w:val="002904F5"/>
    <w:rsid w:val="002905C6"/>
    <w:rsid w:val="00290779"/>
    <w:rsid w:val="002909B8"/>
    <w:rsid w:val="00290AE3"/>
    <w:rsid w:val="00290BC3"/>
    <w:rsid w:val="00290C87"/>
    <w:rsid w:val="00290CA4"/>
    <w:rsid w:val="00290DB3"/>
    <w:rsid w:val="00290E39"/>
    <w:rsid w:val="00290F95"/>
    <w:rsid w:val="00291241"/>
    <w:rsid w:val="002912DF"/>
    <w:rsid w:val="002913AE"/>
    <w:rsid w:val="0029142D"/>
    <w:rsid w:val="002918E6"/>
    <w:rsid w:val="00291CC9"/>
    <w:rsid w:val="00291DE3"/>
    <w:rsid w:val="00291E29"/>
    <w:rsid w:val="00291E86"/>
    <w:rsid w:val="002920D7"/>
    <w:rsid w:val="00292213"/>
    <w:rsid w:val="00292399"/>
    <w:rsid w:val="0029243C"/>
    <w:rsid w:val="00292475"/>
    <w:rsid w:val="00292535"/>
    <w:rsid w:val="00292551"/>
    <w:rsid w:val="0029278C"/>
    <w:rsid w:val="002929A3"/>
    <w:rsid w:val="00292A46"/>
    <w:rsid w:val="00292B27"/>
    <w:rsid w:val="00292B65"/>
    <w:rsid w:val="00292BAA"/>
    <w:rsid w:val="00292CE7"/>
    <w:rsid w:val="00292DC5"/>
    <w:rsid w:val="00292E1B"/>
    <w:rsid w:val="00292F26"/>
    <w:rsid w:val="002933AB"/>
    <w:rsid w:val="00293575"/>
    <w:rsid w:val="002936AF"/>
    <w:rsid w:val="002936C0"/>
    <w:rsid w:val="0029386D"/>
    <w:rsid w:val="002938BC"/>
    <w:rsid w:val="00293A4A"/>
    <w:rsid w:val="00293B4E"/>
    <w:rsid w:val="00293B60"/>
    <w:rsid w:val="00293B86"/>
    <w:rsid w:val="00293D1C"/>
    <w:rsid w:val="00293EF4"/>
    <w:rsid w:val="0029411A"/>
    <w:rsid w:val="00294289"/>
    <w:rsid w:val="002943C4"/>
    <w:rsid w:val="00294484"/>
    <w:rsid w:val="002944A6"/>
    <w:rsid w:val="00294677"/>
    <w:rsid w:val="00294724"/>
    <w:rsid w:val="00294828"/>
    <w:rsid w:val="00294858"/>
    <w:rsid w:val="002949A4"/>
    <w:rsid w:val="00294A1C"/>
    <w:rsid w:val="00294BDB"/>
    <w:rsid w:val="00294C93"/>
    <w:rsid w:val="00294CF1"/>
    <w:rsid w:val="00294ECE"/>
    <w:rsid w:val="00294ED5"/>
    <w:rsid w:val="0029508B"/>
    <w:rsid w:val="0029508D"/>
    <w:rsid w:val="00295332"/>
    <w:rsid w:val="002953AB"/>
    <w:rsid w:val="0029597E"/>
    <w:rsid w:val="002959C7"/>
    <w:rsid w:val="00295A71"/>
    <w:rsid w:val="00295AF5"/>
    <w:rsid w:val="00295C81"/>
    <w:rsid w:val="00295DE3"/>
    <w:rsid w:val="00295EF2"/>
    <w:rsid w:val="00295F17"/>
    <w:rsid w:val="00296076"/>
    <w:rsid w:val="0029626D"/>
    <w:rsid w:val="00296493"/>
    <w:rsid w:val="00296567"/>
    <w:rsid w:val="002966D4"/>
    <w:rsid w:val="002968B5"/>
    <w:rsid w:val="00296A68"/>
    <w:rsid w:val="00296AA6"/>
    <w:rsid w:val="00296F94"/>
    <w:rsid w:val="002970D0"/>
    <w:rsid w:val="002973C2"/>
    <w:rsid w:val="002973EF"/>
    <w:rsid w:val="00297743"/>
    <w:rsid w:val="00297B83"/>
    <w:rsid w:val="00297BAB"/>
    <w:rsid w:val="00297DAD"/>
    <w:rsid w:val="002A0051"/>
    <w:rsid w:val="002A01B1"/>
    <w:rsid w:val="002A01D4"/>
    <w:rsid w:val="002A01E2"/>
    <w:rsid w:val="002A01E6"/>
    <w:rsid w:val="002A027E"/>
    <w:rsid w:val="002A0565"/>
    <w:rsid w:val="002A05BE"/>
    <w:rsid w:val="002A066E"/>
    <w:rsid w:val="002A06D6"/>
    <w:rsid w:val="002A0939"/>
    <w:rsid w:val="002A0941"/>
    <w:rsid w:val="002A0A0D"/>
    <w:rsid w:val="002A0C21"/>
    <w:rsid w:val="002A0CF2"/>
    <w:rsid w:val="002A0EEE"/>
    <w:rsid w:val="002A0F9F"/>
    <w:rsid w:val="002A0FE5"/>
    <w:rsid w:val="002A0FEF"/>
    <w:rsid w:val="002A11B8"/>
    <w:rsid w:val="002A12B0"/>
    <w:rsid w:val="002A149B"/>
    <w:rsid w:val="002A14AC"/>
    <w:rsid w:val="002A160A"/>
    <w:rsid w:val="002A17CD"/>
    <w:rsid w:val="002A17F8"/>
    <w:rsid w:val="002A1DD1"/>
    <w:rsid w:val="002A1E2E"/>
    <w:rsid w:val="002A2036"/>
    <w:rsid w:val="002A204A"/>
    <w:rsid w:val="002A2072"/>
    <w:rsid w:val="002A2148"/>
    <w:rsid w:val="002A2623"/>
    <w:rsid w:val="002A263E"/>
    <w:rsid w:val="002A27FE"/>
    <w:rsid w:val="002A28F0"/>
    <w:rsid w:val="002A29BB"/>
    <w:rsid w:val="002A2CE1"/>
    <w:rsid w:val="002A2EDD"/>
    <w:rsid w:val="002A2EF4"/>
    <w:rsid w:val="002A2F98"/>
    <w:rsid w:val="002A2F99"/>
    <w:rsid w:val="002A2FDD"/>
    <w:rsid w:val="002A3153"/>
    <w:rsid w:val="002A35F6"/>
    <w:rsid w:val="002A3842"/>
    <w:rsid w:val="002A3852"/>
    <w:rsid w:val="002A3897"/>
    <w:rsid w:val="002A38E5"/>
    <w:rsid w:val="002A3A46"/>
    <w:rsid w:val="002A3A91"/>
    <w:rsid w:val="002A3B7A"/>
    <w:rsid w:val="002A3C05"/>
    <w:rsid w:val="002A4160"/>
    <w:rsid w:val="002A4273"/>
    <w:rsid w:val="002A4323"/>
    <w:rsid w:val="002A439A"/>
    <w:rsid w:val="002A44C0"/>
    <w:rsid w:val="002A460D"/>
    <w:rsid w:val="002A4821"/>
    <w:rsid w:val="002A4875"/>
    <w:rsid w:val="002A4898"/>
    <w:rsid w:val="002A497D"/>
    <w:rsid w:val="002A4A55"/>
    <w:rsid w:val="002A4B98"/>
    <w:rsid w:val="002A4BE8"/>
    <w:rsid w:val="002A4D78"/>
    <w:rsid w:val="002A4D98"/>
    <w:rsid w:val="002A4DD7"/>
    <w:rsid w:val="002A4ED5"/>
    <w:rsid w:val="002A5410"/>
    <w:rsid w:val="002A55B9"/>
    <w:rsid w:val="002A55F7"/>
    <w:rsid w:val="002A58A7"/>
    <w:rsid w:val="002A5BE9"/>
    <w:rsid w:val="002A5D51"/>
    <w:rsid w:val="002A5DA1"/>
    <w:rsid w:val="002A5E00"/>
    <w:rsid w:val="002A5E12"/>
    <w:rsid w:val="002A5E94"/>
    <w:rsid w:val="002A5EF1"/>
    <w:rsid w:val="002A5F81"/>
    <w:rsid w:val="002A62B9"/>
    <w:rsid w:val="002A63E3"/>
    <w:rsid w:val="002A646B"/>
    <w:rsid w:val="002A6478"/>
    <w:rsid w:val="002A6522"/>
    <w:rsid w:val="002A6B0C"/>
    <w:rsid w:val="002A6CC8"/>
    <w:rsid w:val="002A6D8A"/>
    <w:rsid w:val="002A6E4E"/>
    <w:rsid w:val="002A6EC3"/>
    <w:rsid w:val="002A6F98"/>
    <w:rsid w:val="002A7106"/>
    <w:rsid w:val="002A7387"/>
    <w:rsid w:val="002A74A1"/>
    <w:rsid w:val="002A7564"/>
    <w:rsid w:val="002A75C2"/>
    <w:rsid w:val="002A774A"/>
    <w:rsid w:val="002A7757"/>
    <w:rsid w:val="002A777B"/>
    <w:rsid w:val="002A79D8"/>
    <w:rsid w:val="002A7A37"/>
    <w:rsid w:val="002A7A39"/>
    <w:rsid w:val="002A7A66"/>
    <w:rsid w:val="002A7BBE"/>
    <w:rsid w:val="002A7C2D"/>
    <w:rsid w:val="002A7D2A"/>
    <w:rsid w:val="002A7D6D"/>
    <w:rsid w:val="002A7DAB"/>
    <w:rsid w:val="002A7DEB"/>
    <w:rsid w:val="002A7F29"/>
    <w:rsid w:val="002A7F52"/>
    <w:rsid w:val="002B02D0"/>
    <w:rsid w:val="002B037D"/>
    <w:rsid w:val="002B03B5"/>
    <w:rsid w:val="002B049A"/>
    <w:rsid w:val="002B049D"/>
    <w:rsid w:val="002B06FC"/>
    <w:rsid w:val="002B095B"/>
    <w:rsid w:val="002B0B18"/>
    <w:rsid w:val="002B0BAB"/>
    <w:rsid w:val="002B0C50"/>
    <w:rsid w:val="002B0D42"/>
    <w:rsid w:val="002B0E7F"/>
    <w:rsid w:val="002B0EDE"/>
    <w:rsid w:val="002B0EE1"/>
    <w:rsid w:val="002B10C1"/>
    <w:rsid w:val="002B1140"/>
    <w:rsid w:val="002B11A6"/>
    <w:rsid w:val="002B1296"/>
    <w:rsid w:val="002B140B"/>
    <w:rsid w:val="002B14C1"/>
    <w:rsid w:val="002B14E7"/>
    <w:rsid w:val="002B1526"/>
    <w:rsid w:val="002B165C"/>
    <w:rsid w:val="002B16C3"/>
    <w:rsid w:val="002B1B68"/>
    <w:rsid w:val="002B1C2F"/>
    <w:rsid w:val="002B1C89"/>
    <w:rsid w:val="002B1CD2"/>
    <w:rsid w:val="002B1D84"/>
    <w:rsid w:val="002B1E75"/>
    <w:rsid w:val="002B1F3A"/>
    <w:rsid w:val="002B2060"/>
    <w:rsid w:val="002B2141"/>
    <w:rsid w:val="002B21C5"/>
    <w:rsid w:val="002B225C"/>
    <w:rsid w:val="002B23C4"/>
    <w:rsid w:val="002B2441"/>
    <w:rsid w:val="002B245B"/>
    <w:rsid w:val="002B2590"/>
    <w:rsid w:val="002B26D7"/>
    <w:rsid w:val="002B2760"/>
    <w:rsid w:val="002B282A"/>
    <w:rsid w:val="002B2832"/>
    <w:rsid w:val="002B2840"/>
    <w:rsid w:val="002B2847"/>
    <w:rsid w:val="002B288F"/>
    <w:rsid w:val="002B28D5"/>
    <w:rsid w:val="002B28FD"/>
    <w:rsid w:val="002B2A20"/>
    <w:rsid w:val="002B2A9A"/>
    <w:rsid w:val="002B2BD0"/>
    <w:rsid w:val="002B2C0A"/>
    <w:rsid w:val="002B2D0C"/>
    <w:rsid w:val="002B2F6A"/>
    <w:rsid w:val="002B305C"/>
    <w:rsid w:val="002B323F"/>
    <w:rsid w:val="002B32C2"/>
    <w:rsid w:val="002B3351"/>
    <w:rsid w:val="002B347C"/>
    <w:rsid w:val="002B35C7"/>
    <w:rsid w:val="002B35F3"/>
    <w:rsid w:val="002B3753"/>
    <w:rsid w:val="002B389E"/>
    <w:rsid w:val="002B3947"/>
    <w:rsid w:val="002B3B2C"/>
    <w:rsid w:val="002B3C95"/>
    <w:rsid w:val="002B3EF4"/>
    <w:rsid w:val="002B3F2D"/>
    <w:rsid w:val="002B3F78"/>
    <w:rsid w:val="002B407B"/>
    <w:rsid w:val="002B40D1"/>
    <w:rsid w:val="002B42C0"/>
    <w:rsid w:val="002B4324"/>
    <w:rsid w:val="002B4563"/>
    <w:rsid w:val="002B45CC"/>
    <w:rsid w:val="002B46CC"/>
    <w:rsid w:val="002B4939"/>
    <w:rsid w:val="002B4A1A"/>
    <w:rsid w:val="002B4A71"/>
    <w:rsid w:val="002B4A98"/>
    <w:rsid w:val="002B4D14"/>
    <w:rsid w:val="002B4E3C"/>
    <w:rsid w:val="002B5204"/>
    <w:rsid w:val="002B5466"/>
    <w:rsid w:val="002B5494"/>
    <w:rsid w:val="002B57EA"/>
    <w:rsid w:val="002B585F"/>
    <w:rsid w:val="002B5A79"/>
    <w:rsid w:val="002B5CA9"/>
    <w:rsid w:val="002B5EAC"/>
    <w:rsid w:val="002B5EE2"/>
    <w:rsid w:val="002B618E"/>
    <w:rsid w:val="002B6204"/>
    <w:rsid w:val="002B63D8"/>
    <w:rsid w:val="002B64B7"/>
    <w:rsid w:val="002B653E"/>
    <w:rsid w:val="002B671F"/>
    <w:rsid w:val="002B687D"/>
    <w:rsid w:val="002B6A63"/>
    <w:rsid w:val="002B6B58"/>
    <w:rsid w:val="002B6C1C"/>
    <w:rsid w:val="002B737C"/>
    <w:rsid w:val="002B7444"/>
    <w:rsid w:val="002B7569"/>
    <w:rsid w:val="002B757A"/>
    <w:rsid w:val="002B76CC"/>
    <w:rsid w:val="002B7838"/>
    <w:rsid w:val="002B78B9"/>
    <w:rsid w:val="002B7A67"/>
    <w:rsid w:val="002B7B64"/>
    <w:rsid w:val="002B7C31"/>
    <w:rsid w:val="002B7DC5"/>
    <w:rsid w:val="002B7DD6"/>
    <w:rsid w:val="002C0092"/>
    <w:rsid w:val="002C011A"/>
    <w:rsid w:val="002C01B9"/>
    <w:rsid w:val="002C0252"/>
    <w:rsid w:val="002C02DA"/>
    <w:rsid w:val="002C0356"/>
    <w:rsid w:val="002C04BD"/>
    <w:rsid w:val="002C0658"/>
    <w:rsid w:val="002C08AA"/>
    <w:rsid w:val="002C091E"/>
    <w:rsid w:val="002C0A40"/>
    <w:rsid w:val="002C0BBF"/>
    <w:rsid w:val="002C0C06"/>
    <w:rsid w:val="002C0E44"/>
    <w:rsid w:val="002C1003"/>
    <w:rsid w:val="002C1163"/>
    <w:rsid w:val="002C11AC"/>
    <w:rsid w:val="002C1213"/>
    <w:rsid w:val="002C12D4"/>
    <w:rsid w:val="002C1310"/>
    <w:rsid w:val="002C148B"/>
    <w:rsid w:val="002C182F"/>
    <w:rsid w:val="002C196D"/>
    <w:rsid w:val="002C19FD"/>
    <w:rsid w:val="002C1A6A"/>
    <w:rsid w:val="002C1B14"/>
    <w:rsid w:val="002C1EBD"/>
    <w:rsid w:val="002C1F42"/>
    <w:rsid w:val="002C1F70"/>
    <w:rsid w:val="002C1FAF"/>
    <w:rsid w:val="002C22ED"/>
    <w:rsid w:val="002C2309"/>
    <w:rsid w:val="002C230F"/>
    <w:rsid w:val="002C237C"/>
    <w:rsid w:val="002C25AC"/>
    <w:rsid w:val="002C25BA"/>
    <w:rsid w:val="002C27DC"/>
    <w:rsid w:val="002C291A"/>
    <w:rsid w:val="002C2926"/>
    <w:rsid w:val="002C2953"/>
    <w:rsid w:val="002C2A59"/>
    <w:rsid w:val="002C2BF2"/>
    <w:rsid w:val="002C2EDE"/>
    <w:rsid w:val="002C2EF5"/>
    <w:rsid w:val="002C2F87"/>
    <w:rsid w:val="002C30D0"/>
    <w:rsid w:val="002C3271"/>
    <w:rsid w:val="002C32BA"/>
    <w:rsid w:val="002C35C6"/>
    <w:rsid w:val="002C36DB"/>
    <w:rsid w:val="002C3731"/>
    <w:rsid w:val="002C38C8"/>
    <w:rsid w:val="002C38E4"/>
    <w:rsid w:val="002C3B67"/>
    <w:rsid w:val="002C3D23"/>
    <w:rsid w:val="002C3DB1"/>
    <w:rsid w:val="002C3F40"/>
    <w:rsid w:val="002C3F9C"/>
    <w:rsid w:val="002C4052"/>
    <w:rsid w:val="002C4064"/>
    <w:rsid w:val="002C40B9"/>
    <w:rsid w:val="002C4102"/>
    <w:rsid w:val="002C4579"/>
    <w:rsid w:val="002C459F"/>
    <w:rsid w:val="002C45A5"/>
    <w:rsid w:val="002C4671"/>
    <w:rsid w:val="002C4994"/>
    <w:rsid w:val="002C4DE4"/>
    <w:rsid w:val="002C4FA3"/>
    <w:rsid w:val="002C4FBD"/>
    <w:rsid w:val="002C50D0"/>
    <w:rsid w:val="002C52A0"/>
    <w:rsid w:val="002C53C7"/>
    <w:rsid w:val="002C546A"/>
    <w:rsid w:val="002C5606"/>
    <w:rsid w:val="002C5743"/>
    <w:rsid w:val="002C578B"/>
    <w:rsid w:val="002C5926"/>
    <w:rsid w:val="002C59EA"/>
    <w:rsid w:val="002C5ADB"/>
    <w:rsid w:val="002C5AF1"/>
    <w:rsid w:val="002C5CAE"/>
    <w:rsid w:val="002C60C4"/>
    <w:rsid w:val="002C61A4"/>
    <w:rsid w:val="002C6484"/>
    <w:rsid w:val="002C6801"/>
    <w:rsid w:val="002C683B"/>
    <w:rsid w:val="002C68E9"/>
    <w:rsid w:val="002C6A0C"/>
    <w:rsid w:val="002C6A7C"/>
    <w:rsid w:val="002C6CC6"/>
    <w:rsid w:val="002C6D0B"/>
    <w:rsid w:val="002C6DEA"/>
    <w:rsid w:val="002C6E89"/>
    <w:rsid w:val="002C6EF0"/>
    <w:rsid w:val="002C7183"/>
    <w:rsid w:val="002C7221"/>
    <w:rsid w:val="002C7241"/>
    <w:rsid w:val="002C755D"/>
    <w:rsid w:val="002C7589"/>
    <w:rsid w:val="002C7605"/>
    <w:rsid w:val="002C7625"/>
    <w:rsid w:val="002C7691"/>
    <w:rsid w:val="002C7701"/>
    <w:rsid w:val="002C777C"/>
    <w:rsid w:val="002C78A7"/>
    <w:rsid w:val="002C7A00"/>
    <w:rsid w:val="002C7A1E"/>
    <w:rsid w:val="002C7BCC"/>
    <w:rsid w:val="002C7CE3"/>
    <w:rsid w:val="002C7CEF"/>
    <w:rsid w:val="002C7D6B"/>
    <w:rsid w:val="002C7D76"/>
    <w:rsid w:val="002C7EDA"/>
    <w:rsid w:val="002C7F94"/>
    <w:rsid w:val="002D00B6"/>
    <w:rsid w:val="002D0691"/>
    <w:rsid w:val="002D09AE"/>
    <w:rsid w:val="002D0A04"/>
    <w:rsid w:val="002D0A1B"/>
    <w:rsid w:val="002D0AD0"/>
    <w:rsid w:val="002D0AE0"/>
    <w:rsid w:val="002D0B51"/>
    <w:rsid w:val="002D0CD8"/>
    <w:rsid w:val="002D0D10"/>
    <w:rsid w:val="002D0EDA"/>
    <w:rsid w:val="002D12E4"/>
    <w:rsid w:val="002D15FF"/>
    <w:rsid w:val="002D179A"/>
    <w:rsid w:val="002D18B9"/>
    <w:rsid w:val="002D190E"/>
    <w:rsid w:val="002D19FF"/>
    <w:rsid w:val="002D1A73"/>
    <w:rsid w:val="002D1AF9"/>
    <w:rsid w:val="002D1C7E"/>
    <w:rsid w:val="002D1C8E"/>
    <w:rsid w:val="002D1F31"/>
    <w:rsid w:val="002D1FF1"/>
    <w:rsid w:val="002D23A8"/>
    <w:rsid w:val="002D2AD5"/>
    <w:rsid w:val="002D2E3A"/>
    <w:rsid w:val="002D2E57"/>
    <w:rsid w:val="002D2E8A"/>
    <w:rsid w:val="002D2ED5"/>
    <w:rsid w:val="002D3199"/>
    <w:rsid w:val="002D31FC"/>
    <w:rsid w:val="002D3442"/>
    <w:rsid w:val="002D3579"/>
    <w:rsid w:val="002D35C9"/>
    <w:rsid w:val="002D364B"/>
    <w:rsid w:val="002D38CE"/>
    <w:rsid w:val="002D39EA"/>
    <w:rsid w:val="002D3C57"/>
    <w:rsid w:val="002D3CAC"/>
    <w:rsid w:val="002D3D28"/>
    <w:rsid w:val="002D3D4E"/>
    <w:rsid w:val="002D3E5B"/>
    <w:rsid w:val="002D3FA6"/>
    <w:rsid w:val="002D3FA9"/>
    <w:rsid w:val="002D3FF1"/>
    <w:rsid w:val="002D4354"/>
    <w:rsid w:val="002D4466"/>
    <w:rsid w:val="002D4469"/>
    <w:rsid w:val="002D476F"/>
    <w:rsid w:val="002D4774"/>
    <w:rsid w:val="002D47A4"/>
    <w:rsid w:val="002D489A"/>
    <w:rsid w:val="002D48C0"/>
    <w:rsid w:val="002D4960"/>
    <w:rsid w:val="002D4969"/>
    <w:rsid w:val="002D4A40"/>
    <w:rsid w:val="002D4B9C"/>
    <w:rsid w:val="002D4C0B"/>
    <w:rsid w:val="002D4CA7"/>
    <w:rsid w:val="002D4D13"/>
    <w:rsid w:val="002D4E2F"/>
    <w:rsid w:val="002D4F0F"/>
    <w:rsid w:val="002D4F2A"/>
    <w:rsid w:val="002D52B4"/>
    <w:rsid w:val="002D568E"/>
    <w:rsid w:val="002D5697"/>
    <w:rsid w:val="002D56BD"/>
    <w:rsid w:val="002D5A38"/>
    <w:rsid w:val="002D5D9D"/>
    <w:rsid w:val="002D5F23"/>
    <w:rsid w:val="002D64BF"/>
    <w:rsid w:val="002D67FB"/>
    <w:rsid w:val="002D69E0"/>
    <w:rsid w:val="002D6C7E"/>
    <w:rsid w:val="002D6EC3"/>
    <w:rsid w:val="002D6EFE"/>
    <w:rsid w:val="002D7006"/>
    <w:rsid w:val="002D730E"/>
    <w:rsid w:val="002D7327"/>
    <w:rsid w:val="002D73DB"/>
    <w:rsid w:val="002D7426"/>
    <w:rsid w:val="002D77B4"/>
    <w:rsid w:val="002D780E"/>
    <w:rsid w:val="002D7855"/>
    <w:rsid w:val="002D7D38"/>
    <w:rsid w:val="002D7E44"/>
    <w:rsid w:val="002D7EA9"/>
    <w:rsid w:val="002D7FA6"/>
    <w:rsid w:val="002E0011"/>
    <w:rsid w:val="002E0080"/>
    <w:rsid w:val="002E0164"/>
    <w:rsid w:val="002E01F8"/>
    <w:rsid w:val="002E02FF"/>
    <w:rsid w:val="002E036A"/>
    <w:rsid w:val="002E04F3"/>
    <w:rsid w:val="002E0648"/>
    <w:rsid w:val="002E0798"/>
    <w:rsid w:val="002E0983"/>
    <w:rsid w:val="002E0C52"/>
    <w:rsid w:val="002E0C85"/>
    <w:rsid w:val="002E0C8A"/>
    <w:rsid w:val="002E0CB8"/>
    <w:rsid w:val="002E0CE3"/>
    <w:rsid w:val="002E0E1F"/>
    <w:rsid w:val="002E0EAE"/>
    <w:rsid w:val="002E0F0F"/>
    <w:rsid w:val="002E0F3B"/>
    <w:rsid w:val="002E0FE7"/>
    <w:rsid w:val="002E1188"/>
    <w:rsid w:val="002E11F1"/>
    <w:rsid w:val="002E124E"/>
    <w:rsid w:val="002E1518"/>
    <w:rsid w:val="002E1909"/>
    <w:rsid w:val="002E1970"/>
    <w:rsid w:val="002E19CC"/>
    <w:rsid w:val="002E1ABD"/>
    <w:rsid w:val="002E1CD0"/>
    <w:rsid w:val="002E1F3E"/>
    <w:rsid w:val="002E2370"/>
    <w:rsid w:val="002E24D9"/>
    <w:rsid w:val="002E26E0"/>
    <w:rsid w:val="002E29C4"/>
    <w:rsid w:val="002E2CCC"/>
    <w:rsid w:val="002E2E0F"/>
    <w:rsid w:val="002E305C"/>
    <w:rsid w:val="002E31D6"/>
    <w:rsid w:val="002E322D"/>
    <w:rsid w:val="002E3308"/>
    <w:rsid w:val="002E3869"/>
    <w:rsid w:val="002E39B9"/>
    <w:rsid w:val="002E3B10"/>
    <w:rsid w:val="002E3B21"/>
    <w:rsid w:val="002E3B33"/>
    <w:rsid w:val="002E3B46"/>
    <w:rsid w:val="002E3DBA"/>
    <w:rsid w:val="002E400F"/>
    <w:rsid w:val="002E43F9"/>
    <w:rsid w:val="002E4440"/>
    <w:rsid w:val="002E459B"/>
    <w:rsid w:val="002E4B31"/>
    <w:rsid w:val="002E4C43"/>
    <w:rsid w:val="002E4C48"/>
    <w:rsid w:val="002E4DB3"/>
    <w:rsid w:val="002E4EC6"/>
    <w:rsid w:val="002E4EFA"/>
    <w:rsid w:val="002E5146"/>
    <w:rsid w:val="002E531F"/>
    <w:rsid w:val="002E53F9"/>
    <w:rsid w:val="002E5479"/>
    <w:rsid w:val="002E560F"/>
    <w:rsid w:val="002E56A4"/>
    <w:rsid w:val="002E57F3"/>
    <w:rsid w:val="002E5878"/>
    <w:rsid w:val="002E58CB"/>
    <w:rsid w:val="002E58E3"/>
    <w:rsid w:val="002E5A29"/>
    <w:rsid w:val="002E5A75"/>
    <w:rsid w:val="002E5AD3"/>
    <w:rsid w:val="002E5B87"/>
    <w:rsid w:val="002E5BB4"/>
    <w:rsid w:val="002E5BD2"/>
    <w:rsid w:val="002E5BFA"/>
    <w:rsid w:val="002E5D6B"/>
    <w:rsid w:val="002E6138"/>
    <w:rsid w:val="002E630D"/>
    <w:rsid w:val="002E637C"/>
    <w:rsid w:val="002E6408"/>
    <w:rsid w:val="002E6543"/>
    <w:rsid w:val="002E6551"/>
    <w:rsid w:val="002E6563"/>
    <w:rsid w:val="002E6614"/>
    <w:rsid w:val="002E6642"/>
    <w:rsid w:val="002E6653"/>
    <w:rsid w:val="002E6847"/>
    <w:rsid w:val="002E68AB"/>
    <w:rsid w:val="002E6986"/>
    <w:rsid w:val="002E6A2F"/>
    <w:rsid w:val="002E6A69"/>
    <w:rsid w:val="002E6BE4"/>
    <w:rsid w:val="002E6C65"/>
    <w:rsid w:val="002E6E90"/>
    <w:rsid w:val="002E6EF1"/>
    <w:rsid w:val="002E7237"/>
    <w:rsid w:val="002E728D"/>
    <w:rsid w:val="002E732D"/>
    <w:rsid w:val="002E7524"/>
    <w:rsid w:val="002E7573"/>
    <w:rsid w:val="002E76B8"/>
    <w:rsid w:val="002E7755"/>
    <w:rsid w:val="002E7888"/>
    <w:rsid w:val="002E7A3E"/>
    <w:rsid w:val="002E7A52"/>
    <w:rsid w:val="002E7AC4"/>
    <w:rsid w:val="002E7AF7"/>
    <w:rsid w:val="002E7C85"/>
    <w:rsid w:val="002E7E18"/>
    <w:rsid w:val="002E7F15"/>
    <w:rsid w:val="002F0155"/>
    <w:rsid w:val="002F01A3"/>
    <w:rsid w:val="002F01CB"/>
    <w:rsid w:val="002F0576"/>
    <w:rsid w:val="002F0604"/>
    <w:rsid w:val="002F066F"/>
    <w:rsid w:val="002F0707"/>
    <w:rsid w:val="002F073C"/>
    <w:rsid w:val="002F0A60"/>
    <w:rsid w:val="002F0B49"/>
    <w:rsid w:val="002F0C38"/>
    <w:rsid w:val="002F0DA2"/>
    <w:rsid w:val="002F0E7F"/>
    <w:rsid w:val="002F1092"/>
    <w:rsid w:val="002F1106"/>
    <w:rsid w:val="002F152C"/>
    <w:rsid w:val="002F161D"/>
    <w:rsid w:val="002F1708"/>
    <w:rsid w:val="002F18E6"/>
    <w:rsid w:val="002F19D5"/>
    <w:rsid w:val="002F1D04"/>
    <w:rsid w:val="002F1F74"/>
    <w:rsid w:val="002F2002"/>
    <w:rsid w:val="002F217D"/>
    <w:rsid w:val="002F2254"/>
    <w:rsid w:val="002F2327"/>
    <w:rsid w:val="002F244A"/>
    <w:rsid w:val="002F256A"/>
    <w:rsid w:val="002F2577"/>
    <w:rsid w:val="002F2609"/>
    <w:rsid w:val="002F27A9"/>
    <w:rsid w:val="002F2B1C"/>
    <w:rsid w:val="002F2BC7"/>
    <w:rsid w:val="002F2C92"/>
    <w:rsid w:val="002F2D70"/>
    <w:rsid w:val="002F2E6D"/>
    <w:rsid w:val="002F2EFD"/>
    <w:rsid w:val="002F333F"/>
    <w:rsid w:val="002F34A6"/>
    <w:rsid w:val="002F34B6"/>
    <w:rsid w:val="002F34F5"/>
    <w:rsid w:val="002F3679"/>
    <w:rsid w:val="002F3791"/>
    <w:rsid w:val="002F3A47"/>
    <w:rsid w:val="002F3B47"/>
    <w:rsid w:val="002F3C33"/>
    <w:rsid w:val="002F3C39"/>
    <w:rsid w:val="002F3C61"/>
    <w:rsid w:val="002F3DE1"/>
    <w:rsid w:val="002F3DF1"/>
    <w:rsid w:val="002F3E14"/>
    <w:rsid w:val="002F3FF4"/>
    <w:rsid w:val="002F40AA"/>
    <w:rsid w:val="002F415C"/>
    <w:rsid w:val="002F416B"/>
    <w:rsid w:val="002F41B6"/>
    <w:rsid w:val="002F41C5"/>
    <w:rsid w:val="002F4221"/>
    <w:rsid w:val="002F4235"/>
    <w:rsid w:val="002F4239"/>
    <w:rsid w:val="002F4272"/>
    <w:rsid w:val="002F4567"/>
    <w:rsid w:val="002F4785"/>
    <w:rsid w:val="002F47AD"/>
    <w:rsid w:val="002F490E"/>
    <w:rsid w:val="002F4B80"/>
    <w:rsid w:val="002F4EE9"/>
    <w:rsid w:val="002F4F26"/>
    <w:rsid w:val="002F5277"/>
    <w:rsid w:val="002F5311"/>
    <w:rsid w:val="002F532E"/>
    <w:rsid w:val="002F561A"/>
    <w:rsid w:val="002F56A1"/>
    <w:rsid w:val="002F5746"/>
    <w:rsid w:val="002F5885"/>
    <w:rsid w:val="002F589B"/>
    <w:rsid w:val="002F5A23"/>
    <w:rsid w:val="002F5B59"/>
    <w:rsid w:val="002F5C99"/>
    <w:rsid w:val="002F5D9B"/>
    <w:rsid w:val="002F5E1F"/>
    <w:rsid w:val="002F5E50"/>
    <w:rsid w:val="002F5EF8"/>
    <w:rsid w:val="002F607A"/>
    <w:rsid w:val="002F607D"/>
    <w:rsid w:val="002F60DF"/>
    <w:rsid w:val="002F62DD"/>
    <w:rsid w:val="002F6455"/>
    <w:rsid w:val="002F65D5"/>
    <w:rsid w:val="002F6924"/>
    <w:rsid w:val="002F6A1B"/>
    <w:rsid w:val="002F6A54"/>
    <w:rsid w:val="002F6B5D"/>
    <w:rsid w:val="002F6CA5"/>
    <w:rsid w:val="002F6D20"/>
    <w:rsid w:val="002F6D30"/>
    <w:rsid w:val="002F6F41"/>
    <w:rsid w:val="002F721F"/>
    <w:rsid w:val="002F73F9"/>
    <w:rsid w:val="002F7449"/>
    <w:rsid w:val="002F74A6"/>
    <w:rsid w:val="002F7689"/>
    <w:rsid w:val="002F7946"/>
    <w:rsid w:val="002F7C08"/>
    <w:rsid w:val="002F7E10"/>
    <w:rsid w:val="002F7E98"/>
    <w:rsid w:val="002F7FBF"/>
    <w:rsid w:val="00300023"/>
    <w:rsid w:val="0030002F"/>
    <w:rsid w:val="0030008D"/>
    <w:rsid w:val="003000E3"/>
    <w:rsid w:val="003000F7"/>
    <w:rsid w:val="00300288"/>
    <w:rsid w:val="0030056E"/>
    <w:rsid w:val="0030069B"/>
    <w:rsid w:val="00300A96"/>
    <w:rsid w:val="00300D55"/>
    <w:rsid w:val="00300DCF"/>
    <w:rsid w:val="00300E5E"/>
    <w:rsid w:val="0030102A"/>
    <w:rsid w:val="0030126A"/>
    <w:rsid w:val="00301297"/>
    <w:rsid w:val="003012B5"/>
    <w:rsid w:val="00301312"/>
    <w:rsid w:val="003014B6"/>
    <w:rsid w:val="003019AE"/>
    <w:rsid w:val="00301B39"/>
    <w:rsid w:val="00301BEF"/>
    <w:rsid w:val="00301E20"/>
    <w:rsid w:val="00301E92"/>
    <w:rsid w:val="00301EB7"/>
    <w:rsid w:val="0030232B"/>
    <w:rsid w:val="003027B5"/>
    <w:rsid w:val="00302B9C"/>
    <w:rsid w:val="00302C90"/>
    <w:rsid w:val="00302D15"/>
    <w:rsid w:val="00302D1F"/>
    <w:rsid w:val="00302ED1"/>
    <w:rsid w:val="00303063"/>
    <w:rsid w:val="0030321A"/>
    <w:rsid w:val="00303239"/>
    <w:rsid w:val="0030331F"/>
    <w:rsid w:val="00303354"/>
    <w:rsid w:val="0030339F"/>
    <w:rsid w:val="003034B2"/>
    <w:rsid w:val="00303705"/>
    <w:rsid w:val="003038A9"/>
    <w:rsid w:val="003038B1"/>
    <w:rsid w:val="003038D5"/>
    <w:rsid w:val="00303AC0"/>
    <w:rsid w:val="00303EDE"/>
    <w:rsid w:val="00304073"/>
    <w:rsid w:val="0030471C"/>
    <w:rsid w:val="00304789"/>
    <w:rsid w:val="0030483C"/>
    <w:rsid w:val="0030495D"/>
    <w:rsid w:val="00304B3E"/>
    <w:rsid w:val="00304B3F"/>
    <w:rsid w:val="00304E04"/>
    <w:rsid w:val="00304E07"/>
    <w:rsid w:val="00305016"/>
    <w:rsid w:val="003050D2"/>
    <w:rsid w:val="003051F5"/>
    <w:rsid w:val="00305304"/>
    <w:rsid w:val="003053A1"/>
    <w:rsid w:val="003053B0"/>
    <w:rsid w:val="00305610"/>
    <w:rsid w:val="0030567F"/>
    <w:rsid w:val="00305767"/>
    <w:rsid w:val="00305917"/>
    <w:rsid w:val="00305EE8"/>
    <w:rsid w:val="00305F72"/>
    <w:rsid w:val="00305FB1"/>
    <w:rsid w:val="00306173"/>
    <w:rsid w:val="0030636E"/>
    <w:rsid w:val="0030646B"/>
    <w:rsid w:val="003064A0"/>
    <w:rsid w:val="0030650A"/>
    <w:rsid w:val="00306526"/>
    <w:rsid w:val="00306667"/>
    <w:rsid w:val="00306696"/>
    <w:rsid w:val="00306BFA"/>
    <w:rsid w:val="00306C93"/>
    <w:rsid w:val="00306D47"/>
    <w:rsid w:val="00306E53"/>
    <w:rsid w:val="00306E62"/>
    <w:rsid w:val="00307055"/>
    <w:rsid w:val="00307862"/>
    <w:rsid w:val="00307B96"/>
    <w:rsid w:val="00307CDE"/>
    <w:rsid w:val="00307FE6"/>
    <w:rsid w:val="0030F11C"/>
    <w:rsid w:val="00310023"/>
    <w:rsid w:val="003101E8"/>
    <w:rsid w:val="00310407"/>
    <w:rsid w:val="00310666"/>
    <w:rsid w:val="00310764"/>
    <w:rsid w:val="003108FF"/>
    <w:rsid w:val="00310B31"/>
    <w:rsid w:val="00310B43"/>
    <w:rsid w:val="00310BE3"/>
    <w:rsid w:val="00310D7F"/>
    <w:rsid w:val="00310E05"/>
    <w:rsid w:val="00311043"/>
    <w:rsid w:val="0031112B"/>
    <w:rsid w:val="00311169"/>
    <w:rsid w:val="003111C7"/>
    <w:rsid w:val="003116A3"/>
    <w:rsid w:val="00311852"/>
    <w:rsid w:val="0031186B"/>
    <w:rsid w:val="00311D61"/>
    <w:rsid w:val="00311DA8"/>
    <w:rsid w:val="00311E62"/>
    <w:rsid w:val="003120DC"/>
    <w:rsid w:val="00312271"/>
    <w:rsid w:val="003122B6"/>
    <w:rsid w:val="003122F7"/>
    <w:rsid w:val="00312333"/>
    <w:rsid w:val="003124F1"/>
    <w:rsid w:val="00312589"/>
    <w:rsid w:val="0031260E"/>
    <w:rsid w:val="003126FB"/>
    <w:rsid w:val="003128B6"/>
    <w:rsid w:val="00312D52"/>
    <w:rsid w:val="00312D87"/>
    <w:rsid w:val="00312E32"/>
    <w:rsid w:val="00312F09"/>
    <w:rsid w:val="003130AF"/>
    <w:rsid w:val="00313246"/>
    <w:rsid w:val="00313281"/>
    <w:rsid w:val="00313592"/>
    <w:rsid w:val="003135A5"/>
    <w:rsid w:val="0031373E"/>
    <w:rsid w:val="0031383A"/>
    <w:rsid w:val="00313AB8"/>
    <w:rsid w:val="00313AEA"/>
    <w:rsid w:val="00313B4B"/>
    <w:rsid w:val="00313D28"/>
    <w:rsid w:val="00313DB6"/>
    <w:rsid w:val="00313FBA"/>
    <w:rsid w:val="00314197"/>
    <w:rsid w:val="00314446"/>
    <w:rsid w:val="00314621"/>
    <w:rsid w:val="003147DE"/>
    <w:rsid w:val="00314810"/>
    <w:rsid w:val="00314874"/>
    <w:rsid w:val="0031492D"/>
    <w:rsid w:val="00314930"/>
    <w:rsid w:val="00314AC3"/>
    <w:rsid w:val="00314BD2"/>
    <w:rsid w:val="00314D07"/>
    <w:rsid w:val="00314DA4"/>
    <w:rsid w:val="00314DAF"/>
    <w:rsid w:val="00314ECE"/>
    <w:rsid w:val="00315003"/>
    <w:rsid w:val="003150D8"/>
    <w:rsid w:val="0031516C"/>
    <w:rsid w:val="00315304"/>
    <w:rsid w:val="0031535A"/>
    <w:rsid w:val="0031535E"/>
    <w:rsid w:val="00315440"/>
    <w:rsid w:val="0031574B"/>
    <w:rsid w:val="003157A5"/>
    <w:rsid w:val="00315869"/>
    <w:rsid w:val="00315961"/>
    <w:rsid w:val="003159CC"/>
    <w:rsid w:val="00315ACE"/>
    <w:rsid w:val="00315AE1"/>
    <w:rsid w:val="00315C7E"/>
    <w:rsid w:val="00315E39"/>
    <w:rsid w:val="00316057"/>
    <w:rsid w:val="00316060"/>
    <w:rsid w:val="00316524"/>
    <w:rsid w:val="003166CB"/>
    <w:rsid w:val="003166D4"/>
    <w:rsid w:val="003166DA"/>
    <w:rsid w:val="0031687E"/>
    <w:rsid w:val="00316A2E"/>
    <w:rsid w:val="00316A9A"/>
    <w:rsid w:val="00316E4E"/>
    <w:rsid w:val="00316FB1"/>
    <w:rsid w:val="00316FE8"/>
    <w:rsid w:val="0031708D"/>
    <w:rsid w:val="003172D5"/>
    <w:rsid w:val="003172E3"/>
    <w:rsid w:val="00317416"/>
    <w:rsid w:val="003174F5"/>
    <w:rsid w:val="00317557"/>
    <w:rsid w:val="003176DC"/>
    <w:rsid w:val="003178F7"/>
    <w:rsid w:val="0031796D"/>
    <w:rsid w:val="00317AAC"/>
    <w:rsid w:val="00317AE4"/>
    <w:rsid w:val="00317C06"/>
    <w:rsid w:val="00317F5C"/>
    <w:rsid w:val="00317FE9"/>
    <w:rsid w:val="00320096"/>
    <w:rsid w:val="0032009C"/>
    <w:rsid w:val="003200B1"/>
    <w:rsid w:val="003203CE"/>
    <w:rsid w:val="003203DA"/>
    <w:rsid w:val="0032053D"/>
    <w:rsid w:val="00320552"/>
    <w:rsid w:val="00320596"/>
    <w:rsid w:val="00320937"/>
    <w:rsid w:val="00320C96"/>
    <w:rsid w:val="00320D13"/>
    <w:rsid w:val="00320D5A"/>
    <w:rsid w:val="00320F47"/>
    <w:rsid w:val="00320FDA"/>
    <w:rsid w:val="00320FE3"/>
    <w:rsid w:val="0032108E"/>
    <w:rsid w:val="00321101"/>
    <w:rsid w:val="00321970"/>
    <w:rsid w:val="00321A96"/>
    <w:rsid w:val="00321B28"/>
    <w:rsid w:val="00321B63"/>
    <w:rsid w:val="00321B67"/>
    <w:rsid w:val="00321C26"/>
    <w:rsid w:val="00321C60"/>
    <w:rsid w:val="00321FC6"/>
    <w:rsid w:val="003224FC"/>
    <w:rsid w:val="00322709"/>
    <w:rsid w:val="003227C3"/>
    <w:rsid w:val="003229A4"/>
    <w:rsid w:val="00322A44"/>
    <w:rsid w:val="00322A6B"/>
    <w:rsid w:val="00322AB8"/>
    <w:rsid w:val="00322ACE"/>
    <w:rsid w:val="00322B2C"/>
    <w:rsid w:val="00322B67"/>
    <w:rsid w:val="00322EA8"/>
    <w:rsid w:val="00322FA1"/>
    <w:rsid w:val="00322FFF"/>
    <w:rsid w:val="00323271"/>
    <w:rsid w:val="003232A4"/>
    <w:rsid w:val="003232F8"/>
    <w:rsid w:val="003237AE"/>
    <w:rsid w:val="0032389B"/>
    <w:rsid w:val="00323905"/>
    <w:rsid w:val="003239C3"/>
    <w:rsid w:val="00323A27"/>
    <w:rsid w:val="00323A35"/>
    <w:rsid w:val="00323AAA"/>
    <w:rsid w:val="00323ACD"/>
    <w:rsid w:val="00323ADB"/>
    <w:rsid w:val="00323B01"/>
    <w:rsid w:val="00323C98"/>
    <w:rsid w:val="00323E7B"/>
    <w:rsid w:val="00323FD1"/>
    <w:rsid w:val="00324254"/>
    <w:rsid w:val="00324313"/>
    <w:rsid w:val="00324417"/>
    <w:rsid w:val="003244A9"/>
    <w:rsid w:val="00324597"/>
    <w:rsid w:val="00324931"/>
    <w:rsid w:val="003249F2"/>
    <w:rsid w:val="00324B2E"/>
    <w:rsid w:val="00324BB2"/>
    <w:rsid w:val="00324BBF"/>
    <w:rsid w:val="00324E8E"/>
    <w:rsid w:val="00324EDF"/>
    <w:rsid w:val="00324F5F"/>
    <w:rsid w:val="00324FF3"/>
    <w:rsid w:val="003253A6"/>
    <w:rsid w:val="003253E8"/>
    <w:rsid w:val="003254F6"/>
    <w:rsid w:val="00325880"/>
    <w:rsid w:val="0032588B"/>
    <w:rsid w:val="00325893"/>
    <w:rsid w:val="003259CB"/>
    <w:rsid w:val="00325B86"/>
    <w:rsid w:val="00325D14"/>
    <w:rsid w:val="0032607D"/>
    <w:rsid w:val="00326116"/>
    <w:rsid w:val="00326222"/>
    <w:rsid w:val="003262DE"/>
    <w:rsid w:val="0032638C"/>
    <w:rsid w:val="00326397"/>
    <w:rsid w:val="003264F4"/>
    <w:rsid w:val="00326577"/>
    <w:rsid w:val="0032682B"/>
    <w:rsid w:val="00326962"/>
    <w:rsid w:val="00326F38"/>
    <w:rsid w:val="00326FBF"/>
    <w:rsid w:val="00326FE4"/>
    <w:rsid w:val="0032712F"/>
    <w:rsid w:val="003272C0"/>
    <w:rsid w:val="003273F0"/>
    <w:rsid w:val="003274D3"/>
    <w:rsid w:val="00327541"/>
    <w:rsid w:val="003275B6"/>
    <w:rsid w:val="0032762C"/>
    <w:rsid w:val="003279BC"/>
    <w:rsid w:val="00327A41"/>
    <w:rsid w:val="00327A82"/>
    <w:rsid w:val="00327BCA"/>
    <w:rsid w:val="00327C08"/>
    <w:rsid w:val="00327D4A"/>
    <w:rsid w:val="00327EED"/>
    <w:rsid w:val="0033002F"/>
    <w:rsid w:val="003300FA"/>
    <w:rsid w:val="00330247"/>
    <w:rsid w:val="0033029B"/>
    <w:rsid w:val="0033032F"/>
    <w:rsid w:val="003304AB"/>
    <w:rsid w:val="0033058D"/>
    <w:rsid w:val="00330763"/>
    <w:rsid w:val="00330852"/>
    <w:rsid w:val="00330871"/>
    <w:rsid w:val="00330B5C"/>
    <w:rsid w:val="00330FC0"/>
    <w:rsid w:val="00330FFE"/>
    <w:rsid w:val="00331138"/>
    <w:rsid w:val="003312E5"/>
    <w:rsid w:val="003312F6"/>
    <w:rsid w:val="0033139A"/>
    <w:rsid w:val="0033152D"/>
    <w:rsid w:val="00331534"/>
    <w:rsid w:val="00331700"/>
    <w:rsid w:val="0033176B"/>
    <w:rsid w:val="003319DA"/>
    <w:rsid w:val="003319FA"/>
    <w:rsid w:val="00331A2B"/>
    <w:rsid w:val="00331A46"/>
    <w:rsid w:val="00331BB7"/>
    <w:rsid w:val="00331CE3"/>
    <w:rsid w:val="00331DC8"/>
    <w:rsid w:val="003321D9"/>
    <w:rsid w:val="0033251C"/>
    <w:rsid w:val="00332765"/>
    <w:rsid w:val="003327FE"/>
    <w:rsid w:val="0033290B"/>
    <w:rsid w:val="0033295E"/>
    <w:rsid w:val="003329D7"/>
    <w:rsid w:val="00332ADE"/>
    <w:rsid w:val="00332B83"/>
    <w:rsid w:val="00332B8D"/>
    <w:rsid w:val="00332BB6"/>
    <w:rsid w:val="00332CDF"/>
    <w:rsid w:val="00332DC1"/>
    <w:rsid w:val="00332FCA"/>
    <w:rsid w:val="00333156"/>
    <w:rsid w:val="00333207"/>
    <w:rsid w:val="0033355D"/>
    <w:rsid w:val="0033383F"/>
    <w:rsid w:val="00333B9B"/>
    <w:rsid w:val="00333B9D"/>
    <w:rsid w:val="00333DA5"/>
    <w:rsid w:val="00333E4B"/>
    <w:rsid w:val="00333F13"/>
    <w:rsid w:val="00333F8F"/>
    <w:rsid w:val="00334157"/>
    <w:rsid w:val="00334198"/>
    <w:rsid w:val="00334263"/>
    <w:rsid w:val="00334560"/>
    <w:rsid w:val="0033465E"/>
    <w:rsid w:val="0033470C"/>
    <w:rsid w:val="00334740"/>
    <w:rsid w:val="003347B1"/>
    <w:rsid w:val="0033491C"/>
    <w:rsid w:val="00334A75"/>
    <w:rsid w:val="00334D03"/>
    <w:rsid w:val="00334E61"/>
    <w:rsid w:val="00334E9B"/>
    <w:rsid w:val="00334FBE"/>
    <w:rsid w:val="0033509A"/>
    <w:rsid w:val="00335368"/>
    <w:rsid w:val="0033559F"/>
    <w:rsid w:val="003356F0"/>
    <w:rsid w:val="00335793"/>
    <w:rsid w:val="003357B3"/>
    <w:rsid w:val="00335BB7"/>
    <w:rsid w:val="00335F9D"/>
    <w:rsid w:val="00336022"/>
    <w:rsid w:val="0033603E"/>
    <w:rsid w:val="00336136"/>
    <w:rsid w:val="00336240"/>
    <w:rsid w:val="00336343"/>
    <w:rsid w:val="00336422"/>
    <w:rsid w:val="0033651F"/>
    <w:rsid w:val="0033655D"/>
    <w:rsid w:val="00336617"/>
    <w:rsid w:val="0033661D"/>
    <w:rsid w:val="003366D5"/>
    <w:rsid w:val="003367BD"/>
    <w:rsid w:val="003368C3"/>
    <w:rsid w:val="00336A79"/>
    <w:rsid w:val="00336AB5"/>
    <w:rsid w:val="00336D0A"/>
    <w:rsid w:val="00336E7E"/>
    <w:rsid w:val="00337070"/>
    <w:rsid w:val="00337236"/>
    <w:rsid w:val="0033729E"/>
    <w:rsid w:val="00337348"/>
    <w:rsid w:val="00337430"/>
    <w:rsid w:val="00337553"/>
    <w:rsid w:val="003375E6"/>
    <w:rsid w:val="00337606"/>
    <w:rsid w:val="00337655"/>
    <w:rsid w:val="00337704"/>
    <w:rsid w:val="00337841"/>
    <w:rsid w:val="00337932"/>
    <w:rsid w:val="0033795D"/>
    <w:rsid w:val="00337C0D"/>
    <w:rsid w:val="00337D4F"/>
    <w:rsid w:val="00337F2F"/>
    <w:rsid w:val="00337F6B"/>
    <w:rsid w:val="003400CF"/>
    <w:rsid w:val="0034010D"/>
    <w:rsid w:val="003401DA"/>
    <w:rsid w:val="0034035E"/>
    <w:rsid w:val="003406E4"/>
    <w:rsid w:val="00340932"/>
    <w:rsid w:val="00340958"/>
    <w:rsid w:val="00340A16"/>
    <w:rsid w:val="00340A69"/>
    <w:rsid w:val="00340AC3"/>
    <w:rsid w:val="00340CE7"/>
    <w:rsid w:val="00340D88"/>
    <w:rsid w:val="00340DF3"/>
    <w:rsid w:val="00340EBD"/>
    <w:rsid w:val="00341075"/>
    <w:rsid w:val="00341211"/>
    <w:rsid w:val="0034130A"/>
    <w:rsid w:val="00341358"/>
    <w:rsid w:val="00341365"/>
    <w:rsid w:val="00341565"/>
    <w:rsid w:val="0034159C"/>
    <w:rsid w:val="00341712"/>
    <w:rsid w:val="00341748"/>
    <w:rsid w:val="0034183B"/>
    <w:rsid w:val="0034192C"/>
    <w:rsid w:val="00341E8F"/>
    <w:rsid w:val="00341EFE"/>
    <w:rsid w:val="003421C9"/>
    <w:rsid w:val="0034223A"/>
    <w:rsid w:val="003423B5"/>
    <w:rsid w:val="003426B1"/>
    <w:rsid w:val="00342700"/>
    <w:rsid w:val="00342702"/>
    <w:rsid w:val="0034274A"/>
    <w:rsid w:val="003427E6"/>
    <w:rsid w:val="003428D1"/>
    <w:rsid w:val="003429E9"/>
    <w:rsid w:val="00342A5B"/>
    <w:rsid w:val="00342E25"/>
    <w:rsid w:val="00342E36"/>
    <w:rsid w:val="00343125"/>
    <w:rsid w:val="003433EB"/>
    <w:rsid w:val="00343433"/>
    <w:rsid w:val="003434B0"/>
    <w:rsid w:val="0034354B"/>
    <w:rsid w:val="00343658"/>
    <w:rsid w:val="003436FA"/>
    <w:rsid w:val="003437D4"/>
    <w:rsid w:val="00343B6F"/>
    <w:rsid w:val="00343BB3"/>
    <w:rsid w:val="00344007"/>
    <w:rsid w:val="00344163"/>
    <w:rsid w:val="003447E8"/>
    <w:rsid w:val="00344880"/>
    <w:rsid w:val="00344907"/>
    <w:rsid w:val="00344AD3"/>
    <w:rsid w:val="00344C51"/>
    <w:rsid w:val="00344D16"/>
    <w:rsid w:val="00344E33"/>
    <w:rsid w:val="00344ECA"/>
    <w:rsid w:val="00345044"/>
    <w:rsid w:val="00345265"/>
    <w:rsid w:val="00345376"/>
    <w:rsid w:val="003454F3"/>
    <w:rsid w:val="0034552B"/>
    <w:rsid w:val="003455B7"/>
    <w:rsid w:val="00345676"/>
    <w:rsid w:val="003456AA"/>
    <w:rsid w:val="003456D7"/>
    <w:rsid w:val="003456DE"/>
    <w:rsid w:val="0034577B"/>
    <w:rsid w:val="00345818"/>
    <w:rsid w:val="00345A83"/>
    <w:rsid w:val="00345B39"/>
    <w:rsid w:val="00345C71"/>
    <w:rsid w:val="00345CB7"/>
    <w:rsid w:val="003460D3"/>
    <w:rsid w:val="0034620A"/>
    <w:rsid w:val="003462D0"/>
    <w:rsid w:val="003462F6"/>
    <w:rsid w:val="003465B6"/>
    <w:rsid w:val="003466E0"/>
    <w:rsid w:val="0034670C"/>
    <w:rsid w:val="00346789"/>
    <w:rsid w:val="00346AB2"/>
    <w:rsid w:val="00346ADD"/>
    <w:rsid w:val="00346AFD"/>
    <w:rsid w:val="00346B72"/>
    <w:rsid w:val="00346E4A"/>
    <w:rsid w:val="003470D6"/>
    <w:rsid w:val="003472FC"/>
    <w:rsid w:val="0034736E"/>
    <w:rsid w:val="00347460"/>
    <w:rsid w:val="00347462"/>
    <w:rsid w:val="0034758F"/>
    <w:rsid w:val="00347750"/>
    <w:rsid w:val="00347AAA"/>
    <w:rsid w:val="00347D43"/>
    <w:rsid w:val="00347E22"/>
    <w:rsid w:val="00347F67"/>
    <w:rsid w:val="00350025"/>
    <w:rsid w:val="0035025D"/>
    <w:rsid w:val="0035031F"/>
    <w:rsid w:val="00350462"/>
    <w:rsid w:val="003504D5"/>
    <w:rsid w:val="00350562"/>
    <w:rsid w:val="00350872"/>
    <w:rsid w:val="00350C49"/>
    <w:rsid w:val="00350DBD"/>
    <w:rsid w:val="00350E42"/>
    <w:rsid w:val="003510A3"/>
    <w:rsid w:val="003511B8"/>
    <w:rsid w:val="003511FF"/>
    <w:rsid w:val="00351225"/>
    <w:rsid w:val="00351268"/>
    <w:rsid w:val="00351342"/>
    <w:rsid w:val="0035136E"/>
    <w:rsid w:val="00351538"/>
    <w:rsid w:val="0035153B"/>
    <w:rsid w:val="00351984"/>
    <w:rsid w:val="00351D49"/>
    <w:rsid w:val="00351D5B"/>
    <w:rsid w:val="00351F7D"/>
    <w:rsid w:val="003521B6"/>
    <w:rsid w:val="003521E6"/>
    <w:rsid w:val="003522A9"/>
    <w:rsid w:val="003523A6"/>
    <w:rsid w:val="003523D8"/>
    <w:rsid w:val="003525D7"/>
    <w:rsid w:val="003525F1"/>
    <w:rsid w:val="00352777"/>
    <w:rsid w:val="00352819"/>
    <w:rsid w:val="00352AA0"/>
    <w:rsid w:val="00352C65"/>
    <w:rsid w:val="00352D37"/>
    <w:rsid w:val="00352E4A"/>
    <w:rsid w:val="00352F0F"/>
    <w:rsid w:val="003530E9"/>
    <w:rsid w:val="0035341B"/>
    <w:rsid w:val="00353706"/>
    <w:rsid w:val="003537F9"/>
    <w:rsid w:val="0035385D"/>
    <w:rsid w:val="00353A3C"/>
    <w:rsid w:val="00353ECE"/>
    <w:rsid w:val="00353FF1"/>
    <w:rsid w:val="00354124"/>
    <w:rsid w:val="00354450"/>
    <w:rsid w:val="003544FD"/>
    <w:rsid w:val="0035460B"/>
    <w:rsid w:val="00354633"/>
    <w:rsid w:val="003546D7"/>
    <w:rsid w:val="00354B4D"/>
    <w:rsid w:val="00354B4E"/>
    <w:rsid w:val="00354C79"/>
    <w:rsid w:val="00354D38"/>
    <w:rsid w:val="00354E67"/>
    <w:rsid w:val="00354EF5"/>
    <w:rsid w:val="00354F6F"/>
    <w:rsid w:val="00354F78"/>
    <w:rsid w:val="003550A0"/>
    <w:rsid w:val="003553C4"/>
    <w:rsid w:val="00355450"/>
    <w:rsid w:val="003554D3"/>
    <w:rsid w:val="00355502"/>
    <w:rsid w:val="0035552D"/>
    <w:rsid w:val="003555C4"/>
    <w:rsid w:val="0035567F"/>
    <w:rsid w:val="0035594B"/>
    <w:rsid w:val="00355AC8"/>
    <w:rsid w:val="00355BA3"/>
    <w:rsid w:val="00355BE1"/>
    <w:rsid w:val="00355BE9"/>
    <w:rsid w:val="00355D34"/>
    <w:rsid w:val="00355DBD"/>
    <w:rsid w:val="00355DCA"/>
    <w:rsid w:val="00355FEF"/>
    <w:rsid w:val="00355FF5"/>
    <w:rsid w:val="00356036"/>
    <w:rsid w:val="00356303"/>
    <w:rsid w:val="00356708"/>
    <w:rsid w:val="00356758"/>
    <w:rsid w:val="0035679A"/>
    <w:rsid w:val="003567D4"/>
    <w:rsid w:val="003568E9"/>
    <w:rsid w:val="0035697A"/>
    <w:rsid w:val="003569A0"/>
    <w:rsid w:val="00356CCC"/>
    <w:rsid w:val="00356EBB"/>
    <w:rsid w:val="00356FC8"/>
    <w:rsid w:val="0035716B"/>
    <w:rsid w:val="0035717E"/>
    <w:rsid w:val="00357608"/>
    <w:rsid w:val="003576DC"/>
    <w:rsid w:val="00357794"/>
    <w:rsid w:val="003577F9"/>
    <w:rsid w:val="003577FF"/>
    <w:rsid w:val="003578A9"/>
    <w:rsid w:val="00357B4D"/>
    <w:rsid w:val="00357C39"/>
    <w:rsid w:val="00357C3B"/>
    <w:rsid w:val="00357D70"/>
    <w:rsid w:val="00357D93"/>
    <w:rsid w:val="00357FCF"/>
    <w:rsid w:val="00357FD6"/>
    <w:rsid w:val="0036001D"/>
    <w:rsid w:val="00360441"/>
    <w:rsid w:val="00360519"/>
    <w:rsid w:val="0036057D"/>
    <w:rsid w:val="00360584"/>
    <w:rsid w:val="0036069D"/>
    <w:rsid w:val="00360880"/>
    <w:rsid w:val="00360A2B"/>
    <w:rsid w:val="00360B4F"/>
    <w:rsid w:val="00360B95"/>
    <w:rsid w:val="00360C20"/>
    <w:rsid w:val="00360D27"/>
    <w:rsid w:val="00360DB8"/>
    <w:rsid w:val="00360DF4"/>
    <w:rsid w:val="00360F41"/>
    <w:rsid w:val="003610C1"/>
    <w:rsid w:val="0036118E"/>
    <w:rsid w:val="003616D5"/>
    <w:rsid w:val="00361FF2"/>
    <w:rsid w:val="003620CF"/>
    <w:rsid w:val="003623B1"/>
    <w:rsid w:val="0036282A"/>
    <w:rsid w:val="00362969"/>
    <w:rsid w:val="00362D7C"/>
    <w:rsid w:val="00362ED8"/>
    <w:rsid w:val="00362EE9"/>
    <w:rsid w:val="00362FD8"/>
    <w:rsid w:val="00362FEA"/>
    <w:rsid w:val="00363199"/>
    <w:rsid w:val="0036320C"/>
    <w:rsid w:val="00363273"/>
    <w:rsid w:val="0036335C"/>
    <w:rsid w:val="0036350E"/>
    <w:rsid w:val="00363653"/>
    <w:rsid w:val="003636D0"/>
    <w:rsid w:val="00363841"/>
    <w:rsid w:val="00363A46"/>
    <w:rsid w:val="00363B18"/>
    <w:rsid w:val="00363B9E"/>
    <w:rsid w:val="00363D81"/>
    <w:rsid w:val="00363E9A"/>
    <w:rsid w:val="00363FF3"/>
    <w:rsid w:val="00364346"/>
    <w:rsid w:val="00364352"/>
    <w:rsid w:val="00364479"/>
    <w:rsid w:val="003644B8"/>
    <w:rsid w:val="0036470B"/>
    <w:rsid w:val="003647D2"/>
    <w:rsid w:val="00364A18"/>
    <w:rsid w:val="00364BF3"/>
    <w:rsid w:val="00364D6F"/>
    <w:rsid w:val="00364FEF"/>
    <w:rsid w:val="00365583"/>
    <w:rsid w:val="003657AF"/>
    <w:rsid w:val="0036596F"/>
    <w:rsid w:val="00365A0C"/>
    <w:rsid w:val="00365A62"/>
    <w:rsid w:val="00365DCA"/>
    <w:rsid w:val="00365E14"/>
    <w:rsid w:val="00365FB4"/>
    <w:rsid w:val="003660D4"/>
    <w:rsid w:val="003660E4"/>
    <w:rsid w:val="0036617E"/>
    <w:rsid w:val="003666F9"/>
    <w:rsid w:val="00366778"/>
    <w:rsid w:val="00366A92"/>
    <w:rsid w:val="00366A99"/>
    <w:rsid w:val="00366AD8"/>
    <w:rsid w:val="00366B02"/>
    <w:rsid w:val="00366D1C"/>
    <w:rsid w:val="00366ED4"/>
    <w:rsid w:val="00366FE8"/>
    <w:rsid w:val="00366FFF"/>
    <w:rsid w:val="00367184"/>
    <w:rsid w:val="003674E0"/>
    <w:rsid w:val="0036766D"/>
    <w:rsid w:val="00367AB6"/>
    <w:rsid w:val="00367BF2"/>
    <w:rsid w:val="00367C21"/>
    <w:rsid w:val="00367C7E"/>
    <w:rsid w:val="00367D52"/>
    <w:rsid w:val="00367E18"/>
    <w:rsid w:val="00367FFC"/>
    <w:rsid w:val="00370094"/>
    <w:rsid w:val="003700DF"/>
    <w:rsid w:val="00370153"/>
    <w:rsid w:val="00370659"/>
    <w:rsid w:val="00370789"/>
    <w:rsid w:val="00370879"/>
    <w:rsid w:val="003709FA"/>
    <w:rsid w:val="00370BC3"/>
    <w:rsid w:val="00370BEB"/>
    <w:rsid w:val="00370C13"/>
    <w:rsid w:val="00370CE7"/>
    <w:rsid w:val="00370D06"/>
    <w:rsid w:val="00370E68"/>
    <w:rsid w:val="00370E6A"/>
    <w:rsid w:val="00370EF1"/>
    <w:rsid w:val="00370F01"/>
    <w:rsid w:val="00371092"/>
    <w:rsid w:val="00371120"/>
    <w:rsid w:val="00371121"/>
    <w:rsid w:val="00371345"/>
    <w:rsid w:val="00371591"/>
    <w:rsid w:val="00371B90"/>
    <w:rsid w:val="00371D33"/>
    <w:rsid w:val="00371FB6"/>
    <w:rsid w:val="0037206E"/>
    <w:rsid w:val="00372306"/>
    <w:rsid w:val="0037231B"/>
    <w:rsid w:val="00372379"/>
    <w:rsid w:val="0037238D"/>
    <w:rsid w:val="00372593"/>
    <w:rsid w:val="0037269F"/>
    <w:rsid w:val="003726B3"/>
    <w:rsid w:val="00372ACC"/>
    <w:rsid w:val="00372D39"/>
    <w:rsid w:val="00372DA3"/>
    <w:rsid w:val="00372E84"/>
    <w:rsid w:val="003730E2"/>
    <w:rsid w:val="003731B2"/>
    <w:rsid w:val="003732CF"/>
    <w:rsid w:val="00373384"/>
    <w:rsid w:val="0037354C"/>
    <w:rsid w:val="00373589"/>
    <w:rsid w:val="00373710"/>
    <w:rsid w:val="003739C7"/>
    <w:rsid w:val="00373C9A"/>
    <w:rsid w:val="00373FAD"/>
    <w:rsid w:val="003742DE"/>
    <w:rsid w:val="00374361"/>
    <w:rsid w:val="003743C7"/>
    <w:rsid w:val="00374485"/>
    <w:rsid w:val="00374487"/>
    <w:rsid w:val="00374686"/>
    <w:rsid w:val="00374854"/>
    <w:rsid w:val="00374E86"/>
    <w:rsid w:val="00374E8B"/>
    <w:rsid w:val="00375080"/>
    <w:rsid w:val="00375266"/>
    <w:rsid w:val="00375399"/>
    <w:rsid w:val="003753C5"/>
    <w:rsid w:val="00375422"/>
    <w:rsid w:val="00375440"/>
    <w:rsid w:val="0037573D"/>
    <w:rsid w:val="0037590F"/>
    <w:rsid w:val="003759E2"/>
    <w:rsid w:val="00375C15"/>
    <w:rsid w:val="00375CB1"/>
    <w:rsid w:val="00375D03"/>
    <w:rsid w:val="00375E18"/>
    <w:rsid w:val="00376058"/>
    <w:rsid w:val="003760A4"/>
    <w:rsid w:val="003762E4"/>
    <w:rsid w:val="003762EF"/>
    <w:rsid w:val="00376381"/>
    <w:rsid w:val="003765E6"/>
    <w:rsid w:val="003765E7"/>
    <w:rsid w:val="00376708"/>
    <w:rsid w:val="00376729"/>
    <w:rsid w:val="00376745"/>
    <w:rsid w:val="00376880"/>
    <w:rsid w:val="00376A50"/>
    <w:rsid w:val="00376ABE"/>
    <w:rsid w:val="00376B92"/>
    <w:rsid w:val="00376BB1"/>
    <w:rsid w:val="00376BF2"/>
    <w:rsid w:val="00376C90"/>
    <w:rsid w:val="00376CF5"/>
    <w:rsid w:val="00376D93"/>
    <w:rsid w:val="00376E73"/>
    <w:rsid w:val="00376ED3"/>
    <w:rsid w:val="0037708A"/>
    <w:rsid w:val="00377379"/>
    <w:rsid w:val="003774FE"/>
    <w:rsid w:val="0037754E"/>
    <w:rsid w:val="003777CA"/>
    <w:rsid w:val="00377851"/>
    <w:rsid w:val="00377A75"/>
    <w:rsid w:val="00377B05"/>
    <w:rsid w:val="00377CCA"/>
    <w:rsid w:val="00377E62"/>
    <w:rsid w:val="00377EFA"/>
    <w:rsid w:val="00377F01"/>
    <w:rsid w:val="0037FC13"/>
    <w:rsid w:val="00380151"/>
    <w:rsid w:val="00380221"/>
    <w:rsid w:val="0038070E"/>
    <w:rsid w:val="0038080F"/>
    <w:rsid w:val="00380AA0"/>
    <w:rsid w:val="00380B56"/>
    <w:rsid w:val="00380C6B"/>
    <w:rsid w:val="00380EE8"/>
    <w:rsid w:val="00380F08"/>
    <w:rsid w:val="00380F32"/>
    <w:rsid w:val="00380FDD"/>
    <w:rsid w:val="003810AF"/>
    <w:rsid w:val="003813B4"/>
    <w:rsid w:val="00381529"/>
    <w:rsid w:val="00381556"/>
    <w:rsid w:val="003815F8"/>
    <w:rsid w:val="003816C0"/>
    <w:rsid w:val="003817A6"/>
    <w:rsid w:val="00381AB9"/>
    <w:rsid w:val="00381E7E"/>
    <w:rsid w:val="00381EA8"/>
    <w:rsid w:val="00382067"/>
    <w:rsid w:val="00382107"/>
    <w:rsid w:val="003822D2"/>
    <w:rsid w:val="003823ED"/>
    <w:rsid w:val="00382571"/>
    <w:rsid w:val="0038257A"/>
    <w:rsid w:val="003826B6"/>
    <w:rsid w:val="00382713"/>
    <w:rsid w:val="00382C07"/>
    <w:rsid w:val="00382D2A"/>
    <w:rsid w:val="00382D94"/>
    <w:rsid w:val="003830EF"/>
    <w:rsid w:val="0038321D"/>
    <w:rsid w:val="00383258"/>
    <w:rsid w:val="0038327C"/>
    <w:rsid w:val="003832AC"/>
    <w:rsid w:val="0038336F"/>
    <w:rsid w:val="00383482"/>
    <w:rsid w:val="003834AA"/>
    <w:rsid w:val="00383518"/>
    <w:rsid w:val="0038356E"/>
    <w:rsid w:val="00383689"/>
    <w:rsid w:val="0038372A"/>
    <w:rsid w:val="00383C21"/>
    <w:rsid w:val="00383DCA"/>
    <w:rsid w:val="00383E97"/>
    <w:rsid w:val="00384147"/>
    <w:rsid w:val="003844E6"/>
    <w:rsid w:val="003845C7"/>
    <w:rsid w:val="00384651"/>
    <w:rsid w:val="00384694"/>
    <w:rsid w:val="003846FC"/>
    <w:rsid w:val="00384704"/>
    <w:rsid w:val="00384712"/>
    <w:rsid w:val="003847F3"/>
    <w:rsid w:val="003849ED"/>
    <w:rsid w:val="00384AF3"/>
    <w:rsid w:val="00384B49"/>
    <w:rsid w:val="00384E50"/>
    <w:rsid w:val="00384E9E"/>
    <w:rsid w:val="00384F84"/>
    <w:rsid w:val="00385366"/>
    <w:rsid w:val="00385517"/>
    <w:rsid w:val="00385891"/>
    <w:rsid w:val="0038594D"/>
    <w:rsid w:val="00385960"/>
    <w:rsid w:val="00385D1B"/>
    <w:rsid w:val="00385D5C"/>
    <w:rsid w:val="00385DC2"/>
    <w:rsid w:val="00385E38"/>
    <w:rsid w:val="00385E57"/>
    <w:rsid w:val="00385F07"/>
    <w:rsid w:val="00385FFA"/>
    <w:rsid w:val="00386189"/>
    <w:rsid w:val="003861BE"/>
    <w:rsid w:val="0038623E"/>
    <w:rsid w:val="003864FA"/>
    <w:rsid w:val="00386598"/>
    <w:rsid w:val="003865DC"/>
    <w:rsid w:val="003865FA"/>
    <w:rsid w:val="00386818"/>
    <w:rsid w:val="00386852"/>
    <w:rsid w:val="0038693E"/>
    <w:rsid w:val="00386A1B"/>
    <w:rsid w:val="00386B15"/>
    <w:rsid w:val="00386B73"/>
    <w:rsid w:val="00386BB8"/>
    <w:rsid w:val="00386ECA"/>
    <w:rsid w:val="00386F92"/>
    <w:rsid w:val="0038713E"/>
    <w:rsid w:val="00387199"/>
    <w:rsid w:val="00387667"/>
    <w:rsid w:val="0038773E"/>
    <w:rsid w:val="003877AB"/>
    <w:rsid w:val="003879F8"/>
    <w:rsid w:val="00387A74"/>
    <w:rsid w:val="00387AF0"/>
    <w:rsid w:val="00387C09"/>
    <w:rsid w:val="00387C48"/>
    <w:rsid w:val="00387D44"/>
    <w:rsid w:val="00387F87"/>
    <w:rsid w:val="00387F8A"/>
    <w:rsid w:val="00387F8D"/>
    <w:rsid w:val="0038BD19"/>
    <w:rsid w:val="00390018"/>
    <w:rsid w:val="003900B8"/>
    <w:rsid w:val="003900D6"/>
    <w:rsid w:val="0039025D"/>
    <w:rsid w:val="00390417"/>
    <w:rsid w:val="00390556"/>
    <w:rsid w:val="00390887"/>
    <w:rsid w:val="00390936"/>
    <w:rsid w:val="003909DD"/>
    <w:rsid w:val="00390AA4"/>
    <w:rsid w:val="00390AB0"/>
    <w:rsid w:val="00390B68"/>
    <w:rsid w:val="00390E15"/>
    <w:rsid w:val="00390EBD"/>
    <w:rsid w:val="003910C7"/>
    <w:rsid w:val="00391245"/>
    <w:rsid w:val="003913DE"/>
    <w:rsid w:val="003914E1"/>
    <w:rsid w:val="0039168E"/>
    <w:rsid w:val="00391763"/>
    <w:rsid w:val="00391784"/>
    <w:rsid w:val="003919ED"/>
    <w:rsid w:val="00391A30"/>
    <w:rsid w:val="00391A54"/>
    <w:rsid w:val="00391B2F"/>
    <w:rsid w:val="00391C11"/>
    <w:rsid w:val="003922D5"/>
    <w:rsid w:val="003925A1"/>
    <w:rsid w:val="00392718"/>
    <w:rsid w:val="003929BC"/>
    <w:rsid w:val="00392AF4"/>
    <w:rsid w:val="00392B08"/>
    <w:rsid w:val="00392B52"/>
    <w:rsid w:val="00392C63"/>
    <w:rsid w:val="00392CD7"/>
    <w:rsid w:val="00392E73"/>
    <w:rsid w:val="00392FD6"/>
    <w:rsid w:val="00393043"/>
    <w:rsid w:val="00393183"/>
    <w:rsid w:val="003932CF"/>
    <w:rsid w:val="003933FF"/>
    <w:rsid w:val="0039348D"/>
    <w:rsid w:val="003935C2"/>
    <w:rsid w:val="00393666"/>
    <w:rsid w:val="00393A23"/>
    <w:rsid w:val="00393A9A"/>
    <w:rsid w:val="00393B50"/>
    <w:rsid w:val="00393BCF"/>
    <w:rsid w:val="00393C9F"/>
    <w:rsid w:val="00393CD9"/>
    <w:rsid w:val="00393D18"/>
    <w:rsid w:val="00393EBE"/>
    <w:rsid w:val="0039409D"/>
    <w:rsid w:val="003940F9"/>
    <w:rsid w:val="0039428D"/>
    <w:rsid w:val="00394356"/>
    <w:rsid w:val="003943C8"/>
    <w:rsid w:val="00394533"/>
    <w:rsid w:val="00394684"/>
    <w:rsid w:val="003946A2"/>
    <w:rsid w:val="003946BD"/>
    <w:rsid w:val="00394866"/>
    <w:rsid w:val="00394AEF"/>
    <w:rsid w:val="00394B8B"/>
    <w:rsid w:val="00394B90"/>
    <w:rsid w:val="00394CF4"/>
    <w:rsid w:val="00394D9F"/>
    <w:rsid w:val="00394DED"/>
    <w:rsid w:val="00394E2D"/>
    <w:rsid w:val="003951EA"/>
    <w:rsid w:val="0039532A"/>
    <w:rsid w:val="00395483"/>
    <w:rsid w:val="003955B6"/>
    <w:rsid w:val="00395711"/>
    <w:rsid w:val="00395757"/>
    <w:rsid w:val="003957DF"/>
    <w:rsid w:val="003958D8"/>
    <w:rsid w:val="00395A05"/>
    <w:rsid w:val="00395A1B"/>
    <w:rsid w:val="00395A89"/>
    <w:rsid w:val="00395B1F"/>
    <w:rsid w:val="00395B79"/>
    <w:rsid w:val="00395B86"/>
    <w:rsid w:val="00395BCF"/>
    <w:rsid w:val="00395D8E"/>
    <w:rsid w:val="00395E52"/>
    <w:rsid w:val="00395FA9"/>
    <w:rsid w:val="003960C5"/>
    <w:rsid w:val="00396494"/>
    <w:rsid w:val="003966D1"/>
    <w:rsid w:val="0039672B"/>
    <w:rsid w:val="0039680B"/>
    <w:rsid w:val="00396860"/>
    <w:rsid w:val="0039693E"/>
    <w:rsid w:val="00396990"/>
    <w:rsid w:val="00396A25"/>
    <w:rsid w:val="00396C9D"/>
    <w:rsid w:val="00396E5E"/>
    <w:rsid w:val="00396F88"/>
    <w:rsid w:val="003971BB"/>
    <w:rsid w:val="003971E4"/>
    <w:rsid w:val="003971F1"/>
    <w:rsid w:val="00397205"/>
    <w:rsid w:val="0039758C"/>
    <w:rsid w:val="00397711"/>
    <w:rsid w:val="00397B05"/>
    <w:rsid w:val="00397B2A"/>
    <w:rsid w:val="00397C17"/>
    <w:rsid w:val="00397E21"/>
    <w:rsid w:val="00397E68"/>
    <w:rsid w:val="00397E7D"/>
    <w:rsid w:val="00397F2F"/>
    <w:rsid w:val="003A0178"/>
    <w:rsid w:val="003A02E3"/>
    <w:rsid w:val="003A0394"/>
    <w:rsid w:val="003A04D2"/>
    <w:rsid w:val="003A04D9"/>
    <w:rsid w:val="003A04E2"/>
    <w:rsid w:val="003A065A"/>
    <w:rsid w:val="003A0A47"/>
    <w:rsid w:val="003A0A78"/>
    <w:rsid w:val="003A0A7C"/>
    <w:rsid w:val="003A0CD4"/>
    <w:rsid w:val="003A0D57"/>
    <w:rsid w:val="003A0D58"/>
    <w:rsid w:val="003A0FC8"/>
    <w:rsid w:val="003A101C"/>
    <w:rsid w:val="003A11A8"/>
    <w:rsid w:val="003A135E"/>
    <w:rsid w:val="003A1571"/>
    <w:rsid w:val="003A1632"/>
    <w:rsid w:val="003A1816"/>
    <w:rsid w:val="003A1895"/>
    <w:rsid w:val="003A1B90"/>
    <w:rsid w:val="003A1BEC"/>
    <w:rsid w:val="003A1CB9"/>
    <w:rsid w:val="003A1CF8"/>
    <w:rsid w:val="003A1D30"/>
    <w:rsid w:val="003A1E74"/>
    <w:rsid w:val="003A2058"/>
    <w:rsid w:val="003A207A"/>
    <w:rsid w:val="003A2143"/>
    <w:rsid w:val="003A2189"/>
    <w:rsid w:val="003A2399"/>
    <w:rsid w:val="003A279D"/>
    <w:rsid w:val="003A282B"/>
    <w:rsid w:val="003A2B4E"/>
    <w:rsid w:val="003A2BEB"/>
    <w:rsid w:val="003A2C75"/>
    <w:rsid w:val="003A2E5A"/>
    <w:rsid w:val="003A2F63"/>
    <w:rsid w:val="003A2FAD"/>
    <w:rsid w:val="003A30B0"/>
    <w:rsid w:val="003A321C"/>
    <w:rsid w:val="003A32F8"/>
    <w:rsid w:val="003A33DC"/>
    <w:rsid w:val="003A347A"/>
    <w:rsid w:val="003A34D5"/>
    <w:rsid w:val="003A35AE"/>
    <w:rsid w:val="003A362B"/>
    <w:rsid w:val="003A37F3"/>
    <w:rsid w:val="003A3873"/>
    <w:rsid w:val="003A38B5"/>
    <w:rsid w:val="003A3909"/>
    <w:rsid w:val="003A398B"/>
    <w:rsid w:val="003A3CCC"/>
    <w:rsid w:val="003A3CE7"/>
    <w:rsid w:val="003A3DC2"/>
    <w:rsid w:val="003A3E1D"/>
    <w:rsid w:val="003A3E75"/>
    <w:rsid w:val="003A3EC9"/>
    <w:rsid w:val="003A3F31"/>
    <w:rsid w:val="003A41B6"/>
    <w:rsid w:val="003A424E"/>
    <w:rsid w:val="003A43A8"/>
    <w:rsid w:val="003A45FA"/>
    <w:rsid w:val="003A46E9"/>
    <w:rsid w:val="003A4705"/>
    <w:rsid w:val="003A475C"/>
    <w:rsid w:val="003A47B7"/>
    <w:rsid w:val="003A4830"/>
    <w:rsid w:val="003A4D58"/>
    <w:rsid w:val="003A4E9C"/>
    <w:rsid w:val="003A5011"/>
    <w:rsid w:val="003A5211"/>
    <w:rsid w:val="003A524F"/>
    <w:rsid w:val="003A53A9"/>
    <w:rsid w:val="003A558B"/>
    <w:rsid w:val="003A596C"/>
    <w:rsid w:val="003A5D37"/>
    <w:rsid w:val="003A5E05"/>
    <w:rsid w:val="003A5FEF"/>
    <w:rsid w:val="003A6202"/>
    <w:rsid w:val="003A6371"/>
    <w:rsid w:val="003A6421"/>
    <w:rsid w:val="003A65AA"/>
    <w:rsid w:val="003A66B2"/>
    <w:rsid w:val="003A686F"/>
    <w:rsid w:val="003A68C4"/>
    <w:rsid w:val="003A6AF1"/>
    <w:rsid w:val="003A6E11"/>
    <w:rsid w:val="003A6E6C"/>
    <w:rsid w:val="003A6E77"/>
    <w:rsid w:val="003A7156"/>
    <w:rsid w:val="003A7357"/>
    <w:rsid w:val="003A74EB"/>
    <w:rsid w:val="003A76C3"/>
    <w:rsid w:val="003A795E"/>
    <w:rsid w:val="003A79EB"/>
    <w:rsid w:val="003A7B43"/>
    <w:rsid w:val="003A7C51"/>
    <w:rsid w:val="003A7C72"/>
    <w:rsid w:val="003A7C94"/>
    <w:rsid w:val="003A7E12"/>
    <w:rsid w:val="003B02DB"/>
    <w:rsid w:val="003B0421"/>
    <w:rsid w:val="003B0560"/>
    <w:rsid w:val="003B05F1"/>
    <w:rsid w:val="003B0D28"/>
    <w:rsid w:val="003B0DB7"/>
    <w:rsid w:val="003B0DC4"/>
    <w:rsid w:val="003B0E06"/>
    <w:rsid w:val="003B0E3F"/>
    <w:rsid w:val="003B0F61"/>
    <w:rsid w:val="003B110C"/>
    <w:rsid w:val="003B1245"/>
    <w:rsid w:val="003B1295"/>
    <w:rsid w:val="003B135A"/>
    <w:rsid w:val="003B1458"/>
    <w:rsid w:val="003B161E"/>
    <w:rsid w:val="003B17D9"/>
    <w:rsid w:val="003B18DA"/>
    <w:rsid w:val="003B1956"/>
    <w:rsid w:val="003B1B92"/>
    <w:rsid w:val="003B1DD8"/>
    <w:rsid w:val="003B1EE0"/>
    <w:rsid w:val="003B208C"/>
    <w:rsid w:val="003B21C7"/>
    <w:rsid w:val="003B22AB"/>
    <w:rsid w:val="003B2409"/>
    <w:rsid w:val="003B27B8"/>
    <w:rsid w:val="003B27D7"/>
    <w:rsid w:val="003B2AA1"/>
    <w:rsid w:val="003B2AB8"/>
    <w:rsid w:val="003B2B29"/>
    <w:rsid w:val="003B2B92"/>
    <w:rsid w:val="003B2C55"/>
    <w:rsid w:val="003B2E3B"/>
    <w:rsid w:val="003B2EA3"/>
    <w:rsid w:val="003B2EB2"/>
    <w:rsid w:val="003B3209"/>
    <w:rsid w:val="003B32AE"/>
    <w:rsid w:val="003B33C9"/>
    <w:rsid w:val="003B343E"/>
    <w:rsid w:val="003B34F4"/>
    <w:rsid w:val="003B3586"/>
    <w:rsid w:val="003B373B"/>
    <w:rsid w:val="003B39AD"/>
    <w:rsid w:val="003B3A52"/>
    <w:rsid w:val="003B3B94"/>
    <w:rsid w:val="003B3BB7"/>
    <w:rsid w:val="003B3BDF"/>
    <w:rsid w:val="003B3CF8"/>
    <w:rsid w:val="003B3ED6"/>
    <w:rsid w:val="003B3F0A"/>
    <w:rsid w:val="003B413F"/>
    <w:rsid w:val="003B424D"/>
    <w:rsid w:val="003B4508"/>
    <w:rsid w:val="003B4534"/>
    <w:rsid w:val="003B45F6"/>
    <w:rsid w:val="003B4630"/>
    <w:rsid w:val="003B4798"/>
    <w:rsid w:val="003B47AE"/>
    <w:rsid w:val="003B47AF"/>
    <w:rsid w:val="003B49A3"/>
    <w:rsid w:val="003B4D69"/>
    <w:rsid w:val="003B5015"/>
    <w:rsid w:val="003B505B"/>
    <w:rsid w:val="003B52F0"/>
    <w:rsid w:val="003B56C6"/>
    <w:rsid w:val="003B56D0"/>
    <w:rsid w:val="003B571B"/>
    <w:rsid w:val="003B57BA"/>
    <w:rsid w:val="003B57E9"/>
    <w:rsid w:val="003B5A49"/>
    <w:rsid w:val="003B5B0E"/>
    <w:rsid w:val="003B5CB9"/>
    <w:rsid w:val="003B5D47"/>
    <w:rsid w:val="003B5FE2"/>
    <w:rsid w:val="003B60B9"/>
    <w:rsid w:val="003B615C"/>
    <w:rsid w:val="003B617D"/>
    <w:rsid w:val="003B61B4"/>
    <w:rsid w:val="003B63C9"/>
    <w:rsid w:val="003B6521"/>
    <w:rsid w:val="003B6716"/>
    <w:rsid w:val="003B67F7"/>
    <w:rsid w:val="003B67F8"/>
    <w:rsid w:val="003B682B"/>
    <w:rsid w:val="003B6833"/>
    <w:rsid w:val="003B6836"/>
    <w:rsid w:val="003B6A21"/>
    <w:rsid w:val="003B6B7A"/>
    <w:rsid w:val="003B6C73"/>
    <w:rsid w:val="003B6F9B"/>
    <w:rsid w:val="003B70B9"/>
    <w:rsid w:val="003B70BB"/>
    <w:rsid w:val="003B7161"/>
    <w:rsid w:val="003B75B0"/>
    <w:rsid w:val="003B7626"/>
    <w:rsid w:val="003B7640"/>
    <w:rsid w:val="003B76BF"/>
    <w:rsid w:val="003B79C4"/>
    <w:rsid w:val="003B7B10"/>
    <w:rsid w:val="003B7BF0"/>
    <w:rsid w:val="003B7C35"/>
    <w:rsid w:val="003B7CBD"/>
    <w:rsid w:val="003B7D17"/>
    <w:rsid w:val="003B7DEB"/>
    <w:rsid w:val="003B7F00"/>
    <w:rsid w:val="003B7F02"/>
    <w:rsid w:val="003B7F6E"/>
    <w:rsid w:val="003C0074"/>
    <w:rsid w:val="003C00F3"/>
    <w:rsid w:val="003C01B8"/>
    <w:rsid w:val="003C021C"/>
    <w:rsid w:val="003C0289"/>
    <w:rsid w:val="003C02BA"/>
    <w:rsid w:val="003C04E2"/>
    <w:rsid w:val="003C04F3"/>
    <w:rsid w:val="003C070B"/>
    <w:rsid w:val="003C0716"/>
    <w:rsid w:val="003C0937"/>
    <w:rsid w:val="003C099C"/>
    <w:rsid w:val="003C09AB"/>
    <w:rsid w:val="003C09EB"/>
    <w:rsid w:val="003C0ADD"/>
    <w:rsid w:val="003C0C20"/>
    <w:rsid w:val="003C0CCA"/>
    <w:rsid w:val="003C0CF0"/>
    <w:rsid w:val="003C0E2E"/>
    <w:rsid w:val="003C0EE9"/>
    <w:rsid w:val="003C10EA"/>
    <w:rsid w:val="003C111D"/>
    <w:rsid w:val="003C11AA"/>
    <w:rsid w:val="003C12C0"/>
    <w:rsid w:val="003C1466"/>
    <w:rsid w:val="003C14AD"/>
    <w:rsid w:val="003C1636"/>
    <w:rsid w:val="003C1862"/>
    <w:rsid w:val="003C19C9"/>
    <w:rsid w:val="003C19CA"/>
    <w:rsid w:val="003C1B14"/>
    <w:rsid w:val="003C1BF7"/>
    <w:rsid w:val="003C1D53"/>
    <w:rsid w:val="003C1D94"/>
    <w:rsid w:val="003C1D96"/>
    <w:rsid w:val="003C2032"/>
    <w:rsid w:val="003C20E8"/>
    <w:rsid w:val="003C215F"/>
    <w:rsid w:val="003C2270"/>
    <w:rsid w:val="003C24D2"/>
    <w:rsid w:val="003C26C8"/>
    <w:rsid w:val="003C282B"/>
    <w:rsid w:val="003C2867"/>
    <w:rsid w:val="003C28B0"/>
    <w:rsid w:val="003C2A2B"/>
    <w:rsid w:val="003C2B3C"/>
    <w:rsid w:val="003C2BF5"/>
    <w:rsid w:val="003C2C2A"/>
    <w:rsid w:val="003C2DFB"/>
    <w:rsid w:val="003C2E5D"/>
    <w:rsid w:val="003C2EB6"/>
    <w:rsid w:val="003C2EC7"/>
    <w:rsid w:val="003C2F83"/>
    <w:rsid w:val="003C310D"/>
    <w:rsid w:val="003C33C7"/>
    <w:rsid w:val="003C351D"/>
    <w:rsid w:val="003C3546"/>
    <w:rsid w:val="003C385C"/>
    <w:rsid w:val="003C3877"/>
    <w:rsid w:val="003C39C7"/>
    <w:rsid w:val="003C3A5D"/>
    <w:rsid w:val="003C3DC0"/>
    <w:rsid w:val="003C3DC5"/>
    <w:rsid w:val="003C3DD6"/>
    <w:rsid w:val="003C3EF3"/>
    <w:rsid w:val="003C4033"/>
    <w:rsid w:val="003C407D"/>
    <w:rsid w:val="003C41F6"/>
    <w:rsid w:val="003C4264"/>
    <w:rsid w:val="003C4295"/>
    <w:rsid w:val="003C43D5"/>
    <w:rsid w:val="003C4586"/>
    <w:rsid w:val="003C4604"/>
    <w:rsid w:val="003C4734"/>
    <w:rsid w:val="003C48A5"/>
    <w:rsid w:val="003C48B3"/>
    <w:rsid w:val="003C49F0"/>
    <w:rsid w:val="003C4BFC"/>
    <w:rsid w:val="003C4EC4"/>
    <w:rsid w:val="003C4F2D"/>
    <w:rsid w:val="003C5030"/>
    <w:rsid w:val="003C504F"/>
    <w:rsid w:val="003C5176"/>
    <w:rsid w:val="003C52D8"/>
    <w:rsid w:val="003C52F3"/>
    <w:rsid w:val="003C53E6"/>
    <w:rsid w:val="003C54DB"/>
    <w:rsid w:val="003C555D"/>
    <w:rsid w:val="003C558E"/>
    <w:rsid w:val="003C568D"/>
    <w:rsid w:val="003C59F4"/>
    <w:rsid w:val="003C5BCD"/>
    <w:rsid w:val="003C5BD3"/>
    <w:rsid w:val="003C5BFF"/>
    <w:rsid w:val="003C5C81"/>
    <w:rsid w:val="003C5D3E"/>
    <w:rsid w:val="003C5F9D"/>
    <w:rsid w:val="003C5FF1"/>
    <w:rsid w:val="003C6054"/>
    <w:rsid w:val="003C6166"/>
    <w:rsid w:val="003C6187"/>
    <w:rsid w:val="003C63FB"/>
    <w:rsid w:val="003C64BF"/>
    <w:rsid w:val="003C68C0"/>
    <w:rsid w:val="003C6A7F"/>
    <w:rsid w:val="003C6AF4"/>
    <w:rsid w:val="003C6B1E"/>
    <w:rsid w:val="003C6CA0"/>
    <w:rsid w:val="003C6CBE"/>
    <w:rsid w:val="003C6E39"/>
    <w:rsid w:val="003C6E65"/>
    <w:rsid w:val="003C6F07"/>
    <w:rsid w:val="003C70EB"/>
    <w:rsid w:val="003C73BA"/>
    <w:rsid w:val="003C73D9"/>
    <w:rsid w:val="003C7498"/>
    <w:rsid w:val="003C7506"/>
    <w:rsid w:val="003C7530"/>
    <w:rsid w:val="003C761C"/>
    <w:rsid w:val="003C7759"/>
    <w:rsid w:val="003C7A08"/>
    <w:rsid w:val="003C7AA6"/>
    <w:rsid w:val="003C7C17"/>
    <w:rsid w:val="003C7C94"/>
    <w:rsid w:val="003C7D07"/>
    <w:rsid w:val="003C7D14"/>
    <w:rsid w:val="003C7DA6"/>
    <w:rsid w:val="003C7DCE"/>
    <w:rsid w:val="003C7F0A"/>
    <w:rsid w:val="003C7F39"/>
    <w:rsid w:val="003D00E0"/>
    <w:rsid w:val="003D0280"/>
    <w:rsid w:val="003D039B"/>
    <w:rsid w:val="003D043B"/>
    <w:rsid w:val="003D0539"/>
    <w:rsid w:val="003D0782"/>
    <w:rsid w:val="003D09D8"/>
    <w:rsid w:val="003D0CA8"/>
    <w:rsid w:val="003D0D3A"/>
    <w:rsid w:val="003D0D80"/>
    <w:rsid w:val="003D1049"/>
    <w:rsid w:val="003D10DC"/>
    <w:rsid w:val="003D1307"/>
    <w:rsid w:val="003D161E"/>
    <w:rsid w:val="003D1667"/>
    <w:rsid w:val="003D18B7"/>
    <w:rsid w:val="003D1B71"/>
    <w:rsid w:val="003D1E0F"/>
    <w:rsid w:val="003D1E92"/>
    <w:rsid w:val="003D1ED1"/>
    <w:rsid w:val="003D1F4A"/>
    <w:rsid w:val="003D20B0"/>
    <w:rsid w:val="003D20E9"/>
    <w:rsid w:val="003D22AD"/>
    <w:rsid w:val="003D22CF"/>
    <w:rsid w:val="003D23A9"/>
    <w:rsid w:val="003D25EB"/>
    <w:rsid w:val="003D2678"/>
    <w:rsid w:val="003D26AE"/>
    <w:rsid w:val="003D2766"/>
    <w:rsid w:val="003D2C90"/>
    <w:rsid w:val="003D2CBF"/>
    <w:rsid w:val="003D2CE1"/>
    <w:rsid w:val="003D2DED"/>
    <w:rsid w:val="003D2DF7"/>
    <w:rsid w:val="003D2FA0"/>
    <w:rsid w:val="003D30D4"/>
    <w:rsid w:val="003D31E3"/>
    <w:rsid w:val="003D32ED"/>
    <w:rsid w:val="003D368D"/>
    <w:rsid w:val="003D3698"/>
    <w:rsid w:val="003D37F9"/>
    <w:rsid w:val="003D3997"/>
    <w:rsid w:val="003D3A24"/>
    <w:rsid w:val="003D3D17"/>
    <w:rsid w:val="003D3FBF"/>
    <w:rsid w:val="003D40F0"/>
    <w:rsid w:val="003D4143"/>
    <w:rsid w:val="003D4421"/>
    <w:rsid w:val="003D444F"/>
    <w:rsid w:val="003D466C"/>
    <w:rsid w:val="003D4675"/>
    <w:rsid w:val="003D47FC"/>
    <w:rsid w:val="003D4970"/>
    <w:rsid w:val="003D4A83"/>
    <w:rsid w:val="003D4B5E"/>
    <w:rsid w:val="003D4B89"/>
    <w:rsid w:val="003D4D11"/>
    <w:rsid w:val="003D4DA9"/>
    <w:rsid w:val="003D4DE4"/>
    <w:rsid w:val="003D4F80"/>
    <w:rsid w:val="003D4FEE"/>
    <w:rsid w:val="003D52A4"/>
    <w:rsid w:val="003D52D8"/>
    <w:rsid w:val="003D52FC"/>
    <w:rsid w:val="003D54E0"/>
    <w:rsid w:val="003D57AE"/>
    <w:rsid w:val="003D593F"/>
    <w:rsid w:val="003D5A05"/>
    <w:rsid w:val="003D5C39"/>
    <w:rsid w:val="003D62EF"/>
    <w:rsid w:val="003D6552"/>
    <w:rsid w:val="003D65AB"/>
    <w:rsid w:val="003D664B"/>
    <w:rsid w:val="003D685B"/>
    <w:rsid w:val="003D6B3C"/>
    <w:rsid w:val="003D6BAD"/>
    <w:rsid w:val="003D6BB2"/>
    <w:rsid w:val="003D6E81"/>
    <w:rsid w:val="003D703E"/>
    <w:rsid w:val="003D7097"/>
    <w:rsid w:val="003D7252"/>
    <w:rsid w:val="003D72DC"/>
    <w:rsid w:val="003D73AF"/>
    <w:rsid w:val="003D7434"/>
    <w:rsid w:val="003D74A8"/>
    <w:rsid w:val="003D7552"/>
    <w:rsid w:val="003D767B"/>
    <w:rsid w:val="003D783B"/>
    <w:rsid w:val="003D79E5"/>
    <w:rsid w:val="003D7B2A"/>
    <w:rsid w:val="003D7C64"/>
    <w:rsid w:val="003D7F08"/>
    <w:rsid w:val="003E000D"/>
    <w:rsid w:val="003E010F"/>
    <w:rsid w:val="003E0305"/>
    <w:rsid w:val="003E031E"/>
    <w:rsid w:val="003E03D3"/>
    <w:rsid w:val="003E054C"/>
    <w:rsid w:val="003E05DC"/>
    <w:rsid w:val="003E087D"/>
    <w:rsid w:val="003E0923"/>
    <w:rsid w:val="003E0A3C"/>
    <w:rsid w:val="003E0BDD"/>
    <w:rsid w:val="003E0C19"/>
    <w:rsid w:val="003E1010"/>
    <w:rsid w:val="003E1035"/>
    <w:rsid w:val="003E120F"/>
    <w:rsid w:val="003E13D7"/>
    <w:rsid w:val="003E13DB"/>
    <w:rsid w:val="003E14A5"/>
    <w:rsid w:val="003E14D3"/>
    <w:rsid w:val="003E1525"/>
    <w:rsid w:val="003E153D"/>
    <w:rsid w:val="003E1587"/>
    <w:rsid w:val="003E15E3"/>
    <w:rsid w:val="003E16C1"/>
    <w:rsid w:val="003E1732"/>
    <w:rsid w:val="003E1847"/>
    <w:rsid w:val="003E1A32"/>
    <w:rsid w:val="003E1B09"/>
    <w:rsid w:val="003E1BF5"/>
    <w:rsid w:val="003E1C27"/>
    <w:rsid w:val="003E1C3C"/>
    <w:rsid w:val="003E1E86"/>
    <w:rsid w:val="003E2216"/>
    <w:rsid w:val="003E22F6"/>
    <w:rsid w:val="003E2312"/>
    <w:rsid w:val="003E2315"/>
    <w:rsid w:val="003E2363"/>
    <w:rsid w:val="003E2393"/>
    <w:rsid w:val="003E2547"/>
    <w:rsid w:val="003E26EF"/>
    <w:rsid w:val="003E28FB"/>
    <w:rsid w:val="003E2A30"/>
    <w:rsid w:val="003E2A7F"/>
    <w:rsid w:val="003E2CC6"/>
    <w:rsid w:val="003E321E"/>
    <w:rsid w:val="003E3429"/>
    <w:rsid w:val="003E3477"/>
    <w:rsid w:val="003E34C0"/>
    <w:rsid w:val="003E35F1"/>
    <w:rsid w:val="003E363A"/>
    <w:rsid w:val="003E369E"/>
    <w:rsid w:val="003E36F1"/>
    <w:rsid w:val="003E3860"/>
    <w:rsid w:val="003E38FF"/>
    <w:rsid w:val="003E3A0A"/>
    <w:rsid w:val="003E3C24"/>
    <w:rsid w:val="003E3E88"/>
    <w:rsid w:val="003E4047"/>
    <w:rsid w:val="003E41D8"/>
    <w:rsid w:val="003E427D"/>
    <w:rsid w:val="003E4442"/>
    <w:rsid w:val="003E448A"/>
    <w:rsid w:val="003E4737"/>
    <w:rsid w:val="003E4B61"/>
    <w:rsid w:val="003E4F8E"/>
    <w:rsid w:val="003E5056"/>
    <w:rsid w:val="003E5265"/>
    <w:rsid w:val="003E52C7"/>
    <w:rsid w:val="003E5322"/>
    <w:rsid w:val="003E53EA"/>
    <w:rsid w:val="003E55A1"/>
    <w:rsid w:val="003E55E3"/>
    <w:rsid w:val="003E56AC"/>
    <w:rsid w:val="003E581C"/>
    <w:rsid w:val="003E5863"/>
    <w:rsid w:val="003E5915"/>
    <w:rsid w:val="003E5B21"/>
    <w:rsid w:val="003E5C11"/>
    <w:rsid w:val="003E5C25"/>
    <w:rsid w:val="003E5CB6"/>
    <w:rsid w:val="003E5E8A"/>
    <w:rsid w:val="003E5FE0"/>
    <w:rsid w:val="003E608C"/>
    <w:rsid w:val="003E6189"/>
    <w:rsid w:val="003E63D5"/>
    <w:rsid w:val="003E641E"/>
    <w:rsid w:val="003E65A0"/>
    <w:rsid w:val="003E672F"/>
    <w:rsid w:val="003E6A57"/>
    <w:rsid w:val="003E6AF2"/>
    <w:rsid w:val="003E6C7E"/>
    <w:rsid w:val="003E6D25"/>
    <w:rsid w:val="003E6EB8"/>
    <w:rsid w:val="003E6F3E"/>
    <w:rsid w:val="003E6F3F"/>
    <w:rsid w:val="003E6FB1"/>
    <w:rsid w:val="003E71FE"/>
    <w:rsid w:val="003E7212"/>
    <w:rsid w:val="003E7716"/>
    <w:rsid w:val="003E7788"/>
    <w:rsid w:val="003E799A"/>
    <w:rsid w:val="003E7A7A"/>
    <w:rsid w:val="003E7AAF"/>
    <w:rsid w:val="003E7ABB"/>
    <w:rsid w:val="003E7B03"/>
    <w:rsid w:val="003E7B92"/>
    <w:rsid w:val="003E7BDF"/>
    <w:rsid w:val="003E7BF8"/>
    <w:rsid w:val="003E7D3F"/>
    <w:rsid w:val="003E7D58"/>
    <w:rsid w:val="003E7F46"/>
    <w:rsid w:val="003E7F7D"/>
    <w:rsid w:val="003E9CE3"/>
    <w:rsid w:val="003F0026"/>
    <w:rsid w:val="003F0280"/>
    <w:rsid w:val="003F03A1"/>
    <w:rsid w:val="003F03A6"/>
    <w:rsid w:val="003F03C2"/>
    <w:rsid w:val="003F03CF"/>
    <w:rsid w:val="003F03F7"/>
    <w:rsid w:val="003F04C7"/>
    <w:rsid w:val="003F0573"/>
    <w:rsid w:val="003F059F"/>
    <w:rsid w:val="003F08EB"/>
    <w:rsid w:val="003F0A0E"/>
    <w:rsid w:val="003F0E43"/>
    <w:rsid w:val="003F0F83"/>
    <w:rsid w:val="003F10DA"/>
    <w:rsid w:val="003F112D"/>
    <w:rsid w:val="003F11EB"/>
    <w:rsid w:val="003F1417"/>
    <w:rsid w:val="003F15A1"/>
    <w:rsid w:val="003F163A"/>
    <w:rsid w:val="003F167D"/>
    <w:rsid w:val="003F16D4"/>
    <w:rsid w:val="003F1761"/>
    <w:rsid w:val="003F1924"/>
    <w:rsid w:val="003F19BD"/>
    <w:rsid w:val="003F1BB4"/>
    <w:rsid w:val="003F1D1E"/>
    <w:rsid w:val="003F1DAF"/>
    <w:rsid w:val="003F1DB1"/>
    <w:rsid w:val="003F1E6E"/>
    <w:rsid w:val="003F1F1C"/>
    <w:rsid w:val="003F1F91"/>
    <w:rsid w:val="003F2014"/>
    <w:rsid w:val="003F214E"/>
    <w:rsid w:val="003F2225"/>
    <w:rsid w:val="003F2279"/>
    <w:rsid w:val="003F2472"/>
    <w:rsid w:val="003F251B"/>
    <w:rsid w:val="003F257A"/>
    <w:rsid w:val="003F26B7"/>
    <w:rsid w:val="003F270E"/>
    <w:rsid w:val="003F2B77"/>
    <w:rsid w:val="003F2BB8"/>
    <w:rsid w:val="003F2E77"/>
    <w:rsid w:val="003F2EA3"/>
    <w:rsid w:val="003F2EDF"/>
    <w:rsid w:val="003F30E6"/>
    <w:rsid w:val="003F3137"/>
    <w:rsid w:val="003F31D9"/>
    <w:rsid w:val="003F32A4"/>
    <w:rsid w:val="003F3A25"/>
    <w:rsid w:val="003F3AFE"/>
    <w:rsid w:val="003F3CD5"/>
    <w:rsid w:val="003F3D84"/>
    <w:rsid w:val="003F3DFC"/>
    <w:rsid w:val="003F3FD4"/>
    <w:rsid w:val="003F4072"/>
    <w:rsid w:val="003F4119"/>
    <w:rsid w:val="003F412C"/>
    <w:rsid w:val="003F43EE"/>
    <w:rsid w:val="003F44F0"/>
    <w:rsid w:val="003F46F2"/>
    <w:rsid w:val="003F48D0"/>
    <w:rsid w:val="003F490F"/>
    <w:rsid w:val="003F491B"/>
    <w:rsid w:val="003F4AE8"/>
    <w:rsid w:val="003F4B7F"/>
    <w:rsid w:val="003F4DD2"/>
    <w:rsid w:val="003F4EF5"/>
    <w:rsid w:val="003F4FF0"/>
    <w:rsid w:val="003F5042"/>
    <w:rsid w:val="003F52F2"/>
    <w:rsid w:val="003F5387"/>
    <w:rsid w:val="003F546A"/>
    <w:rsid w:val="003F559A"/>
    <w:rsid w:val="003F58E2"/>
    <w:rsid w:val="003F58FA"/>
    <w:rsid w:val="003F5A03"/>
    <w:rsid w:val="003F5C9F"/>
    <w:rsid w:val="003F5F1E"/>
    <w:rsid w:val="003F621D"/>
    <w:rsid w:val="003F62AA"/>
    <w:rsid w:val="003F63D4"/>
    <w:rsid w:val="003F6779"/>
    <w:rsid w:val="003F68DB"/>
    <w:rsid w:val="003F69FE"/>
    <w:rsid w:val="003F6B3B"/>
    <w:rsid w:val="003F6B7B"/>
    <w:rsid w:val="003F6B83"/>
    <w:rsid w:val="003F6D8B"/>
    <w:rsid w:val="003F6DA4"/>
    <w:rsid w:val="003F6EF5"/>
    <w:rsid w:val="003F70C5"/>
    <w:rsid w:val="003F7350"/>
    <w:rsid w:val="003F74A3"/>
    <w:rsid w:val="003F74A4"/>
    <w:rsid w:val="003F761A"/>
    <w:rsid w:val="003F7B7A"/>
    <w:rsid w:val="003F7B87"/>
    <w:rsid w:val="003F7D21"/>
    <w:rsid w:val="003F7DCA"/>
    <w:rsid w:val="003F7EBE"/>
    <w:rsid w:val="003F7EF4"/>
    <w:rsid w:val="003F7F11"/>
    <w:rsid w:val="004000B8"/>
    <w:rsid w:val="00400134"/>
    <w:rsid w:val="004001AC"/>
    <w:rsid w:val="0040024A"/>
    <w:rsid w:val="0040025A"/>
    <w:rsid w:val="00400283"/>
    <w:rsid w:val="0040075C"/>
    <w:rsid w:val="0040078F"/>
    <w:rsid w:val="00400825"/>
    <w:rsid w:val="0040094B"/>
    <w:rsid w:val="004009C2"/>
    <w:rsid w:val="00400B77"/>
    <w:rsid w:val="00400F94"/>
    <w:rsid w:val="00400FC2"/>
    <w:rsid w:val="00401112"/>
    <w:rsid w:val="00401145"/>
    <w:rsid w:val="004011F8"/>
    <w:rsid w:val="00401566"/>
    <w:rsid w:val="00401698"/>
    <w:rsid w:val="004016DC"/>
    <w:rsid w:val="00401818"/>
    <w:rsid w:val="00401BA1"/>
    <w:rsid w:val="00401BD9"/>
    <w:rsid w:val="00401BE2"/>
    <w:rsid w:val="00402045"/>
    <w:rsid w:val="00402047"/>
    <w:rsid w:val="0040208C"/>
    <w:rsid w:val="0040234F"/>
    <w:rsid w:val="00402437"/>
    <w:rsid w:val="0040260D"/>
    <w:rsid w:val="00402766"/>
    <w:rsid w:val="004027DA"/>
    <w:rsid w:val="00402B25"/>
    <w:rsid w:val="00402CB5"/>
    <w:rsid w:val="00402D0E"/>
    <w:rsid w:val="00402E29"/>
    <w:rsid w:val="00402F18"/>
    <w:rsid w:val="004031E5"/>
    <w:rsid w:val="0040321F"/>
    <w:rsid w:val="0040346A"/>
    <w:rsid w:val="0040348A"/>
    <w:rsid w:val="004034BF"/>
    <w:rsid w:val="00403541"/>
    <w:rsid w:val="00403544"/>
    <w:rsid w:val="00403889"/>
    <w:rsid w:val="00403A9C"/>
    <w:rsid w:val="00403C2F"/>
    <w:rsid w:val="00404327"/>
    <w:rsid w:val="00404477"/>
    <w:rsid w:val="00404619"/>
    <w:rsid w:val="00404BB0"/>
    <w:rsid w:val="00404CAA"/>
    <w:rsid w:val="004051A4"/>
    <w:rsid w:val="00405214"/>
    <w:rsid w:val="0040522A"/>
    <w:rsid w:val="0040524E"/>
    <w:rsid w:val="004053DD"/>
    <w:rsid w:val="00405402"/>
    <w:rsid w:val="004054C7"/>
    <w:rsid w:val="004055FC"/>
    <w:rsid w:val="00405600"/>
    <w:rsid w:val="004056D1"/>
    <w:rsid w:val="00405742"/>
    <w:rsid w:val="004057B1"/>
    <w:rsid w:val="00405812"/>
    <w:rsid w:val="00405A95"/>
    <w:rsid w:val="00405B0C"/>
    <w:rsid w:val="00405C52"/>
    <w:rsid w:val="00405C53"/>
    <w:rsid w:val="00405D5C"/>
    <w:rsid w:val="00405F57"/>
    <w:rsid w:val="004060A3"/>
    <w:rsid w:val="00406278"/>
    <w:rsid w:val="0040628F"/>
    <w:rsid w:val="00406353"/>
    <w:rsid w:val="0040648E"/>
    <w:rsid w:val="004067D3"/>
    <w:rsid w:val="00406891"/>
    <w:rsid w:val="00406BAD"/>
    <w:rsid w:val="0040709D"/>
    <w:rsid w:val="004070F7"/>
    <w:rsid w:val="00407393"/>
    <w:rsid w:val="004073B0"/>
    <w:rsid w:val="004075BE"/>
    <w:rsid w:val="0040763C"/>
    <w:rsid w:val="004076C1"/>
    <w:rsid w:val="0040791E"/>
    <w:rsid w:val="00407B40"/>
    <w:rsid w:val="00407D49"/>
    <w:rsid w:val="0040EEFD"/>
    <w:rsid w:val="004102CF"/>
    <w:rsid w:val="00410345"/>
    <w:rsid w:val="00410467"/>
    <w:rsid w:val="00410758"/>
    <w:rsid w:val="00410776"/>
    <w:rsid w:val="00410911"/>
    <w:rsid w:val="00410920"/>
    <w:rsid w:val="00410BEA"/>
    <w:rsid w:val="00410C14"/>
    <w:rsid w:val="00410C9E"/>
    <w:rsid w:val="00410CC0"/>
    <w:rsid w:val="00410DD4"/>
    <w:rsid w:val="00410FB1"/>
    <w:rsid w:val="004110A5"/>
    <w:rsid w:val="00411232"/>
    <w:rsid w:val="00411298"/>
    <w:rsid w:val="004112A7"/>
    <w:rsid w:val="004113F4"/>
    <w:rsid w:val="00411558"/>
    <w:rsid w:val="00411655"/>
    <w:rsid w:val="004117E7"/>
    <w:rsid w:val="00411999"/>
    <w:rsid w:val="004119CB"/>
    <w:rsid w:val="00411BB3"/>
    <w:rsid w:val="00411BD1"/>
    <w:rsid w:val="00411E12"/>
    <w:rsid w:val="00412024"/>
    <w:rsid w:val="00412227"/>
    <w:rsid w:val="0041232E"/>
    <w:rsid w:val="00412449"/>
    <w:rsid w:val="004125CF"/>
    <w:rsid w:val="004129E7"/>
    <w:rsid w:val="00412E41"/>
    <w:rsid w:val="00412EF6"/>
    <w:rsid w:val="00412F26"/>
    <w:rsid w:val="00413123"/>
    <w:rsid w:val="004131AA"/>
    <w:rsid w:val="00413254"/>
    <w:rsid w:val="004134CE"/>
    <w:rsid w:val="0041355E"/>
    <w:rsid w:val="004135E4"/>
    <w:rsid w:val="0041381F"/>
    <w:rsid w:val="0041397A"/>
    <w:rsid w:val="00413B90"/>
    <w:rsid w:val="00413B96"/>
    <w:rsid w:val="00413C59"/>
    <w:rsid w:val="00413D43"/>
    <w:rsid w:val="00413E7C"/>
    <w:rsid w:val="00413EE8"/>
    <w:rsid w:val="00413F0B"/>
    <w:rsid w:val="00414077"/>
    <w:rsid w:val="004144BB"/>
    <w:rsid w:val="0041451E"/>
    <w:rsid w:val="00414758"/>
    <w:rsid w:val="004147B5"/>
    <w:rsid w:val="00414A64"/>
    <w:rsid w:val="00414AE6"/>
    <w:rsid w:val="00414B73"/>
    <w:rsid w:val="00414B85"/>
    <w:rsid w:val="00414BFA"/>
    <w:rsid w:val="00414C37"/>
    <w:rsid w:val="00414C52"/>
    <w:rsid w:val="00414D1E"/>
    <w:rsid w:val="00414D39"/>
    <w:rsid w:val="00414DDC"/>
    <w:rsid w:val="00414FAF"/>
    <w:rsid w:val="00414FD2"/>
    <w:rsid w:val="00415062"/>
    <w:rsid w:val="0041522E"/>
    <w:rsid w:val="004152AB"/>
    <w:rsid w:val="004155F4"/>
    <w:rsid w:val="00415636"/>
    <w:rsid w:val="00415B1F"/>
    <w:rsid w:val="00415B53"/>
    <w:rsid w:val="00415F04"/>
    <w:rsid w:val="0041603C"/>
    <w:rsid w:val="00416219"/>
    <w:rsid w:val="0041627D"/>
    <w:rsid w:val="004162ED"/>
    <w:rsid w:val="004163C3"/>
    <w:rsid w:val="00416442"/>
    <w:rsid w:val="004164CD"/>
    <w:rsid w:val="0041668C"/>
    <w:rsid w:val="0041684D"/>
    <w:rsid w:val="00416B31"/>
    <w:rsid w:val="00416D16"/>
    <w:rsid w:val="004171E0"/>
    <w:rsid w:val="004172A6"/>
    <w:rsid w:val="004172C2"/>
    <w:rsid w:val="00417340"/>
    <w:rsid w:val="00417905"/>
    <w:rsid w:val="0041792D"/>
    <w:rsid w:val="00417BE5"/>
    <w:rsid w:val="00417C96"/>
    <w:rsid w:val="00417F25"/>
    <w:rsid w:val="004202F4"/>
    <w:rsid w:val="00420548"/>
    <w:rsid w:val="00420863"/>
    <w:rsid w:val="00420B8A"/>
    <w:rsid w:val="0042100E"/>
    <w:rsid w:val="00421089"/>
    <w:rsid w:val="004212A6"/>
    <w:rsid w:val="0042155D"/>
    <w:rsid w:val="004217FC"/>
    <w:rsid w:val="0042187D"/>
    <w:rsid w:val="004219DB"/>
    <w:rsid w:val="00421A1F"/>
    <w:rsid w:val="00421AB0"/>
    <w:rsid w:val="00421B62"/>
    <w:rsid w:val="00421F69"/>
    <w:rsid w:val="00421FDA"/>
    <w:rsid w:val="00422049"/>
    <w:rsid w:val="0042232A"/>
    <w:rsid w:val="0042232D"/>
    <w:rsid w:val="004223AB"/>
    <w:rsid w:val="0042245D"/>
    <w:rsid w:val="0042249A"/>
    <w:rsid w:val="00422559"/>
    <w:rsid w:val="004225FF"/>
    <w:rsid w:val="00422903"/>
    <w:rsid w:val="004229B8"/>
    <w:rsid w:val="00422A7C"/>
    <w:rsid w:val="00422A88"/>
    <w:rsid w:val="00422D76"/>
    <w:rsid w:val="00422E54"/>
    <w:rsid w:val="00422EAD"/>
    <w:rsid w:val="00422FED"/>
    <w:rsid w:val="00423033"/>
    <w:rsid w:val="00423406"/>
    <w:rsid w:val="00423437"/>
    <w:rsid w:val="00423552"/>
    <w:rsid w:val="0042357B"/>
    <w:rsid w:val="0042358C"/>
    <w:rsid w:val="0042387C"/>
    <w:rsid w:val="004238B0"/>
    <w:rsid w:val="004238F8"/>
    <w:rsid w:val="00423A2F"/>
    <w:rsid w:val="00423B14"/>
    <w:rsid w:val="00423CCE"/>
    <w:rsid w:val="00423F86"/>
    <w:rsid w:val="00423FE9"/>
    <w:rsid w:val="004240CA"/>
    <w:rsid w:val="0042459C"/>
    <w:rsid w:val="0042473E"/>
    <w:rsid w:val="00424A4A"/>
    <w:rsid w:val="00424AED"/>
    <w:rsid w:val="00424CF9"/>
    <w:rsid w:val="00424F26"/>
    <w:rsid w:val="00424FBF"/>
    <w:rsid w:val="00425124"/>
    <w:rsid w:val="00425134"/>
    <w:rsid w:val="004251D2"/>
    <w:rsid w:val="00425395"/>
    <w:rsid w:val="00425406"/>
    <w:rsid w:val="00425409"/>
    <w:rsid w:val="00425460"/>
    <w:rsid w:val="00425536"/>
    <w:rsid w:val="00425596"/>
    <w:rsid w:val="00425735"/>
    <w:rsid w:val="004257B0"/>
    <w:rsid w:val="00425CCD"/>
    <w:rsid w:val="00425E83"/>
    <w:rsid w:val="00425FB2"/>
    <w:rsid w:val="00425FCC"/>
    <w:rsid w:val="00426080"/>
    <w:rsid w:val="004260A8"/>
    <w:rsid w:val="004262B9"/>
    <w:rsid w:val="004266B6"/>
    <w:rsid w:val="00426889"/>
    <w:rsid w:val="00426A2E"/>
    <w:rsid w:val="00426AA1"/>
    <w:rsid w:val="00426B07"/>
    <w:rsid w:val="00426C7A"/>
    <w:rsid w:val="00426CC5"/>
    <w:rsid w:val="00426FFB"/>
    <w:rsid w:val="0042718D"/>
    <w:rsid w:val="00427470"/>
    <w:rsid w:val="004274FD"/>
    <w:rsid w:val="00427550"/>
    <w:rsid w:val="00427580"/>
    <w:rsid w:val="00427598"/>
    <w:rsid w:val="0042759F"/>
    <w:rsid w:val="00427657"/>
    <w:rsid w:val="004277DD"/>
    <w:rsid w:val="0042781C"/>
    <w:rsid w:val="00427838"/>
    <w:rsid w:val="0042786F"/>
    <w:rsid w:val="00427C2C"/>
    <w:rsid w:val="00427C62"/>
    <w:rsid w:val="00427D76"/>
    <w:rsid w:val="00427E90"/>
    <w:rsid w:val="00427EE2"/>
    <w:rsid w:val="00427F30"/>
    <w:rsid w:val="00430036"/>
    <w:rsid w:val="00430245"/>
    <w:rsid w:val="004302A3"/>
    <w:rsid w:val="00430414"/>
    <w:rsid w:val="004305ED"/>
    <w:rsid w:val="00430636"/>
    <w:rsid w:val="0043068F"/>
    <w:rsid w:val="00430769"/>
    <w:rsid w:val="004309E3"/>
    <w:rsid w:val="00430F34"/>
    <w:rsid w:val="00430FB6"/>
    <w:rsid w:val="00431063"/>
    <w:rsid w:val="0043112B"/>
    <w:rsid w:val="004313B6"/>
    <w:rsid w:val="004313E4"/>
    <w:rsid w:val="0043150F"/>
    <w:rsid w:val="004315E5"/>
    <w:rsid w:val="00431763"/>
    <w:rsid w:val="00431774"/>
    <w:rsid w:val="004317F5"/>
    <w:rsid w:val="00431988"/>
    <w:rsid w:val="00431A5B"/>
    <w:rsid w:val="00431B96"/>
    <w:rsid w:val="00431B9A"/>
    <w:rsid w:val="00431E6D"/>
    <w:rsid w:val="00431E84"/>
    <w:rsid w:val="00431EF3"/>
    <w:rsid w:val="00431F99"/>
    <w:rsid w:val="004321C6"/>
    <w:rsid w:val="00432206"/>
    <w:rsid w:val="00432321"/>
    <w:rsid w:val="00432331"/>
    <w:rsid w:val="0043240D"/>
    <w:rsid w:val="00432545"/>
    <w:rsid w:val="00432588"/>
    <w:rsid w:val="00432811"/>
    <w:rsid w:val="004328AF"/>
    <w:rsid w:val="00432D3B"/>
    <w:rsid w:val="00432DD6"/>
    <w:rsid w:val="00432E17"/>
    <w:rsid w:val="00432E2F"/>
    <w:rsid w:val="00432EBF"/>
    <w:rsid w:val="00433009"/>
    <w:rsid w:val="00433190"/>
    <w:rsid w:val="004331B4"/>
    <w:rsid w:val="00433212"/>
    <w:rsid w:val="004336BF"/>
    <w:rsid w:val="00433822"/>
    <w:rsid w:val="00433B2E"/>
    <w:rsid w:val="00433C34"/>
    <w:rsid w:val="00433F91"/>
    <w:rsid w:val="00433F93"/>
    <w:rsid w:val="00434344"/>
    <w:rsid w:val="00434467"/>
    <w:rsid w:val="0043449F"/>
    <w:rsid w:val="00434640"/>
    <w:rsid w:val="00434707"/>
    <w:rsid w:val="004347FA"/>
    <w:rsid w:val="004348D4"/>
    <w:rsid w:val="004348F2"/>
    <w:rsid w:val="00434A5F"/>
    <w:rsid w:val="00434B96"/>
    <w:rsid w:val="00434BD9"/>
    <w:rsid w:val="00434C14"/>
    <w:rsid w:val="00434DA5"/>
    <w:rsid w:val="00434DD9"/>
    <w:rsid w:val="00434E8A"/>
    <w:rsid w:val="00435012"/>
    <w:rsid w:val="0043505B"/>
    <w:rsid w:val="004352AF"/>
    <w:rsid w:val="00435502"/>
    <w:rsid w:val="0043555E"/>
    <w:rsid w:val="00435659"/>
    <w:rsid w:val="00435927"/>
    <w:rsid w:val="0043599C"/>
    <w:rsid w:val="00435A8C"/>
    <w:rsid w:val="00435BA6"/>
    <w:rsid w:val="00435C04"/>
    <w:rsid w:val="00435D70"/>
    <w:rsid w:val="00435D82"/>
    <w:rsid w:val="00436265"/>
    <w:rsid w:val="00436302"/>
    <w:rsid w:val="004365FC"/>
    <w:rsid w:val="0043662C"/>
    <w:rsid w:val="0043667E"/>
    <w:rsid w:val="00436883"/>
    <w:rsid w:val="0043689F"/>
    <w:rsid w:val="004369BA"/>
    <w:rsid w:val="00436A7E"/>
    <w:rsid w:val="00436B0D"/>
    <w:rsid w:val="00436B4C"/>
    <w:rsid w:val="00436CFD"/>
    <w:rsid w:val="00436DD7"/>
    <w:rsid w:val="00436F11"/>
    <w:rsid w:val="00436FF7"/>
    <w:rsid w:val="0043702A"/>
    <w:rsid w:val="0043720F"/>
    <w:rsid w:val="0043724B"/>
    <w:rsid w:val="004373F9"/>
    <w:rsid w:val="00437428"/>
    <w:rsid w:val="00437474"/>
    <w:rsid w:val="00437551"/>
    <w:rsid w:val="00437619"/>
    <w:rsid w:val="00437768"/>
    <w:rsid w:val="00437779"/>
    <w:rsid w:val="00437843"/>
    <w:rsid w:val="00437ACA"/>
    <w:rsid w:val="00437C99"/>
    <w:rsid w:val="00437D58"/>
    <w:rsid w:val="0044019B"/>
    <w:rsid w:val="00440268"/>
    <w:rsid w:val="004404FC"/>
    <w:rsid w:val="004405D9"/>
    <w:rsid w:val="004405F2"/>
    <w:rsid w:val="004406CE"/>
    <w:rsid w:val="00440836"/>
    <w:rsid w:val="00440999"/>
    <w:rsid w:val="00440A36"/>
    <w:rsid w:val="00440A5F"/>
    <w:rsid w:val="00440AD1"/>
    <w:rsid w:val="00440D7D"/>
    <w:rsid w:val="00441058"/>
    <w:rsid w:val="0044109B"/>
    <w:rsid w:val="004411D4"/>
    <w:rsid w:val="0044126A"/>
    <w:rsid w:val="00441282"/>
    <w:rsid w:val="004412C2"/>
    <w:rsid w:val="00441355"/>
    <w:rsid w:val="0044152C"/>
    <w:rsid w:val="004417A7"/>
    <w:rsid w:val="00441D00"/>
    <w:rsid w:val="00441F1F"/>
    <w:rsid w:val="00442055"/>
    <w:rsid w:val="00442239"/>
    <w:rsid w:val="00442242"/>
    <w:rsid w:val="0044229F"/>
    <w:rsid w:val="004422CC"/>
    <w:rsid w:val="0044231E"/>
    <w:rsid w:val="0044235F"/>
    <w:rsid w:val="004423E0"/>
    <w:rsid w:val="0044246A"/>
    <w:rsid w:val="0044247F"/>
    <w:rsid w:val="00442B45"/>
    <w:rsid w:val="00442E54"/>
    <w:rsid w:val="00442E99"/>
    <w:rsid w:val="00443040"/>
    <w:rsid w:val="00443099"/>
    <w:rsid w:val="0044319B"/>
    <w:rsid w:val="00443217"/>
    <w:rsid w:val="00443389"/>
    <w:rsid w:val="004434C2"/>
    <w:rsid w:val="00443520"/>
    <w:rsid w:val="004435DD"/>
    <w:rsid w:val="00443707"/>
    <w:rsid w:val="00443777"/>
    <w:rsid w:val="00443806"/>
    <w:rsid w:val="00443C57"/>
    <w:rsid w:val="00443F61"/>
    <w:rsid w:val="00444068"/>
    <w:rsid w:val="0044429B"/>
    <w:rsid w:val="0044429C"/>
    <w:rsid w:val="004442EB"/>
    <w:rsid w:val="0044433C"/>
    <w:rsid w:val="00444596"/>
    <w:rsid w:val="004445BC"/>
    <w:rsid w:val="004447AA"/>
    <w:rsid w:val="004447E4"/>
    <w:rsid w:val="00444867"/>
    <w:rsid w:val="00444893"/>
    <w:rsid w:val="0044489B"/>
    <w:rsid w:val="00444C0E"/>
    <w:rsid w:val="00444C39"/>
    <w:rsid w:val="00444D36"/>
    <w:rsid w:val="00444EF7"/>
    <w:rsid w:val="00444FF4"/>
    <w:rsid w:val="004451B5"/>
    <w:rsid w:val="004452A4"/>
    <w:rsid w:val="004452C8"/>
    <w:rsid w:val="004454C1"/>
    <w:rsid w:val="004454EE"/>
    <w:rsid w:val="0044552E"/>
    <w:rsid w:val="00445577"/>
    <w:rsid w:val="00445914"/>
    <w:rsid w:val="00445958"/>
    <w:rsid w:val="00445982"/>
    <w:rsid w:val="00445AEF"/>
    <w:rsid w:val="00445BB9"/>
    <w:rsid w:val="00445CB6"/>
    <w:rsid w:val="00445ECB"/>
    <w:rsid w:val="00446180"/>
    <w:rsid w:val="004463C4"/>
    <w:rsid w:val="004463DE"/>
    <w:rsid w:val="0044644A"/>
    <w:rsid w:val="00446455"/>
    <w:rsid w:val="00446488"/>
    <w:rsid w:val="004465F7"/>
    <w:rsid w:val="004466B1"/>
    <w:rsid w:val="00446751"/>
    <w:rsid w:val="004467BE"/>
    <w:rsid w:val="00446AC5"/>
    <w:rsid w:val="00446B4F"/>
    <w:rsid w:val="00446BCF"/>
    <w:rsid w:val="00446BD9"/>
    <w:rsid w:val="00446D86"/>
    <w:rsid w:val="00447048"/>
    <w:rsid w:val="0044720B"/>
    <w:rsid w:val="00447219"/>
    <w:rsid w:val="0044721C"/>
    <w:rsid w:val="00447458"/>
    <w:rsid w:val="00447564"/>
    <w:rsid w:val="00447715"/>
    <w:rsid w:val="0044784B"/>
    <w:rsid w:val="00447AFA"/>
    <w:rsid w:val="00447C9C"/>
    <w:rsid w:val="00447D44"/>
    <w:rsid w:val="00447FF1"/>
    <w:rsid w:val="0045007D"/>
    <w:rsid w:val="0045014F"/>
    <w:rsid w:val="0045031E"/>
    <w:rsid w:val="004503C5"/>
    <w:rsid w:val="00450683"/>
    <w:rsid w:val="004506ED"/>
    <w:rsid w:val="004507FB"/>
    <w:rsid w:val="0045090D"/>
    <w:rsid w:val="004509C9"/>
    <w:rsid w:val="00450B32"/>
    <w:rsid w:val="00451098"/>
    <w:rsid w:val="00451196"/>
    <w:rsid w:val="00451649"/>
    <w:rsid w:val="004517F9"/>
    <w:rsid w:val="00451BC1"/>
    <w:rsid w:val="00451E30"/>
    <w:rsid w:val="00451FA8"/>
    <w:rsid w:val="004521B6"/>
    <w:rsid w:val="004521FA"/>
    <w:rsid w:val="00452256"/>
    <w:rsid w:val="00452433"/>
    <w:rsid w:val="004524BF"/>
    <w:rsid w:val="00452596"/>
    <w:rsid w:val="0045264B"/>
    <w:rsid w:val="004527C5"/>
    <w:rsid w:val="00452921"/>
    <w:rsid w:val="0045294E"/>
    <w:rsid w:val="00452B7F"/>
    <w:rsid w:val="00452BDF"/>
    <w:rsid w:val="00452C14"/>
    <w:rsid w:val="00452D1D"/>
    <w:rsid w:val="00452E92"/>
    <w:rsid w:val="00452F99"/>
    <w:rsid w:val="00453000"/>
    <w:rsid w:val="004532B0"/>
    <w:rsid w:val="0045331A"/>
    <w:rsid w:val="004537C6"/>
    <w:rsid w:val="00453880"/>
    <w:rsid w:val="004538A2"/>
    <w:rsid w:val="004538BC"/>
    <w:rsid w:val="00453A4C"/>
    <w:rsid w:val="00453BF9"/>
    <w:rsid w:val="00453DF7"/>
    <w:rsid w:val="00453E49"/>
    <w:rsid w:val="00453E55"/>
    <w:rsid w:val="00453EBE"/>
    <w:rsid w:val="00453F25"/>
    <w:rsid w:val="00454152"/>
    <w:rsid w:val="00454333"/>
    <w:rsid w:val="00454336"/>
    <w:rsid w:val="0045448E"/>
    <w:rsid w:val="004544E3"/>
    <w:rsid w:val="0045465E"/>
    <w:rsid w:val="00454895"/>
    <w:rsid w:val="004548A2"/>
    <w:rsid w:val="00454914"/>
    <w:rsid w:val="004549BD"/>
    <w:rsid w:val="004549F8"/>
    <w:rsid w:val="00454B74"/>
    <w:rsid w:val="00454FB8"/>
    <w:rsid w:val="0045502F"/>
    <w:rsid w:val="0045516B"/>
    <w:rsid w:val="0045529D"/>
    <w:rsid w:val="00455315"/>
    <w:rsid w:val="0045546A"/>
    <w:rsid w:val="00455552"/>
    <w:rsid w:val="004559AE"/>
    <w:rsid w:val="00455AE9"/>
    <w:rsid w:val="00455DC2"/>
    <w:rsid w:val="00455E8A"/>
    <w:rsid w:val="00455F5E"/>
    <w:rsid w:val="00456091"/>
    <w:rsid w:val="004563F6"/>
    <w:rsid w:val="0045646E"/>
    <w:rsid w:val="004564A5"/>
    <w:rsid w:val="004564D6"/>
    <w:rsid w:val="00456657"/>
    <w:rsid w:val="00456757"/>
    <w:rsid w:val="004567C8"/>
    <w:rsid w:val="004567E3"/>
    <w:rsid w:val="004569EB"/>
    <w:rsid w:val="00456A39"/>
    <w:rsid w:val="00456B54"/>
    <w:rsid w:val="00456C65"/>
    <w:rsid w:val="00456D41"/>
    <w:rsid w:val="00456FCD"/>
    <w:rsid w:val="004570E9"/>
    <w:rsid w:val="0045730A"/>
    <w:rsid w:val="0045734B"/>
    <w:rsid w:val="00457396"/>
    <w:rsid w:val="004573B5"/>
    <w:rsid w:val="004575C8"/>
    <w:rsid w:val="00457835"/>
    <w:rsid w:val="00457954"/>
    <w:rsid w:val="00457A00"/>
    <w:rsid w:val="00457A0F"/>
    <w:rsid w:val="00457D2C"/>
    <w:rsid w:val="00459AA1"/>
    <w:rsid w:val="0046004D"/>
    <w:rsid w:val="0046026D"/>
    <w:rsid w:val="00460329"/>
    <w:rsid w:val="004604B9"/>
    <w:rsid w:val="0046062E"/>
    <w:rsid w:val="00460692"/>
    <w:rsid w:val="0046069B"/>
    <w:rsid w:val="004607EC"/>
    <w:rsid w:val="00460856"/>
    <w:rsid w:val="004608D8"/>
    <w:rsid w:val="00460995"/>
    <w:rsid w:val="00460AF4"/>
    <w:rsid w:val="00460BF1"/>
    <w:rsid w:val="00460C2A"/>
    <w:rsid w:val="00460D6F"/>
    <w:rsid w:val="00460DFF"/>
    <w:rsid w:val="0046115E"/>
    <w:rsid w:val="004611EF"/>
    <w:rsid w:val="004612AD"/>
    <w:rsid w:val="004614A0"/>
    <w:rsid w:val="004615FF"/>
    <w:rsid w:val="0046173B"/>
    <w:rsid w:val="0046178A"/>
    <w:rsid w:val="00461839"/>
    <w:rsid w:val="00461854"/>
    <w:rsid w:val="004618D6"/>
    <w:rsid w:val="004618DA"/>
    <w:rsid w:val="0046197F"/>
    <w:rsid w:val="00461A1A"/>
    <w:rsid w:val="00461A84"/>
    <w:rsid w:val="00461DFC"/>
    <w:rsid w:val="00461EB2"/>
    <w:rsid w:val="00461F0D"/>
    <w:rsid w:val="00461F9B"/>
    <w:rsid w:val="004620D5"/>
    <w:rsid w:val="004620E8"/>
    <w:rsid w:val="0046250F"/>
    <w:rsid w:val="0046255D"/>
    <w:rsid w:val="004626A7"/>
    <w:rsid w:val="00462782"/>
    <w:rsid w:val="0046288F"/>
    <w:rsid w:val="004628B1"/>
    <w:rsid w:val="0046297F"/>
    <w:rsid w:val="00462F00"/>
    <w:rsid w:val="00463037"/>
    <w:rsid w:val="004630B9"/>
    <w:rsid w:val="0046311F"/>
    <w:rsid w:val="0046320A"/>
    <w:rsid w:val="0046351C"/>
    <w:rsid w:val="00463559"/>
    <w:rsid w:val="00463569"/>
    <w:rsid w:val="00463635"/>
    <w:rsid w:val="00463889"/>
    <w:rsid w:val="00463D38"/>
    <w:rsid w:val="00463EF4"/>
    <w:rsid w:val="00464732"/>
    <w:rsid w:val="00464928"/>
    <w:rsid w:val="00464A94"/>
    <w:rsid w:val="00464C44"/>
    <w:rsid w:val="00464CA8"/>
    <w:rsid w:val="00464CB8"/>
    <w:rsid w:val="00464DC5"/>
    <w:rsid w:val="00464E63"/>
    <w:rsid w:val="00464E7D"/>
    <w:rsid w:val="00464FE2"/>
    <w:rsid w:val="0046505F"/>
    <w:rsid w:val="0046532C"/>
    <w:rsid w:val="00465499"/>
    <w:rsid w:val="00465674"/>
    <w:rsid w:val="0046586C"/>
    <w:rsid w:val="00465BCA"/>
    <w:rsid w:val="00465C0A"/>
    <w:rsid w:val="00465E05"/>
    <w:rsid w:val="00465F42"/>
    <w:rsid w:val="004661D7"/>
    <w:rsid w:val="0046623A"/>
    <w:rsid w:val="004662A7"/>
    <w:rsid w:val="004662AC"/>
    <w:rsid w:val="004662D9"/>
    <w:rsid w:val="00466395"/>
    <w:rsid w:val="00466623"/>
    <w:rsid w:val="00466831"/>
    <w:rsid w:val="00466910"/>
    <w:rsid w:val="00466911"/>
    <w:rsid w:val="00466AEB"/>
    <w:rsid w:val="00466AF9"/>
    <w:rsid w:val="00466B59"/>
    <w:rsid w:val="00466DF7"/>
    <w:rsid w:val="00466E31"/>
    <w:rsid w:val="00467290"/>
    <w:rsid w:val="00467558"/>
    <w:rsid w:val="00467592"/>
    <w:rsid w:val="0046770B"/>
    <w:rsid w:val="004677ED"/>
    <w:rsid w:val="00467819"/>
    <w:rsid w:val="0046798A"/>
    <w:rsid w:val="004679CE"/>
    <w:rsid w:val="00467B83"/>
    <w:rsid w:val="00467CEF"/>
    <w:rsid w:val="00467E02"/>
    <w:rsid w:val="00470120"/>
    <w:rsid w:val="00470186"/>
    <w:rsid w:val="0047019D"/>
    <w:rsid w:val="004702AD"/>
    <w:rsid w:val="004703BB"/>
    <w:rsid w:val="00470419"/>
    <w:rsid w:val="004704B9"/>
    <w:rsid w:val="00470542"/>
    <w:rsid w:val="0047070C"/>
    <w:rsid w:val="00470CE2"/>
    <w:rsid w:val="00470E2E"/>
    <w:rsid w:val="00470EC6"/>
    <w:rsid w:val="00470F1A"/>
    <w:rsid w:val="004715EB"/>
    <w:rsid w:val="0047164A"/>
    <w:rsid w:val="00471699"/>
    <w:rsid w:val="00471990"/>
    <w:rsid w:val="00471A06"/>
    <w:rsid w:val="00471A8E"/>
    <w:rsid w:val="00471B26"/>
    <w:rsid w:val="00471BCF"/>
    <w:rsid w:val="00471CB2"/>
    <w:rsid w:val="00471D4B"/>
    <w:rsid w:val="00471D5D"/>
    <w:rsid w:val="00471D6A"/>
    <w:rsid w:val="00471DE5"/>
    <w:rsid w:val="00471E8D"/>
    <w:rsid w:val="0047216F"/>
    <w:rsid w:val="00472192"/>
    <w:rsid w:val="0047227B"/>
    <w:rsid w:val="00472482"/>
    <w:rsid w:val="004724F6"/>
    <w:rsid w:val="004725D4"/>
    <w:rsid w:val="004726D7"/>
    <w:rsid w:val="0047293B"/>
    <w:rsid w:val="0047299C"/>
    <w:rsid w:val="00472A79"/>
    <w:rsid w:val="00472B15"/>
    <w:rsid w:val="00472B5E"/>
    <w:rsid w:val="00472FF2"/>
    <w:rsid w:val="0047324B"/>
    <w:rsid w:val="004732A9"/>
    <w:rsid w:val="0047337D"/>
    <w:rsid w:val="0047397E"/>
    <w:rsid w:val="004739C3"/>
    <w:rsid w:val="00473A01"/>
    <w:rsid w:val="00474075"/>
    <w:rsid w:val="0047429D"/>
    <w:rsid w:val="004743C3"/>
    <w:rsid w:val="0047443E"/>
    <w:rsid w:val="0047467A"/>
    <w:rsid w:val="0047467B"/>
    <w:rsid w:val="004746CA"/>
    <w:rsid w:val="004746E7"/>
    <w:rsid w:val="00474770"/>
    <w:rsid w:val="00474882"/>
    <w:rsid w:val="0047493A"/>
    <w:rsid w:val="0047497B"/>
    <w:rsid w:val="00474A35"/>
    <w:rsid w:val="00474AA8"/>
    <w:rsid w:val="00474B1B"/>
    <w:rsid w:val="0047513D"/>
    <w:rsid w:val="00475220"/>
    <w:rsid w:val="0047525C"/>
    <w:rsid w:val="004754DF"/>
    <w:rsid w:val="004754F3"/>
    <w:rsid w:val="00475585"/>
    <w:rsid w:val="004756F1"/>
    <w:rsid w:val="0047579A"/>
    <w:rsid w:val="004757A8"/>
    <w:rsid w:val="004757B3"/>
    <w:rsid w:val="0047583E"/>
    <w:rsid w:val="0047590E"/>
    <w:rsid w:val="0047597E"/>
    <w:rsid w:val="00475A78"/>
    <w:rsid w:val="00475FAB"/>
    <w:rsid w:val="00475FE8"/>
    <w:rsid w:val="0047601E"/>
    <w:rsid w:val="004760CB"/>
    <w:rsid w:val="00476174"/>
    <w:rsid w:val="004761FD"/>
    <w:rsid w:val="004762B6"/>
    <w:rsid w:val="00476446"/>
    <w:rsid w:val="004764C5"/>
    <w:rsid w:val="004765CE"/>
    <w:rsid w:val="00476621"/>
    <w:rsid w:val="004767A5"/>
    <w:rsid w:val="0047684D"/>
    <w:rsid w:val="00476AA3"/>
    <w:rsid w:val="00476F86"/>
    <w:rsid w:val="00476F8C"/>
    <w:rsid w:val="004770B7"/>
    <w:rsid w:val="00477308"/>
    <w:rsid w:val="00477480"/>
    <w:rsid w:val="0047754C"/>
    <w:rsid w:val="004779BF"/>
    <w:rsid w:val="00477A3F"/>
    <w:rsid w:val="00477CD2"/>
    <w:rsid w:val="00477D55"/>
    <w:rsid w:val="00477E6E"/>
    <w:rsid w:val="004800AB"/>
    <w:rsid w:val="004801CF"/>
    <w:rsid w:val="004801F7"/>
    <w:rsid w:val="00480235"/>
    <w:rsid w:val="00480340"/>
    <w:rsid w:val="0048036D"/>
    <w:rsid w:val="004803DA"/>
    <w:rsid w:val="00480583"/>
    <w:rsid w:val="004806A7"/>
    <w:rsid w:val="00480809"/>
    <w:rsid w:val="00480889"/>
    <w:rsid w:val="00480952"/>
    <w:rsid w:val="00480961"/>
    <w:rsid w:val="004809DD"/>
    <w:rsid w:val="004809E5"/>
    <w:rsid w:val="00480A28"/>
    <w:rsid w:val="0048116B"/>
    <w:rsid w:val="004811EA"/>
    <w:rsid w:val="00481418"/>
    <w:rsid w:val="00481511"/>
    <w:rsid w:val="004815A6"/>
    <w:rsid w:val="0048174F"/>
    <w:rsid w:val="00481757"/>
    <w:rsid w:val="0048177E"/>
    <w:rsid w:val="00481821"/>
    <w:rsid w:val="00481923"/>
    <w:rsid w:val="00481A02"/>
    <w:rsid w:val="00481E59"/>
    <w:rsid w:val="00481F59"/>
    <w:rsid w:val="00481F73"/>
    <w:rsid w:val="00481F76"/>
    <w:rsid w:val="004822B2"/>
    <w:rsid w:val="004822C2"/>
    <w:rsid w:val="004825FE"/>
    <w:rsid w:val="00482894"/>
    <w:rsid w:val="00482B1D"/>
    <w:rsid w:val="00482BE8"/>
    <w:rsid w:val="00483145"/>
    <w:rsid w:val="0048336C"/>
    <w:rsid w:val="004834A0"/>
    <w:rsid w:val="0048374D"/>
    <w:rsid w:val="0048377A"/>
    <w:rsid w:val="004837FB"/>
    <w:rsid w:val="004838AF"/>
    <w:rsid w:val="0048390C"/>
    <w:rsid w:val="004839DA"/>
    <w:rsid w:val="00483B24"/>
    <w:rsid w:val="00483BEA"/>
    <w:rsid w:val="00483CAE"/>
    <w:rsid w:val="00483E6C"/>
    <w:rsid w:val="00483F80"/>
    <w:rsid w:val="00483F84"/>
    <w:rsid w:val="00484108"/>
    <w:rsid w:val="0048419F"/>
    <w:rsid w:val="004843A2"/>
    <w:rsid w:val="00484669"/>
    <w:rsid w:val="0048481C"/>
    <w:rsid w:val="00484ABF"/>
    <w:rsid w:val="00484BE3"/>
    <w:rsid w:val="00484CA8"/>
    <w:rsid w:val="00484CB7"/>
    <w:rsid w:val="00484CDE"/>
    <w:rsid w:val="00484DC7"/>
    <w:rsid w:val="00484DE1"/>
    <w:rsid w:val="00484F0B"/>
    <w:rsid w:val="00484F3A"/>
    <w:rsid w:val="00484FF3"/>
    <w:rsid w:val="00485012"/>
    <w:rsid w:val="004851DB"/>
    <w:rsid w:val="004853A4"/>
    <w:rsid w:val="004854A9"/>
    <w:rsid w:val="00485506"/>
    <w:rsid w:val="0048580A"/>
    <w:rsid w:val="004858F8"/>
    <w:rsid w:val="00485B1A"/>
    <w:rsid w:val="00485C24"/>
    <w:rsid w:val="00485C85"/>
    <w:rsid w:val="00485CDC"/>
    <w:rsid w:val="00485EC3"/>
    <w:rsid w:val="00485F90"/>
    <w:rsid w:val="004860CF"/>
    <w:rsid w:val="0048615B"/>
    <w:rsid w:val="00486226"/>
    <w:rsid w:val="0048629A"/>
    <w:rsid w:val="004864F8"/>
    <w:rsid w:val="00486513"/>
    <w:rsid w:val="00486B9D"/>
    <w:rsid w:val="00486D26"/>
    <w:rsid w:val="00486EAE"/>
    <w:rsid w:val="004870E9"/>
    <w:rsid w:val="004871A4"/>
    <w:rsid w:val="004871D7"/>
    <w:rsid w:val="00487260"/>
    <w:rsid w:val="00487403"/>
    <w:rsid w:val="00487471"/>
    <w:rsid w:val="00487477"/>
    <w:rsid w:val="004874DB"/>
    <w:rsid w:val="0048762F"/>
    <w:rsid w:val="00487751"/>
    <w:rsid w:val="00487A02"/>
    <w:rsid w:val="00487CCA"/>
    <w:rsid w:val="00487D90"/>
    <w:rsid w:val="00487F83"/>
    <w:rsid w:val="00487FD7"/>
    <w:rsid w:val="0048AE4C"/>
    <w:rsid w:val="004900E7"/>
    <w:rsid w:val="00490428"/>
    <w:rsid w:val="004904EB"/>
    <w:rsid w:val="004905D2"/>
    <w:rsid w:val="00490610"/>
    <w:rsid w:val="00490756"/>
    <w:rsid w:val="00490AE6"/>
    <w:rsid w:val="00490B60"/>
    <w:rsid w:val="00490C34"/>
    <w:rsid w:val="00490C68"/>
    <w:rsid w:val="00490E20"/>
    <w:rsid w:val="00490F12"/>
    <w:rsid w:val="00490F8A"/>
    <w:rsid w:val="00491130"/>
    <w:rsid w:val="004911D0"/>
    <w:rsid w:val="0049126A"/>
    <w:rsid w:val="00491270"/>
    <w:rsid w:val="00491415"/>
    <w:rsid w:val="004915FC"/>
    <w:rsid w:val="00491705"/>
    <w:rsid w:val="00491A71"/>
    <w:rsid w:val="00491A78"/>
    <w:rsid w:val="00491A8C"/>
    <w:rsid w:val="00491C70"/>
    <w:rsid w:val="00491CAA"/>
    <w:rsid w:val="00491DC8"/>
    <w:rsid w:val="00491E4E"/>
    <w:rsid w:val="00491EB4"/>
    <w:rsid w:val="004921BC"/>
    <w:rsid w:val="00492216"/>
    <w:rsid w:val="0049225F"/>
    <w:rsid w:val="00492543"/>
    <w:rsid w:val="004926C6"/>
    <w:rsid w:val="0049275C"/>
    <w:rsid w:val="00492948"/>
    <w:rsid w:val="0049297E"/>
    <w:rsid w:val="004929E5"/>
    <w:rsid w:val="004929F8"/>
    <w:rsid w:val="00492AF4"/>
    <w:rsid w:val="00492B72"/>
    <w:rsid w:val="00492FDE"/>
    <w:rsid w:val="00493300"/>
    <w:rsid w:val="00493312"/>
    <w:rsid w:val="00493371"/>
    <w:rsid w:val="00493416"/>
    <w:rsid w:val="0049358D"/>
    <w:rsid w:val="0049375D"/>
    <w:rsid w:val="004938FD"/>
    <w:rsid w:val="00493B36"/>
    <w:rsid w:val="00493B7D"/>
    <w:rsid w:val="00493BBF"/>
    <w:rsid w:val="00493BC0"/>
    <w:rsid w:val="00493D7D"/>
    <w:rsid w:val="00493E33"/>
    <w:rsid w:val="00493E64"/>
    <w:rsid w:val="00493EED"/>
    <w:rsid w:val="00494114"/>
    <w:rsid w:val="0049418F"/>
    <w:rsid w:val="004941AA"/>
    <w:rsid w:val="004943AA"/>
    <w:rsid w:val="00494429"/>
    <w:rsid w:val="004946FC"/>
    <w:rsid w:val="004947A8"/>
    <w:rsid w:val="00494916"/>
    <w:rsid w:val="004949F0"/>
    <w:rsid w:val="00494BE3"/>
    <w:rsid w:val="00494C11"/>
    <w:rsid w:val="00494C9E"/>
    <w:rsid w:val="00494D84"/>
    <w:rsid w:val="00494F8B"/>
    <w:rsid w:val="00494FE4"/>
    <w:rsid w:val="00495171"/>
    <w:rsid w:val="00495319"/>
    <w:rsid w:val="00495328"/>
    <w:rsid w:val="0049549A"/>
    <w:rsid w:val="0049570C"/>
    <w:rsid w:val="004957AC"/>
    <w:rsid w:val="00495871"/>
    <w:rsid w:val="004958EE"/>
    <w:rsid w:val="00495A47"/>
    <w:rsid w:val="00495B52"/>
    <w:rsid w:val="00495FEF"/>
    <w:rsid w:val="004963AA"/>
    <w:rsid w:val="004964E6"/>
    <w:rsid w:val="00496554"/>
    <w:rsid w:val="00496697"/>
    <w:rsid w:val="004966B0"/>
    <w:rsid w:val="0049676D"/>
    <w:rsid w:val="00496806"/>
    <w:rsid w:val="00496B2E"/>
    <w:rsid w:val="00496B41"/>
    <w:rsid w:val="00496B57"/>
    <w:rsid w:val="00496BDD"/>
    <w:rsid w:val="00497199"/>
    <w:rsid w:val="0049732A"/>
    <w:rsid w:val="00497375"/>
    <w:rsid w:val="00497432"/>
    <w:rsid w:val="00497477"/>
    <w:rsid w:val="004974A7"/>
    <w:rsid w:val="00497643"/>
    <w:rsid w:val="0049787B"/>
    <w:rsid w:val="00497A8F"/>
    <w:rsid w:val="00497DAD"/>
    <w:rsid w:val="004A0069"/>
    <w:rsid w:val="004A00E1"/>
    <w:rsid w:val="004A01D6"/>
    <w:rsid w:val="004A01F8"/>
    <w:rsid w:val="004A03B4"/>
    <w:rsid w:val="004A03EE"/>
    <w:rsid w:val="004A06DF"/>
    <w:rsid w:val="004A075B"/>
    <w:rsid w:val="004A0A67"/>
    <w:rsid w:val="004A0C8E"/>
    <w:rsid w:val="004A0D80"/>
    <w:rsid w:val="004A0DDF"/>
    <w:rsid w:val="004A0FC3"/>
    <w:rsid w:val="004A0FE5"/>
    <w:rsid w:val="004A102C"/>
    <w:rsid w:val="004A13A7"/>
    <w:rsid w:val="004A13BC"/>
    <w:rsid w:val="004A13E2"/>
    <w:rsid w:val="004A140A"/>
    <w:rsid w:val="004A15DC"/>
    <w:rsid w:val="004A1834"/>
    <w:rsid w:val="004A19EA"/>
    <w:rsid w:val="004A1AE9"/>
    <w:rsid w:val="004A1B71"/>
    <w:rsid w:val="004A1DD2"/>
    <w:rsid w:val="004A1F27"/>
    <w:rsid w:val="004A2007"/>
    <w:rsid w:val="004A20DA"/>
    <w:rsid w:val="004A27E8"/>
    <w:rsid w:val="004A28F5"/>
    <w:rsid w:val="004A2919"/>
    <w:rsid w:val="004A2C18"/>
    <w:rsid w:val="004A2C20"/>
    <w:rsid w:val="004A2C6A"/>
    <w:rsid w:val="004A2D5E"/>
    <w:rsid w:val="004A2D7A"/>
    <w:rsid w:val="004A2D95"/>
    <w:rsid w:val="004A2E62"/>
    <w:rsid w:val="004A2F63"/>
    <w:rsid w:val="004A2FAA"/>
    <w:rsid w:val="004A3035"/>
    <w:rsid w:val="004A30EA"/>
    <w:rsid w:val="004A361B"/>
    <w:rsid w:val="004A3721"/>
    <w:rsid w:val="004A3C2C"/>
    <w:rsid w:val="004A3CB1"/>
    <w:rsid w:val="004A3FAF"/>
    <w:rsid w:val="004A47E5"/>
    <w:rsid w:val="004A4866"/>
    <w:rsid w:val="004A4875"/>
    <w:rsid w:val="004A49EA"/>
    <w:rsid w:val="004A4B14"/>
    <w:rsid w:val="004A4B45"/>
    <w:rsid w:val="004A4CE1"/>
    <w:rsid w:val="004A4D61"/>
    <w:rsid w:val="004A4DE7"/>
    <w:rsid w:val="004A4E18"/>
    <w:rsid w:val="004A52A7"/>
    <w:rsid w:val="004A52C6"/>
    <w:rsid w:val="004A5393"/>
    <w:rsid w:val="004A53A6"/>
    <w:rsid w:val="004A54D0"/>
    <w:rsid w:val="004A56D9"/>
    <w:rsid w:val="004A5852"/>
    <w:rsid w:val="004A5ADB"/>
    <w:rsid w:val="004A5BF5"/>
    <w:rsid w:val="004A5D51"/>
    <w:rsid w:val="004A6185"/>
    <w:rsid w:val="004A62A2"/>
    <w:rsid w:val="004A62CF"/>
    <w:rsid w:val="004A6411"/>
    <w:rsid w:val="004A66FE"/>
    <w:rsid w:val="004A6738"/>
    <w:rsid w:val="004A6756"/>
    <w:rsid w:val="004A6881"/>
    <w:rsid w:val="004A691D"/>
    <w:rsid w:val="004A69EB"/>
    <w:rsid w:val="004A6CEA"/>
    <w:rsid w:val="004A6D1B"/>
    <w:rsid w:val="004A701B"/>
    <w:rsid w:val="004A707A"/>
    <w:rsid w:val="004A71D6"/>
    <w:rsid w:val="004A72E0"/>
    <w:rsid w:val="004A738F"/>
    <w:rsid w:val="004A73AB"/>
    <w:rsid w:val="004A73CB"/>
    <w:rsid w:val="004A7740"/>
    <w:rsid w:val="004A7814"/>
    <w:rsid w:val="004A785D"/>
    <w:rsid w:val="004A78DB"/>
    <w:rsid w:val="004A78E4"/>
    <w:rsid w:val="004A7913"/>
    <w:rsid w:val="004A7B34"/>
    <w:rsid w:val="004A7E18"/>
    <w:rsid w:val="004B0016"/>
    <w:rsid w:val="004B01DA"/>
    <w:rsid w:val="004B0244"/>
    <w:rsid w:val="004B02BE"/>
    <w:rsid w:val="004B0480"/>
    <w:rsid w:val="004B0557"/>
    <w:rsid w:val="004B05D4"/>
    <w:rsid w:val="004B0680"/>
    <w:rsid w:val="004B0B65"/>
    <w:rsid w:val="004B0CB0"/>
    <w:rsid w:val="004B0CB9"/>
    <w:rsid w:val="004B0D64"/>
    <w:rsid w:val="004B0E6E"/>
    <w:rsid w:val="004B0E86"/>
    <w:rsid w:val="004B0F75"/>
    <w:rsid w:val="004B114F"/>
    <w:rsid w:val="004B11BD"/>
    <w:rsid w:val="004B149C"/>
    <w:rsid w:val="004B14C5"/>
    <w:rsid w:val="004B1564"/>
    <w:rsid w:val="004B15E5"/>
    <w:rsid w:val="004B1630"/>
    <w:rsid w:val="004B1719"/>
    <w:rsid w:val="004B1861"/>
    <w:rsid w:val="004B18F6"/>
    <w:rsid w:val="004B193E"/>
    <w:rsid w:val="004B1DA6"/>
    <w:rsid w:val="004B1E4D"/>
    <w:rsid w:val="004B1F7A"/>
    <w:rsid w:val="004B2081"/>
    <w:rsid w:val="004B20AC"/>
    <w:rsid w:val="004B228A"/>
    <w:rsid w:val="004B22AD"/>
    <w:rsid w:val="004B22DC"/>
    <w:rsid w:val="004B2302"/>
    <w:rsid w:val="004B2319"/>
    <w:rsid w:val="004B2341"/>
    <w:rsid w:val="004B2368"/>
    <w:rsid w:val="004B2646"/>
    <w:rsid w:val="004B2655"/>
    <w:rsid w:val="004B2B01"/>
    <w:rsid w:val="004B2C24"/>
    <w:rsid w:val="004B2D4F"/>
    <w:rsid w:val="004B2ED8"/>
    <w:rsid w:val="004B2FE5"/>
    <w:rsid w:val="004B30C4"/>
    <w:rsid w:val="004B30F1"/>
    <w:rsid w:val="004B31A5"/>
    <w:rsid w:val="004B3454"/>
    <w:rsid w:val="004B3488"/>
    <w:rsid w:val="004B350D"/>
    <w:rsid w:val="004B3556"/>
    <w:rsid w:val="004B3827"/>
    <w:rsid w:val="004B39F5"/>
    <w:rsid w:val="004B3C40"/>
    <w:rsid w:val="004B3E10"/>
    <w:rsid w:val="004B3E4E"/>
    <w:rsid w:val="004B3EF2"/>
    <w:rsid w:val="004B3F43"/>
    <w:rsid w:val="004B4018"/>
    <w:rsid w:val="004B4109"/>
    <w:rsid w:val="004B41E6"/>
    <w:rsid w:val="004B41F3"/>
    <w:rsid w:val="004B426F"/>
    <w:rsid w:val="004B4407"/>
    <w:rsid w:val="004B44CB"/>
    <w:rsid w:val="004B44FE"/>
    <w:rsid w:val="004B465B"/>
    <w:rsid w:val="004B4B28"/>
    <w:rsid w:val="004B4B2D"/>
    <w:rsid w:val="004B4DAD"/>
    <w:rsid w:val="004B4E36"/>
    <w:rsid w:val="004B4E5F"/>
    <w:rsid w:val="004B4FA4"/>
    <w:rsid w:val="004B5397"/>
    <w:rsid w:val="004B53AF"/>
    <w:rsid w:val="004B54DD"/>
    <w:rsid w:val="004B54F1"/>
    <w:rsid w:val="004B5712"/>
    <w:rsid w:val="004B580C"/>
    <w:rsid w:val="004B5840"/>
    <w:rsid w:val="004B586B"/>
    <w:rsid w:val="004B5B8E"/>
    <w:rsid w:val="004B5BE9"/>
    <w:rsid w:val="004B5CD4"/>
    <w:rsid w:val="004B5D07"/>
    <w:rsid w:val="004B5D12"/>
    <w:rsid w:val="004B5D3A"/>
    <w:rsid w:val="004B5EB7"/>
    <w:rsid w:val="004B5F7D"/>
    <w:rsid w:val="004B5F93"/>
    <w:rsid w:val="004B5F95"/>
    <w:rsid w:val="004B5FAE"/>
    <w:rsid w:val="004B6171"/>
    <w:rsid w:val="004B619A"/>
    <w:rsid w:val="004B63B9"/>
    <w:rsid w:val="004B645F"/>
    <w:rsid w:val="004B6504"/>
    <w:rsid w:val="004B656C"/>
    <w:rsid w:val="004B661D"/>
    <w:rsid w:val="004B66E6"/>
    <w:rsid w:val="004B6A74"/>
    <w:rsid w:val="004B6AEB"/>
    <w:rsid w:val="004B6B09"/>
    <w:rsid w:val="004B6B7D"/>
    <w:rsid w:val="004B6BB2"/>
    <w:rsid w:val="004B6FF1"/>
    <w:rsid w:val="004B703C"/>
    <w:rsid w:val="004B72DE"/>
    <w:rsid w:val="004B72FC"/>
    <w:rsid w:val="004B7385"/>
    <w:rsid w:val="004B7536"/>
    <w:rsid w:val="004B7582"/>
    <w:rsid w:val="004B75DB"/>
    <w:rsid w:val="004B796E"/>
    <w:rsid w:val="004B79BB"/>
    <w:rsid w:val="004B7A04"/>
    <w:rsid w:val="004B7AAC"/>
    <w:rsid w:val="004B7BA1"/>
    <w:rsid w:val="004B7FC9"/>
    <w:rsid w:val="004C00D8"/>
    <w:rsid w:val="004C017D"/>
    <w:rsid w:val="004C037B"/>
    <w:rsid w:val="004C03A1"/>
    <w:rsid w:val="004C054A"/>
    <w:rsid w:val="004C072B"/>
    <w:rsid w:val="004C07B2"/>
    <w:rsid w:val="004C0D66"/>
    <w:rsid w:val="004C0DDB"/>
    <w:rsid w:val="004C0EEC"/>
    <w:rsid w:val="004C0F09"/>
    <w:rsid w:val="004C0F92"/>
    <w:rsid w:val="004C0F9E"/>
    <w:rsid w:val="004C10C1"/>
    <w:rsid w:val="004C1237"/>
    <w:rsid w:val="004C13E7"/>
    <w:rsid w:val="004C1479"/>
    <w:rsid w:val="004C1480"/>
    <w:rsid w:val="004C14D2"/>
    <w:rsid w:val="004C14FD"/>
    <w:rsid w:val="004C1779"/>
    <w:rsid w:val="004C187F"/>
    <w:rsid w:val="004C196B"/>
    <w:rsid w:val="004C1C45"/>
    <w:rsid w:val="004C1C74"/>
    <w:rsid w:val="004C2013"/>
    <w:rsid w:val="004C20E2"/>
    <w:rsid w:val="004C231D"/>
    <w:rsid w:val="004C257D"/>
    <w:rsid w:val="004C276F"/>
    <w:rsid w:val="004C2861"/>
    <w:rsid w:val="004C2B15"/>
    <w:rsid w:val="004C2B41"/>
    <w:rsid w:val="004C2DAF"/>
    <w:rsid w:val="004C2FDB"/>
    <w:rsid w:val="004C33AA"/>
    <w:rsid w:val="004C33C8"/>
    <w:rsid w:val="004C35A5"/>
    <w:rsid w:val="004C3634"/>
    <w:rsid w:val="004C3940"/>
    <w:rsid w:val="004C3AC6"/>
    <w:rsid w:val="004C3C73"/>
    <w:rsid w:val="004C3CC7"/>
    <w:rsid w:val="004C3CE8"/>
    <w:rsid w:val="004C3D57"/>
    <w:rsid w:val="004C3D5F"/>
    <w:rsid w:val="004C3E1D"/>
    <w:rsid w:val="004C3E64"/>
    <w:rsid w:val="004C4093"/>
    <w:rsid w:val="004C41F0"/>
    <w:rsid w:val="004C4341"/>
    <w:rsid w:val="004C444D"/>
    <w:rsid w:val="004C455D"/>
    <w:rsid w:val="004C45BE"/>
    <w:rsid w:val="004C46CF"/>
    <w:rsid w:val="004C48F0"/>
    <w:rsid w:val="004C4A02"/>
    <w:rsid w:val="004C4A7E"/>
    <w:rsid w:val="004C4AF8"/>
    <w:rsid w:val="004C4BB7"/>
    <w:rsid w:val="004C4C3E"/>
    <w:rsid w:val="004C4DF1"/>
    <w:rsid w:val="004C4E95"/>
    <w:rsid w:val="004C504E"/>
    <w:rsid w:val="004C5076"/>
    <w:rsid w:val="004C52D7"/>
    <w:rsid w:val="004C5462"/>
    <w:rsid w:val="004C5485"/>
    <w:rsid w:val="004C5749"/>
    <w:rsid w:val="004C57A9"/>
    <w:rsid w:val="004C58B6"/>
    <w:rsid w:val="004C58C0"/>
    <w:rsid w:val="004C5A0F"/>
    <w:rsid w:val="004C5B7D"/>
    <w:rsid w:val="004C5B80"/>
    <w:rsid w:val="004C5D40"/>
    <w:rsid w:val="004C5DFA"/>
    <w:rsid w:val="004C5F68"/>
    <w:rsid w:val="004C61FD"/>
    <w:rsid w:val="004C6244"/>
    <w:rsid w:val="004C62B7"/>
    <w:rsid w:val="004C66D6"/>
    <w:rsid w:val="004C66F7"/>
    <w:rsid w:val="004C68EF"/>
    <w:rsid w:val="004C6A35"/>
    <w:rsid w:val="004C6A4F"/>
    <w:rsid w:val="004C6D93"/>
    <w:rsid w:val="004C6DB9"/>
    <w:rsid w:val="004C6DE7"/>
    <w:rsid w:val="004C6E4F"/>
    <w:rsid w:val="004C6F91"/>
    <w:rsid w:val="004C70E2"/>
    <w:rsid w:val="004C7282"/>
    <w:rsid w:val="004C731E"/>
    <w:rsid w:val="004C732D"/>
    <w:rsid w:val="004C73B6"/>
    <w:rsid w:val="004C7440"/>
    <w:rsid w:val="004C75D2"/>
    <w:rsid w:val="004C7645"/>
    <w:rsid w:val="004C76B2"/>
    <w:rsid w:val="004C7825"/>
    <w:rsid w:val="004C789E"/>
    <w:rsid w:val="004C79CA"/>
    <w:rsid w:val="004C7A52"/>
    <w:rsid w:val="004C7C66"/>
    <w:rsid w:val="004C7E10"/>
    <w:rsid w:val="004C7F7F"/>
    <w:rsid w:val="004C7FAB"/>
    <w:rsid w:val="004D00A0"/>
    <w:rsid w:val="004D0264"/>
    <w:rsid w:val="004D030D"/>
    <w:rsid w:val="004D03EE"/>
    <w:rsid w:val="004D04A2"/>
    <w:rsid w:val="004D066C"/>
    <w:rsid w:val="004D09ED"/>
    <w:rsid w:val="004D0A70"/>
    <w:rsid w:val="004D0BAC"/>
    <w:rsid w:val="004D0C84"/>
    <w:rsid w:val="004D0EFC"/>
    <w:rsid w:val="004D0F1C"/>
    <w:rsid w:val="004D1013"/>
    <w:rsid w:val="004D1167"/>
    <w:rsid w:val="004D11D8"/>
    <w:rsid w:val="004D12B3"/>
    <w:rsid w:val="004D1375"/>
    <w:rsid w:val="004D142E"/>
    <w:rsid w:val="004D162A"/>
    <w:rsid w:val="004D1742"/>
    <w:rsid w:val="004D175D"/>
    <w:rsid w:val="004D17B9"/>
    <w:rsid w:val="004D1808"/>
    <w:rsid w:val="004D183D"/>
    <w:rsid w:val="004D18B7"/>
    <w:rsid w:val="004D19FD"/>
    <w:rsid w:val="004D1B15"/>
    <w:rsid w:val="004D1B6B"/>
    <w:rsid w:val="004D1B80"/>
    <w:rsid w:val="004D1CC6"/>
    <w:rsid w:val="004D1D9B"/>
    <w:rsid w:val="004D1DBE"/>
    <w:rsid w:val="004D1EFF"/>
    <w:rsid w:val="004D1FA4"/>
    <w:rsid w:val="004D206C"/>
    <w:rsid w:val="004D20E2"/>
    <w:rsid w:val="004D2289"/>
    <w:rsid w:val="004D22BF"/>
    <w:rsid w:val="004D230E"/>
    <w:rsid w:val="004D23CA"/>
    <w:rsid w:val="004D24D3"/>
    <w:rsid w:val="004D27AB"/>
    <w:rsid w:val="004D281E"/>
    <w:rsid w:val="004D2993"/>
    <w:rsid w:val="004D29B6"/>
    <w:rsid w:val="004D2C53"/>
    <w:rsid w:val="004D2C96"/>
    <w:rsid w:val="004D2E3F"/>
    <w:rsid w:val="004D2FC8"/>
    <w:rsid w:val="004D31B1"/>
    <w:rsid w:val="004D32EC"/>
    <w:rsid w:val="004D33D5"/>
    <w:rsid w:val="004D34B2"/>
    <w:rsid w:val="004D3909"/>
    <w:rsid w:val="004D3B9D"/>
    <w:rsid w:val="004D3BC2"/>
    <w:rsid w:val="004D42D9"/>
    <w:rsid w:val="004D4565"/>
    <w:rsid w:val="004D46BD"/>
    <w:rsid w:val="004D477B"/>
    <w:rsid w:val="004D477D"/>
    <w:rsid w:val="004D47FE"/>
    <w:rsid w:val="004D4804"/>
    <w:rsid w:val="004D48D8"/>
    <w:rsid w:val="004D4961"/>
    <w:rsid w:val="004D4A21"/>
    <w:rsid w:val="004D4B24"/>
    <w:rsid w:val="004D4C2D"/>
    <w:rsid w:val="004D4ED0"/>
    <w:rsid w:val="004D4F60"/>
    <w:rsid w:val="004D5039"/>
    <w:rsid w:val="004D52A6"/>
    <w:rsid w:val="004D5482"/>
    <w:rsid w:val="004D56D1"/>
    <w:rsid w:val="004D587C"/>
    <w:rsid w:val="004D5AF0"/>
    <w:rsid w:val="004D5B38"/>
    <w:rsid w:val="004D5B42"/>
    <w:rsid w:val="004D5BC4"/>
    <w:rsid w:val="004D5F67"/>
    <w:rsid w:val="004D5F99"/>
    <w:rsid w:val="004D6038"/>
    <w:rsid w:val="004D651B"/>
    <w:rsid w:val="004D6553"/>
    <w:rsid w:val="004D6614"/>
    <w:rsid w:val="004D6944"/>
    <w:rsid w:val="004D6972"/>
    <w:rsid w:val="004D6B37"/>
    <w:rsid w:val="004D6E28"/>
    <w:rsid w:val="004D6ECB"/>
    <w:rsid w:val="004D6F8D"/>
    <w:rsid w:val="004D72FE"/>
    <w:rsid w:val="004D73C8"/>
    <w:rsid w:val="004D7425"/>
    <w:rsid w:val="004D747F"/>
    <w:rsid w:val="004D74DE"/>
    <w:rsid w:val="004D76A7"/>
    <w:rsid w:val="004D78A5"/>
    <w:rsid w:val="004D7A39"/>
    <w:rsid w:val="004D7E5C"/>
    <w:rsid w:val="004E0010"/>
    <w:rsid w:val="004E0272"/>
    <w:rsid w:val="004E0349"/>
    <w:rsid w:val="004E04F7"/>
    <w:rsid w:val="004E05CA"/>
    <w:rsid w:val="004E0630"/>
    <w:rsid w:val="004E07C7"/>
    <w:rsid w:val="004E0809"/>
    <w:rsid w:val="004E085B"/>
    <w:rsid w:val="004E08D7"/>
    <w:rsid w:val="004E08F9"/>
    <w:rsid w:val="004E0A2C"/>
    <w:rsid w:val="004E0CD9"/>
    <w:rsid w:val="004E0D23"/>
    <w:rsid w:val="004E0E64"/>
    <w:rsid w:val="004E0E88"/>
    <w:rsid w:val="004E0E9E"/>
    <w:rsid w:val="004E0F30"/>
    <w:rsid w:val="004E1120"/>
    <w:rsid w:val="004E1199"/>
    <w:rsid w:val="004E12C5"/>
    <w:rsid w:val="004E1404"/>
    <w:rsid w:val="004E1621"/>
    <w:rsid w:val="004E164E"/>
    <w:rsid w:val="004E168D"/>
    <w:rsid w:val="004E1813"/>
    <w:rsid w:val="004E184E"/>
    <w:rsid w:val="004E19FA"/>
    <w:rsid w:val="004E1E3F"/>
    <w:rsid w:val="004E1FB2"/>
    <w:rsid w:val="004E20D3"/>
    <w:rsid w:val="004E2144"/>
    <w:rsid w:val="004E22A9"/>
    <w:rsid w:val="004E22BB"/>
    <w:rsid w:val="004E22C2"/>
    <w:rsid w:val="004E23B0"/>
    <w:rsid w:val="004E23B3"/>
    <w:rsid w:val="004E262E"/>
    <w:rsid w:val="004E268B"/>
    <w:rsid w:val="004E2911"/>
    <w:rsid w:val="004E292B"/>
    <w:rsid w:val="004E2AD3"/>
    <w:rsid w:val="004E2B52"/>
    <w:rsid w:val="004E2B65"/>
    <w:rsid w:val="004E2B91"/>
    <w:rsid w:val="004E2DAE"/>
    <w:rsid w:val="004E2E0F"/>
    <w:rsid w:val="004E2E66"/>
    <w:rsid w:val="004E2E7B"/>
    <w:rsid w:val="004E2F24"/>
    <w:rsid w:val="004E3437"/>
    <w:rsid w:val="004E353E"/>
    <w:rsid w:val="004E353F"/>
    <w:rsid w:val="004E3662"/>
    <w:rsid w:val="004E396F"/>
    <w:rsid w:val="004E39BB"/>
    <w:rsid w:val="004E3A09"/>
    <w:rsid w:val="004E3BDA"/>
    <w:rsid w:val="004E3E1F"/>
    <w:rsid w:val="004E3F62"/>
    <w:rsid w:val="004E3FF8"/>
    <w:rsid w:val="004E4113"/>
    <w:rsid w:val="004E4290"/>
    <w:rsid w:val="004E42C6"/>
    <w:rsid w:val="004E4307"/>
    <w:rsid w:val="004E43B5"/>
    <w:rsid w:val="004E4497"/>
    <w:rsid w:val="004E4546"/>
    <w:rsid w:val="004E4669"/>
    <w:rsid w:val="004E46E2"/>
    <w:rsid w:val="004E48CD"/>
    <w:rsid w:val="004E4951"/>
    <w:rsid w:val="004E4973"/>
    <w:rsid w:val="004E4A83"/>
    <w:rsid w:val="004E4B84"/>
    <w:rsid w:val="004E4BBB"/>
    <w:rsid w:val="004E4C9C"/>
    <w:rsid w:val="004E4CD6"/>
    <w:rsid w:val="004E4DB0"/>
    <w:rsid w:val="004E4EB2"/>
    <w:rsid w:val="004E4ED0"/>
    <w:rsid w:val="004E4F88"/>
    <w:rsid w:val="004E507E"/>
    <w:rsid w:val="004E54EF"/>
    <w:rsid w:val="004E5526"/>
    <w:rsid w:val="004E55C5"/>
    <w:rsid w:val="004E569D"/>
    <w:rsid w:val="004E5875"/>
    <w:rsid w:val="004E58E2"/>
    <w:rsid w:val="004E5930"/>
    <w:rsid w:val="004E5984"/>
    <w:rsid w:val="004E5AA8"/>
    <w:rsid w:val="004E5BCA"/>
    <w:rsid w:val="004E5C18"/>
    <w:rsid w:val="004E5CAB"/>
    <w:rsid w:val="004E5D0E"/>
    <w:rsid w:val="004E5E84"/>
    <w:rsid w:val="004E5EC8"/>
    <w:rsid w:val="004E5EEC"/>
    <w:rsid w:val="004E5EF2"/>
    <w:rsid w:val="004E6038"/>
    <w:rsid w:val="004E616E"/>
    <w:rsid w:val="004E623E"/>
    <w:rsid w:val="004E640C"/>
    <w:rsid w:val="004E6526"/>
    <w:rsid w:val="004E687D"/>
    <w:rsid w:val="004E691A"/>
    <w:rsid w:val="004E69EB"/>
    <w:rsid w:val="004E6ACF"/>
    <w:rsid w:val="004E6B8F"/>
    <w:rsid w:val="004E6BBC"/>
    <w:rsid w:val="004E6D1B"/>
    <w:rsid w:val="004E6E61"/>
    <w:rsid w:val="004E6E7C"/>
    <w:rsid w:val="004E6F4B"/>
    <w:rsid w:val="004E6F70"/>
    <w:rsid w:val="004E6F9C"/>
    <w:rsid w:val="004E71D8"/>
    <w:rsid w:val="004E762E"/>
    <w:rsid w:val="004E774D"/>
    <w:rsid w:val="004E781E"/>
    <w:rsid w:val="004E797E"/>
    <w:rsid w:val="004E79E6"/>
    <w:rsid w:val="004E7C3E"/>
    <w:rsid w:val="004E7E1A"/>
    <w:rsid w:val="004E7E4E"/>
    <w:rsid w:val="004E7EDE"/>
    <w:rsid w:val="004E7F3A"/>
    <w:rsid w:val="004E7F45"/>
    <w:rsid w:val="004F00ED"/>
    <w:rsid w:val="004F0203"/>
    <w:rsid w:val="004F0255"/>
    <w:rsid w:val="004F0582"/>
    <w:rsid w:val="004F05C2"/>
    <w:rsid w:val="004F074A"/>
    <w:rsid w:val="004F07B8"/>
    <w:rsid w:val="004F09D8"/>
    <w:rsid w:val="004F0A91"/>
    <w:rsid w:val="004F0B3F"/>
    <w:rsid w:val="004F0B9E"/>
    <w:rsid w:val="004F0DAA"/>
    <w:rsid w:val="004F0FBF"/>
    <w:rsid w:val="004F1065"/>
    <w:rsid w:val="004F1066"/>
    <w:rsid w:val="004F107B"/>
    <w:rsid w:val="004F15C4"/>
    <w:rsid w:val="004F1736"/>
    <w:rsid w:val="004F18B8"/>
    <w:rsid w:val="004F1976"/>
    <w:rsid w:val="004F1978"/>
    <w:rsid w:val="004F1BD9"/>
    <w:rsid w:val="004F1C11"/>
    <w:rsid w:val="004F1D5F"/>
    <w:rsid w:val="004F1E08"/>
    <w:rsid w:val="004F1E84"/>
    <w:rsid w:val="004F1F2A"/>
    <w:rsid w:val="004F1F6B"/>
    <w:rsid w:val="004F2226"/>
    <w:rsid w:val="004F223F"/>
    <w:rsid w:val="004F24D8"/>
    <w:rsid w:val="004F258B"/>
    <w:rsid w:val="004F25CC"/>
    <w:rsid w:val="004F26A7"/>
    <w:rsid w:val="004F2744"/>
    <w:rsid w:val="004F2AAA"/>
    <w:rsid w:val="004F2AF8"/>
    <w:rsid w:val="004F2B4F"/>
    <w:rsid w:val="004F2BB9"/>
    <w:rsid w:val="004F2C20"/>
    <w:rsid w:val="004F2C5D"/>
    <w:rsid w:val="004F2CF5"/>
    <w:rsid w:val="004F2DDD"/>
    <w:rsid w:val="004F2F96"/>
    <w:rsid w:val="004F3228"/>
    <w:rsid w:val="004F33BE"/>
    <w:rsid w:val="004F3454"/>
    <w:rsid w:val="004F346A"/>
    <w:rsid w:val="004F3489"/>
    <w:rsid w:val="004F352D"/>
    <w:rsid w:val="004F35EA"/>
    <w:rsid w:val="004F36BE"/>
    <w:rsid w:val="004F36D8"/>
    <w:rsid w:val="004F37C7"/>
    <w:rsid w:val="004F3951"/>
    <w:rsid w:val="004F3A17"/>
    <w:rsid w:val="004F3A71"/>
    <w:rsid w:val="004F3C3F"/>
    <w:rsid w:val="004F3CC1"/>
    <w:rsid w:val="004F3D85"/>
    <w:rsid w:val="004F3E00"/>
    <w:rsid w:val="004F3F9B"/>
    <w:rsid w:val="004F40C4"/>
    <w:rsid w:val="004F411F"/>
    <w:rsid w:val="004F428D"/>
    <w:rsid w:val="004F4369"/>
    <w:rsid w:val="004F450B"/>
    <w:rsid w:val="004F45F4"/>
    <w:rsid w:val="004F45F7"/>
    <w:rsid w:val="004F46C6"/>
    <w:rsid w:val="004F478A"/>
    <w:rsid w:val="004F482B"/>
    <w:rsid w:val="004F4947"/>
    <w:rsid w:val="004F4A68"/>
    <w:rsid w:val="004F4BC6"/>
    <w:rsid w:val="004F4DC5"/>
    <w:rsid w:val="004F4E86"/>
    <w:rsid w:val="004F5129"/>
    <w:rsid w:val="004F5203"/>
    <w:rsid w:val="004F5229"/>
    <w:rsid w:val="004F5327"/>
    <w:rsid w:val="004F5333"/>
    <w:rsid w:val="004F554A"/>
    <w:rsid w:val="004F59B7"/>
    <w:rsid w:val="004F5B97"/>
    <w:rsid w:val="004F5C3F"/>
    <w:rsid w:val="004F5D25"/>
    <w:rsid w:val="004F5D47"/>
    <w:rsid w:val="004F5E35"/>
    <w:rsid w:val="004F5F36"/>
    <w:rsid w:val="004F64C4"/>
    <w:rsid w:val="004F6647"/>
    <w:rsid w:val="004F6879"/>
    <w:rsid w:val="004F6A08"/>
    <w:rsid w:val="004F6AE8"/>
    <w:rsid w:val="004F6B06"/>
    <w:rsid w:val="004F6B0A"/>
    <w:rsid w:val="004F6BF9"/>
    <w:rsid w:val="004F6C3F"/>
    <w:rsid w:val="004F6CBF"/>
    <w:rsid w:val="004F6E91"/>
    <w:rsid w:val="004F70F3"/>
    <w:rsid w:val="004F7160"/>
    <w:rsid w:val="004F7210"/>
    <w:rsid w:val="004F73DF"/>
    <w:rsid w:val="004F764E"/>
    <w:rsid w:val="004F7793"/>
    <w:rsid w:val="004F77CB"/>
    <w:rsid w:val="004F7856"/>
    <w:rsid w:val="004F78CB"/>
    <w:rsid w:val="004F78DA"/>
    <w:rsid w:val="004F79D8"/>
    <w:rsid w:val="004F7CDC"/>
    <w:rsid w:val="004F7D59"/>
    <w:rsid w:val="004F7DD8"/>
    <w:rsid w:val="00500097"/>
    <w:rsid w:val="00500304"/>
    <w:rsid w:val="00500556"/>
    <w:rsid w:val="0050073E"/>
    <w:rsid w:val="005008A0"/>
    <w:rsid w:val="005008E7"/>
    <w:rsid w:val="005009AC"/>
    <w:rsid w:val="005009ED"/>
    <w:rsid w:val="00500B8A"/>
    <w:rsid w:val="00500E99"/>
    <w:rsid w:val="00500EAF"/>
    <w:rsid w:val="005010B1"/>
    <w:rsid w:val="005013DB"/>
    <w:rsid w:val="0050140F"/>
    <w:rsid w:val="00501491"/>
    <w:rsid w:val="0050160E"/>
    <w:rsid w:val="00501B33"/>
    <w:rsid w:val="00501B90"/>
    <w:rsid w:val="00502098"/>
    <w:rsid w:val="005021E8"/>
    <w:rsid w:val="005023BF"/>
    <w:rsid w:val="0050246C"/>
    <w:rsid w:val="0050249D"/>
    <w:rsid w:val="005026DB"/>
    <w:rsid w:val="00502AB4"/>
    <w:rsid w:val="00502AC0"/>
    <w:rsid w:val="00502F06"/>
    <w:rsid w:val="0050300F"/>
    <w:rsid w:val="005030E5"/>
    <w:rsid w:val="005032DB"/>
    <w:rsid w:val="0050347C"/>
    <w:rsid w:val="005035F7"/>
    <w:rsid w:val="00503787"/>
    <w:rsid w:val="00503A7E"/>
    <w:rsid w:val="00503A93"/>
    <w:rsid w:val="00503D70"/>
    <w:rsid w:val="00503DAD"/>
    <w:rsid w:val="00503DB7"/>
    <w:rsid w:val="00503E1E"/>
    <w:rsid w:val="00503EF9"/>
    <w:rsid w:val="00503F60"/>
    <w:rsid w:val="00503FE9"/>
    <w:rsid w:val="00504167"/>
    <w:rsid w:val="00504306"/>
    <w:rsid w:val="0050431F"/>
    <w:rsid w:val="005045D5"/>
    <w:rsid w:val="005045E5"/>
    <w:rsid w:val="0050485F"/>
    <w:rsid w:val="00504A53"/>
    <w:rsid w:val="00504CFE"/>
    <w:rsid w:val="00504D7F"/>
    <w:rsid w:val="00504D8D"/>
    <w:rsid w:val="00504EE6"/>
    <w:rsid w:val="00505008"/>
    <w:rsid w:val="00505100"/>
    <w:rsid w:val="0050524A"/>
    <w:rsid w:val="00505648"/>
    <w:rsid w:val="00505661"/>
    <w:rsid w:val="0050569B"/>
    <w:rsid w:val="005056AD"/>
    <w:rsid w:val="005057F5"/>
    <w:rsid w:val="00505851"/>
    <w:rsid w:val="0050587B"/>
    <w:rsid w:val="00505889"/>
    <w:rsid w:val="00505CFB"/>
    <w:rsid w:val="00505DBC"/>
    <w:rsid w:val="00505DBF"/>
    <w:rsid w:val="00505F08"/>
    <w:rsid w:val="00506000"/>
    <w:rsid w:val="0050605E"/>
    <w:rsid w:val="00506182"/>
    <w:rsid w:val="005061C9"/>
    <w:rsid w:val="0050624A"/>
    <w:rsid w:val="00506253"/>
    <w:rsid w:val="00506405"/>
    <w:rsid w:val="00506615"/>
    <w:rsid w:val="00506652"/>
    <w:rsid w:val="0050679C"/>
    <w:rsid w:val="0050691B"/>
    <w:rsid w:val="00506AEE"/>
    <w:rsid w:val="00506AF1"/>
    <w:rsid w:val="00506D90"/>
    <w:rsid w:val="00506E95"/>
    <w:rsid w:val="005071DD"/>
    <w:rsid w:val="00507272"/>
    <w:rsid w:val="005072CE"/>
    <w:rsid w:val="005072FE"/>
    <w:rsid w:val="00507446"/>
    <w:rsid w:val="005074BB"/>
    <w:rsid w:val="005077E2"/>
    <w:rsid w:val="00507812"/>
    <w:rsid w:val="0050784F"/>
    <w:rsid w:val="00507AED"/>
    <w:rsid w:val="00507BB3"/>
    <w:rsid w:val="00507BDE"/>
    <w:rsid w:val="00507C7F"/>
    <w:rsid w:val="00507C82"/>
    <w:rsid w:val="00507D88"/>
    <w:rsid w:val="00507DE8"/>
    <w:rsid w:val="00507FAD"/>
    <w:rsid w:val="00509EBB"/>
    <w:rsid w:val="0050FCE3"/>
    <w:rsid w:val="00510160"/>
    <w:rsid w:val="0051025B"/>
    <w:rsid w:val="00510299"/>
    <w:rsid w:val="00510375"/>
    <w:rsid w:val="00510385"/>
    <w:rsid w:val="005104D6"/>
    <w:rsid w:val="005107CE"/>
    <w:rsid w:val="00510B0D"/>
    <w:rsid w:val="00510E7A"/>
    <w:rsid w:val="00510FA9"/>
    <w:rsid w:val="00510FAD"/>
    <w:rsid w:val="00511337"/>
    <w:rsid w:val="005114EF"/>
    <w:rsid w:val="0051170C"/>
    <w:rsid w:val="005118A1"/>
    <w:rsid w:val="005118CB"/>
    <w:rsid w:val="00511B59"/>
    <w:rsid w:val="00511BF2"/>
    <w:rsid w:val="00511D5A"/>
    <w:rsid w:val="00511E1C"/>
    <w:rsid w:val="00511FCE"/>
    <w:rsid w:val="00512114"/>
    <w:rsid w:val="005124EC"/>
    <w:rsid w:val="00512698"/>
    <w:rsid w:val="005128A7"/>
    <w:rsid w:val="005128A8"/>
    <w:rsid w:val="00512910"/>
    <w:rsid w:val="00512953"/>
    <w:rsid w:val="00512A17"/>
    <w:rsid w:val="00512D96"/>
    <w:rsid w:val="00512DFC"/>
    <w:rsid w:val="00512EAF"/>
    <w:rsid w:val="0051309D"/>
    <w:rsid w:val="00513193"/>
    <w:rsid w:val="00513576"/>
    <w:rsid w:val="005136AA"/>
    <w:rsid w:val="00513B84"/>
    <w:rsid w:val="00513EAF"/>
    <w:rsid w:val="00513FAF"/>
    <w:rsid w:val="0051401A"/>
    <w:rsid w:val="00514048"/>
    <w:rsid w:val="00514135"/>
    <w:rsid w:val="00514597"/>
    <w:rsid w:val="0051459D"/>
    <w:rsid w:val="00514714"/>
    <w:rsid w:val="00514844"/>
    <w:rsid w:val="00514A2B"/>
    <w:rsid w:val="00514AA4"/>
    <w:rsid w:val="00514C39"/>
    <w:rsid w:val="00514CF2"/>
    <w:rsid w:val="00515009"/>
    <w:rsid w:val="0051500B"/>
    <w:rsid w:val="00515154"/>
    <w:rsid w:val="00515515"/>
    <w:rsid w:val="0051561E"/>
    <w:rsid w:val="00515823"/>
    <w:rsid w:val="0051590D"/>
    <w:rsid w:val="00515A05"/>
    <w:rsid w:val="00515BA2"/>
    <w:rsid w:val="00515E8E"/>
    <w:rsid w:val="00515EAF"/>
    <w:rsid w:val="00515F9F"/>
    <w:rsid w:val="00515FD9"/>
    <w:rsid w:val="005160FC"/>
    <w:rsid w:val="005163F6"/>
    <w:rsid w:val="0051650E"/>
    <w:rsid w:val="0051664A"/>
    <w:rsid w:val="005168AA"/>
    <w:rsid w:val="005168E3"/>
    <w:rsid w:val="00516A9C"/>
    <w:rsid w:val="00516AA4"/>
    <w:rsid w:val="00516C66"/>
    <w:rsid w:val="00516D76"/>
    <w:rsid w:val="00516F9B"/>
    <w:rsid w:val="00516FC7"/>
    <w:rsid w:val="0051715E"/>
    <w:rsid w:val="005171C6"/>
    <w:rsid w:val="0051776B"/>
    <w:rsid w:val="00517804"/>
    <w:rsid w:val="0051781C"/>
    <w:rsid w:val="005178F2"/>
    <w:rsid w:val="0051790F"/>
    <w:rsid w:val="00517943"/>
    <w:rsid w:val="00517F9E"/>
    <w:rsid w:val="00520243"/>
    <w:rsid w:val="00520595"/>
    <w:rsid w:val="0052062C"/>
    <w:rsid w:val="00520810"/>
    <w:rsid w:val="00520943"/>
    <w:rsid w:val="00520C49"/>
    <w:rsid w:val="00520D69"/>
    <w:rsid w:val="005210C5"/>
    <w:rsid w:val="0052114C"/>
    <w:rsid w:val="0052123D"/>
    <w:rsid w:val="00521431"/>
    <w:rsid w:val="0052147E"/>
    <w:rsid w:val="005214A1"/>
    <w:rsid w:val="0052153E"/>
    <w:rsid w:val="00521850"/>
    <w:rsid w:val="00521BBA"/>
    <w:rsid w:val="00521BE1"/>
    <w:rsid w:val="00521EED"/>
    <w:rsid w:val="0052202F"/>
    <w:rsid w:val="00522286"/>
    <w:rsid w:val="005222C6"/>
    <w:rsid w:val="005223AF"/>
    <w:rsid w:val="005224A9"/>
    <w:rsid w:val="00522728"/>
    <w:rsid w:val="00522757"/>
    <w:rsid w:val="005227B9"/>
    <w:rsid w:val="005227F4"/>
    <w:rsid w:val="005227FE"/>
    <w:rsid w:val="00522B8C"/>
    <w:rsid w:val="00522C65"/>
    <w:rsid w:val="00522CE1"/>
    <w:rsid w:val="00522D5F"/>
    <w:rsid w:val="00522E00"/>
    <w:rsid w:val="00522E33"/>
    <w:rsid w:val="00522E51"/>
    <w:rsid w:val="00522EE7"/>
    <w:rsid w:val="00522F50"/>
    <w:rsid w:val="00522F6B"/>
    <w:rsid w:val="00523080"/>
    <w:rsid w:val="005231EE"/>
    <w:rsid w:val="005234D4"/>
    <w:rsid w:val="005234E0"/>
    <w:rsid w:val="005234E1"/>
    <w:rsid w:val="005236AC"/>
    <w:rsid w:val="00523866"/>
    <w:rsid w:val="0052398A"/>
    <w:rsid w:val="005239A9"/>
    <w:rsid w:val="00523A2A"/>
    <w:rsid w:val="00523A2F"/>
    <w:rsid w:val="00523B48"/>
    <w:rsid w:val="00523C36"/>
    <w:rsid w:val="00523DBD"/>
    <w:rsid w:val="00523E99"/>
    <w:rsid w:val="00523ED3"/>
    <w:rsid w:val="00523F50"/>
    <w:rsid w:val="00524090"/>
    <w:rsid w:val="005240B2"/>
    <w:rsid w:val="00524111"/>
    <w:rsid w:val="00524212"/>
    <w:rsid w:val="00524273"/>
    <w:rsid w:val="005244A3"/>
    <w:rsid w:val="005244BF"/>
    <w:rsid w:val="00524535"/>
    <w:rsid w:val="00524580"/>
    <w:rsid w:val="00524659"/>
    <w:rsid w:val="005248A5"/>
    <w:rsid w:val="005249F7"/>
    <w:rsid w:val="00524BB4"/>
    <w:rsid w:val="00524E86"/>
    <w:rsid w:val="00524EC1"/>
    <w:rsid w:val="0052501A"/>
    <w:rsid w:val="00525084"/>
    <w:rsid w:val="0052540D"/>
    <w:rsid w:val="005254FE"/>
    <w:rsid w:val="00525926"/>
    <w:rsid w:val="00525945"/>
    <w:rsid w:val="0052598B"/>
    <w:rsid w:val="00525A9C"/>
    <w:rsid w:val="00525E00"/>
    <w:rsid w:val="00525E05"/>
    <w:rsid w:val="00525F07"/>
    <w:rsid w:val="00526029"/>
    <w:rsid w:val="00526059"/>
    <w:rsid w:val="0052605D"/>
    <w:rsid w:val="00526124"/>
    <w:rsid w:val="00526182"/>
    <w:rsid w:val="005262A5"/>
    <w:rsid w:val="00526350"/>
    <w:rsid w:val="0052639E"/>
    <w:rsid w:val="00526633"/>
    <w:rsid w:val="005266EA"/>
    <w:rsid w:val="005268DF"/>
    <w:rsid w:val="00526B54"/>
    <w:rsid w:val="00526BAE"/>
    <w:rsid w:val="00526C92"/>
    <w:rsid w:val="0052711F"/>
    <w:rsid w:val="00527171"/>
    <w:rsid w:val="00527228"/>
    <w:rsid w:val="0052722F"/>
    <w:rsid w:val="0052735F"/>
    <w:rsid w:val="00527381"/>
    <w:rsid w:val="005274F7"/>
    <w:rsid w:val="00527589"/>
    <w:rsid w:val="00527666"/>
    <w:rsid w:val="0052766B"/>
    <w:rsid w:val="005276A7"/>
    <w:rsid w:val="005276D8"/>
    <w:rsid w:val="005277DD"/>
    <w:rsid w:val="00527A0E"/>
    <w:rsid w:val="00527A8B"/>
    <w:rsid w:val="00527E12"/>
    <w:rsid w:val="00527F38"/>
    <w:rsid w:val="00527F47"/>
    <w:rsid w:val="005300DF"/>
    <w:rsid w:val="0053011C"/>
    <w:rsid w:val="0053033D"/>
    <w:rsid w:val="00530344"/>
    <w:rsid w:val="00530423"/>
    <w:rsid w:val="005304B5"/>
    <w:rsid w:val="005304CF"/>
    <w:rsid w:val="0053074E"/>
    <w:rsid w:val="00530946"/>
    <w:rsid w:val="00530C79"/>
    <w:rsid w:val="00530C80"/>
    <w:rsid w:val="00530D67"/>
    <w:rsid w:val="00530E59"/>
    <w:rsid w:val="00530E9D"/>
    <w:rsid w:val="00531009"/>
    <w:rsid w:val="005310D1"/>
    <w:rsid w:val="005311A3"/>
    <w:rsid w:val="005312E1"/>
    <w:rsid w:val="0053139D"/>
    <w:rsid w:val="005314CB"/>
    <w:rsid w:val="00531507"/>
    <w:rsid w:val="005315E5"/>
    <w:rsid w:val="005319B5"/>
    <w:rsid w:val="00531B55"/>
    <w:rsid w:val="00531CDD"/>
    <w:rsid w:val="00531FE2"/>
    <w:rsid w:val="00531FF4"/>
    <w:rsid w:val="0053200C"/>
    <w:rsid w:val="005322CC"/>
    <w:rsid w:val="005322FD"/>
    <w:rsid w:val="00532567"/>
    <w:rsid w:val="005325B1"/>
    <w:rsid w:val="00532745"/>
    <w:rsid w:val="00532922"/>
    <w:rsid w:val="00532955"/>
    <w:rsid w:val="005329AC"/>
    <w:rsid w:val="005329C0"/>
    <w:rsid w:val="00532AAF"/>
    <w:rsid w:val="00532AFB"/>
    <w:rsid w:val="00532C38"/>
    <w:rsid w:val="00532EF3"/>
    <w:rsid w:val="00532F20"/>
    <w:rsid w:val="00532F4D"/>
    <w:rsid w:val="00532F7B"/>
    <w:rsid w:val="00532FA3"/>
    <w:rsid w:val="00533118"/>
    <w:rsid w:val="00533473"/>
    <w:rsid w:val="0053348C"/>
    <w:rsid w:val="005337C5"/>
    <w:rsid w:val="005338C8"/>
    <w:rsid w:val="00533A43"/>
    <w:rsid w:val="00533AF1"/>
    <w:rsid w:val="00533CAF"/>
    <w:rsid w:val="00533D15"/>
    <w:rsid w:val="00533E88"/>
    <w:rsid w:val="005340DF"/>
    <w:rsid w:val="0053416F"/>
    <w:rsid w:val="005342CD"/>
    <w:rsid w:val="00534334"/>
    <w:rsid w:val="0053433C"/>
    <w:rsid w:val="00534586"/>
    <w:rsid w:val="00534625"/>
    <w:rsid w:val="0053465D"/>
    <w:rsid w:val="00534694"/>
    <w:rsid w:val="00534698"/>
    <w:rsid w:val="00534723"/>
    <w:rsid w:val="005347AF"/>
    <w:rsid w:val="005347D3"/>
    <w:rsid w:val="005349B5"/>
    <w:rsid w:val="005349EA"/>
    <w:rsid w:val="00534A09"/>
    <w:rsid w:val="00534A39"/>
    <w:rsid w:val="00534D6F"/>
    <w:rsid w:val="0053528F"/>
    <w:rsid w:val="00535375"/>
    <w:rsid w:val="005353B1"/>
    <w:rsid w:val="00535834"/>
    <w:rsid w:val="0053595B"/>
    <w:rsid w:val="00535AC5"/>
    <w:rsid w:val="00535D72"/>
    <w:rsid w:val="00535F00"/>
    <w:rsid w:val="00535F58"/>
    <w:rsid w:val="0053617E"/>
    <w:rsid w:val="0053620C"/>
    <w:rsid w:val="005362A5"/>
    <w:rsid w:val="00536387"/>
    <w:rsid w:val="005363C6"/>
    <w:rsid w:val="0053640F"/>
    <w:rsid w:val="00536522"/>
    <w:rsid w:val="005365F8"/>
    <w:rsid w:val="00536777"/>
    <w:rsid w:val="005367F3"/>
    <w:rsid w:val="00536809"/>
    <w:rsid w:val="00536B44"/>
    <w:rsid w:val="00536BCD"/>
    <w:rsid w:val="00536D21"/>
    <w:rsid w:val="00536DFF"/>
    <w:rsid w:val="00536E0E"/>
    <w:rsid w:val="00536E2F"/>
    <w:rsid w:val="00536E3B"/>
    <w:rsid w:val="00537127"/>
    <w:rsid w:val="0053721F"/>
    <w:rsid w:val="0053725D"/>
    <w:rsid w:val="00537309"/>
    <w:rsid w:val="0053742F"/>
    <w:rsid w:val="00537468"/>
    <w:rsid w:val="0053753B"/>
    <w:rsid w:val="005375FE"/>
    <w:rsid w:val="00537863"/>
    <w:rsid w:val="005378A4"/>
    <w:rsid w:val="005379D2"/>
    <w:rsid w:val="00537A8D"/>
    <w:rsid w:val="00537E9B"/>
    <w:rsid w:val="00537EDE"/>
    <w:rsid w:val="0054000B"/>
    <w:rsid w:val="005400A0"/>
    <w:rsid w:val="0054028B"/>
    <w:rsid w:val="005402A3"/>
    <w:rsid w:val="005402E1"/>
    <w:rsid w:val="0054033E"/>
    <w:rsid w:val="00540384"/>
    <w:rsid w:val="0054044B"/>
    <w:rsid w:val="0054063A"/>
    <w:rsid w:val="00540690"/>
    <w:rsid w:val="005408DB"/>
    <w:rsid w:val="00540AAB"/>
    <w:rsid w:val="00540B45"/>
    <w:rsid w:val="00540C81"/>
    <w:rsid w:val="00540CDF"/>
    <w:rsid w:val="005411C7"/>
    <w:rsid w:val="00541209"/>
    <w:rsid w:val="005413C0"/>
    <w:rsid w:val="005414BF"/>
    <w:rsid w:val="005414E4"/>
    <w:rsid w:val="005419E0"/>
    <w:rsid w:val="00541A19"/>
    <w:rsid w:val="00541A68"/>
    <w:rsid w:val="00541B2B"/>
    <w:rsid w:val="00541CAF"/>
    <w:rsid w:val="00542077"/>
    <w:rsid w:val="00542246"/>
    <w:rsid w:val="00542392"/>
    <w:rsid w:val="00542474"/>
    <w:rsid w:val="00542969"/>
    <w:rsid w:val="005429DD"/>
    <w:rsid w:val="00542B2B"/>
    <w:rsid w:val="00542C47"/>
    <w:rsid w:val="00542DC7"/>
    <w:rsid w:val="00542E8A"/>
    <w:rsid w:val="00543143"/>
    <w:rsid w:val="005433FE"/>
    <w:rsid w:val="0054352C"/>
    <w:rsid w:val="0054362B"/>
    <w:rsid w:val="00543707"/>
    <w:rsid w:val="00543854"/>
    <w:rsid w:val="00543A36"/>
    <w:rsid w:val="00543B8D"/>
    <w:rsid w:val="00543C08"/>
    <w:rsid w:val="00543CD9"/>
    <w:rsid w:val="00543DC9"/>
    <w:rsid w:val="00543EBF"/>
    <w:rsid w:val="00544155"/>
    <w:rsid w:val="0054416D"/>
    <w:rsid w:val="00544190"/>
    <w:rsid w:val="005444F6"/>
    <w:rsid w:val="005445E7"/>
    <w:rsid w:val="005445F6"/>
    <w:rsid w:val="005447BA"/>
    <w:rsid w:val="00544840"/>
    <w:rsid w:val="005448CD"/>
    <w:rsid w:val="00544A12"/>
    <w:rsid w:val="00544B8C"/>
    <w:rsid w:val="00544FD9"/>
    <w:rsid w:val="00545060"/>
    <w:rsid w:val="005451EE"/>
    <w:rsid w:val="00545C0B"/>
    <w:rsid w:val="00545CBF"/>
    <w:rsid w:val="00545CF7"/>
    <w:rsid w:val="00545EC3"/>
    <w:rsid w:val="00545EEA"/>
    <w:rsid w:val="00545FA0"/>
    <w:rsid w:val="00546000"/>
    <w:rsid w:val="005462FB"/>
    <w:rsid w:val="00546499"/>
    <w:rsid w:val="005464DE"/>
    <w:rsid w:val="005465BB"/>
    <w:rsid w:val="005467A1"/>
    <w:rsid w:val="005468FB"/>
    <w:rsid w:val="00546CDF"/>
    <w:rsid w:val="00546D9D"/>
    <w:rsid w:val="00546D9F"/>
    <w:rsid w:val="00546F66"/>
    <w:rsid w:val="00546FA8"/>
    <w:rsid w:val="00546FFB"/>
    <w:rsid w:val="00547012"/>
    <w:rsid w:val="00547245"/>
    <w:rsid w:val="005473E0"/>
    <w:rsid w:val="0054740F"/>
    <w:rsid w:val="005474CA"/>
    <w:rsid w:val="00547509"/>
    <w:rsid w:val="00547526"/>
    <w:rsid w:val="0054780D"/>
    <w:rsid w:val="00547940"/>
    <w:rsid w:val="00547952"/>
    <w:rsid w:val="00547A19"/>
    <w:rsid w:val="00547AF5"/>
    <w:rsid w:val="00547B48"/>
    <w:rsid w:val="00547C08"/>
    <w:rsid w:val="00547CA4"/>
    <w:rsid w:val="00547D15"/>
    <w:rsid w:val="00547D28"/>
    <w:rsid w:val="00547DDF"/>
    <w:rsid w:val="00547DFE"/>
    <w:rsid w:val="0055010C"/>
    <w:rsid w:val="00550169"/>
    <w:rsid w:val="005501BC"/>
    <w:rsid w:val="0055025F"/>
    <w:rsid w:val="00550346"/>
    <w:rsid w:val="00550565"/>
    <w:rsid w:val="005506BB"/>
    <w:rsid w:val="00550788"/>
    <w:rsid w:val="005508B7"/>
    <w:rsid w:val="00550919"/>
    <w:rsid w:val="00550978"/>
    <w:rsid w:val="0055098C"/>
    <w:rsid w:val="00550AC0"/>
    <w:rsid w:val="00550BD0"/>
    <w:rsid w:val="00550EEB"/>
    <w:rsid w:val="00550FC0"/>
    <w:rsid w:val="005514E7"/>
    <w:rsid w:val="00551826"/>
    <w:rsid w:val="0055182E"/>
    <w:rsid w:val="00551C0D"/>
    <w:rsid w:val="00551C2D"/>
    <w:rsid w:val="00551D15"/>
    <w:rsid w:val="00551F17"/>
    <w:rsid w:val="00552105"/>
    <w:rsid w:val="0055244E"/>
    <w:rsid w:val="005524A5"/>
    <w:rsid w:val="00552508"/>
    <w:rsid w:val="00552548"/>
    <w:rsid w:val="00552735"/>
    <w:rsid w:val="005527CF"/>
    <w:rsid w:val="00552848"/>
    <w:rsid w:val="00552905"/>
    <w:rsid w:val="005529C2"/>
    <w:rsid w:val="005529C3"/>
    <w:rsid w:val="00552C4C"/>
    <w:rsid w:val="00552E23"/>
    <w:rsid w:val="00553012"/>
    <w:rsid w:val="0055335C"/>
    <w:rsid w:val="005535B1"/>
    <w:rsid w:val="005535F8"/>
    <w:rsid w:val="0055360F"/>
    <w:rsid w:val="00553663"/>
    <w:rsid w:val="005536BC"/>
    <w:rsid w:val="00553911"/>
    <w:rsid w:val="005539F1"/>
    <w:rsid w:val="00553B44"/>
    <w:rsid w:val="00553B64"/>
    <w:rsid w:val="00553B9A"/>
    <w:rsid w:val="00553CF3"/>
    <w:rsid w:val="00553E04"/>
    <w:rsid w:val="00553E6F"/>
    <w:rsid w:val="00553F55"/>
    <w:rsid w:val="00553F92"/>
    <w:rsid w:val="005540EE"/>
    <w:rsid w:val="0055423A"/>
    <w:rsid w:val="005542BF"/>
    <w:rsid w:val="00554413"/>
    <w:rsid w:val="00554489"/>
    <w:rsid w:val="005545F7"/>
    <w:rsid w:val="00554658"/>
    <w:rsid w:val="00554747"/>
    <w:rsid w:val="005548F4"/>
    <w:rsid w:val="00554AA4"/>
    <w:rsid w:val="00554D75"/>
    <w:rsid w:val="00554DA5"/>
    <w:rsid w:val="00554DD3"/>
    <w:rsid w:val="005553ED"/>
    <w:rsid w:val="005556EC"/>
    <w:rsid w:val="00555720"/>
    <w:rsid w:val="00555831"/>
    <w:rsid w:val="00555853"/>
    <w:rsid w:val="00555968"/>
    <w:rsid w:val="00555A10"/>
    <w:rsid w:val="00555AAE"/>
    <w:rsid w:val="00555AB3"/>
    <w:rsid w:val="00555B88"/>
    <w:rsid w:val="00555F70"/>
    <w:rsid w:val="0055605C"/>
    <w:rsid w:val="00556221"/>
    <w:rsid w:val="0055628F"/>
    <w:rsid w:val="005564BC"/>
    <w:rsid w:val="0055656C"/>
    <w:rsid w:val="005566DC"/>
    <w:rsid w:val="005567D3"/>
    <w:rsid w:val="00556AA7"/>
    <w:rsid w:val="00556B86"/>
    <w:rsid w:val="00556E26"/>
    <w:rsid w:val="00556FA3"/>
    <w:rsid w:val="005571D6"/>
    <w:rsid w:val="005572F7"/>
    <w:rsid w:val="00557480"/>
    <w:rsid w:val="00557571"/>
    <w:rsid w:val="00557613"/>
    <w:rsid w:val="00557675"/>
    <w:rsid w:val="00557741"/>
    <w:rsid w:val="00557785"/>
    <w:rsid w:val="005577BB"/>
    <w:rsid w:val="00557807"/>
    <w:rsid w:val="005578DF"/>
    <w:rsid w:val="00557995"/>
    <w:rsid w:val="00557ABC"/>
    <w:rsid w:val="00557ADE"/>
    <w:rsid w:val="00557BD0"/>
    <w:rsid w:val="00557D5B"/>
    <w:rsid w:val="00557DB6"/>
    <w:rsid w:val="00557E12"/>
    <w:rsid w:val="00557F01"/>
    <w:rsid w:val="00560091"/>
    <w:rsid w:val="005601A0"/>
    <w:rsid w:val="00560320"/>
    <w:rsid w:val="0056038A"/>
    <w:rsid w:val="00560569"/>
    <w:rsid w:val="0056058B"/>
    <w:rsid w:val="005607CF"/>
    <w:rsid w:val="00560CDF"/>
    <w:rsid w:val="00560D48"/>
    <w:rsid w:val="00560D4F"/>
    <w:rsid w:val="00560E83"/>
    <w:rsid w:val="00560EB4"/>
    <w:rsid w:val="00560EE1"/>
    <w:rsid w:val="00560FF4"/>
    <w:rsid w:val="005612B3"/>
    <w:rsid w:val="00561454"/>
    <w:rsid w:val="005616CF"/>
    <w:rsid w:val="005617DF"/>
    <w:rsid w:val="0056197F"/>
    <w:rsid w:val="005619DF"/>
    <w:rsid w:val="00561A5D"/>
    <w:rsid w:val="00561B1B"/>
    <w:rsid w:val="00561BAD"/>
    <w:rsid w:val="00561FF5"/>
    <w:rsid w:val="00562241"/>
    <w:rsid w:val="00562498"/>
    <w:rsid w:val="005624C7"/>
    <w:rsid w:val="005624D3"/>
    <w:rsid w:val="00562641"/>
    <w:rsid w:val="0056275A"/>
    <w:rsid w:val="005627B2"/>
    <w:rsid w:val="005628EB"/>
    <w:rsid w:val="00562C8B"/>
    <w:rsid w:val="00562CA5"/>
    <w:rsid w:val="00562E62"/>
    <w:rsid w:val="005632C7"/>
    <w:rsid w:val="00563301"/>
    <w:rsid w:val="00563434"/>
    <w:rsid w:val="005636BE"/>
    <w:rsid w:val="00563716"/>
    <w:rsid w:val="00563819"/>
    <w:rsid w:val="0056385B"/>
    <w:rsid w:val="00563864"/>
    <w:rsid w:val="005639F3"/>
    <w:rsid w:val="00563CC3"/>
    <w:rsid w:val="00563DA9"/>
    <w:rsid w:val="00563FF6"/>
    <w:rsid w:val="005641FC"/>
    <w:rsid w:val="0056423C"/>
    <w:rsid w:val="005642A3"/>
    <w:rsid w:val="00564512"/>
    <w:rsid w:val="00564517"/>
    <w:rsid w:val="005646B3"/>
    <w:rsid w:val="0056472D"/>
    <w:rsid w:val="00564745"/>
    <w:rsid w:val="0056477A"/>
    <w:rsid w:val="00564894"/>
    <w:rsid w:val="005648B3"/>
    <w:rsid w:val="0056491E"/>
    <w:rsid w:val="00564973"/>
    <w:rsid w:val="00564A70"/>
    <w:rsid w:val="00564AAA"/>
    <w:rsid w:val="00564B3C"/>
    <w:rsid w:val="00564C8D"/>
    <w:rsid w:val="00564F10"/>
    <w:rsid w:val="005650B3"/>
    <w:rsid w:val="00565276"/>
    <w:rsid w:val="005652FB"/>
    <w:rsid w:val="005652FC"/>
    <w:rsid w:val="00565326"/>
    <w:rsid w:val="005654B4"/>
    <w:rsid w:val="00565548"/>
    <w:rsid w:val="00565703"/>
    <w:rsid w:val="005657FD"/>
    <w:rsid w:val="00565C72"/>
    <w:rsid w:val="00565E5B"/>
    <w:rsid w:val="0056626D"/>
    <w:rsid w:val="0056644D"/>
    <w:rsid w:val="005666F7"/>
    <w:rsid w:val="005667F6"/>
    <w:rsid w:val="00566875"/>
    <w:rsid w:val="00566A6F"/>
    <w:rsid w:val="00566B47"/>
    <w:rsid w:val="00566D03"/>
    <w:rsid w:val="00566D7A"/>
    <w:rsid w:val="00566DB2"/>
    <w:rsid w:val="00566E2A"/>
    <w:rsid w:val="00567094"/>
    <w:rsid w:val="005670B6"/>
    <w:rsid w:val="00567284"/>
    <w:rsid w:val="0056739D"/>
    <w:rsid w:val="005673ED"/>
    <w:rsid w:val="00567558"/>
    <w:rsid w:val="005675D4"/>
    <w:rsid w:val="00567795"/>
    <w:rsid w:val="005677E3"/>
    <w:rsid w:val="005677E9"/>
    <w:rsid w:val="005678FC"/>
    <w:rsid w:val="00567972"/>
    <w:rsid w:val="00567A4A"/>
    <w:rsid w:val="00567B29"/>
    <w:rsid w:val="00567E37"/>
    <w:rsid w:val="00567E44"/>
    <w:rsid w:val="00567F29"/>
    <w:rsid w:val="005700B4"/>
    <w:rsid w:val="00570131"/>
    <w:rsid w:val="005701AC"/>
    <w:rsid w:val="005703C7"/>
    <w:rsid w:val="0057043A"/>
    <w:rsid w:val="00570458"/>
    <w:rsid w:val="005704E4"/>
    <w:rsid w:val="00570687"/>
    <w:rsid w:val="00570810"/>
    <w:rsid w:val="00570941"/>
    <w:rsid w:val="00570A38"/>
    <w:rsid w:val="00570B9D"/>
    <w:rsid w:val="00570BB3"/>
    <w:rsid w:val="00570D20"/>
    <w:rsid w:val="00570E9C"/>
    <w:rsid w:val="00570EF6"/>
    <w:rsid w:val="00571066"/>
    <w:rsid w:val="00571206"/>
    <w:rsid w:val="00571277"/>
    <w:rsid w:val="0057154B"/>
    <w:rsid w:val="005715D8"/>
    <w:rsid w:val="00571604"/>
    <w:rsid w:val="005716DD"/>
    <w:rsid w:val="00571764"/>
    <w:rsid w:val="005717CA"/>
    <w:rsid w:val="00571CB4"/>
    <w:rsid w:val="00571F86"/>
    <w:rsid w:val="00572111"/>
    <w:rsid w:val="0057228D"/>
    <w:rsid w:val="0057251C"/>
    <w:rsid w:val="005726A8"/>
    <w:rsid w:val="005727D6"/>
    <w:rsid w:val="005727F7"/>
    <w:rsid w:val="00572881"/>
    <w:rsid w:val="00572A9A"/>
    <w:rsid w:val="00572AF3"/>
    <w:rsid w:val="00572C1B"/>
    <w:rsid w:val="00572DC9"/>
    <w:rsid w:val="00572DF5"/>
    <w:rsid w:val="00572EEA"/>
    <w:rsid w:val="0057304A"/>
    <w:rsid w:val="0057317B"/>
    <w:rsid w:val="00573474"/>
    <w:rsid w:val="0057364E"/>
    <w:rsid w:val="0057378E"/>
    <w:rsid w:val="005737B2"/>
    <w:rsid w:val="00573A18"/>
    <w:rsid w:val="00573ACE"/>
    <w:rsid w:val="00573CB2"/>
    <w:rsid w:val="00573D31"/>
    <w:rsid w:val="00574084"/>
    <w:rsid w:val="005740E9"/>
    <w:rsid w:val="00574202"/>
    <w:rsid w:val="00574412"/>
    <w:rsid w:val="00574543"/>
    <w:rsid w:val="00574640"/>
    <w:rsid w:val="005746DE"/>
    <w:rsid w:val="00574918"/>
    <w:rsid w:val="0057498A"/>
    <w:rsid w:val="00574BF6"/>
    <w:rsid w:val="00574F93"/>
    <w:rsid w:val="00574FC0"/>
    <w:rsid w:val="00575057"/>
    <w:rsid w:val="0057521A"/>
    <w:rsid w:val="005755A0"/>
    <w:rsid w:val="0057588E"/>
    <w:rsid w:val="005758EF"/>
    <w:rsid w:val="00575A49"/>
    <w:rsid w:val="00575AC1"/>
    <w:rsid w:val="00575B10"/>
    <w:rsid w:val="00575C09"/>
    <w:rsid w:val="00575E3B"/>
    <w:rsid w:val="00575E41"/>
    <w:rsid w:val="00575F08"/>
    <w:rsid w:val="00575F3F"/>
    <w:rsid w:val="0057610A"/>
    <w:rsid w:val="00576139"/>
    <w:rsid w:val="0057629B"/>
    <w:rsid w:val="005762B6"/>
    <w:rsid w:val="0057632A"/>
    <w:rsid w:val="00576488"/>
    <w:rsid w:val="005766F8"/>
    <w:rsid w:val="0057672D"/>
    <w:rsid w:val="0057674D"/>
    <w:rsid w:val="005767BA"/>
    <w:rsid w:val="00576805"/>
    <w:rsid w:val="0057699F"/>
    <w:rsid w:val="00576A10"/>
    <w:rsid w:val="00576A89"/>
    <w:rsid w:val="00576BF2"/>
    <w:rsid w:val="00576BFE"/>
    <w:rsid w:val="00576C92"/>
    <w:rsid w:val="00576FB9"/>
    <w:rsid w:val="00577340"/>
    <w:rsid w:val="00577530"/>
    <w:rsid w:val="005775A9"/>
    <w:rsid w:val="00577883"/>
    <w:rsid w:val="005778D2"/>
    <w:rsid w:val="0057799A"/>
    <w:rsid w:val="00577B7E"/>
    <w:rsid w:val="00577BEF"/>
    <w:rsid w:val="00580157"/>
    <w:rsid w:val="00580213"/>
    <w:rsid w:val="00580530"/>
    <w:rsid w:val="0058059E"/>
    <w:rsid w:val="005805C3"/>
    <w:rsid w:val="00580617"/>
    <w:rsid w:val="005806CE"/>
    <w:rsid w:val="00580877"/>
    <w:rsid w:val="005809C8"/>
    <w:rsid w:val="00580A09"/>
    <w:rsid w:val="00580B23"/>
    <w:rsid w:val="00580B93"/>
    <w:rsid w:val="00580C25"/>
    <w:rsid w:val="00580E47"/>
    <w:rsid w:val="00580E66"/>
    <w:rsid w:val="00580F67"/>
    <w:rsid w:val="0058103B"/>
    <w:rsid w:val="0058128F"/>
    <w:rsid w:val="005813DB"/>
    <w:rsid w:val="00581419"/>
    <w:rsid w:val="00581496"/>
    <w:rsid w:val="005815EB"/>
    <w:rsid w:val="00581835"/>
    <w:rsid w:val="005818F9"/>
    <w:rsid w:val="00581A7A"/>
    <w:rsid w:val="00581B2C"/>
    <w:rsid w:val="00581BFD"/>
    <w:rsid w:val="00581CEE"/>
    <w:rsid w:val="00582196"/>
    <w:rsid w:val="00582274"/>
    <w:rsid w:val="005822B5"/>
    <w:rsid w:val="0058242D"/>
    <w:rsid w:val="005824F8"/>
    <w:rsid w:val="005825ED"/>
    <w:rsid w:val="00582678"/>
    <w:rsid w:val="00582703"/>
    <w:rsid w:val="005827EF"/>
    <w:rsid w:val="00582B46"/>
    <w:rsid w:val="00582B9B"/>
    <w:rsid w:val="00582C8A"/>
    <w:rsid w:val="00583039"/>
    <w:rsid w:val="005831E3"/>
    <w:rsid w:val="0058328B"/>
    <w:rsid w:val="0058336D"/>
    <w:rsid w:val="00583609"/>
    <w:rsid w:val="005836ED"/>
    <w:rsid w:val="00583705"/>
    <w:rsid w:val="00583706"/>
    <w:rsid w:val="00583744"/>
    <w:rsid w:val="0058378D"/>
    <w:rsid w:val="005839A4"/>
    <w:rsid w:val="00583A14"/>
    <w:rsid w:val="00583C92"/>
    <w:rsid w:val="00583DB3"/>
    <w:rsid w:val="00583EFB"/>
    <w:rsid w:val="00584020"/>
    <w:rsid w:val="005841C3"/>
    <w:rsid w:val="00584331"/>
    <w:rsid w:val="00584357"/>
    <w:rsid w:val="0058438A"/>
    <w:rsid w:val="005845E1"/>
    <w:rsid w:val="00584840"/>
    <w:rsid w:val="00584957"/>
    <w:rsid w:val="005849D9"/>
    <w:rsid w:val="00584D47"/>
    <w:rsid w:val="00584E64"/>
    <w:rsid w:val="0058505D"/>
    <w:rsid w:val="005852A5"/>
    <w:rsid w:val="005854CE"/>
    <w:rsid w:val="00585500"/>
    <w:rsid w:val="00585639"/>
    <w:rsid w:val="00585843"/>
    <w:rsid w:val="00585886"/>
    <w:rsid w:val="005859E2"/>
    <w:rsid w:val="00585BE7"/>
    <w:rsid w:val="00585E74"/>
    <w:rsid w:val="00585FB4"/>
    <w:rsid w:val="0058609C"/>
    <w:rsid w:val="00586371"/>
    <w:rsid w:val="005863E8"/>
    <w:rsid w:val="0058640C"/>
    <w:rsid w:val="00586766"/>
    <w:rsid w:val="00586930"/>
    <w:rsid w:val="00586940"/>
    <w:rsid w:val="00586ADB"/>
    <w:rsid w:val="00586B39"/>
    <w:rsid w:val="00586D30"/>
    <w:rsid w:val="00586E6A"/>
    <w:rsid w:val="00586F4C"/>
    <w:rsid w:val="0058726C"/>
    <w:rsid w:val="005872B0"/>
    <w:rsid w:val="005873FD"/>
    <w:rsid w:val="0058744F"/>
    <w:rsid w:val="005875BA"/>
    <w:rsid w:val="00587655"/>
    <w:rsid w:val="00587658"/>
    <w:rsid w:val="005876F1"/>
    <w:rsid w:val="0058798A"/>
    <w:rsid w:val="00587B92"/>
    <w:rsid w:val="00587C94"/>
    <w:rsid w:val="00587CE5"/>
    <w:rsid w:val="00587D6A"/>
    <w:rsid w:val="00590035"/>
    <w:rsid w:val="00590411"/>
    <w:rsid w:val="00590615"/>
    <w:rsid w:val="0059065C"/>
    <w:rsid w:val="00590737"/>
    <w:rsid w:val="00590ABB"/>
    <w:rsid w:val="00590AF2"/>
    <w:rsid w:val="00590D4E"/>
    <w:rsid w:val="00590DDE"/>
    <w:rsid w:val="00590E5E"/>
    <w:rsid w:val="005911A0"/>
    <w:rsid w:val="005912AB"/>
    <w:rsid w:val="005913C3"/>
    <w:rsid w:val="005914FF"/>
    <w:rsid w:val="00591695"/>
    <w:rsid w:val="00591748"/>
    <w:rsid w:val="005918D8"/>
    <w:rsid w:val="00591982"/>
    <w:rsid w:val="005919D0"/>
    <w:rsid w:val="00591AA5"/>
    <w:rsid w:val="00591B2F"/>
    <w:rsid w:val="00591B65"/>
    <w:rsid w:val="00591C31"/>
    <w:rsid w:val="0059211E"/>
    <w:rsid w:val="0059229C"/>
    <w:rsid w:val="0059252F"/>
    <w:rsid w:val="00592595"/>
    <w:rsid w:val="005925E5"/>
    <w:rsid w:val="00592651"/>
    <w:rsid w:val="0059272E"/>
    <w:rsid w:val="0059281D"/>
    <w:rsid w:val="0059291F"/>
    <w:rsid w:val="00592A51"/>
    <w:rsid w:val="00592D2A"/>
    <w:rsid w:val="00592E04"/>
    <w:rsid w:val="00592F0D"/>
    <w:rsid w:val="0059306C"/>
    <w:rsid w:val="0059308F"/>
    <w:rsid w:val="005931EB"/>
    <w:rsid w:val="005933E8"/>
    <w:rsid w:val="005934B8"/>
    <w:rsid w:val="0059364C"/>
    <w:rsid w:val="00593715"/>
    <w:rsid w:val="0059384F"/>
    <w:rsid w:val="00593930"/>
    <w:rsid w:val="0059397A"/>
    <w:rsid w:val="005939B9"/>
    <w:rsid w:val="00593A33"/>
    <w:rsid w:val="00593A93"/>
    <w:rsid w:val="00593CB2"/>
    <w:rsid w:val="00593EEA"/>
    <w:rsid w:val="005940F3"/>
    <w:rsid w:val="00594379"/>
    <w:rsid w:val="0059450F"/>
    <w:rsid w:val="0059463B"/>
    <w:rsid w:val="00594738"/>
    <w:rsid w:val="005948CF"/>
    <w:rsid w:val="005949A3"/>
    <w:rsid w:val="00594A36"/>
    <w:rsid w:val="00594E92"/>
    <w:rsid w:val="00594FE2"/>
    <w:rsid w:val="00594FFE"/>
    <w:rsid w:val="005950F3"/>
    <w:rsid w:val="00595289"/>
    <w:rsid w:val="005952C5"/>
    <w:rsid w:val="00595354"/>
    <w:rsid w:val="005954C4"/>
    <w:rsid w:val="005954C8"/>
    <w:rsid w:val="005955A0"/>
    <w:rsid w:val="00595710"/>
    <w:rsid w:val="00595748"/>
    <w:rsid w:val="005957B1"/>
    <w:rsid w:val="00595966"/>
    <w:rsid w:val="00596098"/>
    <w:rsid w:val="00596099"/>
    <w:rsid w:val="005960C1"/>
    <w:rsid w:val="005961B3"/>
    <w:rsid w:val="0059620C"/>
    <w:rsid w:val="005962D9"/>
    <w:rsid w:val="005963F8"/>
    <w:rsid w:val="00596643"/>
    <w:rsid w:val="005968A3"/>
    <w:rsid w:val="005968D0"/>
    <w:rsid w:val="00596A13"/>
    <w:rsid w:val="00596AC2"/>
    <w:rsid w:val="00596B3C"/>
    <w:rsid w:val="00596BC9"/>
    <w:rsid w:val="00596D16"/>
    <w:rsid w:val="0059728D"/>
    <w:rsid w:val="005972A3"/>
    <w:rsid w:val="005972EC"/>
    <w:rsid w:val="0059738A"/>
    <w:rsid w:val="005973F4"/>
    <w:rsid w:val="00597405"/>
    <w:rsid w:val="005976B7"/>
    <w:rsid w:val="005977D0"/>
    <w:rsid w:val="00597A39"/>
    <w:rsid w:val="00597ACE"/>
    <w:rsid w:val="00597B39"/>
    <w:rsid w:val="00597C3A"/>
    <w:rsid w:val="00597EFE"/>
    <w:rsid w:val="005A004C"/>
    <w:rsid w:val="005A0140"/>
    <w:rsid w:val="005A028C"/>
    <w:rsid w:val="005A0483"/>
    <w:rsid w:val="005A07B7"/>
    <w:rsid w:val="005A092A"/>
    <w:rsid w:val="005A09A5"/>
    <w:rsid w:val="005A0D13"/>
    <w:rsid w:val="005A0F57"/>
    <w:rsid w:val="005A0F60"/>
    <w:rsid w:val="005A1090"/>
    <w:rsid w:val="005A10BD"/>
    <w:rsid w:val="005A1140"/>
    <w:rsid w:val="005A120F"/>
    <w:rsid w:val="005A14B5"/>
    <w:rsid w:val="005A1508"/>
    <w:rsid w:val="005A1652"/>
    <w:rsid w:val="005A16A8"/>
    <w:rsid w:val="005A1730"/>
    <w:rsid w:val="005A1B63"/>
    <w:rsid w:val="005A1CDB"/>
    <w:rsid w:val="005A1D2E"/>
    <w:rsid w:val="005A1DC7"/>
    <w:rsid w:val="005A1FDF"/>
    <w:rsid w:val="005A203D"/>
    <w:rsid w:val="005A20B5"/>
    <w:rsid w:val="005A2129"/>
    <w:rsid w:val="005A2175"/>
    <w:rsid w:val="005A21B4"/>
    <w:rsid w:val="005A21EF"/>
    <w:rsid w:val="005A2710"/>
    <w:rsid w:val="005A2782"/>
    <w:rsid w:val="005A295B"/>
    <w:rsid w:val="005A2A47"/>
    <w:rsid w:val="005A2C9F"/>
    <w:rsid w:val="005A2CD0"/>
    <w:rsid w:val="005A2EC3"/>
    <w:rsid w:val="005A2EF6"/>
    <w:rsid w:val="005A31C5"/>
    <w:rsid w:val="005A3254"/>
    <w:rsid w:val="005A3421"/>
    <w:rsid w:val="005A37FF"/>
    <w:rsid w:val="005A3A35"/>
    <w:rsid w:val="005A3B34"/>
    <w:rsid w:val="005A3DFF"/>
    <w:rsid w:val="005A3F00"/>
    <w:rsid w:val="005A40F6"/>
    <w:rsid w:val="005A423A"/>
    <w:rsid w:val="005A42C0"/>
    <w:rsid w:val="005A42E7"/>
    <w:rsid w:val="005A4354"/>
    <w:rsid w:val="005A437A"/>
    <w:rsid w:val="005A483D"/>
    <w:rsid w:val="005A49C6"/>
    <w:rsid w:val="005A49F1"/>
    <w:rsid w:val="005A4ADF"/>
    <w:rsid w:val="005A4B7F"/>
    <w:rsid w:val="005A4E79"/>
    <w:rsid w:val="005A4EF7"/>
    <w:rsid w:val="005A4F85"/>
    <w:rsid w:val="005A52EA"/>
    <w:rsid w:val="005A5327"/>
    <w:rsid w:val="005A53F4"/>
    <w:rsid w:val="005A554D"/>
    <w:rsid w:val="005A5801"/>
    <w:rsid w:val="005A582C"/>
    <w:rsid w:val="005A586A"/>
    <w:rsid w:val="005A58EB"/>
    <w:rsid w:val="005A5933"/>
    <w:rsid w:val="005A5C0D"/>
    <w:rsid w:val="005A5C4C"/>
    <w:rsid w:val="005A5E1F"/>
    <w:rsid w:val="005A5EC0"/>
    <w:rsid w:val="005A611A"/>
    <w:rsid w:val="005A6120"/>
    <w:rsid w:val="005A64AB"/>
    <w:rsid w:val="005A66FF"/>
    <w:rsid w:val="005A682A"/>
    <w:rsid w:val="005A6B1E"/>
    <w:rsid w:val="005A6B6D"/>
    <w:rsid w:val="005A6BBE"/>
    <w:rsid w:val="005A6C1E"/>
    <w:rsid w:val="005A725D"/>
    <w:rsid w:val="005A72B2"/>
    <w:rsid w:val="005A74C2"/>
    <w:rsid w:val="005A75D1"/>
    <w:rsid w:val="005A77BB"/>
    <w:rsid w:val="005A78AB"/>
    <w:rsid w:val="005A7909"/>
    <w:rsid w:val="005A792D"/>
    <w:rsid w:val="005A7B0B"/>
    <w:rsid w:val="005A7BE2"/>
    <w:rsid w:val="005A7C7C"/>
    <w:rsid w:val="005A7C87"/>
    <w:rsid w:val="005A7C95"/>
    <w:rsid w:val="005A7DAB"/>
    <w:rsid w:val="005A7FC6"/>
    <w:rsid w:val="005A7FF4"/>
    <w:rsid w:val="005B0726"/>
    <w:rsid w:val="005B07B9"/>
    <w:rsid w:val="005B07D2"/>
    <w:rsid w:val="005B0880"/>
    <w:rsid w:val="005B0A6E"/>
    <w:rsid w:val="005B0B0B"/>
    <w:rsid w:val="005B0BAF"/>
    <w:rsid w:val="005B0BC8"/>
    <w:rsid w:val="005B0BD4"/>
    <w:rsid w:val="005B0E90"/>
    <w:rsid w:val="005B0EBB"/>
    <w:rsid w:val="005B0FC3"/>
    <w:rsid w:val="005B10F7"/>
    <w:rsid w:val="005B1452"/>
    <w:rsid w:val="005B14B7"/>
    <w:rsid w:val="005B152B"/>
    <w:rsid w:val="005B154A"/>
    <w:rsid w:val="005B15C5"/>
    <w:rsid w:val="005B16A9"/>
    <w:rsid w:val="005B1769"/>
    <w:rsid w:val="005B1997"/>
    <w:rsid w:val="005B1BE1"/>
    <w:rsid w:val="005B1CA6"/>
    <w:rsid w:val="005B1E05"/>
    <w:rsid w:val="005B1E13"/>
    <w:rsid w:val="005B1E68"/>
    <w:rsid w:val="005B1FA4"/>
    <w:rsid w:val="005B2052"/>
    <w:rsid w:val="005B20CF"/>
    <w:rsid w:val="005B2174"/>
    <w:rsid w:val="005B235A"/>
    <w:rsid w:val="005B238B"/>
    <w:rsid w:val="005B24D0"/>
    <w:rsid w:val="005B264C"/>
    <w:rsid w:val="005B2A56"/>
    <w:rsid w:val="005B2AC1"/>
    <w:rsid w:val="005B2B8B"/>
    <w:rsid w:val="005B2BF6"/>
    <w:rsid w:val="005B2C4D"/>
    <w:rsid w:val="005B331F"/>
    <w:rsid w:val="005B33E7"/>
    <w:rsid w:val="005B3631"/>
    <w:rsid w:val="005B365F"/>
    <w:rsid w:val="005B3A3B"/>
    <w:rsid w:val="005B3B05"/>
    <w:rsid w:val="005B3C35"/>
    <w:rsid w:val="005B3DE2"/>
    <w:rsid w:val="005B3E30"/>
    <w:rsid w:val="005B4125"/>
    <w:rsid w:val="005B4133"/>
    <w:rsid w:val="005B413A"/>
    <w:rsid w:val="005B4146"/>
    <w:rsid w:val="005B414B"/>
    <w:rsid w:val="005B423A"/>
    <w:rsid w:val="005B4428"/>
    <w:rsid w:val="005B4531"/>
    <w:rsid w:val="005B4806"/>
    <w:rsid w:val="005B4994"/>
    <w:rsid w:val="005B49C8"/>
    <w:rsid w:val="005B4BDC"/>
    <w:rsid w:val="005B4CA3"/>
    <w:rsid w:val="005B4D65"/>
    <w:rsid w:val="005B4E36"/>
    <w:rsid w:val="005B4EA6"/>
    <w:rsid w:val="005B4EA8"/>
    <w:rsid w:val="005B4ECC"/>
    <w:rsid w:val="005B5092"/>
    <w:rsid w:val="005B511A"/>
    <w:rsid w:val="005B5196"/>
    <w:rsid w:val="005B52B2"/>
    <w:rsid w:val="005B53C4"/>
    <w:rsid w:val="005B53DE"/>
    <w:rsid w:val="005B558F"/>
    <w:rsid w:val="005B567E"/>
    <w:rsid w:val="005B5751"/>
    <w:rsid w:val="005B5888"/>
    <w:rsid w:val="005B59E8"/>
    <w:rsid w:val="005B5A4F"/>
    <w:rsid w:val="005B5B70"/>
    <w:rsid w:val="005B5C2E"/>
    <w:rsid w:val="005B5D91"/>
    <w:rsid w:val="005B5FC7"/>
    <w:rsid w:val="005B6099"/>
    <w:rsid w:val="005B62AB"/>
    <w:rsid w:val="005B6439"/>
    <w:rsid w:val="005B65EC"/>
    <w:rsid w:val="005B6B0F"/>
    <w:rsid w:val="005B6B4F"/>
    <w:rsid w:val="005B6BF3"/>
    <w:rsid w:val="005B6D2F"/>
    <w:rsid w:val="005B6D51"/>
    <w:rsid w:val="005B70A2"/>
    <w:rsid w:val="005B70F1"/>
    <w:rsid w:val="005B7160"/>
    <w:rsid w:val="005B720B"/>
    <w:rsid w:val="005B7417"/>
    <w:rsid w:val="005B771D"/>
    <w:rsid w:val="005B789A"/>
    <w:rsid w:val="005B799D"/>
    <w:rsid w:val="005B7A34"/>
    <w:rsid w:val="005B7C68"/>
    <w:rsid w:val="005B7D38"/>
    <w:rsid w:val="005B7D65"/>
    <w:rsid w:val="005B7E9D"/>
    <w:rsid w:val="005C00DD"/>
    <w:rsid w:val="005C0165"/>
    <w:rsid w:val="005C02F2"/>
    <w:rsid w:val="005C0676"/>
    <w:rsid w:val="005C06A2"/>
    <w:rsid w:val="005C099F"/>
    <w:rsid w:val="005C09A7"/>
    <w:rsid w:val="005C0BB4"/>
    <w:rsid w:val="005C0C22"/>
    <w:rsid w:val="005C0DD2"/>
    <w:rsid w:val="005C0ECE"/>
    <w:rsid w:val="005C0EEC"/>
    <w:rsid w:val="005C1085"/>
    <w:rsid w:val="005C10FE"/>
    <w:rsid w:val="005C1111"/>
    <w:rsid w:val="005C11C9"/>
    <w:rsid w:val="005C1235"/>
    <w:rsid w:val="005C129F"/>
    <w:rsid w:val="005C1332"/>
    <w:rsid w:val="005C1394"/>
    <w:rsid w:val="005C1703"/>
    <w:rsid w:val="005C172A"/>
    <w:rsid w:val="005C1742"/>
    <w:rsid w:val="005C183B"/>
    <w:rsid w:val="005C1879"/>
    <w:rsid w:val="005C1AD3"/>
    <w:rsid w:val="005C1B0B"/>
    <w:rsid w:val="005C1C27"/>
    <w:rsid w:val="005C1FCB"/>
    <w:rsid w:val="005C2003"/>
    <w:rsid w:val="005C240E"/>
    <w:rsid w:val="005C2560"/>
    <w:rsid w:val="005C25C7"/>
    <w:rsid w:val="005C25C8"/>
    <w:rsid w:val="005C27A9"/>
    <w:rsid w:val="005C2A03"/>
    <w:rsid w:val="005C2D55"/>
    <w:rsid w:val="005C2F1D"/>
    <w:rsid w:val="005C3133"/>
    <w:rsid w:val="005C31DD"/>
    <w:rsid w:val="005C327A"/>
    <w:rsid w:val="005C351D"/>
    <w:rsid w:val="005C365F"/>
    <w:rsid w:val="005C366A"/>
    <w:rsid w:val="005C3823"/>
    <w:rsid w:val="005C3B01"/>
    <w:rsid w:val="005C3CA1"/>
    <w:rsid w:val="005C3D01"/>
    <w:rsid w:val="005C3D20"/>
    <w:rsid w:val="005C3E43"/>
    <w:rsid w:val="005C4177"/>
    <w:rsid w:val="005C41C5"/>
    <w:rsid w:val="005C41E5"/>
    <w:rsid w:val="005C43C7"/>
    <w:rsid w:val="005C4537"/>
    <w:rsid w:val="005C45EE"/>
    <w:rsid w:val="005C45F3"/>
    <w:rsid w:val="005C4646"/>
    <w:rsid w:val="005C46DE"/>
    <w:rsid w:val="005C470B"/>
    <w:rsid w:val="005C47ED"/>
    <w:rsid w:val="005C488A"/>
    <w:rsid w:val="005C48A9"/>
    <w:rsid w:val="005C48BE"/>
    <w:rsid w:val="005C492B"/>
    <w:rsid w:val="005C4A91"/>
    <w:rsid w:val="005C4AD2"/>
    <w:rsid w:val="005C4B49"/>
    <w:rsid w:val="005C4CB0"/>
    <w:rsid w:val="005C4D1D"/>
    <w:rsid w:val="005C4E2D"/>
    <w:rsid w:val="005C5155"/>
    <w:rsid w:val="005C52A2"/>
    <w:rsid w:val="005C53D1"/>
    <w:rsid w:val="005C5432"/>
    <w:rsid w:val="005C5613"/>
    <w:rsid w:val="005C57C6"/>
    <w:rsid w:val="005C57FD"/>
    <w:rsid w:val="005C5864"/>
    <w:rsid w:val="005C591D"/>
    <w:rsid w:val="005C5CA7"/>
    <w:rsid w:val="005C5CA8"/>
    <w:rsid w:val="005C5E78"/>
    <w:rsid w:val="005C60BF"/>
    <w:rsid w:val="005C60F6"/>
    <w:rsid w:val="005C6303"/>
    <w:rsid w:val="005C6389"/>
    <w:rsid w:val="005C639E"/>
    <w:rsid w:val="005C666B"/>
    <w:rsid w:val="005C6690"/>
    <w:rsid w:val="005C66AE"/>
    <w:rsid w:val="005C66F6"/>
    <w:rsid w:val="005C689C"/>
    <w:rsid w:val="005C6A06"/>
    <w:rsid w:val="005C6CAD"/>
    <w:rsid w:val="005C6E8A"/>
    <w:rsid w:val="005C70DC"/>
    <w:rsid w:val="005C71A7"/>
    <w:rsid w:val="005C7278"/>
    <w:rsid w:val="005C73B0"/>
    <w:rsid w:val="005C7483"/>
    <w:rsid w:val="005C7711"/>
    <w:rsid w:val="005C786B"/>
    <w:rsid w:val="005C7A79"/>
    <w:rsid w:val="005C7C43"/>
    <w:rsid w:val="005C7C7D"/>
    <w:rsid w:val="005C7C8B"/>
    <w:rsid w:val="005C7CB5"/>
    <w:rsid w:val="005C7F01"/>
    <w:rsid w:val="005D004E"/>
    <w:rsid w:val="005D0166"/>
    <w:rsid w:val="005D024E"/>
    <w:rsid w:val="005D0431"/>
    <w:rsid w:val="005D06AC"/>
    <w:rsid w:val="005D06F3"/>
    <w:rsid w:val="005D0738"/>
    <w:rsid w:val="005D074A"/>
    <w:rsid w:val="005D075E"/>
    <w:rsid w:val="005D08C4"/>
    <w:rsid w:val="005D08CC"/>
    <w:rsid w:val="005D0AEC"/>
    <w:rsid w:val="005D0B5A"/>
    <w:rsid w:val="005D0BB1"/>
    <w:rsid w:val="005D0C63"/>
    <w:rsid w:val="005D0CEF"/>
    <w:rsid w:val="005D0F2B"/>
    <w:rsid w:val="005D0F3B"/>
    <w:rsid w:val="005D0FB6"/>
    <w:rsid w:val="005D1142"/>
    <w:rsid w:val="005D1204"/>
    <w:rsid w:val="005D12F4"/>
    <w:rsid w:val="005D1307"/>
    <w:rsid w:val="005D13BC"/>
    <w:rsid w:val="005D13F7"/>
    <w:rsid w:val="005D1520"/>
    <w:rsid w:val="005D154A"/>
    <w:rsid w:val="005D18EB"/>
    <w:rsid w:val="005D1A32"/>
    <w:rsid w:val="005D1A7D"/>
    <w:rsid w:val="005D1C82"/>
    <w:rsid w:val="005D1D61"/>
    <w:rsid w:val="005D1DDE"/>
    <w:rsid w:val="005D1EDE"/>
    <w:rsid w:val="005D1EE4"/>
    <w:rsid w:val="005D1FE6"/>
    <w:rsid w:val="005D2315"/>
    <w:rsid w:val="005D2620"/>
    <w:rsid w:val="005D2633"/>
    <w:rsid w:val="005D2915"/>
    <w:rsid w:val="005D297A"/>
    <w:rsid w:val="005D2A43"/>
    <w:rsid w:val="005D2A67"/>
    <w:rsid w:val="005D2A91"/>
    <w:rsid w:val="005D2D11"/>
    <w:rsid w:val="005D2D83"/>
    <w:rsid w:val="005D2D95"/>
    <w:rsid w:val="005D2FB5"/>
    <w:rsid w:val="005D3101"/>
    <w:rsid w:val="005D3292"/>
    <w:rsid w:val="005D3885"/>
    <w:rsid w:val="005D388B"/>
    <w:rsid w:val="005D3A19"/>
    <w:rsid w:val="005D3B79"/>
    <w:rsid w:val="005D3C84"/>
    <w:rsid w:val="005D3CB1"/>
    <w:rsid w:val="005D3CF9"/>
    <w:rsid w:val="005D3D19"/>
    <w:rsid w:val="005D3EC4"/>
    <w:rsid w:val="005D3FD1"/>
    <w:rsid w:val="005D4182"/>
    <w:rsid w:val="005D43A2"/>
    <w:rsid w:val="005D45B5"/>
    <w:rsid w:val="005D4602"/>
    <w:rsid w:val="005D46F5"/>
    <w:rsid w:val="005D4859"/>
    <w:rsid w:val="005D4B5F"/>
    <w:rsid w:val="005D4BB9"/>
    <w:rsid w:val="005D4C23"/>
    <w:rsid w:val="005D4D02"/>
    <w:rsid w:val="005D4FA3"/>
    <w:rsid w:val="005D4FF1"/>
    <w:rsid w:val="005D5237"/>
    <w:rsid w:val="005D52B8"/>
    <w:rsid w:val="005D5596"/>
    <w:rsid w:val="005D56EE"/>
    <w:rsid w:val="005D5C49"/>
    <w:rsid w:val="005D5CD0"/>
    <w:rsid w:val="005D5CF3"/>
    <w:rsid w:val="005D6083"/>
    <w:rsid w:val="005D609F"/>
    <w:rsid w:val="005D62AC"/>
    <w:rsid w:val="005D6309"/>
    <w:rsid w:val="005D63BD"/>
    <w:rsid w:val="005D6453"/>
    <w:rsid w:val="005D64D2"/>
    <w:rsid w:val="005D657A"/>
    <w:rsid w:val="005D6638"/>
    <w:rsid w:val="005D67B1"/>
    <w:rsid w:val="005D6837"/>
    <w:rsid w:val="005D6A52"/>
    <w:rsid w:val="005D6AF5"/>
    <w:rsid w:val="005D6B14"/>
    <w:rsid w:val="005D700F"/>
    <w:rsid w:val="005D704A"/>
    <w:rsid w:val="005D70AD"/>
    <w:rsid w:val="005D70D6"/>
    <w:rsid w:val="005D72C2"/>
    <w:rsid w:val="005D735A"/>
    <w:rsid w:val="005D738D"/>
    <w:rsid w:val="005D75FF"/>
    <w:rsid w:val="005D7849"/>
    <w:rsid w:val="005D792E"/>
    <w:rsid w:val="005D7AC5"/>
    <w:rsid w:val="005D7AC8"/>
    <w:rsid w:val="005D7C2A"/>
    <w:rsid w:val="005D7D6C"/>
    <w:rsid w:val="005D7D76"/>
    <w:rsid w:val="005D7FFE"/>
    <w:rsid w:val="005D9CAE"/>
    <w:rsid w:val="005E0000"/>
    <w:rsid w:val="005E002A"/>
    <w:rsid w:val="005E0119"/>
    <w:rsid w:val="005E01F4"/>
    <w:rsid w:val="005E0375"/>
    <w:rsid w:val="005E03A3"/>
    <w:rsid w:val="005E0498"/>
    <w:rsid w:val="005E04C4"/>
    <w:rsid w:val="005E061D"/>
    <w:rsid w:val="005E06F2"/>
    <w:rsid w:val="005E0824"/>
    <w:rsid w:val="005E0915"/>
    <w:rsid w:val="005E0B53"/>
    <w:rsid w:val="005E0C57"/>
    <w:rsid w:val="005E0D72"/>
    <w:rsid w:val="005E0EE7"/>
    <w:rsid w:val="005E100A"/>
    <w:rsid w:val="005E13A0"/>
    <w:rsid w:val="005E13E5"/>
    <w:rsid w:val="005E1465"/>
    <w:rsid w:val="005E180C"/>
    <w:rsid w:val="005E1814"/>
    <w:rsid w:val="005E186B"/>
    <w:rsid w:val="005E1901"/>
    <w:rsid w:val="005E19C1"/>
    <w:rsid w:val="005E19F2"/>
    <w:rsid w:val="005E1B66"/>
    <w:rsid w:val="005E1BB9"/>
    <w:rsid w:val="005E1C85"/>
    <w:rsid w:val="005E1E07"/>
    <w:rsid w:val="005E21FB"/>
    <w:rsid w:val="005E22C2"/>
    <w:rsid w:val="005E2384"/>
    <w:rsid w:val="005E271F"/>
    <w:rsid w:val="005E2881"/>
    <w:rsid w:val="005E2ADB"/>
    <w:rsid w:val="005E2EAD"/>
    <w:rsid w:val="005E2EFF"/>
    <w:rsid w:val="005E2FD6"/>
    <w:rsid w:val="005E31EE"/>
    <w:rsid w:val="005E32A6"/>
    <w:rsid w:val="005E34B8"/>
    <w:rsid w:val="005E3585"/>
    <w:rsid w:val="005E35E1"/>
    <w:rsid w:val="005E3678"/>
    <w:rsid w:val="005E367C"/>
    <w:rsid w:val="005E368A"/>
    <w:rsid w:val="005E377B"/>
    <w:rsid w:val="005E37A5"/>
    <w:rsid w:val="005E3868"/>
    <w:rsid w:val="005E3926"/>
    <w:rsid w:val="005E3928"/>
    <w:rsid w:val="005E3965"/>
    <w:rsid w:val="005E3A0E"/>
    <w:rsid w:val="005E3A99"/>
    <w:rsid w:val="005E3AD5"/>
    <w:rsid w:val="005E3BE4"/>
    <w:rsid w:val="005E3DCC"/>
    <w:rsid w:val="005E3E05"/>
    <w:rsid w:val="005E4046"/>
    <w:rsid w:val="005E4181"/>
    <w:rsid w:val="005E44CB"/>
    <w:rsid w:val="005E4513"/>
    <w:rsid w:val="005E4556"/>
    <w:rsid w:val="005E4639"/>
    <w:rsid w:val="005E46BA"/>
    <w:rsid w:val="005E46E9"/>
    <w:rsid w:val="005E479E"/>
    <w:rsid w:val="005E497D"/>
    <w:rsid w:val="005E4983"/>
    <w:rsid w:val="005E49FB"/>
    <w:rsid w:val="005E4A19"/>
    <w:rsid w:val="005E4AAB"/>
    <w:rsid w:val="005E4AD0"/>
    <w:rsid w:val="005E4AE4"/>
    <w:rsid w:val="005E4B82"/>
    <w:rsid w:val="005E4C99"/>
    <w:rsid w:val="005E4F4C"/>
    <w:rsid w:val="005E5074"/>
    <w:rsid w:val="005E510A"/>
    <w:rsid w:val="005E51CC"/>
    <w:rsid w:val="005E5216"/>
    <w:rsid w:val="005E53F4"/>
    <w:rsid w:val="005E5514"/>
    <w:rsid w:val="005E5558"/>
    <w:rsid w:val="005E55E5"/>
    <w:rsid w:val="005E560B"/>
    <w:rsid w:val="005E5A56"/>
    <w:rsid w:val="005E5A75"/>
    <w:rsid w:val="005E5B4A"/>
    <w:rsid w:val="005E5E27"/>
    <w:rsid w:val="005E5E93"/>
    <w:rsid w:val="005E5EC3"/>
    <w:rsid w:val="005E5F73"/>
    <w:rsid w:val="005E605D"/>
    <w:rsid w:val="005E6086"/>
    <w:rsid w:val="005E60F8"/>
    <w:rsid w:val="005E61CE"/>
    <w:rsid w:val="005E622B"/>
    <w:rsid w:val="005E6300"/>
    <w:rsid w:val="005E635B"/>
    <w:rsid w:val="005E63BF"/>
    <w:rsid w:val="005E64A4"/>
    <w:rsid w:val="005E6795"/>
    <w:rsid w:val="005E681D"/>
    <w:rsid w:val="005E6982"/>
    <w:rsid w:val="005E6B07"/>
    <w:rsid w:val="005E6B23"/>
    <w:rsid w:val="005E6D5D"/>
    <w:rsid w:val="005E71E0"/>
    <w:rsid w:val="005E71F7"/>
    <w:rsid w:val="005E7223"/>
    <w:rsid w:val="005E730D"/>
    <w:rsid w:val="005E7373"/>
    <w:rsid w:val="005E7476"/>
    <w:rsid w:val="005E7597"/>
    <w:rsid w:val="005E75C6"/>
    <w:rsid w:val="005E7724"/>
    <w:rsid w:val="005E79C2"/>
    <w:rsid w:val="005E7A4E"/>
    <w:rsid w:val="005E7BC9"/>
    <w:rsid w:val="005E7E20"/>
    <w:rsid w:val="005E7EC1"/>
    <w:rsid w:val="005E7EC3"/>
    <w:rsid w:val="005E7FE3"/>
    <w:rsid w:val="005EB500"/>
    <w:rsid w:val="005F00A7"/>
    <w:rsid w:val="005F0287"/>
    <w:rsid w:val="005F032F"/>
    <w:rsid w:val="005F0359"/>
    <w:rsid w:val="005F038E"/>
    <w:rsid w:val="005F05D6"/>
    <w:rsid w:val="005F06BE"/>
    <w:rsid w:val="005F08F2"/>
    <w:rsid w:val="005F0AEC"/>
    <w:rsid w:val="005F0AF4"/>
    <w:rsid w:val="005F0BD2"/>
    <w:rsid w:val="005F0BEC"/>
    <w:rsid w:val="005F0C5B"/>
    <w:rsid w:val="005F0EB6"/>
    <w:rsid w:val="005F1080"/>
    <w:rsid w:val="005F12FF"/>
    <w:rsid w:val="005F1404"/>
    <w:rsid w:val="005F1607"/>
    <w:rsid w:val="005F1708"/>
    <w:rsid w:val="005F170E"/>
    <w:rsid w:val="005F17B1"/>
    <w:rsid w:val="005F17FB"/>
    <w:rsid w:val="005F1802"/>
    <w:rsid w:val="005F183F"/>
    <w:rsid w:val="005F1868"/>
    <w:rsid w:val="005F18F2"/>
    <w:rsid w:val="005F196B"/>
    <w:rsid w:val="005F1AA1"/>
    <w:rsid w:val="005F1DC8"/>
    <w:rsid w:val="005F1F27"/>
    <w:rsid w:val="005F2105"/>
    <w:rsid w:val="005F2226"/>
    <w:rsid w:val="005F24B0"/>
    <w:rsid w:val="005F2605"/>
    <w:rsid w:val="005F261D"/>
    <w:rsid w:val="005F286E"/>
    <w:rsid w:val="005F2931"/>
    <w:rsid w:val="005F2995"/>
    <w:rsid w:val="005F29B0"/>
    <w:rsid w:val="005F29BB"/>
    <w:rsid w:val="005F2A0C"/>
    <w:rsid w:val="005F2D76"/>
    <w:rsid w:val="005F2E18"/>
    <w:rsid w:val="005F35D4"/>
    <w:rsid w:val="005F3647"/>
    <w:rsid w:val="005F3AAE"/>
    <w:rsid w:val="005F3B31"/>
    <w:rsid w:val="005F3D53"/>
    <w:rsid w:val="005F3E35"/>
    <w:rsid w:val="005F3F67"/>
    <w:rsid w:val="005F410E"/>
    <w:rsid w:val="005F422B"/>
    <w:rsid w:val="005F43A3"/>
    <w:rsid w:val="005F43E6"/>
    <w:rsid w:val="005F4430"/>
    <w:rsid w:val="005F465A"/>
    <w:rsid w:val="005F481B"/>
    <w:rsid w:val="005F48AB"/>
    <w:rsid w:val="005F4948"/>
    <w:rsid w:val="005F4A68"/>
    <w:rsid w:val="005F4B20"/>
    <w:rsid w:val="005F50D9"/>
    <w:rsid w:val="005F5635"/>
    <w:rsid w:val="005F59D2"/>
    <w:rsid w:val="005F5AB3"/>
    <w:rsid w:val="005F5AD4"/>
    <w:rsid w:val="005F5B08"/>
    <w:rsid w:val="005F5D77"/>
    <w:rsid w:val="005F5D81"/>
    <w:rsid w:val="005F5DD1"/>
    <w:rsid w:val="005F5F83"/>
    <w:rsid w:val="005F603A"/>
    <w:rsid w:val="005F6184"/>
    <w:rsid w:val="005F618C"/>
    <w:rsid w:val="005F6270"/>
    <w:rsid w:val="005F6289"/>
    <w:rsid w:val="005F62A9"/>
    <w:rsid w:val="005F6310"/>
    <w:rsid w:val="005F63A9"/>
    <w:rsid w:val="005F63B7"/>
    <w:rsid w:val="005F63FA"/>
    <w:rsid w:val="005F644A"/>
    <w:rsid w:val="005F64C9"/>
    <w:rsid w:val="005F664E"/>
    <w:rsid w:val="005F6874"/>
    <w:rsid w:val="005F68D0"/>
    <w:rsid w:val="005F6935"/>
    <w:rsid w:val="005F6A62"/>
    <w:rsid w:val="005F6D0A"/>
    <w:rsid w:val="005F6DD7"/>
    <w:rsid w:val="005F6DE1"/>
    <w:rsid w:val="005F6DF1"/>
    <w:rsid w:val="005F6E35"/>
    <w:rsid w:val="005F6F8C"/>
    <w:rsid w:val="005F714B"/>
    <w:rsid w:val="005F73A9"/>
    <w:rsid w:val="005F74B9"/>
    <w:rsid w:val="005F7573"/>
    <w:rsid w:val="005F76D5"/>
    <w:rsid w:val="005F770E"/>
    <w:rsid w:val="005F7760"/>
    <w:rsid w:val="005F7921"/>
    <w:rsid w:val="005F7937"/>
    <w:rsid w:val="005F7A24"/>
    <w:rsid w:val="005F7B5D"/>
    <w:rsid w:val="005F7B7A"/>
    <w:rsid w:val="005F7CF4"/>
    <w:rsid w:val="005F7D4F"/>
    <w:rsid w:val="005F7FA4"/>
    <w:rsid w:val="00600057"/>
    <w:rsid w:val="0060013B"/>
    <w:rsid w:val="0060054B"/>
    <w:rsid w:val="0060056C"/>
    <w:rsid w:val="006006D4"/>
    <w:rsid w:val="0060078A"/>
    <w:rsid w:val="0060097D"/>
    <w:rsid w:val="006009F8"/>
    <w:rsid w:val="00600A67"/>
    <w:rsid w:val="00600AC1"/>
    <w:rsid w:val="00600BE4"/>
    <w:rsid w:val="00600BEC"/>
    <w:rsid w:val="00600BFE"/>
    <w:rsid w:val="00600DA6"/>
    <w:rsid w:val="00600F79"/>
    <w:rsid w:val="00601094"/>
    <w:rsid w:val="006010B0"/>
    <w:rsid w:val="006010E6"/>
    <w:rsid w:val="00601111"/>
    <w:rsid w:val="0060113F"/>
    <w:rsid w:val="00601699"/>
    <w:rsid w:val="00601798"/>
    <w:rsid w:val="0060183C"/>
    <w:rsid w:val="00601A43"/>
    <w:rsid w:val="00601A6B"/>
    <w:rsid w:val="00601CE8"/>
    <w:rsid w:val="00601DBC"/>
    <w:rsid w:val="00601E3E"/>
    <w:rsid w:val="00601E64"/>
    <w:rsid w:val="00602207"/>
    <w:rsid w:val="006023F4"/>
    <w:rsid w:val="006024D5"/>
    <w:rsid w:val="0060269E"/>
    <w:rsid w:val="0060271B"/>
    <w:rsid w:val="00602732"/>
    <w:rsid w:val="006027F5"/>
    <w:rsid w:val="00602826"/>
    <w:rsid w:val="00602A76"/>
    <w:rsid w:val="00602AF4"/>
    <w:rsid w:val="00602B52"/>
    <w:rsid w:val="00602CC8"/>
    <w:rsid w:val="00602D97"/>
    <w:rsid w:val="00602E98"/>
    <w:rsid w:val="00602F42"/>
    <w:rsid w:val="006031C5"/>
    <w:rsid w:val="00603230"/>
    <w:rsid w:val="00603254"/>
    <w:rsid w:val="00603325"/>
    <w:rsid w:val="0060338E"/>
    <w:rsid w:val="006034E3"/>
    <w:rsid w:val="0060372C"/>
    <w:rsid w:val="006038B8"/>
    <w:rsid w:val="00603929"/>
    <w:rsid w:val="00603987"/>
    <w:rsid w:val="00603EFD"/>
    <w:rsid w:val="00603F3A"/>
    <w:rsid w:val="00603FE1"/>
    <w:rsid w:val="006040D9"/>
    <w:rsid w:val="006046E5"/>
    <w:rsid w:val="006047CC"/>
    <w:rsid w:val="006048C8"/>
    <w:rsid w:val="0060491C"/>
    <w:rsid w:val="00604B3D"/>
    <w:rsid w:val="00604CBE"/>
    <w:rsid w:val="00604D29"/>
    <w:rsid w:val="00604EA7"/>
    <w:rsid w:val="00604EB2"/>
    <w:rsid w:val="00604ED1"/>
    <w:rsid w:val="00604F76"/>
    <w:rsid w:val="0060526F"/>
    <w:rsid w:val="006052EC"/>
    <w:rsid w:val="006053B5"/>
    <w:rsid w:val="0060548F"/>
    <w:rsid w:val="0060556C"/>
    <w:rsid w:val="0060563E"/>
    <w:rsid w:val="00605654"/>
    <w:rsid w:val="0060568F"/>
    <w:rsid w:val="0060580A"/>
    <w:rsid w:val="00605BD2"/>
    <w:rsid w:val="00605C83"/>
    <w:rsid w:val="00605DEC"/>
    <w:rsid w:val="00605F3F"/>
    <w:rsid w:val="006060E4"/>
    <w:rsid w:val="0060618D"/>
    <w:rsid w:val="00606D05"/>
    <w:rsid w:val="00606DAB"/>
    <w:rsid w:val="00606EF5"/>
    <w:rsid w:val="0060706C"/>
    <w:rsid w:val="00607298"/>
    <w:rsid w:val="0060729B"/>
    <w:rsid w:val="006075AA"/>
    <w:rsid w:val="006075EF"/>
    <w:rsid w:val="0060764B"/>
    <w:rsid w:val="00607825"/>
    <w:rsid w:val="00607840"/>
    <w:rsid w:val="00607870"/>
    <w:rsid w:val="00607A52"/>
    <w:rsid w:val="00607CC9"/>
    <w:rsid w:val="00607D67"/>
    <w:rsid w:val="00607E5E"/>
    <w:rsid w:val="00607F91"/>
    <w:rsid w:val="0061014E"/>
    <w:rsid w:val="00610A17"/>
    <w:rsid w:val="00610A6B"/>
    <w:rsid w:val="00610A6C"/>
    <w:rsid w:val="00610C17"/>
    <w:rsid w:val="00610D80"/>
    <w:rsid w:val="00610EA6"/>
    <w:rsid w:val="00610F70"/>
    <w:rsid w:val="006112E1"/>
    <w:rsid w:val="00611477"/>
    <w:rsid w:val="00611AAF"/>
    <w:rsid w:val="00611B67"/>
    <w:rsid w:val="00611CFB"/>
    <w:rsid w:val="00611CFE"/>
    <w:rsid w:val="00611FD6"/>
    <w:rsid w:val="006122DE"/>
    <w:rsid w:val="006129E1"/>
    <w:rsid w:val="00612A23"/>
    <w:rsid w:val="00612AF3"/>
    <w:rsid w:val="00612BB6"/>
    <w:rsid w:val="00612D42"/>
    <w:rsid w:val="00612DE6"/>
    <w:rsid w:val="0061304D"/>
    <w:rsid w:val="006130AE"/>
    <w:rsid w:val="00613169"/>
    <w:rsid w:val="0061317E"/>
    <w:rsid w:val="0061329B"/>
    <w:rsid w:val="006132F9"/>
    <w:rsid w:val="00613458"/>
    <w:rsid w:val="0061346D"/>
    <w:rsid w:val="006134C7"/>
    <w:rsid w:val="006134D0"/>
    <w:rsid w:val="0061359B"/>
    <w:rsid w:val="0061366E"/>
    <w:rsid w:val="0061381F"/>
    <w:rsid w:val="0061386E"/>
    <w:rsid w:val="00613899"/>
    <w:rsid w:val="006138D7"/>
    <w:rsid w:val="00613921"/>
    <w:rsid w:val="0061395C"/>
    <w:rsid w:val="006139B8"/>
    <w:rsid w:val="00613D4A"/>
    <w:rsid w:val="00613F23"/>
    <w:rsid w:val="0061416A"/>
    <w:rsid w:val="006141FF"/>
    <w:rsid w:val="006142C3"/>
    <w:rsid w:val="00614527"/>
    <w:rsid w:val="0061477F"/>
    <w:rsid w:val="00614A73"/>
    <w:rsid w:val="00614A9F"/>
    <w:rsid w:val="00614AFC"/>
    <w:rsid w:val="00614CA7"/>
    <w:rsid w:val="00614CE7"/>
    <w:rsid w:val="00614DA3"/>
    <w:rsid w:val="00614E01"/>
    <w:rsid w:val="00614FC4"/>
    <w:rsid w:val="0061534C"/>
    <w:rsid w:val="006153AA"/>
    <w:rsid w:val="006154DB"/>
    <w:rsid w:val="0061551F"/>
    <w:rsid w:val="0061555B"/>
    <w:rsid w:val="0061591A"/>
    <w:rsid w:val="00615A51"/>
    <w:rsid w:val="00615A85"/>
    <w:rsid w:val="00615AD9"/>
    <w:rsid w:val="00615D6C"/>
    <w:rsid w:val="00615DEC"/>
    <w:rsid w:val="00616158"/>
    <w:rsid w:val="0061631C"/>
    <w:rsid w:val="0061638A"/>
    <w:rsid w:val="006165AC"/>
    <w:rsid w:val="0061672B"/>
    <w:rsid w:val="00616793"/>
    <w:rsid w:val="0061684B"/>
    <w:rsid w:val="0061698B"/>
    <w:rsid w:val="00616B17"/>
    <w:rsid w:val="00616EC2"/>
    <w:rsid w:val="00616F41"/>
    <w:rsid w:val="00616FA8"/>
    <w:rsid w:val="0061711D"/>
    <w:rsid w:val="006171AB"/>
    <w:rsid w:val="0061731D"/>
    <w:rsid w:val="00617914"/>
    <w:rsid w:val="00617A02"/>
    <w:rsid w:val="00617AF4"/>
    <w:rsid w:val="00617B98"/>
    <w:rsid w:val="00617BE3"/>
    <w:rsid w:val="00617CBC"/>
    <w:rsid w:val="00617E7A"/>
    <w:rsid w:val="0061EF5D"/>
    <w:rsid w:val="00620173"/>
    <w:rsid w:val="0062045F"/>
    <w:rsid w:val="006205C4"/>
    <w:rsid w:val="00620660"/>
    <w:rsid w:val="00620907"/>
    <w:rsid w:val="00620A38"/>
    <w:rsid w:val="00620BAF"/>
    <w:rsid w:val="00620D43"/>
    <w:rsid w:val="00620E55"/>
    <w:rsid w:val="006212FB"/>
    <w:rsid w:val="0062130D"/>
    <w:rsid w:val="0062142D"/>
    <w:rsid w:val="0062156C"/>
    <w:rsid w:val="006216B9"/>
    <w:rsid w:val="00621884"/>
    <w:rsid w:val="00621999"/>
    <w:rsid w:val="00621A7C"/>
    <w:rsid w:val="00621C44"/>
    <w:rsid w:val="00621E3C"/>
    <w:rsid w:val="00621F68"/>
    <w:rsid w:val="00621F69"/>
    <w:rsid w:val="00622142"/>
    <w:rsid w:val="0062215B"/>
    <w:rsid w:val="00622280"/>
    <w:rsid w:val="00622822"/>
    <w:rsid w:val="00622A15"/>
    <w:rsid w:val="00622C83"/>
    <w:rsid w:val="00622CC6"/>
    <w:rsid w:val="00622EF4"/>
    <w:rsid w:val="00622FD8"/>
    <w:rsid w:val="00623174"/>
    <w:rsid w:val="006231FF"/>
    <w:rsid w:val="0062324D"/>
    <w:rsid w:val="00623386"/>
    <w:rsid w:val="0062349D"/>
    <w:rsid w:val="006234EC"/>
    <w:rsid w:val="00623617"/>
    <w:rsid w:val="006236DA"/>
    <w:rsid w:val="006239B4"/>
    <w:rsid w:val="006239E1"/>
    <w:rsid w:val="00623B2A"/>
    <w:rsid w:val="00623B88"/>
    <w:rsid w:val="00623CAA"/>
    <w:rsid w:val="00623E03"/>
    <w:rsid w:val="00624246"/>
    <w:rsid w:val="006242FE"/>
    <w:rsid w:val="006246CF"/>
    <w:rsid w:val="006249F2"/>
    <w:rsid w:val="00624BBC"/>
    <w:rsid w:val="00624E56"/>
    <w:rsid w:val="00624F52"/>
    <w:rsid w:val="0062506D"/>
    <w:rsid w:val="00625092"/>
    <w:rsid w:val="006250A1"/>
    <w:rsid w:val="006252B8"/>
    <w:rsid w:val="00625346"/>
    <w:rsid w:val="006253B5"/>
    <w:rsid w:val="0062549B"/>
    <w:rsid w:val="00625761"/>
    <w:rsid w:val="00625805"/>
    <w:rsid w:val="00625844"/>
    <w:rsid w:val="00625883"/>
    <w:rsid w:val="00625964"/>
    <w:rsid w:val="006259E2"/>
    <w:rsid w:val="00625AF0"/>
    <w:rsid w:val="00625B4C"/>
    <w:rsid w:val="00625DE9"/>
    <w:rsid w:val="00625E0A"/>
    <w:rsid w:val="00625EFC"/>
    <w:rsid w:val="00625F52"/>
    <w:rsid w:val="00626028"/>
    <w:rsid w:val="006261F7"/>
    <w:rsid w:val="00626637"/>
    <w:rsid w:val="006268B0"/>
    <w:rsid w:val="0062695E"/>
    <w:rsid w:val="00626C78"/>
    <w:rsid w:val="00626C95"/>
    <w:rsid w:val="00626D15"/>
    <w:rsid w:val="00626DD8"/>
    <w:rsid w:val="00627001"/>
    <w:rsid w:val="00627016"/>
    <w:rsid w:val="006270F9"/>
    <w:rsid w:val="00627100"/>
    <w:rsid w:val="00627103"/>
    <w:rsid w:val="0062714A"/>
    <w:rsid w:val="00627396"/>
    <w:rsid w:val="006273B6"/>
    <w:rsid w:val="006273E7"/>
    <w:rsid w:val="00627649"/>
    <w:rsid w:val="0062765B"/>
    <w:rsid w:val="006277C0"/>
    <w:rsid w:val="00627888"/>
    <w:rsid w:val="006278C2"/>
    <w:rsid w:val="0062794B"/>
    <w:rsid w:val="00627955"/>
    <w:rsid w:val="0062795A"/>
    <w:rsid w:val="00627DF9"/>
    <w:rsid w:val="00627EDF"/>
    <w:rsid w:val="006300DB"/>
    <w:rsid w:val="00630144"/>
    <w:rsid w:val="0063018D"/>
    <w:rsid w:val="006303CC"/>
    <w:rsid w:val="006303D4"/>
    <w:rsid w:val="006303DE"/>
    <w:rsid w:val="006303E2"/>
    <w:rsid w:val="00630458"/>
    <w:rsid w:val="00630624"/>
    <w:rsid w:val="0063070F"/>
    <w:rsid w:val="00630748"/>
    <w:rsid w:val="0063096E"/>
    <w:rsid w:val="00630A05"/>
    <w:rsid w:val="00630A69"/>
    <w:rsid w:val="00630AD2"/>
    <w:rsid w:val="00630B45"/>
    <w:rsid w:val="00630B64"/>
    <w:rsid w:val="00630E28"/>
    <w:rsid w:val="00630E2C"/>
    <w:rsid w:val="00630E4C"/>
    <w:rsid w:val="0063113A"/>
    <w:rsid w:val="00631140"/>
    <w:rsid w:val="0063117B"/>
    <w:rsid w:val="00631482"/>
    <w:rsid w:val="006314B9"/>
    <w:rsid w:val="006315FD"/>
    <w:rsid w:val="006317FB"/>
    <w:rsid w:val="006318F7"/>
    <w:rsid w:val="00631A64"/>
    <w:rsid w:val="00631B99"/>
    <w:rsid w:val="00631CAB"/>
    <w:rsid w:val="00631DA9"/>
    <w:rsid w:val="00631E20"/>
    <w:rsid w:val="00632076"/>
    <w:rsid w:val="0063218C"/>
    <w:rsid w:val="00632266"/>
    <w:rsid w:val="006324DC"/>
    <w:rsid w:val="00632824"/>
    <w:rsid w:val="00632C52"/>
    <w:rsid w:val="00632FC1"/>
    <w:rsid w:val="00633170"/>
    <w:rsid w:val="00633242"/>
    <w:rsid w:val="006333C4"/>
    <w:rsid w:val="00633405"/>
    <w:rsid w:val="00633487"/>
    <w:rsid w:val="0063351B"/>
    <w:rsid w:val="006336A3"/>
    <w:rsid w:val="006336C7"/>
    <w:rsid w:val="00633764"/>
    <w:rsid w:val="006338BD"/>
    <w:rsid w:val="006339B2"/>
    <w:rsid w:val="00633AF5"/>
    <w:rsid w:val="00633D36"/>
    <w:rsid w:val="00633D86"/>
    <w:rsid w:val="00633E3F"/>
    <w:rsid w:val="00633E9A"/>
    <w:rsid w:val="006340DA"/>
    <w:rsid w:val="00634173"/>
    <w:rsid w:val="00634196"/>
    <w:rsid w:val="006341F3"/>
    <w:rsid w:val="006341F4"/>
    <w:rsid w:val="0063443B"/>
    <w:rsid w:val="006345AA"/>
    <w:rsid w:val="006345E4"/>
    <w:rsid w:val="00634739"/>
    <w:rsid w:val="0063486A"/>
    <w:rsid w:val="006348AD"/>
    <w:rsid w:val="00634974"/>
    <w:rsid w:val="006349A3"/>
    <w:rsid w:val="006349BB"/>
    <w:rsid w:val="00634A11"/>
    <w:rsid w:val="00634D7D"/>
    <w:rsid w:val="00634D98"/>
    <w:rsid w:val="00634DB5"/>
    <w:rsid w:val="00634E3E"/>
    <w:rsid w:val="00634E8C"/>
    <w:rsid w:val="00634EAF"/>
    <w:rsid w:val="00635017"/>
    <w:rsid w:val="0063509A"/>
    <w:rsid w:val="00635174"/>
    <w:rsid w:val="006351AE"/>
    <w:rsid w:val="0063524B"/>
    <w:rsid w:val="006352E7"/>
    <w:rsid w:val="0063532E"/>
    <w:rsid w:val="00635480"/>
    <w:rsid w:val="00635588"/>
    <w:rsid w:val="006355AF"/>
    <w:rsid w:val="00635600"/>
    <w:rsid w:val="00635633"/>
    <w:rsid w:val="00635965"/>
    <w:rsid w:val="00635AF2"/>
    <w:rsid w:val="00635BF2"/>
    <w:rsid w:val="00635E2D"/>
    <w:rsid w:val="00635E9C"/>
    <w:rsid w:val="00636041"/>
    <w:rsid w:val="00636068"/>
    <w:rsid w:val="006360BE"/>
    <w:rsid w:val="0063613E"/>
    <w:rsid w:val="0063618B"/>
    <w:rsid w:val="0063654C"/>
    <w:rsid w:val="0063669D"/>
    <w:rsid w:val="00636800"/>
    <w:rsid w:val="0063686D"/>
    <w:rsid w:val="00636A3B"/>
    <w:rsid w:val="00636A79"/>
    <w:rsid w:val="00636B1C"/>
    <w:rsid w:val="00636B3F"/>
    <w:rsid w:val="00636C47"/>
    <w:rsid w:val="00636D87"/>
    <w:rsid w:val="00636DD4"/>
    <w:rsid w:val="00636FE0"/>
    <w:rsid w:val="006370F7"/>
    <w:rsid w:val="0063714C"/>
    <w:rsid w:val="0063751C"/>
    <w:rsid w:val="00637548"/>
    <w:rsid w:val="0063755E"/>
    <w:rsid w:val="006375E9"/>
    <w:rsid w:val="0063776B"/>
    <w:rsid w:val="00637D0F"/>
    <w:rsid w:val="00637F69"/>
    <w:rsid w:val="0064008E"/>
    <w:rsid w:val="00640345"/>
    <w:rsid w:val="00640420"/>
    <w:rsid w:val="006404F6"/>
    <w:rsid w:val="0064079A"/>
    <w:rsid w:val="006407E6"/>
    <w:rsid w:val="0064096A"/>
    <w:rsid w:val="00640BB7"/>
    <w:rsid w:val="00640D00"/>
    <w:rsid w:val="00640D22"/>
    <w:rsid w:val="00640D9B"/>
    <w:rsid w:val="00640E63"/>
    <w:rsid w:val="00640E8A"/>
    <w:rsid w:val="00640F90"/>
    <w:rsid w:val="00640FCD"/>
    <w:rsid w:val="006412B6"/>
    <w:rsid w:val="00641339"/>
    <w:rsid w:val="0064135C"/>
    <w:rsid w:val="00641663"/>
    <w:rsid w:val="00641AD2"/>
    <w:rsid w:val="00641AE9"/>
    <w:rsid w:val="00641B72"/>
    <w:rsid w:val="00641BB0"/>
    <w:rsid w:val="00641C8B"/>
    <w:rsid w:val="00641D4D"/>
    <w:rsid w:val="00641E5B"/>
    <w:rsid w:val="0064205E"/>
    <w:rsid w:val="00642082"/>
    <w:rsid w:val="00642117"/>
    <w:rsid w:val="00642206"/>
    <w:rsid w:val="00642230"/>
    <w:rsid w:val="00642282"/>
    <w:rsid w:val="006423F7"/>
    <w:rsid w:val="0064240D"/>
    <w:rsid w:val="00642440"/>
    <w:rsid w:val="00642550"/>
    <w:rsid w:val="006425CF"/>
    <w:rsid w:val="006426D4"/>
    <w:rsid w:val="006426E7"/>
    <w:rsid w:val="00642BC0"/>
    <w:rsid w:val="00642F82"/>
    <w:rsid w:val="00642F90"/>
    <w:rsid w:val="00642FC3"/>
    <w:rsid w:val="00643268"/>
    <w:rsid w:val="0064347B"/>
    <w:rsid w:val="00643566"/>
    <w:rsid w:val="00643611"/>
    <w:rsid w:val="0064373C"/>
    <w:rsid w:val="006438B2"/>
    <w:rsid w:val="006438FB"/>
    <w:rsid w:val="0064391C"/>
    <w:rsid w:val="00643A85"/>
    <w:rsid w:val="00643BC2"/>
    <w:rsid w:val="00643F19"/>
    <w:rsid w:val="00643F1D"/>
    <w:rsid w:val="00643F66"/>
    <w:rsid w:val="00644396"/>
    <w:rsid w:val="006443F9"/>
    <w:rsid w:val="006444C5"/>
    <w:rsid w:val="0064450E"/>
    <w:rsid w:val="0064462E"/>
    <w:rsid w:val="00644646"/>
    <w:rsid w:val="006446D3"/>
    <w:rsid w:val="006447B3"/>
    <w:rsid w:val="006449CA"/>
    <w:rsid w:val="00644B05"/>
    <w:rsid w:val="00644BA0"/>
    <w:rsid w:val="00644EFD"/>
    <w:rsid w:val="00644F89"/>
    <w:rsid w:val="006452B0"/>
    <w:rsid w:val="00645581"/>
    <w:rsid w:val="006455B8"/>
    <w:rsid w:val="006456E7"/>
    <w:rsid w:val="00645764"/>
    <w:rsid w:val="00645766"/>
    <w:rsid w:val="00645862"/>
    <w:rsid w:val="00645AEA"/>
    <w:rsid w:val="00645BF6"/>
    <w:rsid w:val="00645F9D"/>
    <w:rsid w:val="0064608C"/>
    <w:rsid w:val="006460E1"/>
    <w:rsid w:val="00646470"/>
    <w:rsid w:val="00646646"/>
    <w:rsid w:val="00646757"/>
    <w:rsid w:val="006467A5"/>
    <w:rsid w:val="006467C7"/>
    <w:rsid w:val="006467EA"/>
    <w:rsid w:val="006467FA"/>
    <w:rsid w:val="00646BB1"/>
    <w:rsid w:val="00646D7A"/>
    <w:rsid w:val="00646DBD"/>
    <w:rsid w:val="00646E72"/>
    <w:rsid w:val="0064702D"/>
    <w:rsid w:val="00647150"/>
    <w:rsid w:val="0064719B"/>
    <w:rsid w:val="0064723B"/>
    <w:rsid w:val="00647248"/>
    <w:rsid w:val="00647489"/>
    <w:rsid w:val="006476D1"/>
    <w:rsid w:val="006477E3"/>
    <w:rsid w:val="00647A46"/>
    <w:rsid w:val="00647C51"/>
    <w:rsid w:val="00647F02"/>
    <w:rsid w:val="00650036"/>
    <w:rsid w:val="00650170"/>
    <w:rsid w:val="006505BE"/>
    <w:rsid w:val="00650710"/>
    <w:rsid w:val="0065072D"/>
    <w:rsid w:val="00650794"/>
    <w:rsid w:val="00650967"/>
    <w:rsid w:val="00650B7C"/>
    <w:rsid w:val="00650BC7"/>
    <w:rsid w:val="00650E20"/>
    <w:rsid w:val="00650EB1"/>
    <w:rsid w:val="00650F39"/>
    <w:rsid w:val="00651075"/>
    <w:rsid w:val="0065111E"/>
    <w:rsid w:val="006511EC"/>
    <w:rsid w:val="006512DE"/>
    <w:rsid w:val="006514AD"/>
    <w:rsid w:val="00651557"/>
    <w:rsid w:val="006515A4"/>
    <w:rsid w:val="0065169C"/>
    <w:rsid w:val="006517FC"/>
    <w:rsid w:val="0065195F"/>
    <w:rsid w:val="00651A65"/>
    <w:rsid w:val="00651B4D"/>
    <w:rsid w:val="00651BB8"/>
    <w:rsid w:val="00651BFC"/>
    <w:rsid w:val="00651C11"/>
    <w:rsid w:val="00651F10"/>
    <w:rsid w:val="00652061"/>
    <w:rsid w:val="006520CC"/>
    <w:rsid w:val="006520D9"/>
    <w:rsid w:val="00652119"/>
    <w:rsid w:val="006522C3"/>
    <w:rsid w:val="00652413"/>
    <w:rsid w:val="00652780"/>
    <w:rsid w:val="00652C35"/>
    <w:rsid w:val="00652D54"/>
    <w:rsid w:val="00652E10"/>
    <w:rsid w:val="00652F12"/>
    <w:rsid w:val="00652F3B"/>
    <w:rsid w:val="00652F74"/>
    <w:rsid w:val="0065303F"/>
    <w:rsid w:val="006532EA"/>
    <w:rsid w:val="00653431"/>
    <w:rsid w:val="006534E5"/>
    <w:rsid w:val="006535BD"/>
    <w:rsid w:val="006536A4"/>
    <w:rsid w:val="00653789"/>
    <w:rsid w:val="00653844"/>
    <w:rsid w:val="00653C8F"/>
    <w:rsid w:val="00653D19"/>
    <w:rsid w:val="00653DCE"/>
    <w:rsid w:val="00653EE8"/>
    <w:rsid w:val="006540DC"/>
    <w:rsid w:val="00654138"/>
    <w:rsid w:val="00654372"/>
    <w:rsid w:val="00654373"/>
    <w:rsid w:val="006544AD"/>
    <w:rsid w:val="00654531"/>
    <w:rsid w:val="006547E8"/>
    <w:rsid w:val="00654807"/>
    <w:rsid w:val="006548DF"/>
    <w:rsid w:val="006549A0"/>
    <w:rsid w:val="00654B97"/>
    <w:rsid w:val="00654BDA"/>
    <w:rsid w:val="00654C97"/>
    <w:rsid w:val="00654CD7"/>
    <w:rsid w:val="00654EA6"/>
    <w:rsid w:val="00654F66"/>
    <w:rsid w:val="00655092"/>
    <w:rsid w:val="0065519B"/>
    <w:rsid w:val="00655295"/>
    <w:rsid w:val="006555F3"/>
    <w:rsid w:val="00655651"/>
    <w:rsid w:val="0065593D"/>
    <w:rsid w:val="006559B1"/>
    <w:rsid w:val="00655A9C"/>
    <w:rsid w:val="00655BCC"/>
    <w:rsid w:val="00655C13"/>
    <w:rsid w:val="00655E56"/>
    <w:rsid w:val="00655EE4"/>
    <w:rsid w:val="00656036"/>
    <w:rsid w:val="006560B2"/>
    <w:rsid w:val="00656152"/>
    <w:rsid w:val="006565CF"/>
    <w:rsid w:val="0065662F"/>
    <w:rsid w:val="006568AF"/>
    <w:rsid w:val="00656AB6"/>
    <w:rsid w:val="00656BA9"/>
    <w:rsid w:val="00656D9E"/>
    <w:rsid w:val="00656DE3"/>
    <w:rsid w:val="00656E77"/>
    <w:rsid w:val="00656F96"/>
    <w:rsid w:val="00657090"/>
    <w:rsid w:val="00657400"/>
    <w:rsid w:val="00657557"/>
    <w:rsid w:val="0065782A"/>
    <w:rsid w:val="00657907"/>
    <w:rsid w:val="00657B3D"/>
    <w:rsid w:val="00657D91"/>
    <w:rsid w:val="0066005B"/>
    <w:rsid w:val="006600DE"/>
    <w:rsid w:val="00660105"/>
    <w:rsid w:val="00660195"/>
    <w:rsid w:val="00660203"/>
    <w:rsid w:val="006605AE"/>
    <w:rsid w:val="006605FD"/>
    <w:rsid w:val="00660624"/>
    <w:rsid w:val="0066067E"/>
    <w:rsid w:val="00660810"/>
    <w:rsid w:val="00660A8C"/>
    <w:rsid w:val="00660AE5"/>
    <w:rsid w:val="00660AF2"/>
    <w:rsid w:val="00660C9D"/>
    <w:rsid w:val="00660E36"/>
    <w:rsid w:val="006610D2"/>
    <w:rsid w:val="00661291"/>
    <w:rsid w:val="00661480"/>
    <w:rsid w:val="00661626"/>
    <w:rsid w:val="00661677"/>
    <w:rsid w:val="006617A7"/>
    <w:rsid w:val="00661902"/>
    <w:rsid w:val="00661A91"/>
    <w:rsid w:val="00661ACD"/>
    <w:rsid w:val="00661C27"/>
    <w:rsid w:val="00661C69"/>
    <w:rsid w:val="00661C7F"/>
    <w:rsid w:val="00661CC9"/>
    <w:rsid w:val="00661D83"/>
    <w:rsid w:val="00661DDB"/>
    <w:rsid w:val="00661DF3"/>
    <w:rsid w:val="00661E84"/>
    <w:rsid w:val="00661F5B"/>
    <w:rsid w:val="00661F76"/>
    <w:rsid w:val="00661FF1"/>
    <w:rsid w:val="0066201B"/>
    <w:rsid w:val="00662041"/>
    <w:rsid w:val="0066219F"/>
    <w:rsid w:val="0066227F"/>
    <w:rsid w:val="0066232F"/>
    <w:rsid w:val="00662353"/>
    <w:rsid w:val="00662457"/>
    <w:rsid w:val="006624BE"/>
    <w:rsid w:val="006624F7"/>
    <w:rsid w:val="00662603"/>
    <w:rsid w:val="00662628"/>
    <w:rsid w:val="00662C62"/>
    <w:rsid w:val="00662D04"/>
    <w:rsid w:val="00662D13"/>
    <w:rsid w:val="00662D5B"/>
    <w:rsid w:val="00662DC5"/>
    <w:rsid w:val="00662F01"/>
    <w:rsid w:val="00662FC5"/>
    <w:rsid w:val="006632DA"/>
    <w:rsid w:val="00663583"/>
    <w:rsid w:val="006635AE"/>
    <w:rsid w:val="00663666"/>
    <w:rsid w:val="00663700"/>
    <w:rsid w:val="006638F9"/>
    <w:rsid w:val="00663F68"/>
    <w:rsid w:val="0066413A"/>
    <w:rsid w:val="00664179"/>
    <w:rsid w:val="00664352"/>
    <w:rsid w:val="00664354"/>
    <w:rsid w:val="00664588"/>
    <w:rsid w:val="00664613"/>
    <w:rsid w:val="00664C13"/>
    <w:rsid w:val="00664C3C"/>
    <w:rsid w:val="00664D6F"/>
    <w:rsid w:val="00664E8B"/>
    <w:rsid w:val="00664EF0"/>
    <w:rsid w:val="00664F32"/>
    <w:rsid w:val="00664F9B"/>
    <w:rsid w:val="00664FD0"/>
    <w:rsid w:val="0066508C"/>
    <w:rsid w:val="00665279"/>
    <w:rsid w:val="0066527C"/>
    <w:rsid w:val="00665388"/>
    <w:rsid w:val="00665533"/>
    <w:rsid w:val="00665680"/>
    <w:rsid w:val="0066572B"/>
    <w:rsid w:val="0066573C"/>
    <w:rsid w:val="006658C8"/>
    <w:rsid w:val="00665B2A"/>
    <w:rsid w:val="00665B7D"/>
    <w:rsid w:val="00665BBB"/>
    <w:rsid w:val="00665CAA"/>
    <w:rsid w:val="00665D2B"/>
    <w:rsid w:val="00665D9C"/>
    <w:rsid w:val="00665F51"/>
    <w:rsid w:val="00665FF9"/>
    <w:rsid w:val="00666045"/>
    <w:rsid w:val="006660E1"/>
    <w:rsid w:val="0066620F"/>
    <w:rsid w:val="00666247"/>
    <w:rsid w:val="00666468"/>
    <w:rsid w:val="00666484"/>
    <w:rsid w:val="006664F9"/>
    <w:rsid w:val="00666602"/>
    <w:rsid w:val="00666670"/>
    <w:rsid w:val="006667EA"/>
    <w:rsid w:val="006669C1"/>
    <w:rsid w:val="00666A7A"/>
    <w:rsid w:val="00666EE6"/>
    <w:rsid w:val="006670E2"/>
    <w:rsid w:val="006670F9"/>
    <w:rsid w:val="006673E9"/>
    <w:rsid w:val="006674E3"/>
    <w:rsid w:val="006675EF"/>
    <w:rsid w:val="006676B2"/>
    <w:rsid w:val="00667795"/>
    <w:rsid w:val="00667964"/>
    <w:rsid w:val="006679BD"/>
    <w:rsid w:val="006679C7"/>
    <w:rsid w:val="00667A2F"/>
    <w:rsid w:val="00667AAC"/>
    <w:rsid w:val="00667AD5"/>
    <w:rsid w:val="00667D93"/>
    <w:rsid w:val="00667FF1"/>
    <w:rsid w:val="0067015A"/>
    <w:rsid w:val="006701A1"/>
    <w:rsid w:val="006701F7"/>
    <w:rsid w:val="006702E0"/>
    <w:rsid w:val="00670351"/>
    <w:rsid w:val="0067047B"/>
    <w:rsid w:val="00670665"/>
    <w:rsid w:val="00670717"/>
    <w:rsid w:val="00670758"/>
    <w:rsid w:val="00670862"/>
    <w:rsid w:val="0067089F"/>
    <w:rsid w:val="006708B6"/>
    <w:rsid w:val="00670ACF"/>
    <w:rsid w:val="00670B22"/>
    <w:rsid w:val="00670C31"/>
    <w:rsid w:val="00670E2C"/>
    <w:rsid w:val="00670F15"/>
    <w:rsid w:val="0067103C"/>
    <w:rsid w:val="00671190"/>
    <w:rsid w:val="006711CA"/>
    <w:rsid w:val="006712A1"/>
    <w:rsid w:val="00671300"/>
    <w:rsid w:val="0067133D"/>
    <w:rsid w:val="006713DA"/>
    <w:rsid w:val="00671627"/>
    <w:rsid w:val="0067165B"/>
    <w:rsid w:val="006716D5"/>
    <w:rsid w:val="00671793"/>
    <w:rsid w:val="00671ADB"/>
    <w:rsid w:val="00671B9D"/>
    <w:rsid w:val="00671E8B"/>
    <w:rsid w:val="006720DA"/>
    <w:rsid w:val="00672198"/>
    <w:rsid w:val="00672537"/>
    <w:rsid w:val="00672690"/>
    <w:rsid w:val="006729B4"/>
    <w:rsid w:val="006729E1"/>
    <w:rsid w:val="00672BCE"/>
    <w:rsid w:val="00672CB2"/>
    <w:rsid w:val="00672D0C"/>
    <w:rsid w:val="00672E53"/>
    <w:rsid w:val="00672E8C"/>
    <w:rsid w:val="00672E93"/>
    <w:rsid w:val="00672EC3"/>
    <w:rsid w:val="00673129"/>
    <w:rsid w:val="00673193"/>
    <w:rsid w:val="006731AF"/>
    <w:rsid w:val="006733FA"/>
    <w:rsid w:val="006733FF"/>
    <w:rsid w:val="0067360E"/>
    <w:rsid w:val="00673790"/>
    <w:rsid w:val="00673873"/>
    <w:rsid w:val="00673BB9"/>
    <w:rsid w:val="00673C50"/>
    <w:rsid w:val="00673CBD"/>
    <w:rsid w:val="00673CE9"/>
    <w:rsid w:val="00673DC9"/>
    <w:rsid w:val="00673EB6"/>
    <w:rsid w:val="00673F17"/>
    <w:rsid w:val="00673FED"/>
    <w:rsid w:val="006743C9"/>
    <w:rsid w:val="006746C6"/>
    <w:rsid w:val="006749BD"/>
    <w:rsid w:val="00674C07"/>
    <w:rsid w:val="00674DF7"/>
    <w:rsid w:val="00674DFA"/>
    <w:rsid w:val="006750DC"/>
    <w:rsid w:val="00675302"/>
    <w:rsid w:val="0067534F"/>
    <w:rsid w:val="0067545C"/>
    <w:rsid w:val="0067547B"/>
    <w:rsid w:val="006755A2"/>
    <w:rsid w:val="0067560B"/>
    <w:rsid w:val="006756F8"/>
    <w:rsid w:val="00675796"/>
    <w:rsid w:val="006757F0"/>
    <w:rsid w:val="006759C6"/>
    <w:rsid w:val="00675B81"/>
    <w:rsid w:val="00675ED0"/>
    <w:rsid w:val="006763DC"/>
    <w:rsid w:val="006768E3"/>
    <w:rsid w:val="006769B0"/>
    <w:rsid w:val="00676A7C"/>
    <w:rsid w:val="00676B47"/>
    <w:rsid w:val="00676C3A"/>
    <w:rsid w:val="00676D51"/>
    <w:rsid w:val="0067708E"/>
    <w:rsid w:val="00677107"/>
    <w:rsid w:val="00677283"/>
    <w:rsid w:val="00677489"/>
    <w:rsid w:val="00677540"/>
    <w:rsid w:val="00677567"/>
    <w:rsid w:val="006775E8"/>
    <w:rsid w:val="00677654"/>
    <w:rsid w:val="006776C1"/>
    <w:rsid w:val="006776DF"/>
    <w:rsid w:val="00677734"/>
    <w:rsid w:val="006777E2"/>
    <w:rsid w:val="006777F1"/>
    <w:rsid w:val="00677D8C"/>
    <w:rsid w:val="00677E29"/>
    <w:rsid w:val="006800A1"/>
    <w:rsid w:val="00680189"/>
    <w:rsid w:val="00680252"/>
    <w:rsid w:val="00680274"/>
    <w:rsid w:val="00680368"/>
    <w:rsid w:val="00680516"/>
    <w:rsid w:val="0068052B"/>
    <w:rsid w:val="00680820"/>
    <w:rsid w:val="0068086A"/>
    <w:rsid w:val="00680901"/>
    <w:rsid w:val="006809E1"/>
    <w:rsid w:val="00680AE0"/>
    <w:rsid w:val="00680C78"/>
    <w:rsid w:val="00680D72"/>
    <w:rsid w:val="00680E20"/>
    <w:rsid w:val="00681006"/>
    <w:rsid w:val="00681285"/>
    <w:rsid w:val="006812A4"/>
    <w:rsid w:val="006812EC"/>
    <w:rsid w:val="0068155C"/>
    <w:rsid w:val="00681581"/>
    <w:rsid w:val="006815BE"/>
    <w:rsid w:val="006816F6"/>
    <w:rsid w:val="006816FB"/>
    <w:rsid w:val="0068179E"/>
    <w:rsid w:val="00681884"/>
    <w:rsid w:val="006819DE"/>
    <w:rsid w:val="006819E7"/>
    <w:rsid w:val="00681BB5"/>
    <w:rsid w:val="00681C56"/>
    <w:rsid w:val="00681E2C"/>
    <w:rsid w:val="00681F89"/>
    <w:rsid w:val="006822E5"/>
    <w:rsid w:val="00682371"/>
    <w:rsid w:val="006824C4"/>
    <w:rsid w:val="006825BB"/>
    <w:rsid w:val="006825ED"/>
    <w:rsid w:val="0068267A"/>
    <w:rsid w:val="00682741"/>
    <w:rsid w:val="00682F68"/>
    <w:rsid w:val="0068302A"/>
    <w:rsid w:val="006830A2"/>
    <w:rsid w:val="006830E5"/>
    <w:rsid w:val="00683184"/>
    <w:rsid w:val="006831B4"/>
    <w:rsid w:val="006831F3"/>
    <w:rsid w:val="00683271"/>
    <w:rsid w:val="006832EA"/>
    <w:rsid w:val="00683328"/>
    <w:rsid w:val="00683384"/>
    <w:rsid w:val="00683424"/>
    <w:rsid w:val="006834E7"/>
    <w:rsid w:val="006837FD"/>
    <w:rsid w:val="0068382A"/>
    <w:rsid w:val="006838F6"/>
    <w:rsid w:val="0068394B"/>
    <w:rsid w:val="0068396F"/>
    <w:rsid w:val="00683A3A"/>
    <w:rsid w:val="00683A3D"/>
    <w:rsid w:val="00683B0D"/>
    <w:rsid w:val="00683C0A"/>
    <w:rsid w:val="00683C72"/>
    <w:rsid w:val="00683E5F"/>
    <w:rsid w:val="00683ECC"/>
    <w:rsid w:val="00683F26"/>
    <w:rsid w:val="00684107"/>
    <w:rsid w:val="00684146"/>
    <w:rsid w:val="006844D5"/>
    <w:rsid w:val="00684520"/>
    <w:rsid w:val="006846E3"/>
    <w:rsid w:val="00684724"/>
    <w:rsid w:val="006849A6"/>
    <w:rsid w:val="00684A18"/>
    <w:rsid w:val="00684A1A"/>
    <w:rsid w:val="00684A70"/>
    <w:rsid w:val="00684BAF"/>
    <w:rsid w:val="00684BDA"/>
    <w:rsid w:val="00684BDC"/>
    <w:rsid w:val="00684D16"/>
    <w:rsid w:val="00684DF1"/>
    <w:rsid w:val="00684E79"/>
    <w:rsid w:val="00684F32"/>
    <w:rsid w:val="00685092"/>
    <w:rsid w:val="006850CE"/>
    <w:rsid w:val="00685127"/>
    <w:rsid w:val="00685148"/>
    <w:rsid w:val="00685166"/>
    <w:rsid w:val="0068535E"/>
    <w:rsid w:val="00685541"/>
    <w:rsid w:val="0068575E"/>
    <w:rsid w:val="0068585C"/>
    <w:rsid w:val="0068596F"/>
    <w:rsid w:val="006859C2"/>
    <w:rsid w:val="00685AE7"/>
    <w:rsid w:val="00685B68"/>
    <w:rsid w:val="00685C2E"/>
    <w:rsid w:val="00685EFF"/>
    <w:rsid w:val="006860B0"/>
    <w:rsid w:val="00686167"/>
    <w:rsid w:val="00686358"/>
    <w:rsid w:val="00686438"/>
    <w:rsid w:val="006867AB"/>
    <w:rsid w:val="00686988"/>
    <w:rsid w:val="00686A31"/>
    <w:rsid w:val="00686A65"/>
    <w:rsid w:val="00686A8E"/>
    <w:rsid w:val="00686BDE"/>
    <w:rsid w:val="00686D8D"/>
    <w:rsid w:val="00686ED5"/>
    <w:rsid w:val="00686EE4"/>
    <w:rsid w:val="00686F33"/>
    <w:rsid w:val="0068710B"/>
    <w:rsid w:val="006871A3"/>
    <w:rsid w:val="006871D1"/>
    <w:rsid w:val="00687314"/>
    <w:rsid w:val="0068737B"/>
    <w:rsid w:val="0068758D"/>
    <w:rsid w:val="006875C0"/>
    <w:rsid w:val="006875D6"/>
    <w:rsid w:val="00687779"/>
    <w:rsid w:val="00687936"/>
    <w:rsid w:val="00687AFD"/>
    <w:rsid w:val="00687B93"/>
    <w:rsid w:val="00687BFF"/>
    <w:rsid w:val="00687CC5"/>
    <w:rsid w:val="00687CCB"/>
    <w:rsid w:val="00687F12"/>
    <w:rsid w:val="00687F75"/>
    <w:rsid w:val="00690071"/>
    <w:rsid w:val="006901BA"/>
    <w:rsid w:val="0069027A"/>
    <w:rsid w:val="0069027B"/>
    <w:rsid w:val="0069035B"/>
    <w:rsid w:val="00690403"/>
    <w:rsid w:val="0069051A"/>
    <w:rsid w:val="0069053C"/>
    <w:rsid w:val="00690547"/>
    <w:rsid w:val="00690756"/>
    <w:rsid w:val="0069075E"/>
    <w:rsid w:val="00690799"/>
    <w:rsid w:val="006908E7"/>
    <w:rsid w:val="00690956"/>
    <w:rsid w:val="0069099F"/>
    <w:rsid w:val="00690BF5"/>
    <w:rsid w:val="00690C81"/>
    <w:rsid w:val="00690D11"/>
    <w:rsid w:val="00690D77"/>
    <w:rsid w:val="006910C5"/>
    <w:rsid w:val="006910DC"/>
    <w:rsid w:val="00691397"/>
    <w:rsid w:val="006916F6"/>
    <w:rsid w:val="00691A04"/>
    <w:rsid w:val="00691A6B"/>
    <w:rsid w:val="00691A7C"/>
    <w:rsid w:val="00691ACE"/>
    <w:rsid w:val="00691B79"/>
    <w:rsid w:val="00691BF0"/>
    <w:rsid w:val="00691CA4"/>
    <w:rsid w:val="00691E9E"/>
    <w:rsid w:val="00691FF8"/>
    <w:rsid w:val="0069204B"/>
    <w:rsid w:val="006922A0"/>
    <w:rsid w:val="00692386"/>
    <w:rsid w:val="0069267C"/>
    <w:rsid w:val="0069273E"/>
    <w:rsid w:val="006927AD"/>
    <w:rsid w:val="006929B4"/>
    <w:rsid w:val="00692AC3"/>
    <w:rsid w:val="00692B13"/>
    <w:rsid w:val="00692BBD"/>
    <w:rsid w:val="00692BF7"/>
    <w:rsid w:val="00692C0D"/>
    <w:rsid w:val="00692E4F"/>
    <w:rsid w:val="006931FC"/>
    <w:rsid w:val="0069324C"/>
    <w:rsid w:val="00693285"/>
    <w:rsid w:val="006933D5"/>
    <w:rsid w:val="006934EB"/>
    <w:rsid w:val="00693833"/>
    <w:rsid w:val="00693879"/>
    <w:rsid w:val="00693890"/>
    <w:rsid w:val="0069396C"/>
    <w:rsid w:val="006939C5"/>
    <w:rsid w:val="00693BA4"/>
    <w:rsid w:val="00693BD5"/>
    <w:rsid w:val="00693CCF"/>
    <w:rsid w:val="00693DFE"/>
    <w:rsid w:val="00693E16"/>
    <w:rsid w:val="00693E3E"/>
    <w:rsid w:val="00693F47"/>
    <w:rsid w:val="006940DF"/>
    <w:rsid w:val="00694171"/>
    <w:rsid w:val="006946ED"/>
    <w:rsid w:val="00694744"/>
    <w:rsid w:val="00694789"/>
    <w:rsid w:val="00694898"/>
    <w:rsid w:val="00694AAE"/>
    <w:rsid w:val="00694B2E"/>
    <w:rsid w:val="00694B35"/>
    <w:rsid w:val="00694B73"/>
    <w:rsid w:val="00694BD3"/>
    <w:rsid w:val="00695052"/>
    <w:rsid w:val="006950CF"/>
    <w:rsid w:val="0069514C"/>
    <w:rsid w:val="00695294"/>
    <w:rsid w:val="006952FA"/>
    <w:rsid w:val="00695507"/>
    <w:rsid w:val="006957BE"/>
    <w:rsid w:val="00695936"/>
    <w:rsid w:val="006959D0"/>
    <w:rsid w:val="00695A17"/>
    <w:rsid w:val="00695AB7"/>
    <w:rsid w:val="00695C8D"/>
    <w:rsid w:val="00695D6C"/>
    <w:rsid w:val="00695F7E"/>
    <w:rsid w:val="00696220"/>
    <w:rsid w:val="00696238"/>
    <w:rsid w:val="0069633C"/>
    <w:rsid w:val="006963B5"/>
    <w:rsid w:val="006965A0"/>
    <w:rsid w:val="0069664E"/>
    <w:rsid w:val="006967A6"/>
    <w:rsid w:val="0069697F"/>
    <w:rsid w:val="00696A66"/>
    <w:rsid w:val="00696EA3"/>
    <w:rsid w:val="0069740C"/>
    <w:rsid w:val="0069747F"/>
    <w:rsid w:val="0069760B"/>
    <w:rsid w:val="006976B8"/>
    <w:rsid w:val="006976F9"/>
    <w:rsid w:val="00697810"/>
    <w:rsid w:val="00697875"/>
    <w:rsid w:val="00697944"/>
    <w:rsid w:val="00697AB1"/>
    <w:rsid w:val="00697AF3"/>
    <w:rsid w:val="00697B5F"/>
    <w:rsid w:val="00697E17"/>
    <w:rsid w:val="00697E3D"/>
    <w:rsid w:val="00697F51"/>
    <w:rsid w:val="0069A7C7"/>
    <w:rsid w:val="006A0194"/>
    <w:rsid w:val="006A026A"/>
    <w:rsid w:val="006A0365"/>
    <w:rsid w:val="006A0386"/>
    <w:rsid w:val="006A04AC"/>
    <w:rsid w:val="006A06AF"/>
    <w:rsid w:val="006A09D2"/>
    <w:rsid w:val="006A0A8A"/>
    <w:rsid w:val="006A0BE9"/>
    <w:rsid w:val="006A0E90"/>
    <w:rsid w:val="006A0F2F"/>
    <w:rsid w:val="006A1082"/>
    <w:rsid w:val="006A113B"/>
    <w:rsid w:val="006A1251"/>
    <w:rsid w:val="006A13AC"/>
    <w:rsid w:val="006A1411"/>
    <w:rsid w:val="006A17EE"/>
    <w:rsid w:val="006A1B9C"/>
    <w:rsid w:val="006A1BA3"/>
    <w:rsid w:val="006A1BA6"/>
    <w:rsid w:val="006A1C4B"/>
    <w:rsid w:val="006A1FDE"/>
    <w:rsid w:val="006A2095"/>
    <w:rsid w:val="006A2249"/>
    <w:rsid w:val="006A23B7"/>
    <w:rsid w:val="006A2448"/>
    <w:rsid w:val="006A25C6"/>
    <w:rsid w:val="006A26F7"/>
    <w:rsid w:val="006A27A0"/>
    <w:rsid w:val="006A287D"/>
    <w:rsid w:val="006A29FB"/>
    <w:rsid w:val="006A2AF7"/>
    <w:rsid w:val="006A2B0D"/>
    <w:rsid w:val="006A2C2F"/>
    <w:rsid w:val="006A2E3C"/>
    <w:rsid w:val="006A2FFE"/>
    <w:rsid w:val="006A3216"/>
    <w:rsid w:val="006A32C4"/>
    <w:rsid w:val="006A331D"/>
    <w:rsid w:val="006A33FE"/>
    <w:rsid w:val="006A3586"/>
    <w:rsid w:val="006A35DF"/>
    <w:rsid w:val="006A3B4B"/>
    <w:rsid w:val="006A3CFE"/>
    <w:rsid w:val="006A3F7C"/>
    <w:rsid w:val="006A3FCF"/>
    <w:rsid w:val="006A3FEE"/>
    <w:rsid w:val="006A4097"/>
    <w:rsid w:val="006A409F"/>
    <w:rsid w:val="006A42AF"/>
    <w:rsid w:val="006A43FA"/>
    <w:rsid w:val="006A454C"/>
    <w:rsid w:val="006A45A4"/>
    <w:rsid w:val="006A46ED"/>
    <w:rsid w:val="006A475F"/>
    <w:rsid w:val="006A48B4"/>
    <w:rsid w:val="006A4948"/>
    <w:rsid w:val="006A49DE"/>
    <w:rsid w:val="006A4B6F"/>
    <w:rsid w:val="006A4EE5"/>
    <w:rsid w:val="006A503D"/>
    <w:rsid w:val="006A514D"/>
    <w:rsid w:val="006A538E"/>
    <w:rsid w:val="006A53FF"/>
    <w:rsid w:val="006A5470"/>
    <w:rsid w:val="006A547D"/>
    <w:rsid w:val="006A54F8"/>
    <w:rsid w:val="006A55D8"/>
    <w:rsid w:val="006A5945"/>
    <w:rsid w:val="006A59B7"/>
    <w:rsid w:val="006A5CF6"/>
    <w:rsid w:val="006A5D65"/>
    <w:rsid w:val="006A5D74"/>
    <w:rsid w:val="006A5F95"/>
    <w:rsid w:val="006A60DA"/>
    <w:rsid w:val="006A63ED"/>
    <w:rsid w:val="006A641A"/>
    <w:rsid w:val="006A6645"/>
    <w:rsid w:val="006A664B"/>
    <w:rsid w:val="006A677C"/>
    <w:rsid w:val="006A68B8"/>
    <w:rsid w:val="006A6A18"/>
    <w:rsid w:val="006A6D90"/>
    <w:rsid w:val="006A6EDE"/>
    <w:rsid w:val="006A7018"/>
    <w:rsid w:val="006A70A5"/>
    <w:rsid w:val="006A7142"/>
    <w:rsid w:val="006A71DD"/>
    <w:rsid w:val="006A7831"/>
    <w:rsid w:val="006A7905"/>
    <w:rsid w:val="006A7B64"/>
    <w:rsid w:val="006A7C3B"/>
    <w:rsid w:val="006A7D84"/>
    <w:rsid w:val="006B0088"/>
    <w:rsid w:val="006B0158"/>
    <w:rsid w:val="006B04C4"/>
    <w:rsid w:val="006B04F9"/>
    <w:rsid w:val="006B0561"/>
    <w:rsid w:val="006B0595"/>
    <w:rsid w:val="006B085A"/>
    <w:rsid w:val="006B0B7D"/>
    <w:rsid w:val="006B0C76"/>
    <w:rsid w:val="006B0CB9"/>
    <w:rsid w:val="006B0D1D"/>
    <w:rsid w:val="006B107F"/>
    <w:rsid w:val="006B10BC"/>
    <w:rsid w:val="006B1215"/>
    <w:rsid w:val="006B1294"/>
    <w:rsid w:val="006B15C5"/>
    <w:rsid w:val="006B1B2D"/>
    <w:rsid w:val="006B1B7D"/>
    <w:rsid w:val="006B1CB0"/>
    <w:rsid w:val="006B1F3E"/>
    <w:rsid w:val="006B2047"/>
    <w:rsid w:val="006B20A0"/>
    <w:rsid w:val="006B20EA"/>
    <w:rsid w:val="006B2179"/>
    <w:rsid w:val="006B2231"/>
    <w:rsid w:val="006B233C"/>
    <w:rsid w:val="006B2381"/>
    <w:rsid w:val="006B2383"/>
    <w:rsid w:val="006B243F"/>
    <w:rsid w:val="006B253C"/>
    <w:rsid w:val="006B26F4"/>
    <w:rsid w:val="006B2998"/>
    <w:rsid w:val="006B2E70"/>
    <w:rsid w:val="006B2F51"/>
    <w:rsid w:val="006B2F6F"/>
    <w:rsid w:val="006B3169"/>
    <w:rsid w:val="006B3243"/>
    <w:rsid w:val="006B3314"/>
    <w:rsid w:val="006B33B2"/>
    <w:rsid w:val="006B3614"/>
    <w:rsid w:val="006B368D"/>
    <w:rsid w:val="006B36C5"/>
    <w:rsid w:val="006B36F1"/>
    <w:rsid w:val="006B3C24"/>
    <w:rsid w:val="006B3D6C"/>
    <w:rsid w:val="006B3DAD"/>
    <w:rsid w:val="006B3F01"/>
    <w:rsid w:val="006B3F65"/>
    <w:rsid w:val="006B3FAF"/>
    <w:rsid w:val="006B4084"/>
    <w:rsid w:val="006B42B9"/>
    <w:rsid w:val="006B465B"/>
    <w:rsid w:val="006B46F3"/>
    <w:rsid w:val="006B46FC"/>
    <w:rsid w:val="006B47D5"/>
    <w:rsid w:val="006B4A2E"/>
    <w:rsid w:val="006B4F10"/>
    <w:rsid w:val="006B4F45"/>
    <w:rsid w:val="006B4F5F"/>
    <w:rsid w:val="006B53AD"/>
    <w:rsid w:val="006B55F2"/>
    <w:rsid w:val="006B5759"/>
    <w:rsid w:val="006B5770"/>
    <w:rsid w:val="006B57F2"/>
    <w:rsid w:val="006B57FD"/>
    <w:rsid w:val="006B5901"/>
    <w:rsid w:val="006B59ED"/>
    <w:rsid w:val="006B5A44"/>
    <w:rsid w:val="006B5B05"/>
    <w:rsid w:val="006B5B41"/>
    <w:rsid w:val="006B5C21"/>
    <w:rsid w:val="006B5E71"/>
    <w:rsid w:val="006B5E72"/>
    <w:rsid w:val="006B5E97"/>
    <w:rsid w:val="006B5EBA"/>
    <w:rsid w:val="006B5EC2"/>
    <w:rsid w:val="006B5F5B"/>
    <w:rsid w:val="006B5FA3"/>
    <w:rsid w:val="006B61D3"/>
    <w:rsid w:val="006B626C"/>
    <w:rsid w:val="006B63A4"/>
    <w:rsid w:val="006B64B3"/>
    <w:rsid w:val="006B64CE"/>
    <w:rsid w:val="006B6549"/>
    <w:rsid w:val="006B6588"/>
    <w:rsid w:val="006B6707"/>
    <w:rsid w:val="006B6CF3"/>
    <w:rsid w:val="006B6FA7"/>
    <w:rsid w:val="006B711E"/>
    <w:rsid w:val="006B712D"/>
    <w:rsid w:val="006B71A4"/>
    <w:rsid w:val="006B71D2"/>
    <w:rsid w:val="006B7310"/>
    <w:rsid w:val="006B7355"/>
    <w:rsid w:val="006B75B2"/>
    <w:rsid w:val="006B7650"/>
    <w:rsid w:val="006B7D95"/>
    <w:rsid w:val="006C0097"/>
    <w:rsid w:val="006C04F2"/>
    <w:rsid w:val="006C091C"/>
    <w:rsid w:val="006C0F28"/>
    <w:rsid w:val="006C122D"/>
    <w:rsid w:val="006C1524"/>
    <w:rsid w:val="006C152F"/>
    <w:rsid w:val="006C15B4"/>
    <w:rsid w:val="006C15B9"/>
    <w:rsid w:val="006C16B0"/>
    <w:rsid w:val="006C1A72"/>
    <w:rsid w:val="006C1ABC"/>
    <w:rsid w:val="006C1BFD"/>
    <w:rsid w:val="006C1C69"/>
    <w:rsid w:val="006C1C93"/>
    <w:rsid w:val="006C1CFE"/>
    <w:rsid w:val="006C1D90"/>
    <w:rsid w:val="006C1D9C"/>
    <w:rsid w:val="006C1D9D"/>
    <w:rsid w:val="006C1E0C"/>
    <w:rsid w:val="006C1E5A"/>
    <w:rsid w:val="006C1E90"/>
    <w:rsid w:val="006C2114"/>
    <w:rsid w:val="006C21BD"/>
    <w:rsid w:val="006C22CE"/>
    <w:rsid w:val="006C23FE"/>
    <w:rsid w:val="006C247C"/>
    <w:rsid w:val="006C2A0D"/>
    <w:rsid w:val="006C2BCA"/>
    <w:rsid w:val="006C2C27"/>
    <w:rsid w:val="006C2D83"/>
    <w:rsid w:val="006C3062"/>
    <w:rsid w:val="006C31DC"/>
    <w:rsid w:val="006C33C4"/>
    <w:rsid w:val="006C3545"/>
    <w:rsid w:val="006C3787"/>
    <w:rsid w:val="006C37CE"/>
    <w:rsid w:val="006C390E"/>
    <w:rsid w:val="006C3A1C"/>
    <w:rsid w:val="006C3BCF"/>
    <w:rsid w:val="006C3C73"/>
    <w:rsid w:val="006C3EE6"/>
    <w:rsid w:val="006C3F7B"/>
    <w:rsid w:val="006C4156"/>
    <w:rsid w:val="006C419E"/>
    <w:rsid w:val="006C428C"/>
    <w:rsid w:val="006C42C9"/>
    <w:rsid w:val="006C4313"/>
    <w:rsid w:val="006C43F2"/>
    <w:rsid w:val="006C4638"/>
    <w:rsid w:val="006C4736"/>
    <w:rsid w:val="006C4949"/>
    <w:rsid w:val="006C49F4"/>
    <w:rsid w:val="006C4B51"/>
    <w:rsid w:val="006C4B7F"/>
    <w:rsid w:val="006C4C5E"/>
    <w:rsid w:val="006C4DBF"/>
    <w:rsid w:val="006C4F44"/>
    <w:rsid w:val="006C503F"/>
    <w:rsid w:val="006C54FF"/>
    <w:rsid w:val="006C5512"/>
    <w:rsid w:val="006C5604"/>
    <w:rsid w:val="006C5887"/>
    <w:rsid w:val="006C5924"/>
    <w:rsid w:val="006C59A0"/>
    <w:rsid w:val="006C5A2E"/>
    <w:rsid w:val="006C5B48"/>
    <w:rsid w:val="006C5D49"/>
    <w:rsid w:val="006C5E4E"/>
    <w:rsid w:val="006C6075"/>
    <w:rsid w:val="006C6130"/>
    <w:rsid w:val="006C61CC"/>
    <w:rsid w:val="006C63FC"/>
    <w:rsid w:val="006C64A3"/>
    <w:rsid w:val="006C6547"/>
    <w:rsid w:val="006C65A7"/>
    <w:rsid w:val="006C65DA"/>
    <w:rsid w:val="006C683D"/>
    <w:rsid w:val="006C6B29"/>
    <w:rsid w:val="006C6BAD"/>
    <w:rsid w:val="006C6E34"/>
    <w:rsid w:val="006C709B"/>
    <w:rsid w:val="006C70F2"/>
    <w:rsid w:val="006C7164"/>
    <w:rsid w:val="006C72D0"/>
    <w:rsid w:val="006C734D"/>
    <w:rsid w:val="006C7393"/>
    <w:rsid w:val="006C74E9"/>
    <w:rsid w:val="006C7514"/>
    <w:rsid w:val="006C761A"/>
    <w:rsid w:val="006C77D2"/>
    <w:rsid w:val="006C79B8"/>
    <w:rsid w:val="006C7AE0"/>
    <w:rsid w:val="006C7C97"/>
    <w:rsid w:val="006C7F49"/>
    <w:rsid w:val="006C7F74"/>
    <w:rsid w:val="006D02A1"/>
    <w:rsid w:val="006D02E1"/>
    <w:rsid w:val="006D039B"/>
    <w:rsid w:val="006D039F"/>
    <w:rsid w:val="006D0418"/>
    <w:rsid w:val="006D04C0"/>
    <w:rsid w:val="006D05EF"/>
    <w:rsid w:val="006D0767"/>
    <w:rsid w:val="006D0771"/>
    <w:rsid w:val="006D089D"/>
    <w:rsid w:val="006D08A6"/>
    <w:rsid w:val="006D09E5"/>
    <w:rsid w:val="006D0A51"/>
    <w:rsid w:val="006D0B63"/>
    <w:rsid w:val="006D0C21"/>
    <w:rsid w:val="006D0EEF"/>
    <w:rsid w:val="006D0F11"/>
    <w:rsid w:val="006D0F86"/>
    <w:rsid w:val="006D1119"/>
    <w:rsid w:val="006D11FD"/>
    <w:rsid w:val="006D14C4"/>
    <w:rsid w:val="006D171D"/>
    <w:rsid w:val="006D1866"/>
    <w:rsid w:val="006D18EF"/>
    <w:rsid w:val="006D1A42"/>
    <w:rsid w:val="006D1A5B"/>
    <w:rsid w:val="006D1C45"/>
    <w:rsid w:val="006D1D96"/>
    <w:rsid w:val="006D1E45"/>
    <w:rsid w:val="006D1F25"/>
    <w:rsid w:val="006D200A"/>
    <w:rsid w:val="006D227B"/>
    <w:rsid w:val="006D2325"/>
    <w:rsid w:val="006D2340"/>
    <w:rsid w:val="006D2380"/>
    <w:rsid w:val="006D252A"/>
    <w:rsid w:val="006D2544"/>
    <w:rsid w:val="006D25B4"/>
    <w:rsid w:val="006D2624"/>
    <w:rsid w:val="006D2765"/>
    <w:rsid w:val="006D2858"/>
    <w:rsid w:val="006D28A4"/>
    <w:rsid w:val="006D2B54"/>
    <w:rsid w:val="006D2B78"/>
    <w:rsid w:val="006D2BE0"/>
    <w:rsid w:val="006D2CDF"/>
    <w:rsid w:val="006D2D24"/>
    <w:rsid w:val="006D2FAF"/>
    <w:rsid w:val="006D2FF3"/>
    <w:rsid w:val="006D33F9"/>
    <w:rsid w:val="006D35FD"/>
    <w:rsid w:val="006D35FE"/>
    <w:rsid w:val="006D3602"/>
    <w:rsid w:val="006D375F"/>
    <w:rsid w:val="006D37A2"/>
    <w:rsid w:val="006D3802"/>
    <w:rsid w:val="006D381C"/>
    <w:rsid w:val="006D3BFF"/>
    <w:rsid w:val="006D3D4B"/>
    <w:rsid w:val="006D3F6A"/>
    <w:rsid w:val="006D3F83"/>
    <w:rsid w:val="006D3FAA"/>
    <w:rsid w:val="006D419B"/>
    <w:rsid w:val="006D427F"/>
    <w:rsid w:val="006D42AC"/>
    <w:rsid w:val="006D4315"/>
    <w:rsid w:val="006D4329"/>
    <w:rsid w:val="006D4560"/>
    <w:rsid w:val="006D45AD"/>
    <w:rsid w:val="006D47AF"/>
    <w:rsid w:val="006D4AA8"/>
    <w:rsid w:val="006D4C88"/>
    <w:rsid w:val="006D4D31"/>
    <w:rsid w:val="006D4E94"/>
    <w:rsid w:val="006D4ECA"/>
    <w:rsid w:val="006D4F20"/>
    <w:rsid w:val="006D4F48"/>
    <w:rsid w:val="006D520C"/>
    <w:rsid w:val="006D522B"/>
    <w:rsid w:val="006D5389"/>
    <w:rsid w:val="006D564E"/>
    <w:rsid w:val="006D585E"/>
    <w:rsid w:val="006D58C2"/>
    <w:rsid w:val="006D5D29"/>
    <w:rsid w:val="006D5DAD"/>
    <w:rsid w:val="006D5DCC"/>
    <w:rsid w:val="006D6727"/>
    <w:rsid w:val="006D677B"/>
    <w:rsid w:val="006D67B9"/>
    <w:rsid w:val="006D681E"/>
    <w:rsid w:val="006D6957"/>
    <w:rsid w:val="006D69AA"/>
    <w:rsid w:val="006D69D0"/>
    <w:rsid w:val="006D6A37"/>
    <w:rsid w:val="006D6C5E"/>
    <w:rsid w:val="006D6DD6"/>
    <w:rsid w:val="006D714C"/>
    <w:rsid w:val="006D71B2"/>
    <w:rsid w:val="006D72C8"/>
    <w:rsid w:val="006D7365"/>
    <w:rsid w:val="006D7380"/>
    <w:rsid w:val="006D739E"/>
    <w:rsid w:val="006D74F1"/>
    <w:rsid w:val="006D7545"/>
    <w:rsid w:val="006D75D0"/>
    <w:rsid w:val="006D76CC"/>
    <w:rsid w:val="006D76FA"/>
    <w:rsid w:val="006D7975"/>
    <w:rsid w:val="006D79A3"/>
    <w:rsid w:val="006D7B97"/>
    <w:rsid w:val="006D7D60"/>
    <w:rsid w:val="006D7EBC"/>
    <w:rsid w:val="006D7F8D"/>
    <w:rsid w:val="006E0085"/>
    <w:rsid w:val="006E0123"/>
    <w:rsid w:val="006E014B"/>
    <w:rsid w:val="006E0404"/>
    <w:rsid w:val="006E07AE"/>
    <w:rsid w:val="006E08C7"/>
    <w:rsid w:val="006E0A6C"/>
    <w:rsid w:val="006E0B10"/>
    <w:rsid w:val="006E0B8A"/>
    <w:rsid w:val="006E0C2E"/>
    <w:rsid w:val="006E0CEC"/>
    <w:rsid w:val="006E0CEE"/>
    <w:rsid w:val="006E0F0F"/>
    <w:rsid w:val="006E0F88"/>
    <w:rsid w:val="006E1103"/>
    <w:rsid w:val="006E1204"/>
    <w:rsid w:val="006E129C"/>
    <w:rsid w:val="006E12D5"/>
    <w:rsid w:val="006E13E5"/>
    <w:rsid w:val="006E14F0"/>
    <w:rsid w:val="006E15D6"/>
    <w:rsid w:val="006E1753"/>
    <w:rsid w:val="006E18E6"/>
    <w:rsid w:val="006E2030"/>
    <w:rsid w:val="006E2258"/>
    <w:rsid w:val="006E22F3"/>
    <w:rsid w:val="006E242C"/>
    <w:rsid w:val="006E2512"/>
    <w:rsid w:val="006E25B9"/>
    <w:rsid w:val="006E2629"/>
    <w:rsid w:val="006E266D"/>
    <w:rsid w:val="006E275F"/>
    <w:rsid w:val="006E2760"/>
    <w:rsid w:val="006E289A"/>
    <w:rsid w:val="006E29D8"/>
    <w:rsid w:val="006E2B35"/>
    <w:rsid w:val="006E2B7E"/>
    <w:rsid w:val="006E2D79"/>
    <w:rsid w:val="006E2EC4"/>
    <w:rsid w:val="006E3046"/>
    <w:rsid w:val="006E30B1"/>
    <w:rsid w:val="006E33EF"/>
    <w:rsid w:val="006E341B"/>
    <w:rsid w:val="006E344F"/>
    <w:rsid w:val="006E34F7"/>
    <w:rsid w:val="006E3618"/>
    <w:rsid w:val="006E365A"/>
    <w:rsid w:val="006E3827"/>
    <w:rsid w:val="006E389C"/>
    <w:rsid w:val="006E4162"/>
    <w:rsid w:val="006E4529"/>
    <w:rsid w:val="006E465B"/>
    <w:rsid w:val="006E468A"/>
    <w:rsid w:val="006E4706"/>
    <w:rsid w:val="006E4767"/>
    <w:rsid w:val="006E4784"/>
    <w:rsid w:val="006E485B"/>
    <w:rsid w:val="006E497C"/>
    <w:rsid w:val="006E4C1E"/>
    <w:rsid w:val="006E5031"/>
    <w:rsid w:val="006E508E"/>
    <w:rsid w:val="006E5257"/>
    <w:rsid w:val="006E5281"/>
    <w:rsid w:val="006E52EF"/>
    <w:rsid w:val="006E534A"/>
    <w:rsid w:val="006E55FA"/>
    <w:rsid w:val="006E577A"/>
    <w:rsid w:val="006E579A"/>
    <w:rsid w:val="006E5A52"/>
    <w:rsid w:val="006E5BBF"/>
    <w:rsid w:val="006E5DE2"/>
    <w:rsid w:val="006E5E6A"/>
    <w:rsid w:val="006E5FCB"/>
    <w:rsid w:val="006E60FC"/>
    <w:rsid w:val="006E61FC"/>
    <w:rsid w:val="006E649C"/>
    <w:rsid w:val="006E6580"/>
    <w:rsid w:val="006E6588"/>
    <w:rsid w:val="006E659C"/>
    <w:rsid w:val="006E662B"/>
    <w:rsid w:val="006E6811"/>
    <w:rsid w:val="006E68AE"/>
    <w:rsid w:val="006E6A6E"/>
    <w:rsid w:val="006E6AB0"/>
    <w:rsid w:val="006E6C18"/>
    <w:rsid w:val="006E6C70"/>
    <w:rsid w:val="006E6C84"/>
    <w:rsid w:val="006E6D4C"/>
    <w:rsid w:val="006E7068"/>
    <w:rsid w:val="006E717F"/>
    <w:rsid w:val="006E7200"/>
    <w:rsid w:val="006E736A"/>
    <w:rsid w:val="006E7759"/>
    <w:rsid w:val="006E7763"/>
    <w:rsid w:val="006E78BA"/>
    <w:rsid w:val="006E78CA"/>
    <w:rsid w:val="006E7C31"/>
    <w:rsid w:val="006E7D79"/>
    <w:rsid w:val="006F00D2"/>
    <w:rsid w:val="006F0134"/>
    <w:rsid w:val="006F0152"/>
    <w:rsid w:val="006F0255"/>
    <w:rsid w:val="006F02D2"/>
    <w:rsid w:val="006F0559"/>
    <w:rsid w:val="006F0565"/>
    <w:rsid w:val="006F0682"/>
    <w:rsid w:val="006F06BD"/>
    <w:rsid w:val="006F0B08"/>
    <w:rsid w:val="006F0C04"/>
    <w:rsid w:val="006F0EFE"/>
    <w:rsid w:val="006F0FB2"/>
    <w:rsid w:val="006F1047"/>
    <w:rsid w:val="006F1419"/>
    <w:rsid w:val="006F14A6"/>
    <w:rsid w:val="006F16A9"/>
    <w:rsid w:val="006F16CC"/>
    <w:rsid w:val="006F1790"/>
    <w:rsid w:val="006F17A1"/>
    <w:rsid w:val="006F18A0"/>
    <w:rsid w:val="006F18F0"/>
    <w:rsid w:val="006F194E"/>
    <w:rsid w:val="006F1A0F"/>
    <w:rsid w:val="006F1ABA"/>
    <w:rsid w:val="006F1B47"/>
    <w:rsid w:val="006F1BC6"/>
    <w:rsid w:val="006F1C88"/>
    <w:rsid w:val="006F1D77"/>
    <w:rsid w:val="006F1DF3"/>
    <w:rsid w:val="006F1E66"/>
    <w:rsid w:val="006F1EAA"/>
    <w:rsid w:val="006F1EB8"/>
    <w:rsid w:val="006F2225"/>
    <w:rsid w:val="006F2495"/>
    <w:rsid w:val="006F250A"/>
    <w:rsid w:val="006F2538"/>
    <w:rsid w:val="006F2546"/>
    <w:rsid w:val="006F25C1"/>
    <w:rsid w:val="006F2807"/>
    <w:rsid w:val="006F2844"/>
    <w:rsid w:val="006F2927"/>
    <w:rsid w:val="006F2954"/>
    <w:rsid w:val="006F2B58"/>
    <w:rsid w:val="006F2E81"/>
    <w:rsid w:val="006F2F43"/>
    <w:rsid w:val="006F2FD2"/>
    <w:rsid w:val="006F306B"/>
    <w:rsid w:val="006F30A7"/>
    <w:rsid w:val="006F33AC"/>
    <w:rsid w:val="006F33F3"/>
    <w:rsid w:val="006F3443"/>
    <w:rsid w:val="006F35D9"/>
    <w:rsid w:val="006F37A6"/>
    <w:rsid w:val="006F3938"/>
    <w:rsid w:val="006F3AEE"/>
    <w:rsid w:val="006F3DAE"/>
    <w:rsid w:val="006F3DE4"/>
    <w:rsid w:val="006F3E25"/>
    <w:rsid w:val="006F3E8F"/>
    <w:rsid w:val="006F3EF5"/>
    <w:rsid w:val="006F413D"/>
    <w:rsid w:val="006F42AF"/>
    <w:rsid w:val="006F443F"/>
    <w:rsid w:val="006F4578"/>
    <w:rsid w:val="006F472C"/>
    <w:rsid w:val="006F4AE3"/>
    <w:rsid w:val="006F4B07"/>
    <w:rsid w:val="006F4CA9"/>
    <w:rsid w:val="006F4FA7"/>
    <w:rsid w:val="006F51EF"/>
    <w:rsid w:val="006F537B"/>
    <w:rsid w:val="006F5414"/>
    <w:rsid w:val="006F54A8"/>
    <w:rsid w:val="006F56E8"/>
    <w:rsid w:val="006F582D"/>
    <w:rsid w:val="006F5A85"/>
    <w:rsid w:val="006F5FC2"/>
    <w:rsid w:val="006F6287"/>
    <w:rsid w:val="006F6345"/>
    <w:rsid w:val="006F6595"/>
    <w:rsid w:val="006F6603"/>
    <w:rsid w:val="006F66C6"/>
    <w:rsid w:val="006F6786"/>
    <w:rsid w:val="006F68ED"/>
    <w:rsid w:val="006F69FA"/>
    <w:rsid w:val="006F6B22"/>
    <w:rsid w:val="006F6C1F"/>
    <w:rsid w:val="006F6D86"/>
    <w:rsid w:val="006F6DF6"/>
    <w:rsid w:val="006F7014"/>
    <w:rsid w:val="006F70C1"/>
    <w:rsid w:val="006F70F6"/>
    <w:rsid w:val="006F7160"/>
    <w:rsid w:val="006F7168"/>
    <w:rsid w:val="006F7179"/>
    <w:rsid w:val="006F7252"/>
    <w:rsid w:val="006F740F"/>
    <w:rsid w:val="006F749A"/>
    <w:rsid w:val="006F76EB"/>
    <w:rsid w:val="006F76ED"/>
    <w:rsid w:val="006F78F8"/>
    <w:rsid w:val="006F7A21"/>
    <w:rsid w:val="006F7A27"/>
    <w:rsid w:val="006F7AAA"/>
    <w:rsid w:val="006F7ADE"/>
    <w:rsid w:val="006F7B57"/>
    <w:rsid w:val="006F7E6E"/>
    <w:rsid w:val="006F7EE2"/>
    <w:rsid w:val="006F7FE5"/>
    <w:rsid w:val="0070003B"/>
    <w:rsid w:val="007000AD"/>
    <w:rsid w:val="0070014C"/>
    <w:rsid w:val="0070046D"/>
    <w:rsid w:val="0070081C"/>
    <w:rsid w:val="00700AA7"/>
    <w:rsid w:val="00700C6B"/>
    <w:rsid w:val="00700D0D"/>
    <w:rsid w:val="00700FD1"/>
    <w:rsid w:val="0070103B"/>
    <w:rsid w:val="00701158"/>
    <w:rsid w:val="0070127A"/>
    <w:rsid w:val="007012FD"/>
    <w:rsid w:val="007013FF"/>
    <w:rsid w:val="007014ED"/>
    <w:rsid w:val="00701850"/>
    <w:rsid w:val="0070185C"/>
    <w:rsid w:val="00701880"/>
    <w:rsid w:val="00701992"/>
    <w:rsid w:val="00701A0A"/>
    <w:rsid w:val="007020F7"/>
    <w:rsid w:val="007020FB"/>
    <w:rsid w:val="007021B6"/>
    <w:rsid w:val="0070228E"/>
    <w:rsid w:val="007022DA"/>
    <w:rsid w:val="007025A3"/>
    <w:rsid w:val="00702644"/>
    <w:rsid w:val="007027BB"/>
    <w:rsid w:val="0070290A"/>
    <w:rsid w:val="00702938"/>
    <w:rsid w:val="00702963"/>
    <w:rsid w:val="007029E4"/>
    <w:rsid w:val="00702A92"/>
    <w:rsid w:val="00702AAE"/>
    <w:rsid w:val="00702D98"/>
    <w:rsid w:val="00702FC0"/>
    <w:rsid w:val="00702FFD"/>
    <w:rsid w:val="0070307E"/>
    <w:rsid w:val="007030C0"/>
    <w:rsid w:val="00703879"/>
    <w:rsid w:val="00703911"/>
    <w:rsid w:val="00703AE7"/>
    <w:rsid w:val="00703AF9"/>
    <w:rsid w:val="00703C33"/>
    <w:rsid w:val="00703D9E"/>
    <w:rsid w:val="00703DF1"/>
    <w:rsid w:val="00703EF0"/>
    <w:rsid w:val="00703F01"/>
    <w:rsid w:val="00704090"/>
    <w:rsid w:val="00704371"/>
    <w:rsid w:val="0070438E"/>
    <w:rsid w:val="00704754"/>
    <w:rsid w:val="0070497E"/>
    <w:rsid w:val="00704A9D"/>
    <w:rsid w:val="00704B30"/>
    <w:rsid w:val="00704E61"/>
    <w:rsid w:val="0070505D"/>
    <w:rsid w:val="00705148"/>
    <w:rsid w:val="00705163"/>
    <w:rsid w:val="0070520A"/>
    <w:rsid w:val="00705334"/>
    <w:rsid w:val="00705432"/>
    <w:rsid w:val="0070563B"/>
    <w:rsid w:val="00705BA7"/>
    <w:rsid w:val="00705C3F"/>
    <w:rsid w:val="00705C6B"/>
    <w:rsid w:val="00705E89"/>
    <w:rsid w:val="00706209"/>
    <w:rsid w:val="0070637C"/>
    <w:rsid w:val="007064A6"/>
    <w:rsid w:val="00706554"/>
    <w:rsid w:val="007066E5"/>
    <w:rsid w:val="007066E9"/>
    <w:rsid w:val="00706745"/>
    <w:rsid w:val="007067E8"/>
    <w:rsid w:val="0070680B"/>
    <w:rsid w:val="00706A47"/>
    <w:rsid w:val="00706C5D"/>
    <w:rsid w:val="00706C80"/>
    <w:rsid w:val="00706D7C"/>
    <w:rsid w:val="00706E4B"/>
    <w:rsid w:val="00706E5C"/>
    <w:rsid w:val="00707156"/>
    <w:rsid w:val="0070715B"/>
    <w:rsid w:val="00707163"/>
    <w:rsid w:val="00707451"/>
    <w:rsid w:val="0070749B"/>
    <w:rsid w:val="0070774F"/>
    <w:rsid w:val="007077A7"/>
    <w:rsid w:val="00707A90"/>
    <w:rsid w:val="00707ADE"/>
    <w:rsid w:val="00707AE4"/>
    <w:rsid w:val="00707AF6"/>
    <w:rsid w:val="00707E76"/>
    <w:rsid w:val="00707EFD"/>
    <w:rsid w:val="0071022E"/>
    <w:rsid w:val="0071023F"/>
    <w:rsid w:val="007102C2"/>
    <w:rsid w:val="00710373"/>
    <w:rsid w:val="00710437"/>
    <w:rsid w:val="007104B6"/>
    <w:rsid w:val="007105F7"/>
    <w:rsid w:val="007105FD"/>
    <w:rsid w:val="007106CB"/>
    <w:rsid w:val="007106F0"/>
    <w:rsid w:val="0071087E"/>
    <w:rsid w:val="00710C3F"/>
    <w:rsid w:val="00710D00"/>
    <w:rsid w:val="00710D87"/>
    <w:rsid w:val="007110BE"/>
    <w:rsid w:val="00711258"/>
    <w:rsid w:val="007114E0"/>
    <w:rsid w:val="00711671"/>
    <w:rsid w:val="007116EC"/>
    <w:rsid w:val="00711703"/>
    <w:rsid w:val="0071170A"/>
    <w:rsid w:val="00711872"/>
    <w:rsid w:val="00711899"/>
    <w:rsid w:val="00711942"/>
    <w:rsid w:val="00711D29"/>
    <w:rsid w:val="00711EB6"/>
    <w:rsid w:val="00711EBF"/>
    <w:rsid w:val="0071200B"/>
    <w:rsid w:val="00712138"/>
    <w:rsid w:val="0071225A"/>
    <w:rsid w:val="00712716"/>
    <w:rsid w:val="0071273A"/>
    <w:rsid w:val="0071285B"/>
    <w:rsid w:val="00712861"/>
    <w:rsid w:val="00713082"/>
    <w:rsid w:val="007130B7"/>
    <w:rsid w:val="0071320B"/>
    <w:rsid w:val="007132A9"/>
    <w:rsid w:val="00713733"/>
    <w:rsid w:val="0071383A"/>
    <w:rsid w:val="00713853"/>
    <w:rsid w:val="007138C7"/>
    <w:rsid w:val="00713978"/>
    <w:rsid w:val="00713D67"/>
    <w:rsid w:val="00713EC7"/>
    <w:rsid w:val="00713F0D"/>
    <w:rsid w:val="00713F44"/>
    <w:rsid w:val="00713FE1"/>
    <w:rsid w:val="0071415C"/>
    <w:rsid w:val="007143F3"/>
    <w:rsid w:val="0071464F"/>
    <w:rsid w:val="00714765"/>
    <w:rsid w:val="0071486B"/>
    <w:rsid w:val="0071492C"/>
    <w:rsid w:val="00714A23"/>
    <w:rsid w:val="00714B7F"/>
    <w:rsid w:val="00714F81"/>
    <w:rsid w:val="00714FFC"/>
    <w:rsid w:val="00715164"/>
    <w:rsid w:val="00715166"/>
    <w:rsid w:val="00715170"/>
    <w:rsid w:val="007151AD"/>
    <w:rsid w:val="007152EC"/>
    <w:rsid w:val="007153AC"/>
    <w:rsid w:val="007153E4"/>
    <w:rsid w:val="00715546"/>
    <w:rsid w:val="0071563C"/>
    <w:rsid w:val="0071577C"/>
    <w:rsid w:val="00715871"/>
    <w:rsid w:val="007159B6"/>
    <w:rsid w:val="007159FE"/>
    <w:rsid w:val="00715C6B"/>
    <w:rsid w:val="00715E93"/>
    <w:rsid w:val="00715EFE"/>
    <w:rsid w:val="00715FF2"/>
    <w:rsid w:val="00716086"/>
    <w:rsid w:val="0071609D"/>
    <w:rsid w:val="0071618F"/>
    <w:rsid w:val="0071622C"/>
    <w:rsid w:val="00716281"/>
    <w:rsid w:val="007163F6"/>
    <w:rsid w:val="0071662B"/>
    <w:rsid w:val="00716A1B"/>
    <w:rsid w:val="00716DCD"/>
    <w:rsid w:val="00716E15"/>
    <w:rsid w:val="00716E3E"/>
    <w:rsid w:val="00716F18"/>
    <w:rsid w:val="00716FEF"/>
    <w:rsid w:val="007170A2"/>
    <w:rsid w:val="00717140"/>
    <w:rsid w:val="007172C6"/>
    <w:rsid w:val="00717331"/>
    <w:rsid w:val="007173C9"/>
    <w:rsid w:val="00717616"/>
    <w:rsid w:val="007176E0"/>
    <w:rsid w:val="0071789A"/>
    <w:rsid w:val="00717A17"/>
    <w:rsid w:val="00717B1C"/>
    <w:rsid w:val="00717B89"/>
    <w:rsid w:val="00717CDF"/>
    <w:rsid w:val="00717DB6"/>
    <w:rsid w:val="00717F43"/>
    <w:rsid w:val="00717FAF"/>
    <w:rsid w:val="00717FB7"/>
    <w:rsid w:val="007200DC"/>
    <w:rsid w:val="007201CE"/>
    <w:rsid w:val="007202A2"/>
    <w:rsid w:val="0072038A"/>
    <w:rsid w:val="007203C3"/>
    <w:rsid w:val="0072077B"/>
    <w:rsid w:val="00720A9E"/>
    <w:rsid w:val="00720B4C"/>
    <w:rsid w:val="00720D72"/>
    <w:rsid w:val="00720F05"/>
    <w:rsid w:val="00720FDC"/>
    <w:rsid w:val="007210C3"/>
    <w:rsid w:val="007210F1"/>
    <w:rsid w:val="007211B3"/>
    <w:rsid w:val="00721288"/>
    <w:rsid w:val="007212F3"/>
    <w:rsid w:val="0072139F"/>
    <w:rsid w:val="0072147B"/>
    <w:rsid w:val="007216BC"/>
    <w:rsid w:val="007216E2"/>
    <w:rsid w:val="007218AE"/>
    <w:rsid w:val="00721AA9"/>
    <w:rsid w:val="00721AE3"/>
    <w:rsid w:val="00721C38"/>
    <w:rsid w:val="00721CE6"/>
    <w:rsid w:val="00721D1C"/>
    <w:rsid w:val="00721E2A"/>
    <w:rsid w:val="00721F42"/>
    <w:rsid w:val="00722013"/>
    <w:rsid w:val="00722072"/>
    <w:rsid w:val="00722202"/>
    <w:rsid w:val="0072237E"/>
    <w:rsid w:val="00722468"/>
    <w:rsid w:val="0072263B"/>
    <w:rsid w:val="0072270B"/>
    <w:rsid w:val="00722766"/>
    <w:rsid w:val="00722772"/>
    <w:rsid w:val="00722D7F"/>
    <w:rsid w:val="00723000"/>
    <w:rsid w:val="007230BA"/>
    <w:rsid w:val="007231C6"/>
    <w:rsid w:val="0072347B"/>
    <w:rsid w:val="007235E5"/>
    <w:rsid w:val="00723630"/>
    <w:rsid w:val="0072395D"/>
    <w:rsid w:val="00723AA8"/>
    <w:rsid w:val="00723B73"/>
    <w:rsid w:val="00723B81"/>
    <w:rsid w:val="00723CF5"/>
    <w:rsid w:val="00723DC2"/>
    <w:rsid w:val="00723DE3"/>
    <w:rsid w:val="00723E58"/>
    <w:rsid w:val="0072400C"/>
    <w:rsid w:val="007240FE"/>
    <w:rsid w:val="00724177"/>
    <w:rsid w:val="007241D9"/>
    <w:rsid w:val="007243D2"/>
    <w:rsid w:val="00724777"/>
    <w:rsid w:val="007247A5"/>
    <w:rsid w:val="00724875"/>
    <w:rsid w:val="00724AF2"/>
    <w:rsid w:val="00724B59"/>
    <w:rsid w:val="00724BD9"/>
    <w:rsid w:val="00724C9B"/>
    <w:rsid w:val="00724D1B"/>
    <w:rsid w:val="00724E60"/>
    <w:rsid w:val="00724EAE"/>
    <w:rsid w:val="00724FFF"/>
    <w:rsid w:val="007253DD"/>
    <w:rsid w:val="00725900"/>
    <w:rsid w:val="0072590B"/>
    <w:rsid w:val="00725B0B"/>
    <w:rsid w:val="00725B28"/>
    <w:rsid w:val="00725D2C"/>
    <w:rsid w:val="00725DD3"/>
    <w:rsid w:val="00725F04"/>
    <w:rsid w:val="00725F4A"/>
    <w:rsid w:val="00725FFF"/>
    <w:rsid w:val="007263D2"/>
    <w:rsid w:val="00726486"/>
    <w:rsid w:val="007264EA"/>
    <w:rsid w:val="0072662E"/>
    <w:rsid w:val="0072687C"/>
    <w:rsid w:val="007268B5"/>
    <w:rsid w:val="007268E8"/>
    <w:rsid w:val="00726A4E"/>
    <w:rsid w:val="00726CCA"/>
    <w:rsid w:val="00726F2D"/>
    <w:rsid w:val="00726F3D"/>
    <w:rsid w:val="0072720A"/>
    <w:rsid w:val="0072720C"/>
    <w:rsid w:val="00727794"/>
    <w:rsid w:val="007277D5"/>
    <w:rsid w:val="00727817"/>
    <w:rsid w:val="0072786A"/>
    <w:rsid w:val="0072787F"/>
    <w:rsid w:val="00727A5F"/>
    <w:rsid w:val="00727A62"/>
    <w:rsid w:val="00727A98"/>
    <w:rsid w:val="00727BB9"/>
    <w:rsid w:val="00727C39"/>
    <w:rsid w:val="00727F5B"/>
    <w:rsid w:val="00727FB2"/>
    <w:rsid w:val="00727FC1"/>
    <w:rsid w:val="00727FE3"/>
    <w:rsid w:val="00728648"/>
    <w:rsid w:val="007303CD"/>
    <w:rsid w:val="00730549"/>
    <w:rsid w:val="00730694"/>
    <w:rsid w:val="00730CC3"/>
    <w:rsid w:val="00730F37"/>
    <w:rsid w:val="00731098"/>
    <w:rsid w:val="007310B9"/>
    <w:rsid w:val="00731196"/>
    <w:rsid w:val="0073133C"/>
    <w:rsid w:val="007314AD"/>
    <w:rsid w:val="007318CE"/>
    <w:rsid w:val="00731930"/>
    <w:rsid w:val="00731961"/>
    <w:rsid w:val="00731A58"/>
    <w:rsid w:val="00731A74"/>
    <w:rsid w:val="00731B2F"/>
    <w:rsid w:val="00731B45"/>
    <w:rsid w:val="00731BB8"/>
    <w:rsid w:val="00731F65"/>
    <w:rsid w:val="007320F2"/>
    <w:rsid w:val="00732593"/>
    <w:rsid w:val="007325C6"/>
    <w:rsid w:val="007325C8"/>
    <w:rsid w:val="0073269B"/>
    <w:rsid w:val="007326DE"/>
    <w:rsid w:val="0073272A"/>
    <w:rsid w:val="007327B5"/>
    <w:rsid w:val="007328A8"/>
    <w:rsid w:val="00732E6B"/>
    <w:rsid w:val="00733280"/>
    <w:rsid w:val="007335B2"/>
    <w:rsid w:val="007337F4"/>
    <w:rsid w:val="00733873"/>
    <w:rsid w:val="00733AE6"/>
    <w:rsid w:val="00733B4C"/>
    <w:rsid w:val="00733CE4"/>
    <w:rsid w:val="00733E2D"/>
    <w:rsid w:val="00733E4B"/>
    <w:rsid w:val="0073406B"/>
    <w:rsid w:val="0073406E"/>
    <w:rsid w:val="007341BB"/>
    <w:rsid w:val="007341DA"/>
    <w:rsid w:val="00734342"/>
    <w:rsid w:val="0073445C"/>
    <w:rsid w:val="00734592"/>
    <w:rsid w:val="00734670"/>
    <w:rsid w:val="00734BCF"/>
    <w:rsid w:val="00734D4F"/>
    <w:rsid w:val="00734D8F"/>
    <w:rsid w:val="00734DAE"/>
    <w:rsid w:val="0073503E"/>
    <w:rsid w:val="007350A0"/>
    <w:rsid w:val="0073525A"/>
    <w:rsid w:val="00735343"/>
    <w:rsid w:val="007353D2"/>
    <w:rsid w:val="0073567A"/>
    <w:rsid w:val="0073568F"/>
    <w:rsid w:val="0073572E"/>
    <w:rsid w:val="00735B8E"/>
    <w:rsid w:val="00735DD2"/>
    <w:rsid w:val="00735E31"/>
    <w:rsid w:val="00735F06"/>
    <w:rsid w:val="007360FA"/>
    <w:rsid w:val="0073612E"/>
    <w:rsid w:val="00736238"/>
    <w:rsid w:val="00736242"/>
    <w:rsid w:val="00736337"/>
    <w:rsid w:val="00736366"/>
    <w:rsid w:val="00736586"/>
    <w:rsid w:val="007365BF"/>
    <w:rsid w:val="007365E8"/>
    <w:rsid w:val="00736676"/>
    <w:rsid w:val="00736729"/>
    <w:rsid w:val="00736754"/>
    <w:rsid w:val="0073695D"/>
    <w:rsid w:val="00736A76"/>
    <w:rsid w:val="00736AB6"/>
    <w:rsid w:val="00736C92"/>
    <w:rsid w:val="00736CD3"/>
    <w:rsid w:val="00736D88"/>
    <w:rsid w:val="0073703F"/>
    <w:rsid w:val="0073706D"/>
    <w:rsid w:val="00737094"/>
    <w:rsid w:val="007371BF"/>
    <w:rsid w:val="00737220"/>
    <w:rsid w:val="007372F5"/>
    <w:rsid w:val="007373E2"/>
    <w:rsid w:val="00737496"/>
    <w:rsid w:val="00737511"/>
    <w:rsid w:val="00737601"/>
    <w:rsid w:val="00737633"/>
    <w:rsid w:val="00737688"/>
    <w:rsid w:val="007376D6"/>
    <w:rsid w:val="007378A9"/>
    <w:rsid w:val="007378E6"/>
    <w:rsid w:val="00737904"/>
    <w:rsid w:val="00737984"/>
    <w:rsid w:val="00737A94"/>
    <w:rsid w:val="00737BAA"/>
    <w:rsid w:val="00737D35"/>
    <w:rsid w:val="00737DD0"/>
    <w:rsid w:val="00737E72"/>
    <w:rsid w:val="00737F77"/>
    <w:rsid w:val="00740160"/>
    <w:rsid w:val="00740258"/>
    <w:rsid w:val="007402C1"/>
    <w:rsid w:val="007406A0"/>
    <w:rsid w:val="0074071F"/>
    <w:rsid w:val="00740DB9"/>
    <w:rsid w:val="00740EDC"/>
    <w:rsid w:val="0074108C"/>
    <w:rsid w:val="007410A5"/>
    <w:rsid w:val="00741135"/>
    <w:rsid w:val="0074131A"/>
    <w:rsid w:val="0074148A"/>
    <w:rsid w:val="00741527"/>
    <w:rsid w:val="007415D4"/>
    <w:rsid w:val="0074181D"/>
    <w:rsid w:val="007418B7"/>
    <w:rsid w:val="00741999"/>
    <w:rsid w:val="00741A4C"/>
    <w:rsid w:val="00741D76"/>
    <w:rsid w:val="00741F12"/>
    <w:rsid w:val="00741F42"/>
    <w:rsid w:val="00742069"/>
    <w:rsid w:val="007420FA"/>
    <w:rsid w:val="0074217E"/>
    <w:rsid w:val="007422CB"/>
    <w:rsid w:val="00742550"/>
    <w:rsid w:val="00742729"/>
    <w:rsid w:val="00742746"/>
    <w:rsid w:val="00742789"/>
    <w:rsid w:val="007428D3"/>
    <w:rsid w:val="00742930"/>
    <w:rsid w:val="007429DA"/>
    <w:rsid w:val="00742CEF"/>
    <w:rsid w:val="00742EF4"/>
    <w:rsid w:val="00742F38"/>
    <w:rsid w:val="00742F9D"/>
    <w:rsid w:val="00743032"/>
    <w:rsid w:val="00743133"/>
    <w:rsid w:val="0074326B"/>
    <w:rsid w:val="007432F1"/>
    <w:rsid w:val="00743331"/>
    <w:rsid w:val="007434EA"/>
    <w:rsid w:val="00743530"/>
    <w:rsid w:val="00743584"/>
    <w:rsid w:val="00743634"/>
    <w:rsid w:val="00743838"/>
    <w:rsid w:val="00743851"/>
    <w:rsid w:val="007439B1"/>
    <w:rsid w:val="00743B2F"/>
    <w:rsid w:val="00743C7C"/>
    <w:rsid w:val="00743D3A"/>
    <w:rsid w:val="00743DC3"/>
    <w:rsid w:val="00743E50"/>
    <w:rsid w:val="00743F1F"/>
    <w:rsid w:val="00743FBA"/>
    <w:rsid w:val="00744150"/>
    <w:rsid w:val="00744380"/>
    <w:rsid w:val="00744440"/>
    <w:rsid w:val="007444D1"/>
    <w:rsid w:val="007445BE"/>
    <w:rsid w:val="0074487E"/>
    <w:rsid w:val="007448A8"/>
    <w:rsid w:val="00744996"/>
    <w:rsid w:val="007449E1"/>
    <w:rsid w:val="00744A10"/>
    <w:rsid w:val="00744DB5"/>
    <w:rsid w:val="00744EAD"/>
    <w:rsid w:val="00745000"/>
    <w:rsid w:val="007450E8"/>
    <w:rsid w:val="0074529B"/>
    <w:rsid w:val="007452E7"/>
    <w:rsid w:val="00745399"/>
    <w:rsid w:val="00745453"/>
    <w:rsid w:val="0074579F"/>
    <w:rsid w:val="007457CA"/>
    <w:rsid w:val="007458C6"/>
    <w:rsid w:val="00745A92"/>
    <w:rsid w:val="00745BCC"/>
    <w:rsid w:val="00745C61"/>
    <w:rsid w:val="00745DCD"/>
    <w:rsid w:val="00745E03"/>
    <w:rsid w:val="00745E14"/>
    <w:rsid w:val="007461A5"/>
    <w:rsid w:val="0074631D"/>
    <w:rsid w:val="00746492"/>
    <w:rsid w:val="00746512"/>
    <w:rsid w:val="00746562"/>
    <w:rsid w:val="00746623"/>
    <w:rsid w:val="00746648"/>
    <w:rsid w:val="007466C2"/>
    <w:rsid w:val="007467CD"/>
    <w:rsid w:val="00746A1F"/>
    <w:rsid w:val="00746C7A"/>
    <w:rsid w:val="00746D26"/>
    <w:rsid w:val="00746DF2"/>
    <w:rsid w:val="0074763F"/>
    <w:rsid w:val="007479C8"/>
    <w:rsid w:val="00747A76"/>
    <w:rsid w:val="00747CBD"/>
    <w:rsid w:val="00747D9A"/>
    <w:rsid w:val="00747E14"/>
    <w:rsid w:val="00747E9F"/>
    <w:rsid w:val="00750069"/>
    <w:rsid w:val="00750095"/>
    <w:rsid w:val="007501E8"/>
    <w:rsid w:val="007501E9"/>
    <w:rsid w:val="00750269"/>
    <w:rsid w:val="00750281"/>
    <w:rsid w:val="007504F4"/>
    <w:rsid w:val="0075051E"/>
    <w:rsid w:val="007506EC"/>
    <w:rsid w:val="00750794"/>
    <w:rsid w:val="00750818"/>
    <w:rsid w:val="007508E8"/>
    <w:rsid w:val="00750A92"/>
    <w:rsid w:val="00750B04"/>
    <w:rsid w:val="00750B1B"/>
    <w:rsid w:val="00750BE4"/>
    <w:rsid w:val="00750C62"/>
    <w:rsid w:val="00750C65"/>
    <w:rsid w:val="0075106A"/>
    <w:rsid w:val="0075112C"/>
    <w:rsid w:val="007512B7"/>
    <w:rsid w:val="007512D6"/>
    <w:rsid w:val="00751316"/>
    <w:rsid w:val="0075132D"/>
    <w:rsid w:val="00751345"/>
    <w:rsid w:val="007513FF"/>
    <w:rsid w:val="00751503"/>
    <w:rsid w:val="00751604"/>
    <w:rsid w:val="0075161C"/>
    <w:rsid w:val="007516BF"/>
    <w:rsid w:val="00751702"/>
    <w:rsid w:val="0075182A"/>
    <w:rsid w:val="00751A23"/>
    <w:rsid w:val="00751BEE"/>
    <w:rsid w:val="00751D97"/>
    <w:rsid w:val="00751DA8"/>
    <w:rsid w:val="00751E2F"/>
    <w:rsid w:val="00751EDB"/>
    <w:rsid w:val="0075203D"/>
    <w:rsid w:val="007523D2"/>
    <w:rsid w:val="00752466"/>
    <w:rsid w:val="007524E0"/>
    <w:rsid w:val="00752905"/>
    <w:rsid w:val="00752F86"/>
    <w:rsid w:val="00752FD0"/>
    <w:rsid w:val="0075327E"/>
    <w:rsid w:val="0075330E"/>
    <w:rsid w:val="0075343F"/>
    <w:rsid w:val="00753507"/>
    <w:rsid w:val="00753677"/>
    <w:rsid w:val="0075367A"/>
    <w:rsid w:val="007536A3"/>
    <w:rsid w:val="007538E1"/>
    <w:rsid w:val="00753A2A"/>
    <w:rsid w:val="00753AB6"/>
    <w:rsid w:val="00753B2B"/>
    <w:rsid w:val="00753B7C"/>
    <w:rsid w:val="00753B9A"/>
    <w:rsid w:val="00753BC3"/>
    <w:rsid w:val="00753BE4"/>
    <w:rsid w:val="00753C09"/>
    <w:rsid w:val="00753D54"/>
    <w:rsid w:val="00753DD9"/>
    <w:rsid w:val="00753E2E"/>
    <w:rsid w:val="00753F76"/>
    <w:rsid w:val="00754004"/>
    <w:rsid w:val="00754091"/>
    <w:rsid w:val="0075410E"/>
    <w:rsid w:val="007542DB"/>
    <w:rsid w:val="00754366"/>
    <w:rsid w:val="007543D2"/>
    <w:rsid w:val="007543EF"/>
    <w:rsid w:val="00754482"/>
    <w:rsid w:val="00754637"/>
    <w:rsid w:val="007547A8"/>
    <w:rsid w:val="00754827"/>
    <w:rsid w:val="007548AE"/>
    <w:rsid w:val="0075491C"/>
    <w:rsid w:val="00754B54"/>
    <w:rsid w:val="00754D3B"/>
    <w:rsid w:val="00754E97"/>
    <w:rsid w:val="00754F45"/>
    <w:rsid w:val="00754F94"/>
    <w:rsid w:val="00755068"/>
    <w:rsid w:val="00755107"/>
    <w:rsid w:val="00755296"/>
    <w:rsid w:val="00755347"/>
    <w:rsid w:val="00755634"/>
    <w:rsid w:val="007557C4"/>
    <w:rsid w:val="00755887"/>
    <w:rsid w:val="007559E1"/>
    <w:rsid w:val="00755A9E"/>
    <w:rsid w:val="00755BE2"/>
    <w:rsid w:val="00755D84"/>
    <w:rsid w:val="00755E8B"/>
    <w:rsid w:val="00755F96"/>
    <w:rsid w:val="0075612B"/>
    <w:rsid w:val="00756158"/>
    <w:rsid w:val="0075631A"/>
    <w:rsid w:val="007563E5"/>
    <w:rsid w:val="00756425"/>
    <w:rsid w:val="00756452"/>
    <w:rsid w:val="00756540"/>
    <w:rsid w:val="0075669F"/>
    <w:rsid w:val="007566F4"/>
    <w:rsid w:val="00756765"/>
    <w:rsid w:val="00756820"/>
    <w:rsid w:val="00756873"/>
    <w:rsid w:val="00756AF1"/>
    <w:rsid w:val="00756B34"/>
    <w:rsid w:val="00756B6A"/>
    <w:rsid w:val="00756CB3"/>
    <w:rsid w:val="00756D6A"/>
    <w:rsid w:val="00756F22"/>
    <w:rsid w:val="00757196"/>
    <w:rsid w:val="00757389"/>
    <w:rsid w:val="00757519"/>
    <w:rsid w:val="00757583"/>
    <w:rsid w:val="0075785C"/>
    <w:rsid w:val="00757C28"/>
    <w:rsid w:val="00757CF8"/>
    <w:rsid w:val="00757E61"/>
    <w:rsid w:val="00757ED5"/>
    <w:rsid w:val="00757F8C"/>
    <w:rsid w:val="0075E625"/>
    <w:rsid w:val="0076007C"/>
    <w:rsid w:val="007600C9"/>
    <w:rsid w:val="00760127"/>
    <w:rsid w:val="00760187"/>
    <w:rsid w:val="0076030D"/>
    <w:rsid w:val="007603A3"/>
    <w:rsid w:val="007603E2"/>
    <w:rsid w:val="00760557"/>
    <w:rsid w:val="007605C6"/>
    <w:rsid w:val="0076088D"/>
    <w:rsid w:val="00760934"/>
    <w:rsid w:val="00760B9B"/>
    <w:rsid w:val="00760BAD"/>
    <w:rsid w:val="00760C41"/>
    <w:rsid w:val="00760F50"/>
    <w:rsid w:val="00761036"/>
    <w:rsid w:val="00761123"/>
    <w:rsid w:val="007612ED"/>
    <w:rsid w:val="00761815"/>
    <w:rsid w:val="00761C5F"/>
    <w:rsid w:val="00761D8F"/>
    <w:rsid w:val="00761EAE"/>
    <w:rsid w:val="00761FA3"/>
    <w:rsid w:val="00762064"/>
    <w:rsid w:val="00762110"/>
    <w:rsid w:val="0076213F"/>
    <w:rsid w:val="00762159"/>
    <w:rsid w:val="0076217A"/>
    <w:rsid w:val="0076221D"/>
    <w:rsid w:val="007623A5"/>
    <w:rsid w:val="007623E8"/>
    <w:rsid w:val="00762407"/>
    <w:rsid w:val="00762618"/>
    <w:rsid w:val="00762850"/>
    <w:rsid w:val="00762B82"/>
    <w:rsid w:val="00762C82"/>
    <w:rsid w:val="00762D17"/>
    <w:rsid w:val="00762D2F"/>
    <w:rsid w:val="00762DB7"/>
    <w:rsid w:val="00762E31"/>
    <w:rsid w:val="00762EC1"/>
    <w:rsid w:val="00762EDB"/>
    <w:rsid w:val="00762EED"/>
    <w:rsid w:val="00762F90"/>
    <w:rsid w:val="007631F6"/>
    <w:rsid w:val="0076330C"/>
    <w:rsid w:val="00763499"/>
    <w:rsid w:val="0076357C"/>
    <w:rsid w:val="0076364B"/>
    <w:rsid w:val="00763744"/>
    <w:rsid w:val="007637C2"/>
    <w:rsid w:val="0076387E"/>
    <w:rsid w:val="007638E5"/>
    <w:rsid w:val="00763A9F"/>
    <w:rsid w:val="00763AD6"/>
    <w:rsid w:val="00763C56"/>
    <w:rsid w:val="0076413F"/>
    <w:rsid w:val="0076425E"/>
    <w:rsid w:val="00764325"/>
    <w:rsid w:val="007644BD"/>
    <w:rsid w:val="007644C8"/>
    <w:rsid w:val="0076453E"/>
    <w:rsid w:val="00764726"/>
    <w:rsid w:val="0076474A"/>
    <w:rsid w:val="007648E5"/>
    <w:rsid w:val="007649A1"/>
    <w:rsid w:val="00764CF2"/>
    <w:rsid w:val="00764D38"/>
    <w:rsid w:val="00764DFE"/>
    <w:rsid w:val="00764E27"/>
    <w:rsid w:val="00764E36"/>
    <w:rsid w:val="007650E3"/>
    <w:rsid w:val="007650E4"/>
    <w:rsid w:val="007650FA"/>
    <w:rsid w:val="00765141"/>
    <w:rsid w:val="00765159"/>
    <w:rsid w:val="00765182"/>
    <w:rsid w:val="00765234"/>
    <w:rsid w:val="00765289"/>
    <w:rsid w:val="00765305"/>
    <w:rsid w:val="00765448"/>
    <w:rsid w:val="00765530"/>
    <w:rsid w:val="00765647"/>
    <w:rsid w:val="00765812"/>
    <w:rsid w:val="00765888"/>
    <w:rsid w:val="00765936"/>
    <w:rsid w:val="007659A6"/>
    <w:rsid w:val="00765BE8"/>
    <w:rsid w:val="00765D38"/>
    <w:rsid w:val="00765D7F"/>
    <w:rsid w:val="00766088"/>
    <w:rsid w:val="007665FC"/>
    <w:rsid w:val="0076661E"/>
    <w:rsid w:val="007666B2"/>
    <w:rsid w:val="00766862"/>
    <w:rsid w:val="00766A70"/>
    <w:rsid w:val="00766AC7"/>
    <w:rsid w:val="00766B79"/>
    <w:rsid w:val="00766C5A"/>
    <w:rsid w:val="00766D3E"/>
    <w:rsid w:val="00766F17"/>
    <w:rsid w:val="00767116"/>
    <w:rsid w:val="00767184"/>
    <w:rsid w:val="00767432"/>
    <w:rsid w:val="0076746B"/>
    <w:rsid w:val="00767473"/>
    <w:rsid w:val="007674A6"/>
    <w:rsid w:val="007675C7"/>
    <w:rsid w:val="0076771A"/>
    <w:rsid w:val="00767747"/>
    <w:rsid w:val="0076779A"/>
    <w:rsid w:val="00767898"/>
    <w:rsid w:val="0076792F"/>
    <w:rsid w:val="00767A52"/>
    <w:rsid w:val="00767A72"/>
    <w:rsid w:val="00767B8A"/>
    <w:rsid w:val="00767C3C"/>
    <w:rsid w:val="00767D1B"/>
    <w:rsid w:val="00767EBD"/>
    <w:rsid w:val="00767EC0"/>
    <w:rsid w:val="00767F75"/>
    <w:rsid w:val="007700D0"/>
    <w:rsid w:val="00770478"/>
    <w:rsid w:val="007704C1"/>
    <w:rsid w:val="0077065F"/>
    <w:rsid w:val="00770672"/>
    <w:rsid w:val="007707ED"/>
    <w:rsid w:val="00770821"/>
    <w:rsid w:val="0077085C"/>
    <w:rsid w:val="00770881"/>
    <w:rsid w:val="00770BF3"/>
    <w:rsid w:val="0077102F"/>
    <w:rsid w:val="00771072"/>
    <w:rsid w:val="007710A3"/>
    <w:rsid w:val="007711E8"/>
    <w:rsid w:val="00771445"/>
    <w:rsid w:val="00771474"/>
    <w:rsid w:val="007717D2"/>
    <w:rsid w:val="0077182E"/>
    <w:rsid w:val="007718BC"/>
    <w:rsid w:val="0077192F"/>
    <w:rsid w:val="00771A67"/>
    <w:rsid w:val="00771CB6"/>
    <w:rsid w:val="00771DF9"/>
    <w:rsid w:val="00771EBB"/>
    <w:rsid w:val="00771EC9"/>
    <w:rsid w:val="00772376"/>
    <w:rsid w:val="00772426"/>
    <w:rsid w:val="0077243E"/>
    <w:rsid w:val="007725B2"/>
    <w:rsid w:val="00772695"/>
    <w:rsid w:val="00772899"/>
    <w:rsid w:val="00772940"/>
    <w:rsid w:val="007729FE"/>
    <w:rsid w:val="00772A24"/>
    <w:rsid w:val="00772A95"/>
    <w:rsid w:val="00772AD0"/>
    <w:rsid w:val="00772AFB"/>
    <w:rsid w:val="00772B75"/>
    <w:rsid w:val="00772BA8"/>
    <w:rsid w:val="00772BC7"/>
    <w:rsid w:val="00772C0F"/>
    <w:rsid w:val="00772D99"/>
    <w:rsid w:val="00772DA9"/>
    <w:rsid w:val="00772EE4"/>
    <w:rsid w:val="00772F3E"/>
    <w:rsid w:val="00773039"/>
    <w:rsid w:val="00773086"/>
    <w:rsid w:val="007731E1"/>
    <w:rsid w:val="00773261"/>
    <w:rsid w:val="0077334B"/>
    <w:rsid w:val="00773410"/>
    <w:rsid w:val="0077358F"/>
    <w:rsid w:val="00773AE0"/>
    <w:rsid w:val="00773B5C"/>
    <w:rsid w:val="00773BC7"/>
    <w:rsid w:val="0077408F"/>
    <w:rsid w:val="00774116"/>
    <w:rsid w:val="00774175"/>
    <w:rsid w:val="0077454A"/>
    <w:rsid w:val="007746ED"/>
    <w:rsid w:val="007749FA"/>
    <w:rsid w:val="00774A65"/>
    <w:rsid w:val="00774C3F"/>
    <w:rsid w:val="00774F09"/>
    <w:rsid w:val="00774F90"/>
    <w:rsid w:val="00774FEA"/>
    <w:rsid w:val="00775125"/>
    <w:rsid w:val="00775170"/>
    <w:rsid w:val="007751D6"/>
    <w:rsid w:val="00775374"/>
    <w:rsid w:val="00775805"/>
    <w:rsid w:val="00775A7B"/>
    <w:rsid w:val="00775B4A"/>
    <w:rsid w:val="00775B61"/>
    <w:rsid w:val="00775C8B"/>
    <w:rsid w:val="007760CB"/>
    <w:rsid w:val="00776180"/>
    <w:rsid w:val="0077639A"/>
    <w:rsid w:val="007765A4"/>
    <w:rsid w:val="007765EB"/>
    <w:rsid w:val="007768F7"/>
    <w:rsid w:val="007769B1"/>
    <w:rsid w:val="00776B02"/>
    <w:rsid w:val="00776ED0"/>
    <w:rsid w:val="00776FBD"/>
    <w:rsid w:val="0077717B"/>
    <w:rsid w:val="007771A0"/>
    <w:rsid w:val="007773BF"/>
    <w:rsid w:val="00777493"/>
    <w:rsid w:val="007774AA"/>
    <w:rsid w:val="00777635"/>
    <w:rsid w:val="007776AE"/>
    <w:rsid w:val="007776F2"/>
    <w:rsid w:val="00777985"/>
    <w:rsid w:val="0077799C"/>
    <w:rsid w:val="00777A52"/>
    <w:rsid w:val="00777AB3"/>
    <w:rsid w:val="00777AC2"/>
    <w:rsid w:val="00777AD8"/>
    <w:rsid w:val="00777B0B"/>
    <w:rsid w:val="00777DFE"/>
    <w:rsid w:val="00777E9F"/>
    <w:rsid w:val="0078002F"/>
    <w:rsid w:val="007804E6"/>
    <w:rsid w:val="00780594"/>
    <w:rsid w:val="007806D2"/>
    <w:rsid w:val="007806F0"/>
    <w:rsid w:val="00780880"/>
    <w:rsid w:val="0078094A"/>
    <w:rsid w:val="007809F2"/>
    <w:rsid w:val="00780A8E"/>
    <w:rsid w:val="00780DFB"/>
    <w:rsid w:val="00780DFC"/>
    <w:rsid w:val="00780E2F"/>
    <w:rsid w:val="00780E82"/>
    <w:rsid w:val="00781013"/>
    <w:rsid w:val="00781166"/>
    <w:rsid w:val="007811B7"/>
    <w:rsid w:val="00781376"/>
    <w:rsid w:val="007813DD"/>
    <w:rsid w:val="00781569"/>
    <w:rsid w:val="0078162F"/>
    <w:rsid w:val="00781891"/>
    <w:rsid w:val="00781BCA"/>
    <w:rsid w:val="00781BF7"/>
    <w:rsid w:val="00781C7D"/>
    <w:rsid w:val="00781CF2"/>
    <w:rsid w:val="00781D6E"/>
    <w:rsid w:val="00781E0D"/>
    <w:rsid w:val="0078202C"/>
    <w:rsid w:val="00782098"/>
    <w:rsid w:val="0078214E"/>
    <w:rsid w:val="00782153"/>
    <w:rsid w:val="0078223F"/>
    <w:rsid w:val="00782346"/>
    <w:rsid w:val="00782348"/>
    <w:rsid w:val="0078236D"/>
    <w:rsid w:val="007825C2"/>
    <w:rsid w:val="00782896"/>
    <w:rsid w:val="007828F8"/>
    <w:rsid w:val="00782A0A"/>
    <w:rsid w:val="00782A10"/>
    <w:rsid w:val="00782B83"/>
    <w:rsid w:val="00782D59"/>
    <w:rsid w:val="00782E04"/>
    <w:rsid w:val="00782FB2"/>
    <w:rsid w:val="00783067"/>
    <w:rsid w:val="007833A9"/>
    <w:rsid w:val="007833B0"/>
    <w:rsid w:val="007834FF"/>
    <w:rsid w:val="00783557"/>
    <w:rsid w:val="00783563"/>
    <w:rsid w:val="007836A4"/>
    <w:rsid w:val="0078377A"/>
    <w:rsid w:val="007838E0"/>
    <w:rsid w:val="00783C79"/>
    <w:rsid w:val="00783D3D"/>
    <w:rsid w:val="00783FE0"/>
    <w:rsid w:val="00784069"/>
    <w:rsid w:val="00784126"/>
    <w:rsid w:val="0078418A"/>
    <w:rsid w:val="007841D8"/>
    <w:rsid w:val="00784448"/>
    <w:rsid w:val="0078446A"/>
    <w:rsid w:val="00784523"/>
    <w:rsid w:val="00784679"/>
    <w:rsid w:val="007847E6"/>
    <w:rsid w:val="00784B52"/>
    <w:rsid w:val="00784C4A"/>
    <w:rsid w:val="00784C4E"/>
    <w:rsid w:val="00784D5A"/>
    <w:rsid w:val="0078533C"/>
    <w:rsid w:val="007853DD"/>
    <w:rsid w:val="00785452"/>
    <w:rsid w:val="00785730"/>
    <w:rsid w:val="00785A62"/>
    <w:rsid w:val="00785BAC"/>
    <w:rsid w:val="00785C7E"/>
    <w:rsid w:val="00785CD8"/>
    <w:rsid w:val="00785DCA"/>
    <w:rsid w:val="00785FBC"/>
    <w:rsid w:val="007860DC"/>
    <w:rsid w:val="00786126"/>
    <w:rsid w:val="0078618D"/>
    <w:rsid w:val="007861AE"/>
    <w:rsid w:val="00786351"/>
    <w:rsid w:val="00786576"/>
    <w:rsid w:val="00786641"/>
    <w:rsid w:val="00786642"/>
    <w:rsid w:val="00786912"/>
    <w:rsid w:val="007869DF"/>
    <w:rsid w:val="007869E6"/>
    <w:rsid w:val="00786B4B"/>
    <w:rsid w:val="00786BBD"/>
    <w:rsid w:val="00786E13"/>
    <w:rsid w:val="00786F08"/>
    <w:rsid w:val="00786FFC"/>
    <w:rsid w:val="00787007"/>
    <w:rsid w:val="0078706B"/>
    <w:rsid w:val="00787084"/>
    <w:rsid w:val="00787097"/>
    <w:rsid w:val="007870F7"/>
    <w:rsid w:val="00787183"/>
    <w:rsid w:val="0078722B"/>
    <w:rsid w:val="0078724C"/>
    <w:rsid w:val="0078747F"/>
    <w:rsid w:val="0078759B"/>
    <w:rsid w:val="00787632"/>
    <w:rsid w:val="0078774B"/>
    <w:rsid w:val="007879ED"/>
    <w:rsid w:val="00787A9F"/>
    <w:rsid w:val="00787C33"/>
    <w:rsid w:val="00787D4B"/>
    <w:rsid w:val="00787DB0"/>
    <w:rsid w:val="00787DF3"/>
    <w:rsid w:val="00787E67"/>
    <w:rsid w:val="00787EAB"/>
    <w:rsid w:val="0078CAC3"/>
    <w:rsid w:val="007901D1"/>
    <w:rsid w:val="00790368"/>
    <w:rsid w:val="00790417"/>
    <w:rsid w:val="007907B3"/>
    <w:rsid w:val="00790949"/>
    <w:rsid w:val="007909C0"/>
    <w:rsid w:val="00790B34"/>
    <w:rsid w:val="00790BF6"/>
    <w:rsid w:val="00790C2A"/>
    <w:rsid w:val="00790DDA"/>
    <w:rsid w:val="00790DDB"/>
    <w:rsid w:val="0079102D"/>
    <w:rsid w:val="007911A0"/>
    <w:rsid w:val="007911B4"/>
    <w:rsid w:val="007912CD"/>
    <w:rsid w:val="007912D4"/>
    <w:rsid w:val="0079134F"/>
    <w:rsid w:val="007914A4"/>
    <w:rsid w:val="0079177A"/>
    <w:rsid w:val="007917CF"/>
    <w:rsid w:val="00791827"/>
    <w:rsid w:val="007919D9"/>
    <w:rsid w:val="00791AF2"/>
    <w:rsid w:val="00791CCC"/>
    <w:rsid w:val="00791DF3"/>
    <w:rsid w:val="00791EA3"/>
    <w:rsid w:val="00792006"/>
    <w:rsid w:val="00792032"/>
    <w:rsid w:val="00792180"/>
    <w:rsid w:val="0079226C"/>
    <w:rsid w:val="007926E7"/>
    <w:rsid w:val="0079274B"/>
    <w:rsid w:val="007927B0"/>
    <w:rsid w:val="007929DC"/>
    <w:rsid w:val="00792B45"/>
    <w:rsid w:val="00792BD5"/>
    <w:rsid w:val="00792C43"/>
    <w:rsid w:val="00793037"/>
    <w:rsid w:val="00793286"/>
    <w:rsid w:val="007932FE"/>
    <w:rsid w:val="0079339F"/>
    <w:rsid w:val="00793641"/>
    <w:rsid w:val="007938FD"/>
    <w:rsid w:val="00793C58"/>
    <w:rsid w:val="00793C62"/>
    <w:rsid w:val="00793D40"/>
    <w:rsid w:val="00793D63"/>
    <w:rsid w:val="00793E34"/>
    <w:rsid w:val="00793E37"/>
    <w:rsid w:val="00793EDF"/>
    <w:rsid w:val="0079408A"/>
    <w:rsid w:val="00794208"/>
    <w:rsid w:val="0079434A"/>
    <w:rsid w:val="0079440B"/>
    <w:rsid w:val="007944AD"/>
    <w:rsid w:val="0079458E"/>
    <w:rsid w:val="00794608"/>
    <w:rsid w:val="007946B1"/>
    <w:rsid w:val="0079470A"/>
    <w:rsid w:val="0079480D"/>
    <w:rsid w:val="00794864"/>
    <w:rsid w:val="007948B7"/>
    <w:rsid w:val="00794A7A"/>
    <w:rsid w:val="00794AEC"/>
    <w:rsid w:val="00794B76"/>
    <w:rsid w:val="00794DF1"/>
    <w:rsid w:val="00794E32"/>
    <w:rsid w:val="00794FC7"/>
    <w:rsid w:val="00795196"/>
    <w:rsid w:val="00795334"/>
    <w:rsid w:val="00795365"/>
    <w:rsid w:val="007953A8"/>
    <w:rsid w:val="007954F3"/>
    <w:rsid w:val="0079560C"/>
    <w:rsid w:val="00795734"/>
    <w:rsid w:val="0079573A"/>
    <w:rsid w:val="0079581E"/>
    <w:rsid w:val="00795825"/>
    <w:rsid w:val="00795849"/>
    <w:rsid w:val="0079587D"/>
    <w:rsid w:val="00795AC3"/>
    <w:rsid w:val="00795C8B"/>
    <w:rsid w:val="00795DD7"/>
    <w:rsid w:val="00795F1A"/>
    <w:rsid w:val="007961AA"/>
    <w:rsid w:val="00796258"/>
    <w:rsid w:val="00796322"/>
    <w:rsid w:val="007963C6"/>
    <w:rsid w:val="007965EA"/>
    <w:rsid w:val="0079661E"/>
    <w:rsid w:val="00796689"/>
    <w:rsid w:val="00796982"/>
    <w:rsid w:val="00796A15"/>
    <w:rsid w:val="00796DB5"/>
    <w:rsid w:val="00796E18"/>
    <w:rsid w:val="00796E33"/>
    <w:rsid w:val="00796E99"/>
    <w:rsid w:val="00796F68"/>
    <w:rsid w:val="00797491"/>
    <w:rsid w:val="0079762E"/>
    <w:rsid w:val="0079765C"/>
    <w:rsid w:val="007979E6"/>
    <w:rsid w:val="00797ECD"/>
    <w:rsid w:val="00797F73"/>
    <w:rsid w:val="007A002C"/>
    <w:rsid w:val="007A006A"/>
    <w:rsid w:val="007A0669"/>
    <w:rsid w:val="007A076A"/>
    <w:rsid w:val="007A095E"/>
    <w:rsid w:val="007A0AF7"/>
    <w:rsid w:val="007A0B6D"/>
    <w:rsid w:val="007A0CF5"/>
    <w:rsid w:val="007A0DD3"/>
    <w:rsid w:val="007A0E8E"/>
    <w:rsid w:val="007A124B"/>
    <w:rsid w:val="007A12E2"/>
    <w:rsid w:val="007A12EF"/>
    <w:rsid w:val="007A12FA"/>
    <w:rsid w:val="007A1490"/>
    <w:rsid w:val="007A1523"/>
    <w:rsid w:val="007A1798"/>
    <w:rsid w:val="007A17BA"/>
    <w:rsid w:val="007A19B9"/>
    <w:rsid w:val="007A1A98"/>
    <w:rsid w:val="007A1B28"/>
    <w:rsid w:val="007A1DA6"/>
    <w:rsid w:val="007A1FCB"/>
    <w:rsid w:val="007A214E"/>
    <w:rsid w:val="007A21DF"/>
    <w:rsid w:val="007A238A"/>
    <w:rsid w:val="007A262B"/>
    <w:rsid w:val="007A2698"/>
    <w:rsid w:val="007A2962"/>
    <w:rsid w:val="007A2992"/>
    <w:rsid w:val="007A3101"/>
    <w:rsid w:val="007A3114"/>
    <w:rsid w:val="007A321C"/>
    <w:rsid w:val="007A3251"/>
    <w:rsid w:val="007A3368"/>
    <w:rsid w:val="007A3518"/>
    <w:rsid w:val="007A3550"/>
    <w:rsid w:val="007A35A8"/>
    <w:rsid w:val="007A3649"/>
    <w:rsid w:val="007A3660"/>
    <w:rsid w:val="007A367C"/>
    <w:rsid w:val="007A368E"/>
    <w:rsid w:val="007A3801"/>
    <w:rsid w:val="007A3872"/>
    <w:rsid w:val="007A393A"/>
    <w:rsid w:val="007A3A5E"/>
    <w:rsid w:val="007A3B94"/>
    <w:rsid w:val="007A3C7F"/>
    <w:rsid w:val="007A3D03"/>
    <w:rsid w:val="007A3E63"/>
    <w:rsid w:val="007A3EBB"/>
    <w:rsid w:val="007A3FA4"/>
    <w:rsid w:val="007A4193"/>
    <w:rsid w:val="007A41A8"/>
    <w:rsid w:val="007A426C"/>
    <w:rsid w:val="007A437D"/>
    <w:rsid w:val="007A4380"/>
    <w:rsid w:val="007A4437"/>
    <w:rsid w:val="007A4B87"/>
    <w:rsid w:val="007A4D5B"/>
    <w:rsid w:val="007A4EA4"/>
    <w:rsid w:val="007A5068"/>
    <w:rsid w:val="007A512C"/>
    <w:rsid w:val="007A5447"/>
    <w:rsid w:val="007A5541"/>
    <w:rsid w:val="007A57E0"/>
    <w:rsid w:val="007A58EE"/>
    <w:rsid w:val="007A5A9F"/>
    <w:rsid w:val="007A5AC7"/>
    <w:rsid w:val="007A5BC3"/>
    <w:rsid w:val="007A5D7C"/>
    <w:rsid w:val="007A5D9D"/>
    <w:rsid w:val="007A5DC1"/>
    <w:rsid w:val="007A60B5"/>
    <w:rsid w:val="007A610A"/>
    <w:rsid w:val="007A6186"/>
    <w:rsid w:val="007A61BE"/>
    <w:rsid w:val="007A65B1"/>
    <w:rsid w:val="007A661E"/>
    <w:rsid w:val="007A66C4"/>
    <w:rsid w:val="007A6746"/>
    <w:rsid w:val="007A68BA"/>
    <w:rsid w:val="007A697F"/>
    <w:rsid w:val="007A6AAD"/>
    <w:rsid w:val="007A6B11"/>
    <w:rsid w:val="007A7537"/>
    <w:rsid w:val="007A7664"/>
    <w:rsid w:val="007A76FC"/>
    <w:rsid w:val="007A7AA8"/>
    <w:rsid w:val="007A7B0E"/>
    <w:rsid w:val="007A7C44"/>
    <w:rsid w:val="007A7CD1"/>
    <w:rsid w:val="007A7D70"/>
    <w:rsid w:val="007A7E00"/>
    <w:rsid w:val="007A7EDD"/>
    <w:rsid w:val="007A7F72"/>
    <w:rsid w:val="007A7F88"/>
    <w:rsid w:val="007B001C"/>
    <w:rsid w:val="007B0148"/>
    <w:rsid w:val="007B01CF"/>
    <w:rsid w:val="007B0296"/>
    <w:rsid w:val="007B03C3"/>
    <w:rsid w:val="007B03FB"/>
    <w:rsid w:val="007B03FD"/>
    <w:rsid w:val="007B04FB"/>
    <w:rsid w:val="007B053C"/>
    <w:rsid w:val="007B0602"/>
    <w:rsid w:val="007B06C2"/>
    <w:rsid w:val="007B0784"/>
    <w:rsid w:val="007B0A4C"/>
    <w:rsid w:val="007B0B18"/>
    <w:rsid w:val="007B0C72"/>
    <w:rsid w:val="007B0D90"/>
    <w:rsid w:val="007B0DE9"/>
    <w:rsid w:val="007B0EFD"/>
    <w:rsid w:val="007B0FAE"/>
    <w:rsid w:val="007B1230"/>
    <w:rsid w:val="007B14A9"/>
    <w:rsid w:val="007B152F"/>
    <w:rsid w:val="007B157B"/>
    <w:rsid w:val="007B161B"/>
    <w:rsid w:val="007B167E"/>
    <w:rsid w:val="007B16E2"/>
    <w:rsid w:val="007B17FD"/>
    <w:rsid w:val="007B18C1"/>
    <w:rsid w:val="007B1B11"/>
    <w:rsid w:val="007B21CD"/>
    <w:rsid w:val="007B2332"/>
    <w:rsid w:val="007B23FF"/>
    <w:rsid w:val="007B249A"/>
    <w:rsid w:val="007B251B"/>
    <w:rsid w:val="007B28CA"/>
    <w:rsid w:val="007B2B57"/>
    <w:rsid w:val="007B2B64"/>
    <w:rsid w:val="007B2DD2"/>
    <w:rsid w:val="007B2E75"/>
    <w:rsid w:val="007B2E96"/>
    <w:rsid w:val="007B2FAC"/>
    <w:rsid w:val="007B328B"/>
    <w:rsid w:val="007B3547"/>
    <w:rsid w:val="007B3756"/>
    <w:rsid w:val="007B376D"/>
    <w:rsid w:val="007B3788"/>
    <w:rsid w:val="007B3B54"/>
    <w:rsid w:val="007B3C0D"/>
    <w:rsid w:val="007B3C41"/>
    <w:rsid w:val="007B3D0F"/>
    <w:rsid w:val="007B3DF7"/>
    <w:rsid w:val="007B3E73"/>
    <w:rsid w:val="007B4088"/>
    <w:rsid w:val="007B42F4"/>
    <w:rsid w:val="007B4547"/>
    <w:rsid w:val="007B4576"/>
    <w:rsid w:val="007B45E0"/>
    <w:rsid w:val="007B48D9"/>
    <w:rsid w:val="007B48FC"/>
    <w:rsid w:val="007B4AFA"/>
    <w:rsid w:val="007B4D3B"/>
    <w:rsid w:val="007B4D5F"/>
    <w:rsid w:val="007B4DA4"/>
    <w:rsid w:val="007B4DEF"/>
    <w:rsid w:val="007B4F46"/>
    <w:rsid w:val="007B503A"/>
    <w:rsid w:val="007B50D4"/>
    <w:rsid w:val="007B52A2"/>
    <w:rsid w:val="007B54C1"/>
    <w:rsid w:val="007B54E1"/>
    <w:rsid w:val="007B570E"/>
    <w:rsid w:val="007B572F"/>
    <w:rsid w:val="007B59A1"/>
    <w:rsid w:val="007B5A07"/>
    <w:rsid w:val="007B5A3B"/>
    <w:rsid w:val="007B5A84"/>
    <w:rsid w:val="007B5C7E"/>
    <w:rsid w:val="007B5C95"/>
    <w:rsid w:val="007B5CA4"/>
    <w:rsid w:val="007B5D60"/>
    <w:rsid w:val="007B6003"/>
    <w:rsid w:val="007B6143"/>
    <w:rsid w:val="007B65E3"/>
    <w:rsid w:val="007B65F7"/>
    <w:rsid w:val="007B6774"/>
    <w:rsid w:val="007B68E6"/>
    <w:rsid w:val="007B68FF"/>
    <w:rsid w:val="007B6A14"/>
    <w:rsid w:val="007B6B6F"/>
    <w:rsid w:val="007B6BB5"/>
    <w:rsid w:val="007B6BDA"/>
    <w:rsid w:val="007B6C6A"/>
    <w:rsid w:val="007B6D5D"/>
    <w:rsid w:val="007B6E2C"/>
    <w:rsid w:val="007B70C9"/>
    <w:rsid w:val="007B71BF"/>
    <w:rsid w:val="007B7267"/>
    <w:rsid w:val="007B72AF"/>
    <w:rsid w:val="007B7483"/>
    <w:rsid w:val="007B751B"/>
    <w:rsid w:val="007B77B7"/>
    <w:rsid w:val="007B7843"/>
    <w:rsid w:val="007B79C4"/>
    <w:rsid w:val="007B7A93"/>
    <w:rsid w:val="007B7ABD"/>
    <w:rsid w:val="007B7ADD"/>
    <w:rsid w:val="007B7E37"/>
    <w:rsid w:val="007B7FC6"/>
    <w:rsid w:val="007C0032"/>
    <w:rsid w:val="007C0286"/>
    <w:rsid w:val="007C0359"/>
    <w:rsid w:val="007C04AB"/>
    <w:rsid w:val="007C0518"/>
    <w:rsid w:val="007C0543"/>
    <w:rsid w:val="007C07A0"/>
    <w:rsid w:val="007C089B"/>
    <w:rsid w:val="007C08A1"/>
    <w:rsid w:val="007C0929"/>
    <w:rsid w:val="007C09E5"/>
    <w:rsid w:val="007C0A01"/>
    <w:rsid w:val="007C0C78"/>
    <w:rsid w:val="007C0D03"/>
    <w:rsid w:val="007C0DD2"/>
    <w:rsid w:val="007C0FD7"/>
    <w:rsid w:val="007C1102"/>
    <w:rsid w:val="007C1151"/>
    <w:rsid w:val="007C11C7"/>
    <w:rsid w:val="007C132D"/>
    <w:rsid w:val="007C143B"/>
    <w:rsid w:val="007C158E"/>
    <w:rsid w:val="007C15F1"/>
    <w:rsid w:val="007C1645"/>
    <w:rsid w:val="007C16D0"/>
    <w:rsid w:val="007C19EA"/>
    <w:rsid w:val="007C1AFD"/>
    <w:rsid w:val="007C209B"/>
    <w:rsid w:val="007C21E8"/>
    <w:rsid w:val="007C2240"/>
    <w:rsid w:val="007C29D4"/>
    <w:rsid w:val="007C2A0A"/>
    <w:rsid w:val="007C2B9A"/>
    <w:rsid w:val="007C2D56"/>
    <w:rsid w:val="007C2D58"/>
    <w:rsid w:val="007C2F2F"/>
    <w:rsid w:val="007C2F9A"/>
    <w:rsid w:val="007C324B"/>
    <w:rsid w:val="007C324C"/>
    <w:rsid w:val="007C334C"/>
    <w:rsid w:val="007C3358"/>
    <w:rsid w:val="007C337F"/>
    <w:rsid w:val="007C34BC"/>
    <w:rsid w:val="007C397A"/>
    <w:rsid w:val="007C3DF1"/>
    <w:rsid w:val="007C3F0B"/>
    <w:rsid w:val="007C40C9"/>
    <w:rsid w:val="007C4105"/>
    <w:rsid w:val="007C4325"/>
    <w:rsid w:val="007C43CD"/>
    <w:rsid w:val="007C442F"/>
    <w:rsid w:val="007C450B"/>
    <w:rsid w:val="007C4585"/>
    <w:rsid w:val="007C460D"/>
    <w:rsid w:val="007C49EC"/>
    <w:rsid w:val="007C4A08"/>
    <w:rsid w:val="007C4A0A"/>
    <w:rsid w:val="007C4A42"/>
    <w:rsid w:val="007C4A86"/>
    <w:rsid w:val="007C4D25"/>
    <w:rsid w:val="007C4D90"/>
    <w:rsid w:val="007C4DF1"/>
    <w:rsid w:val="007C5005"/>
    <w:rsid w:val="007C5203"/>
    <w:rsid w:val="007C52E2"/>
    <w:rsid w:val="007C538C"/>
    <w:rsid w:val="007C5413"/>
    <w:rsid w:val="007C5432"/>
    <w:rsid w:val="007C5690"/>
    <w:rsid w:val="007C5879"/>
    <w:rsid w:val="007C5897"/>
    <w:rsid w:val="007C58A2"/>
    <w:rsid w:val="007C5A6D"/>
    <w:rsid w:val="007C5B65"/>
    <w:rsid w:val="007C5CF7"/>
    <w:rsid w:val="007C5E2A"/>
    <w:rsid w:val="007C6197"/>
    <w:rsid w:val="007C619D"/>
    <w:rsid w:val="007C623C"/>
    <w:rsid w:val="007C626A"/>
    <w:rsid w:val="007C628E"/>
    <w:rsid w:val="007C6423"/>
    <w:rsid w:val="007C6680"/>
    <w:rsid w:val="007C682B"/>
    <w:rsid w:val="007C68E0"/>
    <w:rsid w:val="007C6CC2"/>
    <w:rsid w:val="007C6DC1"/>
    <w:rsid w:val="007C6EB9"/>
    <w:rsid w:val="007C6F5A"/>
    <w:rsid w:val="007C6FF9"/>
    <w:rsid w:val="007C710A"/>
    <w:rsid w:val="007C725F"/>
    <w:rsid w:val="007C76DF"/>
    <w:rsid w:val="007C7754"/>
    <w:rsid w:val="007C7873"/>
    <w:rsid w:val="007C7A47"/>
    <w:rsid w:val="007C7A51"/>
    <w:rsid w:val="007C7A73"/>
    <w:rsid w:val="007C7BFD"/>
    <w:rsid w:val="007C7D2F"/>
    <w:rsid w:val="007C7FEA"/>
    <w:rsid w:val="007C96DB"/>
    <w:rsid w:val="007D0084"/>
    <w:rsid w:val="007D0160"/>
    <w:rsid w:val="007D0578"/>
    <w:rsid w:val="007D05D7"/>
    <w:rsid w:val="007D0614"/>
    <w:rsid w:val="007D0858"/>
    <w:rsid w:val="007D096A"/>
    <w:rsid w:val="007D0A2B"/>
    <w:rsid w:val="007D0A5B"/>
    <w:rsid w:val="007D0B87"/>
    <w:rsid w:val="007D110B"/>
    <w:rsid w:val="007D1166"/>
    <w:rsid w:val="007D11C2"/>
    <w:rsid w:val="007D1214"/>
    <w:rsid w:val="007D1289"/>
    <w:rsid w:val="007D12CD"/>
    <w:rsid w:val="007D14D8"/>
    <w:rsid w:val="007D1577"/>
    <w:rsid w:val="007D17BC"/>
    <w:rsid w:val="007D17E6"/>
    <w:rsid w:val="007D1974"/>
    <w:rsid w:val="007D1A0F"/>
    <w:rsid w:val="007D1A8C"/>
    <w:rsid w:val="007D1FAD"/>
    <w:rsid w:val="007D2004"/>
    <w:rsid w:val="007D22B0"/>
    <w:rsid w:val="007D22F3"/>
    <w:rsid w:val="007D2482"/>
    <w:rsid w:val="007D2491"/>
    <w:rsid w:val="007D2676"/>
    <w:rsid w:val="007D26A8"/>
    <w:rsid w:val="007D285E"/>
    <w:rsid w:val="007D2871"/>
    <w:rsid w:val="007D2E3B"/>
    <w:rsid w:val="007D2F12"/>
    <w:rsid w:val="007D2F40"/>
    <w:rsid w:val="007D31C9"/>
    <w:rsid w:val="007D3317"/>
    <w:rsid w:val="007D3438"/>
    <w:rsid w:val="007D3530"/>
    <w:rsid w:val="007D3569"/>
    <w:rsid w:val="007D3784"/>
    <w:rsid w:val="007D3A7F"/>
    <w:rsid w:val="007D3B51"/>
    <w:rsid w:val="007D3B8D"/>
    <w:rsid w:val="007D3BD7"/>
    <w:rsid w:val="007D3C22"/>
    <w:rsid w:val="007D3D46"/>
    <w:rsid w:val="007D3E09"/>
    <w:rsid w:val="007D4252"/>
    <w:rsid w:val="007D4290"/>
    <w:rsid w:val="007D43AC"/>
    <w:rsid w:val="007D48A6"/>
    <w:rsid w:val="007D4909"/>
    <w:rsid w:val="007D4925"/>
    <w:rsid w:val="007D4A17"/>
    <w:rsid w:val="007D4A88"/>
    <w:rsid w:val="007D4B50"/>
    <w:rsid w:val="007D4C37"/>
    <w:rsid w:val="007D4C7F"/>
    <w:rsid w:val="007D4CBB"/>
    <w:rsid w:val="007D4FD9"/>
    <w:rsid w:val="007D503D"/>
    <w:rsid w:val="007D50CF"/>
    <w:rsid w:val="007D51C8"/>
    <w:rsid w:val="007D54B7"/>
    <w:rsid w:val="007D5583"/>
    <w:rsid w:val="007D55CE"/>
    <w:rsid w:val="007D5662"/>
    <w:rsid w:val="007D570E"/>
    <w:rsid w:val="007D5941"/>
    <w:rsid w:val="007D5A73"/>
    <w:rsid w:val="007D5BF5"/>
    <w:rsid w:val="007D5C8F"/>
    <w:rsid w:val="007D5D85"/>
    <w:rsid w:val="007D5DDF"/>
    <w:rsid w:val="007D5E18"/>
    <w:rsid w:val="007D5EBC"/>
    <w:rsid w:val="007D5F19"/>
    <w:rsid w:val="007D61AC"/>
    <w:rsid w:val="007D6267"/>
    <w:rsid w:val="007D638B"/>
    <w:rsid w:val="007D65A6"/>
    <w:rsid w:val="007D66A7"/>
    <w:rsid w:val="007D68D8"/>
    <w:rsid w:val="007D6966"/>
    <w:rsid w:val="007D697E"/>
    <w:rsid w:val="007D6D19"/>
    <w:rsid w:val="007D6D5A"/>
    <w:rsid w:val="007D6E3B"/>
    <w:rsid w:val="007D6EB2"/>
    <w:rsid w:val="007D7060"/>
    <w:rsid w:val="007D72B5"/>
    <w:rsid w:val="007D72F2"/>
    <w:rsid w:val="007D742E"/>
    <w:rsid w:val="007D7527"/>
    <w:rsid w:val="007D75AD"/>
    <w:rsid w:val="007D76C2"/>
    <w:rsid w:val="007D7727"/>
    <w:rsid w:val="007D79A0"/>
    <w:rsid w:val="007D7B72"/>
    <w:rsid w:val="007D7DEC"/>
    <w:rsid w:val="007E01BF"/>
    <w:rsid w:val="007E02B2"/>
    <w:rsid w:val="007E0331"/>
    <w:rsid w:val="007E0389"/>
    <w:rsid w:val="007E03BA"/>
    <w:rsid w:val="007E0460"/>
    <w:rsid w:val="007E0588"/>
    <w:rsid w:val="007E05CC"/>
    <w:rsid w:val="007E05E6"/>
    <w:rsid w:val="007E069A"/>
    <w:rsid w:val="007E070E"/>
    <w:rsid w:val="007E0732"/>
    <w:rsid w:val="007E081C"/>
    <w:rsid w:val="007E0879"/>
    <w:rsid w:val="007E094D"/>
    <w:rsid w:val="007E0A54"/>
    <w:rsid w:val="007E0ABC"/>
    <w:rsid w:val="007E0C26"/>
    <w:rsid w:val="007E0D97"/>
    <w:rsid w:val="007E0EBA"/>
    <w:rsid w:val="007E0FF7"/>
    <w:rsid w:val="007E132D"/>
    <w:rsid w:val="007E13AE"/>
    <w:rsid w:val="007E1850"/>
    <w:rsid w:val="007E1A76"/>
    <w:rsid w:val="007E1DB8"/>
    <w:rsid w:val="007E1F07"/>
    <w:rsid w:val="007E1F09"/>
    <w:rsid w:val="007E21A7"/>
    <w:rsid w:val="007E24E0"/>
    <w:rsid w:val="007E2501"/>
    <w:rsid w:val="007E259B"/>
    <w:rsid w:val="007E2BE9"/>
    <w:rsid w:val="007E2C2D"/>
    <w:rsid w:val="007E2C5B"/>
    <w:rsid w:val="007E2CCE"/>
    <w:rsid w:val="007E2D74"/>
    <w:rsid w:val="007E2DB9"/>
    <w:rsid w:val="007E2DEE"/>
    <w:rsid w:val="007E2E1C"/>
    <w:rsid w:val="007E2E6A"/>
    <w:rsid w:val="007E2E8C"/>
    <w:rsid w:val="007E30EE"/>
    <w:rsid w:val="007E316A"/>
    <w:rsid w:val="007E32F4"/>
    <w:rsid w:val="007E34A4"/>
    <w:rsid w:val="007E3888"/>
    <w:rsid w:val="007E393D"/>
    <w:rsid w:val="007E3BEB"/>
    <w:rsid w:val="007E3C9C"/>
    <w:rsid w:val="007E3CDF"/>
    <w:rsid w:val="007E3DBE"/>
    <w:rsid w:val="007E3DC0"/>
    <w:rsid w:val="007E3EB8"/>
    <w:rsid w:val="007E3ECA"/>
    <w:rsid w:val="007E433A"/>
    <w:rsid w:val="007E43DE"/>
    <w:rsid w:val="007E441F"/>
    <w:rsid w:val="007E4430"/>
    <w:rsid w:val="007E444A"/>
    <w:rsid w:val="007E45A1"/>
    <w:rsid w:val="007E4745"/>
    <w:rsid w:val="007E47C3"/>
    <w:rsid w:val="007E47D5"/>
    <w:rsid w:val="007E494F"/>
    <w:rsid w:val="007E4963"/>
    <w:rsid w:val="007E4974"/>
    <w:rsid w:val="007E49E5"/>
    <w:rsid w:val="007E49E6"/>
    <w:rsid w:val="007E4CFC"/>
    <w:rsid w:val="007E4EC2"/>
    <w:rsid w:val="007E4F54"/>
    <w:rsid w:val="007E4F81"/>
    <w:rsid w:val="007E4FC0"/>
    <w:rsid w:val="007E502E"/>
    <w:rsid w:val="007E5057"/>
    <w:rsid w:val="007E513F"/>
    <w:rsid w:val="007E5562"/>
    <w:rsid w:val="007E59D2"/>
    <w:rsid w:val="007E5C45"/>
    <w:rsid w:val="007E5CE3"/>
    <w:rsid w:val="007E5D08"/>
    <w:rsid w:val="007E6016"/>
    <w:rsid w:val="007E6300"/>
    <w:rsid w:val="007E64C6"/>
    <w:rsid w:val="007E6755"/>
    <w:rsid w:val="007E681B"/>
    <w:rsid w:val="007E681E"/>
    <w:rsid w:val="007E695D"/>
    <w:rsid w:val="007E69CA"/>
    <w:rsid w:val="007E6A61"/>
    <w:rsid w:val="007E768C"/>
    <w:rsid w:val="007E774C"/>
    <w:rsid w:val="007E7796"/>
    <w:rsid w:val="007E7940"/>
    <w:rsid w:val="007E7983"/>
    <w:rsid w:val="007E7A2C"/>
    <w:rsid w:val="007E7A57"/>
    <w:rsid w:val="007E7CAE"/>
    <w:rsid w:val="007E7E63"/>
    <w:rsid w:val="007E7E71"/>
    <w:rsid w:val="007ECAA3"/>
    <w:rsid w:val="007EF576"/>
    <w:rsid w:val="007F01B1"/>
    <w:rsid w:val="007F0578"/>
    <w:rsid w:val="007F05BC"/>
    <w:rsid w:val="007F0623"/>
    <w:rsid w:val="007F0730"/>
    <w:rsid w:val="007F1013"/>
    <w:rsid w:val="007F107B"/>
    <w:rsid w:val="007F11F0"/>
    <w:rsid w:val="007F1379"/>
    <w:rsid w:val="007F13BA"/>
    <w:rsid w:val="007F15F6"/>
    <w:rsid w:val="007F185D"/>
    <w:rsid w:val="007F1908"/>
    <w:rsid w:val="007F1A0E"/>
    <w:rsid w:val="007F1A83"/>
    <w:rsid w:val="007F1B3C"/>
    <w:rsid w:val="007F1B9F"/>
    <w:rsid w:val="007F1BCD"/>
    <w:rsid w:val="007F1BE4"/>
    <w:rsid w:val="007F1BEC"/>
    <w:rsid w:val="007F1ECB"/>
    <w:rsid w:val="007F1F60"/>
    <w:rsid w:val="007F1FD5"/>
    <w:rsid w:val="007F2057"/>
    <w:rsid w:val="007F2086"/>
    <w:rsid w:val="007F21DF"/>
    <w:rsid w:val="007F223A"/>
    <w:rsid w:val="007F255E"/>
    <w:rsid w:val="007F268A"/>
    <w:rsid w:val="007F29C0"/>
    <w:rsid w:val="007F29D5"/>
    <w:rsid w:val="007F2BE4"/>
    <w:rsid w:val="007F2CBB"/>
    <w:rsid w:val="007F2CCF"/>
    <w:rsid w:val="007F2DE6"/>
    <w:rsid w:val="007F2F95"/>
    <w:rsid w:val="007F3179"/>
    <w:rsid w:val="007F31AE"/>
    <w:rsid w:val="007F32F1"/>
    <w:rsid w:val="007F35C1"/>
    <w:rsid w:val="007F35C8"/>
    <w:rsid w:val="007F3651"/>
    <w:rsid w:val="007F3976"/>
    <w:rsid w:val="007F3B15"/>
    <w:rsid w:val="007F3C45"/>
    <w:rsid w:val="007F3CF6"/>
    <w:rsid w:val="007F3DC2"/>
    <w:rsid w:val="007F3F25"/>
    <w:rsid w:val="007F3F3F"/>
    <w:rsid w:val="007F4003"/>
    <w:rsid w:val="007F40E1"/>
    <w:rsid w:val="007F4233"/>
    <w:rsid w:val="007F4365"/>
    <w:rsid w:val="007F43BF"/>
    <w:rsid w:val="007F4437"/>
    <w:rsid w:val="007F44BE"/>
    <w:rsid w:val="007F4714"/>
    <w:rsid w:val="007F48A0"/>
    <w:rsid w:val="007F490C"/>
    <w:rsid w:val="007F4C95"/>
    <w:rsid w:val="007F4D50"/>
    <w:rsid w:val="007F4E10"/>
    <w:rsid w:val="007F4F07"/>
    <w:rsid w:val="007F5235"/>
    <w:rsid w:val="007F524E"/>
    <w:rsid w:val="007F52FF"/>
    <w:rsid w:val="007F5353"/>
    <w:rsid w:val="007F54A7"/>
    <w:rsid w:val="007F54C3"/>
    <w:rsid w:val="007F576E"/>
    <w:rsid w:val="007F57B0"/>
    <w:rsid w:val="007F57FE"/>
    <w:rsid w:val="007F58DB"/>
    <w:rsid w:val="007F598D"/>
    <w:rsid w:val="007F5B7A"/>
    <w:rsid w:val="007F5CBA"/>
    <w:rsid w:val="007F5DEB"/>
    <w:rsid w:val="007F5EF0"/>
    <w:rsid w:val="007F5FD7"/>
    <w:rsid w:val="007F62A4"/>
    <w:rsid w:val="007F630B"/>
    <w:rsid w:val="007F6772"/>
    <w:rsid w:val="007F686E"/>
    <w:rsid w:val="007F6966"/>
    <w:rsid w:val="007F6B18"/>
    <w:rsid w:val="007F6B36"/>
    <w:rsid w:val="007F6BC1"/>
    <w:rsid w:val="007F6E99"/>
    <w:rsid w:val="007F6EBF"/>
    <w:rsid w:val="007F6F4E"/>
    <w:rsid w:val="007F705D"/>
    <w:rsid w:val="007F7086"/>
    <w:rsid w:val="007F713D"/>
    <w:rsid w:val="007F7345"/>
    <w:rsid w:val="007F7423"/>
    <w:rsid w:val="007F75E9"/>
    <w:rsid w:val="007F7AC7"/>
    <w:rsid w:val="007F7B3A"/>
    <w:rsid w:val="007F7CFF"/>
    <w:rsid w:val="007F7D36"/>
    <w:rsid w:val="008003D6"/>
    <w:rsid w:val="0080066B"/>
    <w:rsid w:val="008006CE"/>
    <w:rsid w:val="008006E0"/>
    <w:rsid w:val="00800A0E"/>
    <w:rsid w:val="00800CD2"/>
    <w:rsid w:val="00800DED"/>
    <w:rsid w:val="00800F70"/>
    <w:rsid w:val="0080104E"/>
    <w:rsid w:val="008012BC"/>
    <w:rsid w:val="00801466"/>
    <w:rsid w:val="008014DE"/>
    <w:rsid w:val="00801595"/>
    <w:rsid w:val="00801817"/>
    <w:rsid w:val="008018D9"/>
    <w:rsid w:val="00801962"/>
    <w:rsid w:val="008019E2"/>
    <w:rsid w:val="00801A71"/>
    <w:rsid w:val="00801C92"/>
    <w:rsid w:val="00801DB9"/>
    <w:rsid w:val="00801F95"/>
    <w:rsid w:val="008020E5"/>
    <w:rsid w:val="0080220B"/>
    <w:rsid w:val="00802250"/>
    <w:rsid w:val="008023CF"/>
    <w:rsid w:val="00802518"/>
    <w:rsid w:val="0080269A"/>
    <w:rsid w:val="008028F6"/>
    <w:rsid w:val="00802A06"/>
    <w:rsid w:val="00802BA0"/>
    <w:rsid w:val="00802C38"/>
    <w:rsid w:val="00802CCE"/>
    <w:rsid w:val="00802D9A"/>
    <w:rsid w:val="0080303A"/>
    <w:rsid w:val="00803332"/>
    <w:rsid w:val="008033E3"/>
    <w:rsid w:val="0080355D"/>
    <w:rsid w:val="00803757"/>
    <w:rsid w:val="008037CD"/>
    <w:rsid w:val="008038F5"/>
    <w:rsid w:val="008039B1"/>
    <w:rsid w:val="008039D4"/>
    <w:rsid w:val="00803B98"/>
    <w:rsid w:val="00803DA1"/>
    <w:rsid w:val="00803E39"/>
    <w:rsid w:val="00803EEE"/>
    <w:rsid w:val="00803F61"/>
    <w:rsid w:val="008040DD"/>
    <w:rsid w:val="0080417E"/>
    <w:rsid w:val="00804322"/>
    <w:rsid w:val="0080442C"/>
    <w:rsid w:val="008044EC"/>
    <w:rsid w:val="00804A5D"/>
    <w:rsid w:val="00804ADF"/>
    <w:rsid w:val="00804BB3"/>
    <w:rsid w:val="00804BF9"/>
    <w:rsid w:val="00804C13"/>
    <w:rsid w:val="00804DCE"/>
    <w:rsid w:val="00804E77"/>
    <w:rsid w:val="00804F37"/>
    <w:rsid w:val="008051B7"/>
    <w:rsid w:val="008054D2"/>
    <w:rsid w:val="008054F8"/>
    <w:rsid w:val="008055C0"/>
    <w:rsid w:val="00805693"/>
    <w:rsid w:val="008057E8"/>
    <w:rsid w:val="00805811"/>
    <w:rsid w:val="00805D76"/>
    <w:rsid w:val="00806001"/>
    <w:rsid w:val="00806111"/>
    <w:rsid w:val="008061DC"/>
    <w:rsid w:val="008063F2"/>
    <w:rsid w:val="0080641A"/>
    <w:rsid w:val="00806520"/>
    <w:rsid w:val="008066FB"/>
    <w:rsid w:val="00806A9F"/>
    <w:rsid w:val="00806B20"/>
    <w:rsid w:val="00806B9D"/>
    <w:rsid w:val="00806C32"/>
    <w:rsid w:val="00806CE2"/>
    <w:rsid w:val="00806CEB"/>
    <w:rsid w:val="00806D21"/>
    <w:rsid w:val="00806D34"/>
    <w:rsid w:val="00806ED0"/>
    <w:rsid w:val="0080707F"/>
    <w:rsid w:val="008070C2"/>
    <w:rsid w:val="008071A8"/>
    <w:rsid w:val="008071B7"/>
    <w:rsid w:val="008072AA"/>
    <w:rsid w:val="00807300"/>
    <w:rsid w:val="00807418"/>
    <w:rsid w:val="00807434"/>
    <w:rsid w:val="00807541"/>
    <w:rsid w:val="00807575"/>
    <w:rsid w:val="0080763B"/>
    <w:rsid w:val="008077DC"/>
    <w:rsid w:val="008077EE"/>
    <w:rsid w:val="0080784F"/>
    <w:rsid w:val="008079C5"/>
    <w:rsid w:val="00807C6B"/>
    <w:rsid w:val="00807C93"/>
    <w:rsid w:val="00807ED5"/>
    <w:rsid w:val="00807EE5"/>
    <w:rsid w:val="00810068"/>
    <w:rsid w:val="008102FD"/>
    <w:rsid w:val="00810394"/>
    <w:rsid w:val="008103EC"/>
    <w:rsid w:val="008103FB"/>
    <w:rsid w:val="0081043E"/>
    <w:rsid w:val="00810537"/>
    <w:rsid w:val="0081062A"/>
    <w:rsid w:val="0081065F"/>
    <w:rsid w:val="00810700"/>
    <w:rsid w:val="00810A66"/>
    <w:rsid w:val="00810C7B"/>
    <w:rsid w:val="00810D24"/>
    <w:rsid w:val="00810E16"/>
    <w:rsid w:val="008110D9"/>
    <w:rsid w:val="0081116B"/>
    <w:rsid w:val="00811178"/>
    <w:rsid w:val="00811226"/>
    <w:rsid w:val="008112FB"/>
    <w:rsid w:val="00811349"/>
    <w:rsid w:val="008113C5"/>
    <w:rsid w:val="008113E4"/>
    <w:rsid w:val="00811678"/>
    <w:rsid w:val="0081173B"/>
    <w:rsid w:val="008118F3"/>
    <w:rsid w:val="008118F9"/>
    <w:rsid w:val="008119FD"/>
    <w:rsid w:val="00811A3F"/>
    <w:rsid w:val="00811B6B"/>
    <w:rsid w:val="00811E3C"/>
    <w:rsid w:val="00811F30"/>
    <w:rsid w:val="00811F74"/>
    <w:rsid w:val="00812141"/>
    <w:rsid w:val="008121CD"/>
    <w:rsid w:val="0081224C"/>
    <w:rsid w:val="0081224D"/>
    <w:rsid w:val="008122DB"/>
    <w:rsid w:val="008123C3"/>
    <w:rsid w:val="00812481"/>
    <w:rsid w:val="00812536"/>
    <w:rsid w:val="0081271A"/>
    <w:rsid w:val="00812862"/>
    <w:rsid w:val="00812AB7"/>
    <w:rsid w:val="00812B62"/>
    <w:rsid w:val="00812E4B"/>
    <w:rsid w:val="00812E5F"/>
    <w:rsid w:val="008130FB"/>
    <w:rsid w:val="00813234"/>
    <w:rsid w:val="00813475"/>
    <w:rsid w:val="00813639"/>
    <w:rsid w:val="0081382D"/>
    <w:rsid w:val="008139B8"/>
    <w:rsid w:val="008139DE"/>
    <w:rsid w:val="00813AAB"/>
    <w:rsid w:val="00813B42"/>
    <w:rsid w:val="00813C00"/>
    <w:rsid w:val="00813F8C"/>
    <w:rsid w:val="00814192"/>
    <w:rsid w:val="008142ED"/>
    <w:rsid w:val="00814307"/>
    <w:rsid w:val="0081432F"/>
    <w:rsid w:val="00814332"/>
    <w:rsid w:val="00814365"/>
    <w:rsid w:val="008143A6"/>
    <w:rsid w:val="008143C3"/>
    <w:rsid w:val="008145C4"/>
    <w:rsid w:val="00814606"/>
    <w:rsid w:val="0081465E"/>
    <w:rsid w:val="008146D9"/>
    <w:rsid w:val="00814726"/>
    <w:rsid w:val="008147E5"/>
    <w:rsid w:val="00814867"/>
    <w:rsid w:val="0081497D"/>
    <w:rsid w:val="00814B45"/>
    <w:rsid w:val="00814B9A"/>
    <w:rsid w:val="00814C88"/>
    <w:rsid w:val="00814CE8"/>
    <w:rsid w:val="00814E1D"/>
    <w:rsid w:val="008150A7"/>
    <w:rsid w:val="008150AE"/>
    <w:rsid w:val="00815302"/>
    <w:rsid w:val="0081537A"/>
    <w:rsid w:val="008155BC"/>
    <w:rsid w:val="0081564A"/>
    <w:rsid w:val="008157F7"/>
    <w:rsid w:val="00815804"/>
    <w:rsid w:val="0081586C"/>
    <w:rsid w:val="0081595C"/>
    <w:rsid w:val="00815A45"/>
    <w:rsid w:val="00815AF5"/>
    <w:rsid w:val="00815EFA"/>
    <w:rsid w:val="00815FFC"/>
    <w:rsid w:val="0081615E"/>
    <w:rsid w:val="00816357"/>
    <w:rsid w:val="0081655A"/>
    <w:rsid w:val="00816A62"/>
    <w:rsid w:val="00816CDD"/>
    <w:rsid w:val="00816D08"/>
    <w:rsid w:val="00816D3F"/>
    <w:rsid w:val="00816D74"/>
    <w:rsid w:val="00816ED4"/>
    <w:rsid w:val="008171CE"/>
    <w:rsid w:val="0081741D"/>
    <w:rsid w:val="00817476"/>
    <w:rsid w:val="0081781E"/>
    <w:rsid w:val="008179BA"/>
    <w:rsid w:val="00817B18"/>
    <w:rsid w:val="00817BDC"/>
    <w:rsid w:val="00817FCF"/>
    <w:rsid w:val="00817FF4"/>
    <w:rsid w:val="0081EDF7"/>
    <w:rsid w:val="0082036A"/>
    <w:rsid w:val="0082050C"/>
    <w:rsid w:val="008206B8"/>
    <w:rsid w:val="008209D0"/>
    <w:rsid w:val="00820A61"/>
    <w:rsid w:val="00820AB6"/>
    <w:rsid w:val="00820ADA"/>
    <w:rsid w:val="00820E61"/>
    <w:rsid w:val="00820E76"/>
    <w:rsid w:val="00820F97"/>
    <w:rsid w:val="00820FB9"/>
    <w:rsid w:val="008212DB"/>
    <w:rsid w:val="0082130A"/>
    <w:rsid w:val="008213F9"/>
    <w:rsid w:val="008214D7"/>
    <w:rsid w:val="008215AA"/>
    <w:rsid w:val="00821B94"/>
    <w:rsid w:val="00821FFC"/>
    <w:rsid w:val="00822023"/>
    <w:rsid w:val="00822110"/>
    <w:rsid w:val="00822126"/>
    <w:rsid w:val="0082216F"/>
    <w:rsid w:val="0082244A"/>
    <w:rsid w:val="0082252A"/>
    <w:rsid w:val="008225D8"/>
    <w:rsid w:val="008228EB"/>
    <w:rsid w:val="00822901"/>
    <w:rsid w:val="0082292F"/>
    <w:rsid w:val="00822A1E"/>
    <w:rsid w:val="00822AB3"/>
    <w:rsid w:val="00822CEA"/>
    <w:rsid w:val="00822D6B"/>
    <w:rsid w:val="00822E31"/>
    <w:rsid w:val="00822E7A"/>
    <w:rsid w:val="0082310E"/>
    <w:rsid w:val="008233A6"/>
    <w:rsid w:val="0082340C"/>
    <w:rsid w:val="00823811"/>
    <w:rsid w:val="00823A9E"/>
    <w:rsid w:val="00823B0C"/>
    <w:rsid w:val="00823BA2"/>
    <w:rsid w:val="00823D71"/>
    <w:rsid w:val="008240D7"/>
    <w:rsid w:val="008243B1"/>
    <w:rsid w:val="008244E4"/>
    <w:rsid w:val="00824795"/>
    <w:rsid w:val="00824B77"/>
    <w:rsid w:val="00825055"/>
    <w:rsid w:val="00825135"/>
    <w:rsid w:val="00825218"/>
    <w:rsid w:val="008253F0"/>
    <w:rsid w:val="008257E4"/>
    <w:rsid w:val="00825860"/>
    <w:rsid w:val="00825886"/>
    <w:rsid w:val="00825AE2"/>
    <w:rsid w:val="00825B70"/>
    <w:rsid w:val="00825BD7"/>
    <w:rsid w:val="00825BFA"/>
    <w:rsid w:val="00825F4B"/>
    <w:rsid w:val="008261BE"/>
    <w:rsid w:val="00826542"/>
    <w:rsid w:val="00826624"/>
    <w:rsid w:val="0082663E"/>
    <w:rsid w:val="008267FF"/>
    <w:rsid w:val="00826802"/>
    <w:rsid w:val="008268C1"/>
    <w:rsid w:val="008268DE"/>
    <w:rsid w:val="00826B1A"/>
    <w:rsid w:val="00826BF7"/>
    <w:rsid w:val="00826C46"/>
    <w:rsid w:val="00826DE9"/>
    <w:rsid w:val="00827247"/>
    <w:rsid w:val="0082730A"/>
    <w:rsid w:val="008273F0"/>
    <w:rsid w:val="00827487"/>
    <w:rsid w:val="00827659"/>
    <w:rsid w:val="008276BA"/>
    <w:rsid w:val="00827868"/>
    <w:rsid w:val="0082789B"/>
    <w:rsid w:val="00827E0E"/>
    <w:rsid w:val="00827FBA"/>
    <w:rsid w:val="0082A289"/>
    <w:rsid w:val="008300F6"/>
    <w:rsid w:val="008301C9"/>
    <w:rsid w:val="008302C6"/>
    <w:rsid w:val="008303B6"/>
    <w:rsid w:val="008303D9"/>
    <w:rsid w:val="0083042F"/>
    <w:rsid w:val="0083047E"/>
    <w:rsid w:val="0083050F"/>
    <w:rsid w:val="0083059C"/>
    <w:rsid w:val="0083079E"/>
    <w:rsid w:val="008307B9"/>
    <w:rsid w:val="00830915"/>
    <w:rsid w:val="008309E9"/>
    <w:rsid w:val="00830AA5"/>
    <w:rsid w:val="00830BB0"/>
    <w:rsid w:val="00830C46"/>
    <w:rsid w:val="00830CA0"/>
    <w:rsid w:val="00830E14"/>
    <w:rsid w:val="00830E23"/>
    <w:rsid w:val="00830FBF"/>
    <w:rsid w:val="0083133E"/>
    <w:rsid w:val="00831435"/>
    <w:rsid w:val="00831446"/>
    <w:rsid w:val="00831526"/>
    <w:rsid w:val="00831549"/>
    <w:rsid w:val="008317FC"/>
    <w:rsid w:val="008317FF"/>
    <w:rsid w:val="00831983"/>
    <w:rsid w:val="008319B6"/>
    <w:rsid w:val="008319ED"/>
    <w:rsid w:val="008319F6"/>
    <w:rsid w:val="00831AF1"/>
    <w:rsid w:val="00831B8F"/>
    <w:rsid w:val="00831BC3"/>
    <w:rsid w:val="00831BC5"/>
    <w:rsid w:val="00831BDF"/>
    <w:rsid w:val="00831BE9"/>
    <w:rsid w:val="00831C4F"/>
    <w:rsid w:val="00831D73"/>
    <w:rsid w:val="00831DA9"/>
    <w:rsid w:val="00831EB9"/>
    <w:rsid w:val="00831F4D"/>
    <w:rsid w:val="008322A0"/>
    <w:rsid w:val="008325C2"/>
    <w:rsid w:val="008326F5"/>
    <w:rsid w:val="00832AA7"/>
    <w:rsid w:val="00832B45"/>
    <w:rsid w:val="00832BA8"/>
    <w:rsid w:val="00832CA5"/>
    <w:rsid w:val="00832CCA"/>
    <w:rsid w:val="00832CE3"/>
    <w:rsid w:val="00832F45"/>
    <w:rsid w:val="00832F4B"/>
    <w:rsid w:val="00832F97"/>
    <w:rsid w:val="00833106"/>
    <w:rsid w:val="0083312D"/>
    <w:rsid w:val="0083329D"/>
    <w:rsid w:val="008334DD"/>
    <w:rsid w:val="008336F8"/>
    <w:rsid w:val="008337F7"/>
    <w:rsid w:val="008338C4"/>
    <w:rsid w:val="00833927"/>
    <w:rsid w:val="00833A20"/>
    <w:rsid w:val="00833E12"/>
    <w:rsid w:val="00833EA7"/>
    <w:rsid w:val="00833F28"/>
    <w:rsid w:val="008342E2"/>
    <w:rsid w:val="0083450C"/>
    <w:rsid w:val="008345AF"/>
    <w:rsid w:val="00834817"/>
    <w:rsid w:val="008348B3"/>
    <w:rsid w:val="00834B12"/>
    <w:rsid w:val="008351AF"/>
    <w:rsid w:val="00835235"/>
    <w:rsid w:val="0083526F"/>
    <w:rsid w:val="0083536D"/>
    <w:rsid w:val="00835792"/>
    <w:rsid w:val="00835B42"/>
    <w:rsid w:val="00835C0E"/>
    <w:rsid w:val="00835C41"/>
    <w:rsid w:val="00835CD1"/>
    <w:rsid w:val="00835D1E"/>
    <w:rsid w:val="00835D76"/>
    <w:rsid w:val="00835DD2"/>
    <w:rsid w:val="00835E0B"/>
    <w:rsid w:val="00835E6C"/>
    <w:rsid w:val="0083603A"/>
    <w:rsid w:val="00836380"/>
    <w:rsid w:val="008365F3"/>
    <w:rsid w:val="00836754"/>
    <w:rsid w:val="00836771"/>
    <w:rsid w:val="008368EB"/>
    <w:rsid w:val="008369BD"/>
    <w:rsid w:val="00836C24"/>
    <w:rsid w:val="00836D49"/>
    <w:rsid w:val="00836FAD"/>
    <w:rsid w:val="00837135"/>
    <w:rsid w:val="008371CE"/>
    <w:rsid w:val="008372CE"/>
    <w:rsid w:val="008374C8"/>
    <w:rsid w:val="0083756C"/>
    <w:rsid w:val="00837A62"/>
    <w:rsid w:val="00837BD2"/>
    <w:rsid w:val="00837C20"/>
    <w:rsid w:val="00837DB0"/>
    <w:rsid w:val="00837F28"/>
    <w:rsid w:val="0084009B"/>
    <w:rsid w:val="008401BB"/>
    <w:rsid w:val="008403B7"/>
    <w:rsid w:val="00840411"/>
    <w:rsid w:val="00840429"/>
    <w:rsid w:val="00840488"/>
    <w:rsid w:val="008405DE"/>
    <w:rsid w:val="008405E6"/>
    <w:rsid w:val="0084064A"/>
    <w:rsid w:val="0084066A"/>
    <w:rsid w:val="00840803"/>
    <w:rsid w:val="00840818"/>
    <w:rsid w:val="008408ED"/>
    <w:rsid w:val="00840A1F"/>
    <w:rsid w:val="00840A5F"/>
    <w:rsid w:val="00840AE3"/>
    <w:rsid w:val="00840B62"/>
    <w:rsid w:val="00840BAC"/>
    <w:rsid w:val="00840C98"/>
    <w:rsid w:val="00840E03"/>
    <w:rsid w:val="00840FE7"/>
    <w:rsid w:val="008411EE"/>
    <w:rsid w:val="008412E3"/>
    <w:rsid w:val="0084168E"/>
    <w:rsid w:val="008417D8"/>
    <w:rsid w:val="00841882"/>
    <w:rsid w:val="00841B6F"/>
    <w:rsid w:val="00841BB9"/>
    <w:rsid w:val="00841BE0"/>
    <w:rsid w:val="00841D1F"/>
    <w:rsid w:val="00841DD3"/>
    <w:rsid w:val="00841E16"/>
    <w:rsid w:val="0084208E"/>
    <w:rsid w:val="00842142"/>
    <w:rsid w:val="008421B6"/>
    <w:rsid w:val="0084231D"/>
    <w:rsid w:val="008424B1"/>
    <w:rsid w:val="008424D3"/>
    <w:rsid w:val="0084255D"/>
    <w:rsid w:val="008425F9"/>
    <w:rsid w:val="0084269F"/>
    <w:rsid w:val="00842800"/>
    <w:rsid w:val="0084286E"/>
    <w:rsid w:val="008428D9"/>
    <w:rsid w:val="00842AA4"/>
    <w:rsid w:val="00842AE4"/>
    <w:rsid w:val="00842C4B"/>
    <w:rsid w:val="008431F2"/>
    <w:rsid w:val="008432E8"/>
    <w:rsid w:val="008435C9"/>
    <w:rsid w:val="008435E3"/>
    <w:rsid w:val="0084380B"/>
    <w:rsid w:val="00843855"/>
    <w:rsid w:val="00843974"/>
    <w:rsid w:val="00843B21"/>
    <w:rsid w:val="00843B95"/>
    <w:rsid w:val="00843BF8"/>
    <w:rsid w:val="00843BFB"/>
    <w:rsid w:val="00843C84"/>
    <w:rsid w:val="00843DBC"/>
    <w:rsid w:val="00843E7B"/>
    <w:rsid w:val="00843EA8"/>
    <w:rsid w:val="00843F5F"/>
    <w:rsid w:val="00844143"/>
    <w:rsid w:val="0084419A"/>
    <w:rsid w:val="0084422A"/>
    <w:rsid w:val="00844419"/>
    <w:rsid w:val="008445D0"/>
    <w:rsid w:val="008447A3"/>
    <w:rsid w:val="00844824"/>
    <w:rsid w:val="00844C37"/>
    <w:rsid w:val="00844F49"/>
    <w:rsid w:val="00844FB4"/>
    <w:rsid w:val="00844FE0"/>
    <w:rsid w:val="008452FA"/>
    <w:rsid w:val="00845352"/>
    <w:rsid w:val="0084536A"/>
    <w:rsid w:val="008453E9"/>
    <w:rsid w:val="00845476"/>
    <w:rsid w:val="008454A5"/>
    <w:rsid w:val="008454B4"/>
    <w:rsid w:val="008455C1"/>
    <w:rsid w:val="00845609"/>
    <w:rsid w:val="0084564F"/>
    <w:rsid w:val="00845742"/>
    <w:rsid w:val="008458DB"/>
    <w:rsid w:val="008459DF"/>
    <w:rsid w:val="00845A92"/>
    <w:rsid w:val="00845B57"/>
    <w:rsid w:val="00845C3D"/>
    <w:rsid w:val="00845E16"/>
    <w:rsid w:val="00845EDC"/>
    <w:rsid w:val="00846107"/>
    <w:rsid w:val="00846124"/>
    <w:rsid w:val="0084625C"/>
    <w:rsid w:val="00846323"/>
    <w:rsid w:val="00846380"/>
    <w:rsid w:val="0084638C"/>
    <w:rsid w:val="00846438"/>
    <w:rsid w:val="0084655B"/>
    <w:rsid w:val="00846592"/>
    <w:rsid w:val="008467B1"/>
    <w:rsid w:val="008467C6"/>
    <w:rsid w:val="00846A05"/>
    <w:rsid w:val="00846A60"/>
    <w:rsid w:val="0084703D"/>
    <w:rsid w:val="00847139"/>
    <w:rsid w:val="0084720C"/>
    <w:rsid w:val="008473E5"/>
    <w:rsid w:val="00847551"/>
    <w:rsid w:val="008477DA"/>
    <w:rsid w:val="008478FF"/>
    <w:rsid w:val="00847B0C"/>
    <w:rsid w:val="008500A4"/>
    <w:rsid w:val="008500DB"/>
    <w:rsid w:val="008500EF"/>
    <w:rsid w:val="00850150"/>
    <w:rsid w:val="008501A3"/>
    <w:rsid w:val="00850270"/>
    <w:rsid w:val="00850296"/>
    <w:rsid w:val="008503CE"/>
    <w:rsid w:val="00850627"/>
    <w:rsid w:val="00850809"/>
    <w:rsid w:val="00850905"/>
    <w:rsid w:val="00850B82"/>
    <w:rsid w:val="00850BBE"/>
    <w:rsid w:val="00850D2F"/>
    <w:rsid w:val="00850DBF"/>
    <w:rsid w:val="00850EB6"/>
    <w:rsid w:val="00850EE7"/>
    <w:rsid w:val="00850EE9"/>
    <w:rsid w:val="0085106C"/>
    <w:rsid w:val="0085115E"/>
    <w:rsid w:val="0085117B"/>
    <w:rsid w:val="0085124D"/>
    <w:rsid w:val="008512F6"/>
    <w:rsid w:val="0085132D"/>
    <w:rsid w:val="00851430"/>
    <w:rsid w:val="0085146D"/>
    <w:rsid w:val="00851676"/>
    <w:rsid w:val="008516AC"/>
    <w:rsid w:val="008516FB"/>
    <w:rsid w:val="00851871"/>
    <w:rsid w:val="008518F0"/>
    <w:rsid w:val="00851AB9"/>
    <w:rsid w:val="00851B0A"/>
    <w:rsid w:val="00851B6B"/>
    <w:rsid w:val="00851C87"/>
    <w:rsid w:val="00851E3F"/>
    <w:rsid w:val="008520E8"/>
    <w:rsid w:val="008520EA"/>
    <w:rsid w:val="0085215E"/>
    <w:rsid w:val="00852366"/>
    <w:rsid w:val="00852570"/>
    <w:rsid w:val="008525B7"/>
    <w:rsid w:val="00852730"/>
    <w:rsid w:val="0085274A"/>
    <w:rsid w:val="008527C1"/>
    <w:rsid w:val="008528A7"/>
    <w:rsid w:val="00852C47"/>
    <w:rsid w:val="00852DD9"/>
    <w:rsid w:val="00852E1A"/>
    <w:rsid w:val="00852F98"/>
    <w:rsid w:val="00853082"/>
    <w:rsid w:val="00853145"/>
    <w:rsid w:val="008531CF"/>
    <w:rsid w:val="00853207"/>
    <w:rsid w:val="00853261"/>
    <w:rsid w:val="008532A5"/>
    <w:rsid w:val="00853313"/>
    <w:rsid w:val="008534BA"/>
    <w:rsid w:val="00853746"/>
    <w:rsid w:val="00853759"/>
    <w:rsid w:val="00853780"/>
    <w:rsid w:val="008537B1"/>
    <w:rsid w:val="00853950"/>
    <w:rsid w:val="008539D8"/>
    <w:rsid w:val="00853A87"/>
    <w:rsid w:val="00853ADF"/>
    <w:rsid w:val="00853B43"/>
    <w:rsid w:val="00853B8A"/>
    <w:rsid w:val="00853C61"/>
    <w:rsid w:val="00853D56"/>
    <w:rsid w:val="0085411A"/>
    <w:rsid w:val="00854191"/>
    <w:rsid w:val="008541A6"/>
    <w:rsid w:val="008542FB"/>
    <w:rsid w:val="008545EC"/>
    <w:rsid w:val="00854636"/>
    <w:rsid w:val="008548F4"/>
    <w:rsid w:val="008549EA"/>
    <w:rsid w:val="00854BCC"/>
    <w:rsid w:val="00854BE5"/>
    <w:rsid w:val="00854C5F"/>
    <w:rsid w:val="00854CDD"/>
    <w:rsid w:val="00854EA9"/>
    <w:rsid w:val="00854F82"/>
    <w:rsid w:val="0085513B"/>
    <w:rsid w:val="00855168"/>
    <w:rsid w:val="0085534F"/>
    <w:rsid w:val="0085552E"/>
    <w:rsid w:val="00855BA8"/>
    <w:rsid w:val="00856143"/>
    <w:rsid w:val="008561D6"/>
    <w:rsid w:val="0085621D"/>
    <w:rsid w:val="008562B2"/>
    <w:rsid w:val="008562C5"/>
    <w:rsid w:val="0085632C"/>
    <w:rsid w:val="00856515"/>
    <w:rsid w:val="00856703"/>
    <w:rsid w:val="008567C7"/>
    <w:rsid w:val="008569D0"/>
    <w:rsid w:val="00856AC3"/>
    <w:rsid w:val="00856B28"/>
    <w:rsid w:val="00856B69"/>
    <w:rsid w:val="00856D86"/>
    <w:rsid w:val="00856E43"/>
    <w:rsid w:val="008570F8"/>
    <w:rsid w:val="00857197"/>
    <w:rsid w:val="00857221"/>
    <w:rsid w:val="00857589"/>
    <w:rsid w:val="008577B0"/>
    <w:rsid w:val="0085784E"/>
    <w:rsid w:val="00857876"/>
    <w:rsid w:val="0085792A"/>
    <w:rsid w:val="00857A11"/>
    <w:rsid w:val="00857A6A"/>
    <w:rsid w:val="00857BE5"/>
    <w:rsid w:val="00857BFA"/>
    <w:rsid w:val="00857CB8"/>
    <w:rsid w:val="00857D28"/>
    <w:rsid w:val="008601CD"/>
    <w:rsid w:val="008602B9"/>
    <w:rsid w:val="00860312"/>
    <w:rsid w:val="00860395"/>
    <w:rsid w:val="008605D1"/>
    <w:rsid w:val="008607B8"/>
    <w:rsid w:val="00860C9A"/>
    <w:rsid w:val="00860DF3"/>
    <w:rsid w:val="00860F1F"/>
    <w:rsid w:val="00861325"/>
    <w:rsid w:val="00861378"/>
    <w:rsid w:val="0086158C"/>
    <w:rsid w:val="00861665"/>
    <w:rsid w:val="00861952"/>
    <w:rsid w:val="00861C99"/>
    <w:rsid w:val="00861CD1"/>
    <w:rsid w:val="00861D98"/>
    <w:rsid w:val="00862339"/>
    <w:rsid w:val="00862365"/>
    <w:rsid w:val="008623AC"/>
    <w:rsid w:val="0086249A"/>
    <w:rsid w:val="00862602"/>
    <w:rsid w:val="0086261F"/>
    <w:rsid w:val="00862770"/>
    <w:rsid w:val="008627B7"/>
    <w:rsid w:val="0086287D"/>
    <w:rsid w:val="008629E8"/>
    <w:rsid w:val="008629EC"/>
    <w:rsid w:val="00862D7E"/>
    <w:rsid w:val="00862EBB"/>
    <w:rsid w:val="008630F8"/>
    <w:rsid w:val="008631D6"/>
    <w:rsid w:val="008632CC"/>
    <w:rsid w:val="008634EE"/>
    <w:rsid w:val="0086367C"/>
    <w:rsid w:val="0086393D"/>
    <w:rsid w:val="00863DED"/>
    <w:rsid w:val="0086403D"/>
    <w:rsid w:val="00864141"/>
    <w:rsid w:val="008641F8"/>
    <w:rsid w:val="0086447C"/>
    <w:rsid w:val="008648F8"/>
    <w:rsid w:val="008649F6"/>
    <w:rsid w:val="00864AB0"/>
    <w:rsid w:val="00864D6D"/>
    <w:rsid w:val="00864DBD"/>
    <w:rsid w:val="00864F01"/>
    <w:rsid w:val="00864F90"/>
    <w:rsid w:val="0086500A"/>
    <w:rsid w:val="008653CD"/>
    <w:rsid w:val="008653DE"/>
    <w:rsid w:val="00865446"/>
    <w:rsid w:val="008654C0"/>
    <w:rsid w:val="00865787"/>
    <w:rsid w:val="008657A7"/>
    <w:rsid w:val="00865AEE"/>
    <w:rsid w:val="00865B7E"/>
    <w:rsid w:val="00865BA0"/>
    <w:rsid w:val="00865CD6"/>
    <w:rsid w:val="00865D66"/>
    <w:rsid w:val="00865E25"/>
    <w:rsid w:val="00865E51"/>
    <w:rsid w:val="008660C4"/>
    <w:rsid w:val="0086615E"/>
    <w:rsid w:val="008663AA"/>
    <w:rsid w:val="008663C0"/>
    <w:rsid w:val="0086661E"/>
    <w:rsid w:val="008666A6"/>
    <w:rsid w:val="00866892"/>
    <w:rsid w:val="008668C1"/>
    <w:rsid w:val="00866974"/>
    <w:rsid w:val="00866AC7"/>
    <w:rsid w:val="00866B0F"/>
    <w:rsid w:val="00866C0B"/>
    <w:rsid w:val="00866D74"/>
    <w:rsid w:val="00866DA9"/>
    <w:rsid w:val="008670AB"/>
    <w:rsid w:val="0086727A"/>
    <w:rsid w:val="00867322"/>
    <w:rsid w:val="00867516"/>
    <w:rsid w:val="00867697"/>
    <w:rsid w:val="00867787"/>
    <w:rsid w:val="0086783F"/>
    <w:rsid w:val="008678FE"/>
    <w:rsid w:val="00867B01"/>
    <w:rsid w:val="00867B4D"/>
    <w:rsid w:val="00867BD2"/>
    <w:rsid w:val="00867BF8"/>
    <w:rsid w:val="00867C0A"/>
    <w:rsid w:val="0087039E"/>
    <w:rsid w:val="00870524"/>
    <w:rsid w:val="008705F4"/>
    <w:rsid w:val="00870660"/>
    <w:rsid w:val="008706C3"/>
    <w:rsid w:val="0087076C"/>
    <w:rsid w:val="008707A4"/>
    <w:rsid w:val="008708A3"/>
    <w:rsid w:val="00870926"/>
    <w:rsid w:val="00870993"/>
    <w:rsid w:val="00870DDC"/>
    <w:rsid w:val="00870DF9"/>
    <w:rsid w:val="00870DFD"/>
    <w:rsid w:val="00870E7E"/>
    <w:rsid w:val="00870E8B"/>
    <w:rsid w:val="00870FF2"/>
    <w:rsid w:val="00871119"/>
    <w:rsid w:val="0087111B"/>
    <w:rsid w:val="0087112E"/>
    <w:rsid w:val="00871151"/>
    <w:rsid w:val="00871198"/>
    <w:rsid w:val="0087125F"/>
    <w:rsid w:val="0087128D"/>
    <w:rsid w:val="00871379"/>
    <w:rsid w:val="008713CA"/>
    <w:rsid w:val="008713D2"/>
    <w:rsid w:val="008713D4"/>
    <w:rsid w:val="0087155B"/>
    <w:rsid w:val="008715BE"/>
    <w:rsid w:val="0087167D"/>
    <w:rsid w:val="00871873"/>
    <w:rsid w:val="008718DD"/>
    <w:rsid w:val="00871939"/>
    <w:rsid w:val="00871A51"/>
    <w:rsid w:val="00871C18"/>
    <w:rsid w:val="00871E00"/>
    <w:rsid w:val="00871FFA"/>
    <w:rsid w:val="0087264F"/>
    <w:rsid w:val="008726FA"/>
    <w:rsid w:val="008727F1"/>
    <w:rsid w:val="00872839"/>
    <w:rsid w:val="00872894"/>
    <w:rsid w:val="0087293B"/>
    <w:rsid w:val="00872A33"/>
    <w:rsid w:val="00872ADC"/>
    <w:rsid w:val="00872C45"/>
    <w:rsid w:val="00872C55"/>
    <w:rsid w:val="00872DD1"/>
    <w:rsid w:val="00872E5D"/>
    <w:rsid w:val="00872F47"/>
    <w:rsid w:val="00872FC5"/>
    <w:rsid w:val="00873041"/>
    <w:rsid w:val="00873058"/>
    <w:rsid w:val="00873075"/>
    <w:rsid w:val="00873184"/>
    <w:rsid w:val="00873216"/>
    <w:rsid w:val="00873245"/>
    <w:rsid w:val="008733EA"/>
    <w:rsid w:val="008734B8"/>
    <w:rsid w:val="008734E5"/>
    <w:rsid w:val="00873514"/>
    <w:rsid w:val="008735A3"/>
    <w:rsid w:val="00873664"/>
    <w:rsid w:val="0087366A"/>
    <w:rsid w:val="008736AF"/>
    <w:rsid w:val="008738A0"/>
    <w:rsid w:val="00873A21"/>
    <w:rsid w:val="00873AAF"/>
    <w:rsid w:val="00873BFC"/>
    <w:rsid w:val="00873C26"/>
    <w:rsid w:val="00873D1E"/>
    <w:rsid w:val="00873E08"/>
    <w:rsid w:val="00873F56"/>
    <w:rsid w:val="00873F83"/>
    <w:rsid w:val="00873FC9"/>
    <w:rsid w:val="00874106"/>
    <w:rsid w:val="00874230"/>
    <w:rsid w:val="008743EC"/>
    <w:rsid w:val="00874433"/>
    <w:rsid w:val="0087450C"/>
    <w:rsid w:val="0087455E"/>
    <w:rsid w:val="00874593"/>
    <w:rsid w:val="00874685"/>
    <w:rsid w:val="00874769"/>
    <w:rsid w:val="00874888"/>
    <w:rsid w:val="008749DF"/>
    <w:rsid w:val="00874A2E"/>
    <w:rsid w:val="00874AD2"/>
    <w:rsid w:val="00874B2A"/>
    <w:rsid w:val="00874CE7"/>
    <w:rsid w:val="00874EA7"/>
    <w:rsid w:val="00874F6D"/>
    <w:rsid w:val="0087508D"/>
    <w:rsid w:val="008750D3"/>
    <w:rsid w:val="0087512E"/>
    <w:rsid w:val="00875139"/>
    <w:rsid w:val="00875243"/>
    <w:rsid w:val="00875332"/>
    <w:rsid w:val="00875350"/>
    <w:rsid w:val="008753B4"/>
    <w:rsid w:val="008754C7"/>
    <w:rsid w:val="0087550D"/>
    <w:rsid w:val="00875698"/>
    <w:rsid w:val="00875749"/>
    <w:rsid w:val="008758D0"/>
    <w:rsid w:val="00875981"/>
    <w:rsid w:val="00875D4F"/>
    <w:rsid w:val="00875F5B"/>
    <w:rsid w:val="008762E5"/>
    <w:rsid w:val="008763F2"/>
    <w:rsid w:val="00876422"/>
    <w:rsid w:val="008766E9"/>
    <w:rsid w:val="008767B1"/>
    <w:rsid w:val="00876891"/>
    <w:rsid w:val="00876959"/>
    <w:rsid w:val="00876A50"/>
    <w:rsid w:val="00876B0E"/>
    <w:rsid w:val="00876BA3"/>
    <w:rsid w:val="00876C34"/>
    <w:rsid w:val="00876CBB"/>
    <w:rsid w:val="00876D80"/>
    <w:rsid w:val="00876DC0"/>
    <w:rsid w:val="00876DD3"/>
    <w:rsid w:val="00876E22"/>
    <w:rsid w:val="00876E6E"/>
    <w:rsid w:val="008771D4"/>
    <w:rsid w:val="00877266"/>
    <w:rsid w:val="0087735B"/>
    <w:rsid w:val="008773AE"/>
    <w:rsid w:val="008773EC"/>
    <w:rsid w:val="0087781E"/>
    <w:rsid w:val="008778EF"/>
    <w:rsid w:val="0087795C"/>
    <w:rsid w:val="0087796D"/>
    <w:rsid w:val="00877C0C"/>
    <w:rsid w:val="00877D34"/>
    <w:rsid w:val="00877E83"/>
    <w:rsid w:val="008800B3"/>
    <w:rsid w:val="008800DB"/>
    <w:rsid w:val="0088011F"/>
    <w:rsid w:val="00880282"/>
    <w:rsid w:val="008802DB"/>
    <w:rsid w:val="00880309"/>
    <w:rsid w:val="00880374"/>
    <w:rsid w:val="00880466"/>
    <w:rsid w:val="008805A8"/>
    <w:rsid w:val="008807F8"/>
    <w:rsid w:val="008809AD"/>
    <w:rsid w:val="008809E3"/>
    <w:rsid w:val="00880AA2"/>
    <w:rsid w:val="00880AD2"/>
    <w:rsid w:val="00880CC9"/>
    <w:rsid w:val="00880F31"/>
    <w:rsid w:val="008811FE"/>
    <w:rsid w:val="00881243"/>
    <w:rsid w:val="0088129E"/>
    <w:rsid w:val="00881349"/>
    <w:rsid w:val="0088140C"/>
    <w:rsid w:val="0088168B"/>
    <w:rsid w:val="008817E5"/>
    <w:rsid w:val="00881986"/>
    <w:rsid w:val="008819B2"/>
    <w:rsid w:val="008819C7"/>
    <w:rsid w:val="00881A04"/>
    <w:rsid w:val="00881BBA"/>
    <w:rsid w:val="00881D54"/>
    <w:rsid w:val="00881DD3"/>
    <w:rsid w:val="00881E2A"/>
    <w:rsid w:val="00881E8A"/>
    <w:rsid w:val="00881EAB"/>
    <w:rsid w:val="00881EBE"/>
    <w:rsid w:val="00881FB3"/>
    <w:rsid w:val="00882044"/>
    <w:rsid w:val="00882169"/>
    <w:rsid w:val="00882180"/>
    <w:rsid w:val="008826D2"/>
    <w:rsid w:val="00882814"/>
    <w:rsid w:val="0088281C"/>
    <w:rsid w:val="00882857"/>
    <w:rsid w:val="00882A40"/>
    <w:rsid w:val="00882BBF"/>
    <w:rsid w:val="00882C34"/>
    <w:rsid w:val="00882D38"/>
    <w:rsid w:val="00882D4F"/>
    <w:rsid w:val="00882F0A"/>
    <w:rsid w:val="00882FC3"/>
    <w:rsid w:val="00883001"/>
    <w:rsid w:val="00883112"/>
    <w:rsid w:val="0088321E"/>
    <w:rsid w:val="00883756"/>
    <w:rsid w:val="00883805"/>
    <w:rsid w:val="00883851"/>
    <w:rsid w:val="00883AE0"/>
    <w:rsid w:val="00883B3D"/>
    <w:rsid w:val="00883D63"/>
    <w:rsid w:val="00883F45"/>
    <w:rsid w:val="00884171"/>
    <w:rsid w:val="00884447"/>
    <w:rsid w:val="008844C1"/>
    <w:rsid w:val="00884853"/>
    <w:rsid w:val="0088486E"/>
    <w:rsid w:val="00884902"/>
    <w:rsid w:val="00884904"/>
    <w:rsid w:val="00884957"/>
    <w:rsid w:val="00884992"/>
    <w:rsid w:val="00884B0B"/>
    <w:rsid w:val="00884B14"/>
    <w:rsid w:val="00884B49"/>
    <w:rsid w:val="00884B6D"/>
    <w:rsid w:val="00884FFC"/>
    <w:rsid w:val="008850DE"/>
    <w:rsid w:val="00885191"/>
    <w:rsid w:val="00885460"/>
    <w:rsid w:val="008854B9"/>
    <w:rsid w:val="0088568C"/>
    <w:rsid w:val="00885C27"/>
    <w:rsid w:val="00885C75"/>
    <w:rsid w:val="00885CCA"/>
    <w:rsid w:val="00885D49"/>
    <w:rsid w:val="0088612A"/>
    <w:rsid w:val="008861D6"/>
    <w:rsid w:val="00886246"/>
    <w:rsid w:val="00886355"/>
    <w:rsid w:val="008863BE"/>
    <w:rsid w:val="00886569"/>
    <w:rsid w:val="00886646"/>
    <w:rsid w:val="008866A3"/>
    <w:rsid w:val="0088694C"/>
    <w:rsid w:val="00886A8C"/>
    <w:rsid w:val="00886ABE"/>
    <w:rsid w:val="00886F72"/>
    <w:rsid w:val="00886FA0"/>
    <w:rsid w:val="00887139"/>
    <w:rsid w:val="008872AB"/>
    <w:rsid w:val="008872CB"/>
    <w:rsid w:val="008872DE"/>
    <w:rsid w:val="0088753D"/>
    <w:rsid w:val="008878D3"/>
    <w:rsid w:val="00887A9C"/>
    <w:rsid w:val="00887AB5"/>
    <w:rsid w:val="00887B30"/>
    <w:rsid w:val="00887C4D"/>
    <w:rsid w:val="00887C5F"/>
    <w:rsid w:val="00887CAC"/>
    <w:rsid w:val="00887E2C"/>
    <w:rsid w:val="00887F5F"/>
    <w:rsid w:val="00887F73"/>
    <w:rsid w:val="00890132"/>
    <w:rsid w:val="0089042B"/>
    <w:rsid w:val="00890436"/>
    <w:rsid w:val="008904B8"/>
    <w:rsid w:val="008906E4"/>
    <w:rsid w:val="00890941"/>
    <w:rsid w:val="0089098A"/>
    <w:rsid w:val="00890DA4"/>
    <w:rsid w:val="00890E46"/>
    <w:rsid w:val="00890F14"/>
    <w:rsid w:val="00890F26"/>
    <w:rsid w:val="0089101B"/>
    <w:rsid w:val="0089110D"/>
    <w:rsid w:val="0089122E"/>
    <w:rsid w:val="008912EF"/>
    <w:rsid w:val="00891370"/>
    <w:rsid w:val="00891794"/>
    <w:rsid w:val="00891C5F"/>
    <w:rsid w:val="00891C8E"/>
    <w:rsid w:val="00891DC4"/>
    <w:rsid w:val="00891E49"/>
    <w:rsid w:val="00891ECE"/>
    <w:rsid w:val="00892006"/>
    <w:rsid w:val="0089222D"/>
    <w:rsid w:val="008925B8"/>
    <w:rsid w:val="00892629"/>
    <w:rsid w:val="008926AE"/>
    <w:rsid w:val="0089274D"/>
    <w:rsid w:val="008927EC"/>
    <w:rsid w:val="00892929"/>
    <w:rsid w:val="00892C7B"/>
    <w:rsid w:val="00892D49"/>
    <w:rsid w:val="00892DE9"/>
    <w:rsid w:val="0089317D"/>
    <w:rsid w:val="0089328B"/>
    <w:rsid w:val="0089332D"/>
    <w:rsid w:val="008933EA"/>
    <w:rsid w:val="0089345D"/>
    <w:rsid w:val="0089355C"/>
    <w:rsid w:val="0089358A"/>
    <w:rsid w:val="008935A1"/>
    <w:rsid w:val="008937D7"/>
    <w:rsid w:val="00893801"/>
    <w:rsid w:val="00893851"/>
    <w:rsid w:val="00893A38"/>
    <w:rsid w:val="00893A72"/>
    <w:rsid w:val="00893C5E"/>
    <w:rsid w:val="00893EF0"/>
    <w:rsid w:val="008941A4"/>
    <w:rsid w:val="008944F3"/>
    <w:rsid w:val="00894535"/>
    <w:rsid w:val="0089476C"/>
    <w:rsid w:val="00894935"/>
    <w:rsid w:val="00894A8E"/>
    <w:rsid w:val="00894B7C"/>
    <w:rsid w:val="00894BDD"/>
    <w:rsid w:val="00894BF7"/>
    <w:rsid w:val="00894CBE"/>
    <w:rsid w:val="00894DEB"/>
    <w:rsid w:val="00894EA8"/>
    <w:rsid w:val="00895021"/>
    <w:rsid w:val="0089502C"/>
    <w:rsid w:val="008950D7"/>
    <w:rsid w:val="008950F0"/>
    <w:rsid w:val="008950F5"/>
    <w:rsid w:val="0089519E"/>
    <w:rsid w:val="00895330"/>
    <w:rsid w:val="008953C5"/>
    <w:rsid w:val="0089543A"/>
    <w:rsid w:val="0089549F"/>
    <w:rsid w:val="008954E2"/>
    <w:rsid w:val="008955BA"/>
    <w:rsid w:val="00895670"/>
    <w:rsid w:val="0089585D"/>
    <w:rsid w:val="00895865"/>
    <w:rsid w:val="00895A52"/>
    <w:rsid w:val="00895ABA"/>
    <w:rsid w:val="00895ADC"/>
    <w:rsid w:val="00895DF1"/>
    <w:rsid w:val="00895E6F"/>
    <w:rsid w:val="00895E86"/>
    <w:rsid w:val="00895FF7"/>
    <w:rsid w:val="008963AD"/>
    <w:rsid w:val="0089677E"/>
    <w:rsid w:val="00896879"/>
    <w:rsid w:val="0089690B"/>
    <w:rsid w:val="00896943"/>
    <w:rsid w:val="00896986"/>
    <w:rsid w:val="00896A85"/>
    <w:rsid w:val="00896BBB"/>
    <w:rsid w:val="00896C11"/>
    <w:rsid w:val="0089700A"/>
    <w:rsid w:val="0089716A"/>
    <w:rsid w:val="00897696"/>
    <w:rsid w:val="0089772F"/>
    <w:rsid w:val="00897B24"/>
    <w:rsid w:val="00897BD6"/>
    <w:rsid w:val="00897C40"/>
    <w:rsid w:val="00897CA6"/>
    <w:rsid w:val="00897CC0"/>
    <w:rsid w:val="00897DA6"/>
    <w:rsid w:val="00897DA7"/>
    <w:rsid w:val="00897EF0"/>
    <w:rsid w:val="00897F25"/>
    <w:rsid w:val="008A00D8"/>
    <w:rsid w:val="008A01DC"/>
    <w:rsid w:val="008A01F8"/>
    <w:rsid w:val="008A0249"/>
    <w:rsid w:val="008A0264"/>
    <w:rsid w:val="008A02C0"/>
    <w:rsid w:val="008A030C"/>
    <w:rsid w:val="008A03BC"/>
    <w:rsid w:val="008A073C"/>
    <w:rsid w:val="008A08EF"/>
    <w:rsid w:val="008A0969"/>
    <w:rsid w:val="008A09C1"/>
    <w:rsid w:val="008A0AB1"/>
    <w:rsid w:val="008A0B36"/>
    <w:rsid w:val="008A0BAB"/>
    <w:rsid w:val="008A0CFC"/>
    <w:rsid w:val="008A0EA6"/>
    <w:rsid w:val="008A0F33"/>
    <w:rsid w:val="008A116F"/>
    <w:rsid w:val="008A14EB"/>
    <w:rsid w:val="008A153A"/>
    <w:rsid w:val="008A177E"/>
    <w:rsid w:val="008A17C1"/>
    <w:rsid w:val="008A1846"/>
    <w:rsid w:val="008A1852"/>
    <w:rsid w:val="008A18BF"/>
    <w:rsid w:val="008A1AA1"/>
    <w:rsid w:val="008A1AA9"/>
    <w:rsid w:val="008A1B4C"/>
    <w:rsid w:val="008A1B8E"/>
    <w:rsid w:val="008A1C00"/>
    <w:rsid w:val="008A1C13"/>
    <w:rsid w:val="008A1E82"/>
    <w:rsid w:val="008A1E8E"/>
    <w:rsid w:val="008A1F91"/>
    <w:rsid w:val="008A1FB4"/>
    <w:rsid w:val="008A2014"/>
    <w:rsid w:val="008A20A2"/>
    <w:rsid w:val="008A24EB"/>
    <w:rsid w:val="008A25BA"/>
    <w:rsid w:val="008A26E4"/>
    <w:rsid w:val="008A275A"/>
    <w:rsid w:val="008A276D"/>
    <w:rsid w:val="008A27BC"/>
    <w:rsid w:val="008A2832"/>
    <w:rsid w:val="008A285A"/>
    <w:rsid w:val="008A28FE"/>
    <w:rsid w:val="008A296D"/>
    <w:rsid w:val="008A2985"/>
    <w:rsid w:val="008A29EB"/>
    <w:rsid w:val="008A29FD"/>
    <w:rsid w:val="008A2A9B"/>
    <w:rsid w:val="008A2AB7"/>
    <w:rsid w:val="008A2B52"/>
    <w:rsid w:val="008A2BDB"/>
    <w:rsid w:val="008A3112"/>
    <w:rsid w:val="008A3260"/>
    <w:rsid w:val="008A3337"/>
    <w:rsid w:val="008A33A0"/>
    <w:rsid w:val="008A3647"/>
    <w:rsid w:val="008A37A8"/>
    <w:rsid w:val="008A395C"/>
    <w:rsid w:val="008A397A"/>
    <w:rsid w:val="008A3C02"/>
    <w:rsid w:val="008A3DCD"/>
    <w:rsid w:val="008A4127"/>
    <w:rsid w:val="008A4147"/>
    <w:rsid w:val="008A434B"/>
    <w:rsid w:val="008A43F9"/>
    <w:rsid w:val="008A455E"/>
    <w:rsid w:val="008A4866"/>
    <w:rsid w:val="008A4895"/>
    <w:rsid w:val="008A48CD"/>
    <w:rsid w:val="008A49D3"/>
    <w:rsid w:val="008A4AE9"/>
    <w:rsid w:val="008A4C51"/>
    <w:rsid w:val="008A4D4E"/>
    <w:rsid w:val="008A4FC0"/>
    <w:rsid w:val="008A51AF"/>
    <w:rsid w:val="008A51C2"/>
    <w:rsid w:val="008A5239"/>
    <w:rsid w:val="008A534E"/>
    <w:rsid w:val="008A5777"/>
    <w:rsid w:val="008A577F"/>
    <w:rsid w:val="008A57F0"/>
    <w:rsid w:val="008A585A"/>
    <w:rsid w:val="008A59B1"/>
    <w:rsid w:val="008A5AB8"/>
    <w:rsid w:val="008A5BE7"/>
    <w:rsid w:val="008A5C98"/>
    <w:rsid w:val="008A5EAF"/>
    <w:rsid w:val="008A5EB7"/>
    <w:rsid w:val="008A5ED6"/>
    <w:rsid w:val="008A5F42"/>
    <w:rsid w:val="008A62FA"/>
    <w:rsid w:val="008A6524"/>
    <w:rsid w:val="008A65BE"/>
    <w:rsid w:val="008A66E5"/>
    <w:rsid w:val="008A66E8"/>
    <w:rsid w:val="008A693D"/>
    <w:rsid w:val="008A6B56"/>
    <w:rsid w:val="008A6B97"/>
    <w:rsid w:val="008A6CC0"/>
    <w:rsid w:val="008A6F1C"/>
    <w:rsid w:val="008A6F6B"/>
    <w:rsid w:val="008A707C"/>
    <w:rsid w:val="008A7085"/>
    <w:rsid w:val="008A74E0"/>
    <w:rsid w:val="008A762B"/>
    <w:rsid w:val="008A776B"/>
    <w:rsid w:val="008A78A0"/>
    <w:rsid w:val="008A791C"/>
    <w:rsid w:val="008A7AF9"/>
    <w:rsid w:val="008A7B6C"/>
    <w:rsid w:val="008A7D2C"/>
    <w:rsid w:val="008A7DB3"/>
    <w:rsid w:val="008A7FCB"/>
    <w:rsid w:val="008B0022"/>
    <w:rsid w:val="008B02D9"/>
    <w:rsid w:val="008B02DA"/>
    <w:rsid w:val="008B03D2"/>
    <w:rsid w:val="008B0468"/>
    <w:rsid w:val="008B05A9"/>
    <w:rsid w:val="008B078C"/>
    <w:rsid w:val="008B079C"/>
    <w:rsid w:val="008B0819"/>
    <w:rsid w:val="008B0CBE"/>
    <w:rsid w:val="008B0E05"/>
    <w:rsid w:val="008B1027"/>
    <w:rsid w:val="008B1131"/>
    <w:rsid w:val="008B128D"/>
    <w:rsid w:val="008B129F"/>
    <w:rsid w:val="008B13B8"/>
    <w:rsid w:val="008B1790"/>
    <w:rsid w:val="008B186E"/>
    <w:rsid w:val="008B1975"/>
    <w:rsid w:val="008B1A20"/>
    <w:rsid w:val="008B1A3D"/>
    <w:rsid w:val="008B1AC9"/>
    <w:rsid w:val="008B1BA4"/>
    <w:rsid w:val="008B1C70"/>
    <w:rsid w:val="008B1F8F"/>
    <w:rsid w:val="008B20C0"/>
    <w:rsid w:val="008B21FF"/>
    <w:rsid w:val="008B240E"/>
    <w:rsid w:val="008B251A"/>
    <w:rsid w:val="008B2570"/>
    <w:rsid w:val="008B265F"/>
    <w:rsid w:val="008B2736"/>
    <w:rsid w:val="008B2784"/>
    <w:rsid w:val="008B27A4"/>
    <w:rsid w:val="008B27E7"/>
    <w:rsid w:val="008B29BB"/>
    <w:rsid w:val="008B29FA"/>
    <w:rsid w:val="008B2C52"/>
    <w:rsid w:val="008B2EFA"/>
    <w:rsid w:val="008B2F45"/>
    <w:rsid w:val="008B2FAD"/>
    <w:rsid w:val="008B2FB4"/>
    <w:rsid w:val="008B32E3"/>
    <w:rsid w:val="008B33D1"/>
    <w:rsid w:val="008B34DD"/>
    <w:rsid w:val="008B35BC"/>
    <w:rsid w:val="008B35DC"/>
    <w:rsid w:val="008B3704"/>
    <w:rsid w:val="008B3759"/>
    <w:rsid w:val="008B3A25"/>
    <w:rsid w:val="008B3B56"/>
    <w:rsid w:val="008B3CE7"/>
    <w:rsid w:val="008B3D70"/>
    <w:rsid w:val="008B3DC1"/>
    <w:rsid w:val="008B3E8A"/>
    <w:rsid w:val="008B3ECD"/>
    <w:rsid w:val="008B3F52"/>
    <w:rsid w:val="008B3F8D"/>
    <w:rsid w:val="008B3FA8"/>
    <w:rsid w:val="008B418B"/>
    <w:rsid w:val="008B43B6"/>
    <w:rsid w:val="008B43E4"/>
    <w:rsid w:val="008B44BF"/>
    <w:rsid w:val="008B451A"/>
    <w:rsid w:val="008B4769"/>
    <w:rsid w:val="008B4934"/>
    <w:rsid w:val="008B4970"/>
    <w:rsid w:val="008B4CBF"/>
    <w:rsid w:val="008B4FB8"/>
    <w:rsid w:val="008B513C"/>
    <w:rsid w:val="008B518C"/>
    <w:rsid w:val="008B52A5"/>
    <w:rsid w:val="008B5352"/>
    <w:rsid w:val="008B535A"/>
    <w:rsid w:val="008B5380"/>
    <w:rsid w:val="008B5381"/>
    <w:rsid w:val="008B53AE"/>
    <w:rsid w:val="008B5602"/>
    <w:rsid w:val="008B56D7"/>
    <w:rsid w:val="008B57FD"/>
    <w:rsid w:val="008B58A9"/>
    <w:rsid w:val="008B5949"/>
    <w:rsid w:val="008B5977"/>
    <w:rsid w:val="008B5A3A"/>
    <w:rsid w:val="008B5A49"/>
    <w:rsid w:val="008B5EB9"/>
    <w:rsid w:val="008B6051"/>
    <w:rsid w:val="008B60FB"/>
    <w:rsid w:val="008B61A7"/>
    <w:rsid w:val="008B61F7"/>
    <w:rsid w:val="008B6206"/>
    <w:rsid w:val="008B6340"/>
    <w:rsid w:val="008B6960"/>
    <w:rsid w:val="008B6BBC"/>
    <w:rsid w:val="008B6CF4"/>
    <w:rsid w:val="008B6F1E"/>
    <w:rsid w:val="008B6F69"/>
    <w:rsid w:val="008B7277"/>
    <w:rsid w:val="008B72D5"/>
    <w:rsid w:val="008B72F6"/>
    <w:rsid w:val="008B7301"/>
    <w:rsid w:val="008B73B5"/>
    <w:rsid w:val="008B7558"/>
    <w:rsid w:val="008B75CB"/>
    <w:rsid w:val="008B75DF"/>
    <w:rsid w:val="008B7609"/>
    <w:rsid w:val="008B7647"/>
    <w:rsid w:val="008B769C"/>
    <w:rsid w:val="008B76F5"/>
    <w:rsid w:val="008B78C7"/>
    <w:rsid w:val="008B78FB"/>
    <w:rsid w:val="008B7B58"/>
    <w:rsid w:val="008B7BBE"/>
    <w:rsid w:val="008B7C43"/>
    <w:rsid w:val="008B7C4B"/>
    <w:rsid w:val="008B7C82"/>
    <w:rsid w:val="008B7CFD"/>
    <w:rsid w:val="008B7E89"/>
    <w:rsid w:val="008B7F1F"/>
    <w:rsid w:val="008B7FD6"/>
    <w:rsid w:val="008C0029"/>
    <w:rsid w:val="008C0231"/>
    <w:rsid w:val="008C0283"/>
    <w:rsid w:val="008C02D2"/>
    <w:rsid w:val="008C03B5"/>
    <w:rsid w:val="008C0428"/>
    <w:rsid w:val="008C04EE"/>
    <w:rsid w:val="008C0532"/>
    <w:rsid w:val="008C0592"/>
    <w:rsid w:val="008C0638"/>
    <w:rsid w:val="008C079A"/>
    <w:rsid w:val="008C07C1"/>
    <w:rsid w:val="008C0827"/>
    <w:rsid w:val="008C08DD"/>
    <w:rsid w:val="008C0BB8"/>
    <w:rsid w:val="008C0CD6"/>
    <w:rsid w:val="008C0DAE"/>
    <w:rsid w:val="008C0DD4"/>
    <w:rsid w:val="008C0F26"/>
    <w:rsid w:val="008C0F63"/>
    <w:rsid w:val="008C1044"/>
    <w:rsid w:val="008C1542"/>
    <w:rsid w:val="008C1595"/>
    <w:rsid w:val="008C18E3"/>
    <w:rsid w:val="008C1B13"/>
    <w:rsid w:val="008C1B18"/>
    <w:rsid w:val="008C1B2C"/>
    <w:rsid w:val="008C1B71"/>
    <w:rsid w:val="008C1D5B"/>
    <w:rsid w:val="008C1D91"/>
    <w:rsid w:val="008C1E55"/>
    <w:rsid w:val="008C2070"/>
    <w:rsid w:val="008C22AC"/>
    <w:rsid w:val="008C2595"/>
    <w:rsid w:val="008C269C"/>
    <w:rsid w:val="008C2869"/>
    <w:rsid w:val="008C28FB"/>
    <w:rsid w:val="008C2907"/>
    <w:rsid w:val="008C2A1E"/>
    <w:rsid w:val="008C2A66"/>
    <w:rsid w:val="008C2AD9"/>
    <w:rsid w:val="008C2AF0"/>
    <w:rsid w:val="008C2B60"/>
    <w:rsid w:val="008C2C05"/>
    <w:rsid w:val="008C2CDF"/>
    <w:rsid w:val="008C2D78"/>
    <w:rsid w:val="008C2EAC"/>
    <w:rsid w:val="008C2EEA"/>
    <w:rsid w:val="008C2F2E"/>
    <w:rsid w:val="008C30A7"/>
    <w:rsid w:val="008C3224"/>
    <w:rsid w:val="008C332C"/>
    <w:rsid w:val="008C334E"/>
    <w:rsid w:val="008C34A4"/>
    <w:rsid w:val="008C36B5"/>
    <w:rsid w:val="008C3714"/>
    <w:rsid w:val="008C3750"/>
    <w:rsid w:val="008C37BB"/>
    <w:rsid w:val="008C389E"/>
    <w:rsid w:val="008C38A4"/>
    <w:rsid w:val="008C39AA"/>
    <w:rsid w:val="008C3B41"/>
    <w:rsid w:val="008C3C6D"/>
    <w:rsid w:val="008C3C83"/>
    <w:rsid w:val="008C3D8E"/>
    <w:rsid w:val="008C3E35"/>
    <w:rsid w:val="008C416F"/>
    <w:rsid w:val="008C41CB"/>
    <w:rsid w:val="008C41D6"/>
    <w:rsid w:val="008C42CD"/>
    <w:rsid w:val="008C4322"/>
    <w:rsid w:val="008C4334"/>
    <w:rsid w:val="008C44B8"/>
    <w:rsid w:val="008C44F7"/>
    <w:rsid w:val="008C458A"/>
    <w:rsid w:val="008C46DF"/>
    <w:rsid w:val="008C470E"/>
    <w:rsid w:val="008C47D7"/>
    <w:rsid w:val="008C4986"/>
    <w:rsid w:val="008C49DC"/>
    <w:rsid w:val="008C4BF0"/>
    <w:rsid w:val="008C4D3D"/>
    <w:rsid w:val="008C4D8A"/>
    <w:rsid w:val="008C5191"/>
    <w:rsid w:val="008C519E"/>
    <w:rsid w:val="008C51F3"/>
    <w:rsid w:val="008C52AF"/>
    <w:rsid w:val="008C558E"/>
    <w:rsid w:val="008C55D6"/>
    <w:rsid w:val="008C565D"/>
    <w:rsid w:val="008C5752"/>
    <w:rsid w:val="008C57D3"/>
    <w:rsid w:val="008C5859"/>
    <w:rsid w:val="008C588B"/>
    <w:rsid w:val="008C59C4"/>
    <w:rsid w:val="008C5B0B"/>
    <w:rsid w:val="008C5B53"/>
    <w:rsid w:val="008C5C25"/>
    <w:rsid w:val="008C5C46"/>
    <w:rsid w:val="008C5D5C"/>
    <w:rsid w:val="008C5DDF"/>
    <w:rsid w:val="008C5DE1"/>
    <w:rsid w:val="008C5F0E"/>
    <w:rsid w:val="008C60D5"/>
    <w:rsid w:val="008C6121"/>
    <w:rsid w:val="008C6145"/>
    <w:rsid w:val="008C634B"/>
    <w:rsid w:val="008C67A4"/>
    <w:rsid w:val="008C69ED"/>
    <w:rsid w:val="008C6AC9"/>
    <w:rsid w:val="008C6AD6"/>
    <w:rsid w:val="008C6B93"/>
    <w:rsid w:val="008C6BEE"/>
    <w:rsid w:val="008C6E9A"/>
    <w:rsid w:val="008C7139"/>
    <w:rsid w:val="008C7785"/>
    <w:rsid w:val="008C781D"/>
    <w:rsid w:val="008C7880"/>
    <w:rsid w:val="008C790E"/>
    <w:rsid w:val="008C79B6"/>
    <w:rsid w:val="008C7A9F"/>
    <w:rsid w:val="008C7CFB"/>
    <w:rsid w:val="008CF54A"/>
    <w:rsid w:val="008D00D6"/>
    <w:rsid w:val="008D0191"/>
    <w:rsid w:val="008D02BB"/>
    <w:rsid w:val="008D0487"/>
    <w:rsid w:val="008D04FA"/>
    <w:rsid w:val="008D08AE"/>
    <w:rsid w:val="008D0AFD"/>
    <w:rsid w:val="008D0DA3"/>
    <w:rsid w:val="008D0DBB"/>
    <w:rsid w:val="008D0DE2"/>
    <w:rsid w:val="008D1149"/>
    <w:rsid w:val="008D11D7"/>
    <w:rsid w:val="008D14CE"/>
    <w:rsid w:val="008D14F1"/>
    <w:rsid w:val="008D1511"/>
    <w:rsid w:val="008D163A"/>
    <w:rsid w:val="008D1800"/>
    <w:rsid w:val="008D1924"/>
    <w:rsid w:val="008D1A2C"/>
    <w:rsid w:val="008D1A46"/>
    <w:rsid w:val="008D1ACE"/>
    <w:rsid w:val="008D1AEB"/>
    <w:rsid w:val="008D1BB6"/>
    <w:rsid w:val="008D1C89"/>
    <w:rsid w:val="008D1EB7"/>
    <w:rsid w:val="008D2084"/>
    <w:rsid w:val="008D20C3"/>
    <w:rsid w:val="008D2179"/>
    <w:rsid w:val="008D229A"/>
    <w:rsid w:val="008D23FA"/>
    <w:rsid w:val="008D23FF"/>
    <w:rsid w:val="008D244A"/>
    <w:rsid w:val="008D26EA"/>
    <w:rsid w:val="008D289A"/>
    <w:rsid w:val="008D2B84"/>
    <w:rsid w:val="008D2E44"/>
    <w:rsid w:val="008D2FFD"/>
    <w:rsid w:val="008D3085"/>
    <w:rsid w:val="008D30DC"/>
    <w:rsid w:val="008D31FF"/>
    <w:rsid w:val="008D339B"/>
    <w:rsid w:val="008D36BE"/>
    <w:rsid w:val="008D38C6"/>
    <w:rsid w:val="008D3A23"/>
    <w:rsid w:val="008D3A59"/>
    <w:rsid w:val="008D3A65"/>
    <w:rsid w:val="008D3B71"/>
    <w:rsid w:val="008D3B8B"/>
    <w:rsid w:val="008D3E0C"/>
    <w:rsid w:val="008D408F"/>
    <w:rsid w:val="008D4193"/>
    <w:rsid w:val="008D41DE"/>
    <w:rsid w:val="008D4394"/>
    <w:rsid w:val="008D4418"/>
    <w:rsid w:val="008D442C"/>
    <w:rsid w:val="008D44DB"/>
    <w:rsid w:val="008D466F"/>
    <w:rsid w:val="008D470A"/>
    <w:rsid w:val="008D4714"/>
    <w:rsid w:val="008D480F"/>
    <w:rsid w:val="008D4853"/>
    <w:rsid w:val="008D48D1"/>
    <w:rsid w:val="008D4918"/>
    <w:rsid w:val="008D49AE"/>
    <w:rsid w:val="008D49BC"/>
    <w:rsid w:val="008D4A7D"/>
    <w:rsid w:val="008D4AFF"/>
    <w:rsid w:val="008D4B4A"/>
    <w:rsid w:val="008D4D56"/>
    <w:rsid w:val="008D4E19"/>
    <w:rsid w:val="008D4F73"/>
    <w:rsid w:val="008D4FAE"/>
    <w:rsid w:val="008D4FE1"/>
    <w:rsid w:val="008D50D8"/>
    <w:rsid w:val="008D5717"/>
    <w:rsid w:val="008D59A7"/>
    <w:rsid w:val="008D5BDE"/>
    <w:rsid w:val="008D5BE1"/>
    <w:rsid w:val="008D5C04"/>
    <w:rsid w:val="008D5C80"/>
    <w:rsid w:val="008D5CB5"/>
    <w:rsid w:val="008D5D9D"/>
    <w:rsid w:val="008D5E57"/>
    <w:rsid w:val="008D5E78"/>
    <w:rsid w:val="008D5FF2"/>
    <w:rsid w:val="008D61D6"/>
    <w:rsid w:val="008D644A"/>
    <w:rsid w:val="008D645C"/>
    <w:rsid w:val="008D65CE"/>
    <w:rsid w:val="008D65F2"/>
    <w:rsid w:val="008D678D"/>
    <w:rsid w:val="008D6855"/>
    <w:rsid w:val="008D69DD"/>
    <w:rsid w:val="008D6AB3"/>
    <w:rsid w:val="008D6C8D"/>
    <w:rsid w:val="008D6D95"/>
    <w:rsid w:val="008D6F19"/>
    <w:rsid w:val="008D6FD8"/>
    <w:rsid w:val="008D702A"/>
    <w:rsid w:val="008D7087"/>
    <w:rsid w:val="008D70BB"/>
    <w:rsid w:val="008D71A8"/>
    <w:rsid w:val="008D71E5"/>
    <w:rsid w:val="008D729C"/>
    <w:rsid w:val="008D74D5"/>
    <w:rsid w:val="008D75C2"/>
    <w:rsid w:val="008D7878"/>
    <w:rsid w:val="008D7AC1"/>
    <w:rsid w:val="008D7C83"/>
    <w:rsid w:val="008D7E39"/>
    <w:rsid w:val="008D7E47"/>
    <w:rsid w:val="008D7E81"/>
    <w:rsid w:val="008D7E83"/>
    <w:rsid w:val="008D7F2E"/>
    <w:rsid w:val="008E01AF"/>
    <w:rsid w:val="008E0200"/>
    <w:rsid w:val="008E03C6"/>
    <w:rsid w:val="008E0605"/>
    <w:rsid w:val="008E0612"/>
    <w:rsid w:val="008E0A69"/>
    <w:rsid w:val="008E0B01"/>
    <w:rsid w:val="008E0C4A"/>
    <w:rsid w:val="008E0C9C"/>
    <w:rsid w:val="008E0CC1"/>
    <w:rsid w:val="008E0D30"/>
    <w:rsid w:val="008E0D9C"/>
    <w:rsid w:val="008E0DD2"/>
    <w:rsid w:val="008E102D"/>
    <w:rsid w:val="008E10CB"/>
    <w:rsid w:val="008E132C"/>
    <w:rsid w:val="008E1341"/>
    <w:rsid w:val="008E1409"/>
    <w:rsid w:val="008E15EA"/>
    <w:rsid w:val="008E161B"/>
    <w:rsid w:val="008E1A69"/>
    <w:rsid w:val="008E1CD7"/>
    <w:rsid w:val="008E1D96"/>
    <w:rsid w:val="008E1E64"/>
    <w:rsid w:val="008E2063"/>
    <w:rsid w:val="008E223D"/>
    <w:rsid w:val="008E2363"/>
    <w:rsid w:val="008E23EF"/>
    <w:rsid w:val="008E262E"/>
    <w:rsid w:val="008E2685"/>
    <w:rsid w:val="008E2875"/>
    <w:rsid w:val="008E2978"/>
    <w:rsid w:val="008E2A02"/>
    <w:rsid w:val="008E2A1C"/>
    <w:rsid w:val="008E2B42"/>
    <w:rsid w:val="008E2BC5"/>
    <w:rsid w:val="008E2BF4"/>
    <w:rsid w:val="008E2C8A"/>
    <w:rsid w:val="008E2CF3"/>
    <w:rsid w:val="008E2D5E"/>
    <w:rsid w:val="008E31B1"/>
    <w:rsid w:val="008E321D"/>
    <w:rsid w:val="008E3257"/>
    <w:rsid w:val="008E3357"/>
    <w:rsid w:val="008E33F6"/>
    <w:rsid w:val="008E34F1"/>
    <w:rsid w:val="008E3683"/>
    <w:rsid w:val="008E3749"/>
    <w:rsid w:val="008E3873"/>
    <w:rsid w:val="008E38F6"/>
    <w:rsid w:val="008E3A19"/>
    <w:rsid w:val="008E3A88"/>
    <w:rsid w:val="008E3BD2"/>
    <w:rsid w:val="008E3CE8"/>
    <w:rsid w:val="008E3FB3"/>
    <w:rsid w:val="008E400B"/>
    <w:rsid w:val="008E420B"/>
    <w:rsid w:val="008E422E"/>
    <w:rsid w:val="008E4430"/>
    <w:rsid w:val="008E4602"/>
    <w:rsid w:val="008E46E5"/>
    <w:rsid w:val="008E48CD"/>
    <w:rsid w:val="008E4A78"/>
    <w:rsid w:val="008E4AE4"/>
    <w:rsid w:val="008E4B73"/>
    <w:rsid w:val="008E4B7B"/>
    <w:rsid w:val="008E4D68"/>
    <w:rsid w:val="008E4DCC"/>
    <w:rsid w:val="008E4E11"/>
    <w:rsid w:val="008E4E3B"/>
    <w:rsid w:val="008E4EAD"/>
    <w:rsid w:val="008E4EAF"/>
    <w:rsid w:val="008E4FFA"/>
    <w:rsid w:val="008E5070"/>
    <w:rsid w:val="008E5254"/>
    <w:rsid w:val="008E526D"/>
    <w:rsid w:val="008E53FF"/>
    <w:rsid w:val="008E544C"/>
    <w:rsid w:val="008E54D7"/>
    <w:rsid w:val="008E55D5"/>
    <w:rsid w:val="008E5602"/>
    <w:rsid w:val="008E5649"/>
    <w:rsid w:val="008E5745"/>
    <w:rsid w:val="008E57CA"/>
    <w:rsid w:val="008E5803"/>
    <w:rsid w:val="008E591B"/>
    <w:rsid w:val="008E5968"/>
    <w:rsid w:val="008E59B7"/>
    <w:rsid w:val="008E59DA"/>
    <w:rsid w:val="008E5AAB"/>
    <w:rsid w:val="008E5B5C"/>
    <w:rsid w:val="008E5B93"/>
    <w:rsid w:val="008E5BE6"/>
    <w:rsid w:val="008E5BEE"/>
    <w:rsid w:val="008E5D5E"/>
    <w:rsid w:val="008E5DBE"/>
    <w:rsid w:val="008E60EE"/>
    <w:rsid w:val="008E627E"/>
    <w:rsid w:val="008E6280"/>
    <w:rsid w:val="008E6357"/>
    <w:rsid w:val="008E6573"/>
    <w:rsid w:val="008E65DE"/>
    <w:rsid w:val="008E6745"/>
    <w:rsid w:val="008E6831"/>
    <w:rsid w:val="008E683E"/>
    <w:rsid w:val="008E6A2A"/>
    <w:rsid w:val="008E6AA7"/>
    <w:rsid w:val="008E6C68"/>
    <w:rsid w:val="008E7034"/>
    <w:rsid w:val="008E711F"/>
    <w:rsid w:val="008E759F"/>
    <w:rsid w:val="008E76EA"/>
    <w:rsid w:val="008E7A69"/>
    <w:rsid w:val="008E7AC7"/>
    <w:rsid w:val="008E7BA8"/>
    <w:rsid w:val="008E7BC2"/>
    <w:rsid w:val="008E7CC8"/>
    <w:rsid w:val="008E7D1C"/>
    <w:rsid w:val="008E7E4D"/>
    <w:rsid w:val="008E7EAA"/>
    <w:rsid w:val="008F01D7"/>
    <w:rsid w:val="008F02B5"/>
    <w:rsid w:val="008F02FC"/>
    <w:rsid w:val="008F0359"/>
    <w:rsid w:val="008F03C0"/>
    <w:rsid w:val="008F051A"/>
    <w:rsid w:val="008F05B7"/>
    <w:rsid w:val="008F0914"/>
    <w:rsid w:val="008F0925"/>
    <w:rsid w:val="008F095A"/>
    <w:rsid w:val="008F09C6"/>
    <w:rsid w:val="008F0B45"/>
    <w:rsid w:val="008F0C4E"/>
    <w:rsid w:val="008F0CB5"/>
    <w:rsid w:val="008F0CF6"/>
    <w:rsid w:val="008F1212"/>
    <w:rsid w:val="008F129C"/>
    <w:rsid w:val="008F12E4"/>
    <w:rsid w:val="008F1406"/>
    <w:rsid w:val="008F1723"/>
    <w:rsid w:val="008F197C"/>
    <w:rsid w:val="008F198A"/>
    <w:rsid w:val="008F1AAF"/>
    <w:rsid w:val="008F1AD4"/>
    <w:rsid w:val="008F1AEF"/>
    <w:rsid w:val="008F1C13"/>
    <w:rsid w:val="008F1DA4"/>
    <w:rsid w:val="008F21F7"/>
    <w:rsid w:val="008F24C8"/>
    <w:rsid w:val="008F271F"/>
    <w:rsid w:val="008F2794"/>
    <w:rsid w:val="008F29FA"/>
    <w:rsid w:val="008F2A89"/>
    <w:rsid w:val="008F2B5B"/>
    <w:rsid w:val="008F2C7F"/>
    <w:rsid w:val="008F2EA3"/>
    <w:rsid w:val="008F2FBF"/>
    <w:rsid w:val="008F3089"/>
    <w:rsid w:val="008F344E"/>
    <w:rsid w:val="008F346B"/>
    <w:rsid w:val="008F36CC"/>
    <w:rsid w:val="008F3740"/>
    <w:rsid w:val="008F38CF"/>
    <w:rsid w:val="008F3AC6"/>
    <w:rsid w:val="008F3AF7"/>
    <w:rsid w:val="008F3C4B"/>
    <w:rsid w:val="008F3ED8"/>
    <w:rsid w:val="008F40A5"/>
    <w:rsid w:val="008F413E"/>
    <w:rsid w:val="008F41FD"/>
    <w:rsid w:val="008F4523"/>
    <w:rsid w:val="008F45AF"/>
    <w:rsid w:val="008F467C"/>
    <w:rsid w:val="008F46DC"/>
    <w:rsid w:val="008F4929"/>
    <w:rsid w:val="008F4A9F"/>
    <w:rsid w:val="008F4AA3"/>
    <w:rsid w:val="008F4AB8"/>
    <w:rsid w:val="008F4AE1"/>
    <w:rsid w:val="008F4B46"/>
    <w:rsid w:val="008F4D22"/>
    <w:rsid w:val="008F4D4D"/>
    <w:rsid w:val="008F4F24"/>
    <w:rsid w:val="008F5337"/>
    <w:rsid w:val="008F55F0"/>
    <w:rsid w:val="008F58DD"/>
    <w:rsid w:val="008F5926"/>
    <w:rsid w:val="008F5BA2"/>
    <w:rsid w:val="008F5DBE"/>
    <w:rsid w:val="008F5F29"/>
    <w:rsid w:val="008F5F5E"/>
    <w:rsid w:val="008F5FD1"/>
    <w:rsid w:val="008F6012"/>
    <w:rsid w:val="008F622C"/>
    <w:rsid w:val="008F6318"/>
    <w:rsid w:val="008F6414"/>
    <w:rsid w:val="008F6556"/>
    <w:rsid w:val="008F65B1"/>
    <w:rsid w:val="008F65FE"/>
    <w:rsid w:val="008F662F"/>
    <w:rsid w:val="008F66B7"/>
    <w:rsid w:val="008F6700"/>
    <w:rsid w:val="008F67A4"/>
    <w:rsid w:val="008F6A04"/>
    <w:rsid w:val="008F6A8A"/>
    <w:rsid w:val="008F6BB2"/>
    <w:rsid w:val="008F6D0D"/>
    <w:rsid w:val="008F6D97"/>
    <w:rsid w:val="008F6EB8"/>
    <w:rsid w:val="008F6FE8"/>
    <w:rsid w:val="008F7256"/>
    <w:rsid w:val="008F7295"/>
    <w:rsid w:val="008F7398"/>
    <w:rsid w:val="008F7550"/>
    <w:rsid w:val="008F759F"/>
    <w:rsid w:val="008F79FE"/>
    <w:rsid w:val="008F7CD2"/>
    <w:rsid w:val="008F7E2D"/>
    <w:rsid w:val="008F7E6C"/>
    <w:rsid w:val="008F7E7B"/>
    <w:rsid w:val="00900174"/>
    <w:rsid w:val="00900269"/>
    <w:rsid w:val="00900327"/>
    <w:rsid w:val="0090035E"/>
    <w:rsid w:val="009004AC"/>
    <w:rsid w:val="009004ED"/>
    <w:rsid w:val="009005A1"/>
    <w:rsid w:val="0090077D"/>
    <w:rsid w:val="009007D3"/>
    <w:rsid w:val="0090084F"/>
    <w:rsid w:val="009008A0"/>
    <w:rsid w:val="00900F9D"/>
    <w:rsid w:val="009010DA"/>
    <w:rsid w:val="009010EA"/>
    <w:rsid w:val="009010FE"/>
    <w:rsid w:val="00901259"/>
    <w:rsid w:val="009013B5"/>
    <w:rsid w:val="009016EC"/>
    <w:rsid w:val="00901A8D"/>
    <w:rsid w:val="00901FDA"/>
    <w:rsid w:val="00902518"/>
    <w:rsid w:val="0090259B"/>
    <w:rsid w:val="00902688"/>
    <w:rsid w:val="00902998"/>
    <w:rsid w:val="00902C61"/>
    <w:rsid w:val="0090303E"/>
    <w:rsid w:val="00903124"/>
    <w:rsid w:val="00903127"/>
    <w:rsid w:val="0090323C"/>
    <w:rsid w:val="009032B8"/>
    <w:rsid w:val="00903307"/>
    <w:rsid w:val="00903369"/>
    <w:rsid w:val="009034AE"/>
    <w:rsid w:val="009034B9"/>
    <w:rsid w:val="009035BC"/>
    <w:rsid w:val="00903690"/>
    <w:rsid w:val="009036C3"/>
    <w:rsid w:val="00903962"/>
    <w:rsid w:val="00903B86"/>
    <w:rsid w:val="00903FE7"/>
    <w:rsid w:val="009040B4"/>
    <w:rsid w:val="00904251"/>
    <w:rsid w:val="00904417"/>
    <w:rsid w:val="0090441C"/>
    <w:rsid w:val="00904602"/>
    <w:rsid w:val="0090462D"/>
    <w:rsid w:val="0090472E"/>
    <w:rsid w:val="0090481B"/>
    <w:rsid w:val="00904866"/>
    <w:rsid w:val="009049AE"/>
    <w:rsid w:val="00904AED"/>
    <w:rsid w:val="00904C42"/>
    <w:rsid w:val="00904D57"/>
    <w:rsid w:val="00904DBE"/>
    <w:rsid w:val="009050E0"/>
    <w:rsid w:val="00905202"/>
    <w:rsid w:val="009054AA"/>
    <w:rsid w:val="00905513"/>
    <w:rsid w:val="0090579C"/>
    <w:rsid w:val="009057E1"/>
    <w:rsid w:val="00905925"/>
    <w:rsid w:val="00905A08"/>
    <w:rsid w:val="00905A97"/>
    <w:rsid w:val="00905AB7"/>
    <w:rsid w:val="00905BB0"/>
    <w:rsid w:val="00905CDD"/>
    <w:rsid w:val="00905D25"/>
    <w:rsid w:val="00905D56"/>
    <w:rsid w:val="009061B5"/>
    <w:rsid w:val="00906355"/>
    <w:rsid w:val="0090635C"/>
    <w:rsid w:val="009063B7"/>
    <w:rsid w:val="00906428"/>
    <w:rsid w:val="00906539"/>
    <w:rsid w:val="0090657D"/>
    <w:rsid w:val="00906815"/>
    <w:rsid w:val="00906D82"/>
    <w:rsid w:val="00907011"/>
    <w:rsid w:val="00907068"/>
    <w:rsid w:val="0090708D"/>
    <w:rsid w:val="009070F7"/>
    <w:rsid w:val="0090727F"/>
    <w:rsid w:val="00907601"/>
    <w:rsid w:val="009077AB"/>
    <w:rsid w:val="009077BC"/>
    <w:rsid w:val="00907911"/>
    <w:rsid w:val="00907948"/>
    <w:rsid w:val="00907D49"/>
    <w:rsid w:val="00907F57"/>
    <w:rsid w:val="00910125"/>
    <w:rsid w:val="00910167"/>
    <w:rsid w:val="009102BA"/>
    <w:rsid w:val="0091041B"/>
    <w:rsid w:val="0091046A"/>
    <w:rsid w:val="00910648"/>
    <w:rsid w:val="0091085F"/>
    <w:rsid w:val="00910950"/>
    <w:rsid w:val="00910A86"/>
    <w:rsid w:val="00910B93"/>
    <w:rsid w:val="00910D30"/>
    <w:rsid w:val="00910E28"/>
    <w:rsid w:val="00910E64"/>
    <w:rsid w:val="00910E69"/>
    <w:rsid w:val="00910E91"/>
    <w:rsid w:val="0091102E"/>
    <w:rsid w:val="0091125E"/>
    <w:rsid w:val="00911461"/>
    <w:rsid w:val="00911539"/>
    <w:rsid w:val="0091174B"/>
    <w:rsid w:val="00911765"/>
    <w:rsid w:val="0091180B"/>
    <w:rsid w:val="00911BCA"/>
    <w:rsid w:val="00911C9D"/>
    <w:rsid w:val="00911D44"/>
    <w:rsid w:val="00911DC7"/>
    <w:rsid w:val="00912050"/>
    <w:rsid w:val="00912228"/>
    <w:rsid w:val="00912244"/>
    <w:rsid w:val="00912281"/>
    <w:rsid w:val="00912536"/>
    <w:rsid w:val="0091269F"/>
    <w:rsid w:val="0091271F"/>
    <w:rsid w:val="009127C4"/>
    <w:rsid w:val="009127CB"/>
    <w:rsid w:val="00912998"/>
    <w:rsid w:val="00912B53"/>
    <w:rsid w:val="00912C7A"/>
    <w:rsid w:val="009130E6"/>
    <w:rsid w:val="00913446"/>
    <w:rsid w:val="00913646"/>
    <w:rsid w:val="009137B1"/>
    <w:rsid w:val="009137ED"/>
    <w:rsid w:val="0091382E"/>
    <w:rsid w:val="00913888"/>
    <w:rsid w:val="009139A4"/>
    <w:rsid w:val="009139BA"/>
    <w:rsid w:val="00913F35"/>
    <w:rsid w:val="009141CC"/>
    <w:rsid w:val="0091436E"/>
    <w:rsid w:val="009143C7"/>
    <w:rsid w:val="00914406"/>
    <w:rsid w:val="0091445E"/>
    <w:rsid w:val="00914500"/>
    <w:rsid w:val="0091455A"/>
    <w:rsid w:val="00914736"/>
    <w:rsid w:val="00914AD7"/>
    <w:rsid w:val="00914BE2"/>
    <w:rsid w:val="00914C60"/>
    <w:rsid w:val="00914F28"/>
    <w:rsid w:val="00914FA7"/>
    <w:rsid w:val="0091501A"/>
    <w:rsid w:val="00915073"/>
    <w:rsid w:val="009150E3"/>
    <w:rsid w:val="00915177"/>
    <w:rsid w:val="009154A9"/>
    <w:rsid w:val="009154D0"/>
    <w:rsid w:val="0091551D"/>
    <w:rsid w:val="0091565F"/>
    <w:rsid w:val="009156A9"/>
    <w:rsid w:val="0091573A"/>
    <w:rsid w:val="0091589E"/>
    <w:rsid w:val="00915985"/>
    <w:rsid w:val="00915B19"/>
    <w:rsid w:val="00915C3A"/>
    <w:rsid w:val="0091616A"/>
    <w:rsid w:val="009161FD"/>
    <w:rsid w:val="00916320"/>
    <w:rsid w:val="009163FD"/>
    <w:rsid w:val="00916653"/>
    <w:rsid w:val="0091665F"/>
    <w:rsid w:val="00916814"/>
    <w:rsid w:val="00916953"/>
    <w:rsid w:val="00916A71"/>
    <w:rsid w:val="00916BED"/>
    <w:rsid w:val="00916D33"/>
    <w:rsid w:val="00916F3E"/>
    <w:rsid w:val="00916FCA"/>
    <w:rsid w:val="009170E5"/>
    <w:rsid w:val="009172B9"/>
    <w:rsid w:val="0091742D"/>
    <w:rsid w:val="009174EB"/>
    <w:rsid w:val="00917552"/>
    <w:rsid w:val="0091760A"/>
    <w:rsid w:val="00917B26"/>
    <w:rsid w:val="00917B40"/>
    <w:rsid w:val="00917C62"/>
    <w:rsid w:val="00917E1C"/>
    <w:rsid w:val="00917FB6"/>
    <w:rsid w:val="0092035F"/>
    <w:rsid w:val="00920598"/>
    <w:rsid w:val="00920632"/>
    <w:rsid w:val="009208B6"/>
    <w:rsid w:val="00920A3E"/>
    <w:rsid w:val="00920C0F"/>
    <w:rsid w:val="00920CD7"/>
    <w:rsid w:val="00920D6D"/>
    <w:rsid w:val="00920E14"/>
    <w:rsid w:val="00920E42"/>
    <w:rsid w:val="00920EF8"/>
    <w:rsid w:val="009210BE"/>
    <w:rsid w:val="00921177"/>
    <w:rsid w:val="00921385"/>
    <w:rsid w:val="009213A7"/>
    <w:rsid w:val="00921449"/>
    <w:rsid w:val="00921457"/>
    <w:rsid w:val="00921568"/>
    <w:rsid w:val="00921574"/>
    <w:rsid w:val="009217FD"/>
    <w:rsid w:val="0092181C"/>
    <w:rsid w:val="00921872"/>
    <w:rsid w:val="00921948"/>
    <w:rsid w:val="009219DC"/>
    <w:rsid w:val="00921A87"/>
    <w:rsid w:val="00921AA2"/>
    <w:rsid w:val="00921CC0"/>
    <w:rsid w:val="00921D74"/>
    <w:rsid w:val="00921F47"/>
    <w:rsid w:val="00921FB7"/>
    <w:rsid w:val="00922146"/>
    <w:rsid w:val="00922159"/>
    <w:rsid w:val="00922194"/>
    <w:rsid w:val="009221D2"/>
    <w:rsid w:val="0092220B"/>
    <w:rsid w:val="00922240"/>
    <w:rsid w:val="009224BD"/>
    <w:rsid w:val="00922796"/>
    <w:rsid w:val="00922C25"/>
    <w:rsid w:val="00922CD6"/>
    <w:rsid w:val="00922EE3"/>
    <w:rsid w:val="00922F1E"/>
    <w:rsid w:val="00922F44"/>
    <w:rsid w:val="00922F7B"/>
    <w:rsid w:val="00922FC7"/>
    <w:rsid w:val="00922FEC"/>
    <w:rsid w:val="009231E7"/>
    <w:rsid w:val="0092320D"/>
    <w:rsid w:val="00923279"/>
    <w:rsid w:val="0092328C"/>
    <w:rsid w:val="009232CB"/>
    <w:rsid w:val="00923571"/>
    <w:rsid w:val="0092362D"/>
    <w:rsid w:val="0092365B"/>
    <w:rsid w:val="00923874"/>
    <w:rsid w:val="0092389E"/>
    <w:rsid w:val="009239D7"/>
    <w:rsid w:val="00923B1E"/>
    <w:rsid w:val="00923B7F"/>
    <w:rsid w:val="00923BBD"/>
    <w:rsid w:val="00923C00"/>
    <w:rsid w:val="00923C01"/>
    <w:rsid w:val="00923C13"/>
    <w:rsid w:val="00923CD2"/>
    <w:rsid w:val="00923DD0"/>
    <w:rsid w:val="00923DE1"/>
    <w:rsid w:val="00924279"/>
    <w:rsid w:val="009242A2"/>
    <w:rsid w:val="0092430A"/>
    <w:rsid w:val="009243B2"/>
    <w:rsid w:val="009243D9"/>
    <w:rsid w:val="00924586"/>
    <w:rsid w:val="009245E3"/>
    <w:rsid w:val="0092468E"/>
    <w:rsid w:val="0092472D"/>
    <w:rsid w:val="00924836"/>
    <w:rsid w:val="00924A82"/>
    <w:rsid w:val="00924B5F"/>
    <w:rsid w:val="00924C82"/>
    <w:rsid w:val="00924EB2"/>
    <w:rsid w:val="00925150"/>
    <w:rsid w:val="009251DC"/>
    <w:rsid w:val="009251DF"/>
    <w:rsid w:val="00925386"/>
    <w:rsid w:val="00925662"/>
    <w:rsid w:val="009256FF"/>
    <w:rsid w:val="00925A62"/>
    <w:rsid w:val="00925AFA"/>
    <w:rsid w:val="00925B4A"/>
    <w:rsid w:val="00925C32"/>
    <w:rsid w:val="0092609C"/>
    <w:rsid w:val="00926305"/>
    <w:rsid w:val="009268DD"/>
    <w:rsid w:val="00926907"/>
    <w:rsid w:val="0092690E"/>
    <w:rsid w:val="00926965"/>
    <w:rsid w:val="00926A78"/>
    <w:rsid w:val="00926B59"/>
    <w:rsid w:val="00926D09"/>
    <w:rsid w:val="00926F7F"/>
    <w:rsid w:val="00927180"/>
    <w:rsid w:val="00927272"/>
    <w:rsid w:val="009275B4"/>
    <w:rsid w:val="009275CA"/>
    <w:rsid w:val="009279AD"/>
    <w:rsid w:val="009279F4"/>
    <w:rsid w:val="00927AD9"/>
    <w:rsid w:val="00927B86"/>
    <w:rsid w:val="00927BCC"/>
    <w:rsid w:val="00927CD1"/>
    <w:rsid w:val="00927E79"/>
    <w:rsid w:val="00927E8C"/>
    <w:rsid w:val="00927EB5"/>
    <w:rsid w:val="0093000B"/>
    <w:rsid w:val="00930044"/>
    <w:rsid w:val="00930110"/>
    <w:rsid w:val="009301ED"/>
    <w:rsid w:val="00930286"/>
    <w:rsid w:val="00930324"/>
    <w:rsid w:val="00930384"/>
    <w:rsid w:val="009307B1"/>
    <w:rsid w:val="009308F2"/>
    <w:rsid w:val="00930937"/>
    <w:rsid w:val="00930A67"/>
    <w:rsid w:val="00930AE8"/>
    <w:rsid w:val="00930AF2"/>
    <w:rsid w:val="00930D59"/>
    <w:rsid w:val="00930E1F"/>
    <w:rsid w:val="00931220"/>
    <w:rsid w:val="0093125C"/>
    <w:rsid w:val="0093135F"/>
    <w:rsid w:val="009313D7"/>
    <w:rsid w:val="009314F1"/>
    <w:rsid w:val="0093163D"/>
    <w:rsid w:val="00931668"/>
    <w:rsid w:val="009316A5"/>
    <w:rsid w:val="009316C5"/>
    <w:rsid w:val="009317C4"/>
    <w:rsid w:val="009319B2"/>
    <w:rsid w:val="00931A4D"/>
    <w:rsid w:val="00931B3E"/>
    <w:rsid w:val="00931BCA"/>
    <w:rsid w:val="00931EC9"/>
    <w:rsid w:val="00931FC0"/>
    <w:rsid w:val="00932096"/>
    <w:rsid w:val="009320B1"/>
    <w:rsid w:val="0093220D"/>
    <w:rsid w:val="009322BB"/>
    <w:rsid w:val="0093259E"/>
    <w:rsid w:val="0093290A"/>
    <w:rsid w:val="00932916"/>
    <w:rsid w:val="00932BBF"/>
    <w:rsid w:val="00932D38"/>
    <w:rsid w:val="00932D68"/>
    <w:rsid w:val="00932F5E"/>
    <w:rsid w:val="00933047"/>
    <w:rsid w:val="00933094"/>
    <w:rsid w:val="009330C5"/>
    <w:rsid w:val="00933134"/>
    <w:rsid w:val="0093319D"/>
    <w:rsid w:val="0093337F"/>
    <w:rsid w:val="009334F6"/>
    <w:rsid w:val="009335EE"/>
    <w:rsid w:val="00933613"/>
    <w:rsid w:val="00933652"/>
    <w:rsid w:val="009337D3"/>
    <w:rsid w:val="009338CF"/>
    <w:rsid w:val="00933A05"/>
    <w:rsid w:val="00933A36"/>
    <w:rsid w:val="00933A88"/>
    <w:rsid w:val="00933DCF"/>
    <w:rsid w:val="00933E50"/>
    <w:rsid w:val="009340C0"/>
    <w:rsid w:val="009343B5"/>
    <w:rsid w:val="0093441A"/>
    <w:rsid w:val="0093456F"/>
    <w:rsid w:val="0093484B"/>
    <w:rsid w:val="00934926"/>
    <w:rsid w:val="0093494B"/>
    <w:rsid w:val="00934BDD"/>
    <w:rsid w:val="00934BF0"/>
    <w:rsid w:val="00934C86"/>
    <w:rsid w:val="00934D63"/>
    <w:rsid w:val="00934D6E"/>
    <w:rsid w:val="00934DC5"/>
    <w:rsid w:val="0093515A"/>
    <w:rsid w:val="0093536D"/>
    <w:rsid w:val="009353DC"/>
    <w:rsid w:val="009354C1"/>
    <w:rsid w:val="0093572B"/>
    <w:rsid w:val="00935963"/>
    <w:rsid w:val="00935A74"/>
    <w:rsid w:val="00935AE0"/>
    <w:rsid w:val="00935AF0"/>
    <w:rsid w:val="00935B90"/>
    <w:rsid w:val="00935C2C"/>
    <w:rsid w:val="00936164"/>
    <w:rsid w:val="00936286"/>
    <w:rsid w:val="009362AF"/>
    <w:rsid w:val="009362DC"/>
    <w:rsid w:val="009364F0"/>
    <w:rsid w:val="009365BB"/>
    <w:rsid w:val="009365EA"/>
    <w:rsid w:val="009366B6"/>
    <w:rsid w:val="009366FB"/>
    <w:rsid w:val="0093677F"/>
    <w:rsid w:val="0093696F"/>
    <w:rsid w:val="009369CC"/>
    <w:rsid w:val="00936B72"/>
    <w:rsid w:val="00936C1C"/>
    <w:rsid w:val="00936C7F"/>
    <w:rsid w:val="00936CC0"/>
    <w:rsid w:val="00936DD8"/>
    <w:rsid w:val="00936E46"/>
    <w:rsid w:val="00936E90"/>
    <w:rsid w:val="00936E9F"/>
    <w:rsid w:val="00936F45"/>
    <w:rsid w:val="0093700A"/>
    <w:rsid w:val="00937A34"/>
    <w:rsid w:val="00937D3F"/>
    <w:rsid w:val="00937DAA"/>
    <w:rsid w:val="00937DC1"/>
    <w:rsid w:val="00937E75"/>
    <w:rsid w:val="009400A7"/>
    <w:rsid w:val="0094011A"/>
    <w:rsid w:val="00940137"/>
    <w:rsid w:val="009402E5"/>
    <w:rsid w:val="009404FD"/>
    <w:rsid w:val="00940525"/>
    <w:rsid w:val="009408CF"/>
    <w:rsid w:val="00940AA7"/>
    <w:rsid w:val="00940B12"/>
    <w:rsid w:val="00940C0A"/>
    <w:rsid w:val="00940F2B"/>
    <w:rsid w:val="00940FA4"/>
    <w:rsid w:val="00941005"/>
    <w:rsid w:val="00941072"/>
    <w:rsid w:val="009410E1"/>
    <w:rsid w:val="009414B5"/>
    <w:rsid w:val="00941592"/>
    <w:rsid w:val="00941597"/>
    <w:rsid w:val="009415FA"/>
    <w:rsid w:val="0094160C"/>
    <w:rsid w:val="0094166C"/>
    <w:rsid w:val="009416A7"/>
    <w:rsid w:val="00941AB7"/>
    <w:rsid w:val="00941B55"/>
    <w:rsid w:val="00941CD5"/>
    <w:rsid w:val="00941E7B"/>
    <w:rsid w:val="00941F79"/>
    <w:rsid w:val="00942040"/>
    <w:rsid w:val="009420F7"/>
    <w:rsid w:val="00942213"/>
    <w:rsid w:val="00942228"/>
    <w:rsid w:val="0094222E"/>
    <w:rsid w:val="00942501"/>
    <w:rsid w:val="0094251A"/>
    <w:rsid w:val="00942696"/>
    <w:rsid w:val="00942789"/>
    <w:rsid w:val="00942E95"/>
    <w:rsid w:val="00943206"/>
    <w:rsid w:val="009433AB"/>
    <w:rsid w:val="009434A2"/>
    <w:rsid w:val="009437AF"/>
    <w:rsid w:val="00943AD5"/>
    <w:rsid w:val="00943BD7"/>
    <w:rsid w:val="00943C59"/>
    <w:rsid w:val="00943D8A"/>
    <w:rsid w:val="00943F31"/>
    <w:rsid w:val="00944091"/>
    <w:rsid w:val="00944099"/>
    <w:rsid w:val="009440B8"/>
    <w:rsid w:val="0094428F"/>
    <w:rsid w:val="00944312"/>
    <w:rsid w:val="009443D9"/>
    <w:rsid w:val="00944458"/>
    <w:rsid w:val="009445D4"/>
    <w:rsid w:val="0094489B"/>
    <w:rsid w:val="00944911"/>
    <w:rsid w:val="0094494C"/>
    <w:rsid w:val="009449FB"/>
    <w:rsid w:val="00944BF5"/>
    <w:rsid w:val="00944F82"/>
    <w:rsid w:val="00944FE1"/>
    <w:rsid w:val="00945011"/>
    <w:rsid w:val="009450D9"/>
    <w:rsid w:val="009451A8"/>
    <w:rsid w:val="0094543F"/>
    <w:rsid w:val="009454E6"/>
    <w:rsid w:val="00945549"/>
    <w:rsid w:val="0094559F"/>
    <w:rsid w:val="009455A1"/>
    <w:rsid w:val="009455AE"/>
    <w:rsid w:val="009455DC"/>
    <w:rsid w:val="0094577F"/>
    <w:rsid w:val="0094578F"/>
    <w:rsid w:val="009458DE"/>
    <w:rsid w:val="00945A94"/>
    <w:rsid w:val="00945AE9"/>
    <w:rsid w:val="00945B07"/>
    <w:rsid w:val="00945B9B"/>
    <w:rsid w:val="00946108"/>
    <w:rsid w:val="0094610D"/>
    <w:rsid w:val="009461F9"/>
    <w:rsid w:val="0094632C"/>
    <w:rsid w:val="0094644C"/>
    <w:rsid w:val="0094657C"/>
    <w:rsid w:val="0094662F"/>
    <w:rsid w:val="009469C1"/>
    <w:rsid w:val="00946A83"/>
    <w:rsid w:val="00946AB5"/>
    <w:rsid w:val="00946BF3"/>
    <w:rsid w:val="00946E37"/>
    <w:rsid w:val="00947040"/>
    <w:rsid w:val="00947151"/>
    <w:rsid w:val="009472B5"/>
    <w:rsid w:val="00947316"/>
    <w:rsid w:val="00947471"/>
    <w:rsid w:val="0094773B"/>
    <w:rsid w:val="00947881"/>
    <w:rsid w:val="00947A61"/>
    <w:rsid w:val="00947CB0"/>
    <w:rsid w:val="00947EA8"/>
    <w:rsid w:val="00950004"/>
    <w:rsid w:val="00950041"/>
    <w:rsid w:val="0095013E"/>
    <w:rsid w:val="009502F7"/>
    <w:rsid w:val="00950378"/>
    <w:rsid w:val="009503E1"/>
    <w:rsid w:val="00950628"/>
    <w:rsid w:val="00950BA1"/>
    <w:rsid w:val="00950C67"/>
    <w:rsid w:val="00950E2A"/>
    <w:rsid w:val="00950F54"/>
    <w:rsid w:val="009510C6"/>
    <w:rsid w:val="009511E1"/>
    <w:rsid w:val="0095132C"/>
    <w:rsid w:val="0095134C"/>
    <w:rsid w:val="00951490"/>
    <w:rsid w:val="009514CC"/>
    <w:rsid w:val="00951539"/>
    <w:rsid w:val="0095159D"/>
    <w:rsid w:val="00951638"/>
    <w:rsid w:val="0095163D"/>
    <w:rsid w:val="009516D9"/>
    <w:rsid w:val="009519C5"/>
    <w:rsid w:val="00951A6F"/>
    <w:rsid w:val="00951AD6"/>
    <w:rsid w:val="00951BD1"/>
    <w:rsid w:val="00951CA4"/>
    <w:rsid w:val="00951DDF"/>
    <w:rsid w:val="00951E18"/>
    <w:rsid w:val="00951E7B"/>
    <w:rsid w:val="0095223C"/>
    <w:rsid w:val="00952302"/>
    <w:rsid w:val="00952415"/>
    <w:rsid w:val="0095250F"/>
    <w:rsid w:val="00952577"/>
    <w:rsid w:val="009525CC"/>
    <w:rsid w:val="00952646"/>
    <w:rsid w:val="009528BD"/>
    <w:rsid w:val="0095292C"/>
    <w:rsid w:val="009529E3"/>
    <w:rsid w:val="009529E4"/>
    <w:rsid w:val="00952A13"/>
    <w:rsid w:val="00952C9A"/>
    <w:rsid w:val="00952F90"/>
    <w:rsid w:val="009531F7"/>
    <w:rsid w:val="0095342C"/>
    <w:rsid w:val="009535BD"/>
    <w:rsid w:val="00953625"/>
    <w:rsid w:val="0095364D"/>
    <w:rsid w:val="00953904"/>
    <w:rsid w:val="009539BF"/>
    <w:rsid w:val="00953A44"/>
    <w:rsid w:val="00953B8F"/>
    <w:rsid w:val="00953C3F"/>
    <w:rsid w:val="00953E91"/>
    <w:rsid w:val="0095410E"/>
    <w:rsid w:val="00954424"/>
    <w:rsid w:val="00954685"/>
    <w:rsid w:val="009546CE"/>
    <w:rsid w:val="0095478B"/>
    <w:rsid w:val="00954882"/>
    <w:rsid w:val="00954A05"/>
    <w:rsid w:val="00954C66"/>
    <w:rsid w:val="00954D70"/>
    <w:rsid w:val="00954E23"/>
    <w:rsid w:val="00954E8B"/>
    <w:rsid w:val="00954E93"/>
    <w:rsid w:val="00954F10"/>
    <w:rsid w:val="00954FD0"/>
    <w:rsid w:val="00954FEB"/>
    <w:rsid w:val="00955103"/>
    <w:rsid w:val="009552B6"/>
    <w:rsid w:val="00955309"/>
    <w:rsid w:val="0095531B"/>
    <w:rsid w:val="0095536C"/>
    <w:rsid w:val="009553C2"/>
    <w:rsid w:val="0095540B"/>
    <w:rsid w:val="00955616"/>
    <w:rsid w:val="0095567D"/>
    <w:rsid w:val="0095569F"/>
    <w:rsid w:val="009556B8"/>
    <w:rsid w:val="00955781"/>
    <w:rsid w:val="00955878"/>
    <w:rsid w:val="0095597D"/>
    <w:rsid w:val="009559E3"/>
    <w:rsid w:val="00955AC7"/>
    <w:rsid w:val="00955C17"/>
    <w:rsid w:val="00955D19"/>
    <w:rsid w:val="00955DF7"/>
    <w:rsid w:val="00955E1E"/>
    <w:rsid w:val="00955F85"/>
    <w:rsid w:val="009561BB"/>
    <w:rsid w:val="00956309"/>
    <w:rsid w:val="009564D8"/>
    <w:rsid w:val="0095666A"/>
    <w:rsid w:val="009566D5"/>
    <w:rsid w:val="00956815"/>
    <w:rsid w:val="009569C5"/>
    <w:rsid w:val="009569C7"/>
    <w:rsid w:val="00956B15"/>
    <w:rsid w:val="00956B8D"/>
    <w:rsid w:val="00956C42"/>
    <w:rsid w:val="00956E03"/>
    <w:rsid w:val="00956E25"/>
    <w:rsid w:val="00957049"/>
    <w:rsid w:val="00957257"/>
    <w:rsid w:val="00957634"/>
    <w:rsid w:val="0095785F"/>
    <w:rsid w:val="00957984"/>
    <w:rsid w:val="009579D8"/>
    <w:rsid w:val="00957A08"/>
    <w:rsid w:val="00957A35"/>
    <w:rsid w:val="00957A75"/>
    <w:rsid w:val="00957FF6"/>
    <w:rsid w:val="0096003D"/>
    <w:rsid w:val="00960069"/>
    <w:rsid w:val="0096018F"/>
    <w:rsid w:val="009605E4"/>
    <w:rsid w:val="009606EB"/>
    <w:rsid w:val="0096083F"/>
    <w:rsid w:val="00960B3D"/>
    <w:rsid w:val="00960BB8"/>
    <w:rsid w:val="00960BBC"/>
    <w:rsid w:val="00960C0B"/>
    <w:rsid w:val="00960C30"/>
    <w:rsid w:val="00960CB3"/>
    <w:rsid w:val="00960EE4"/>
    <w:rsid w:val="00960F2D"/>
    <w:rsid w:val="00961163"/>
    <w:rsid w:val="00961292"/>
    <w:rsid w:val="009612CE"/>
    <w:rsid w:val="009613C9"/>
    <w:rsid w:val="00961568"/>
    <w:rsid w:val="009616BE"/>
    <w:rsid w:val="00961847"/>
    <w:rsid w:val="0096196C"/>
    <w:rsid w:val="00961B8B"/>
    <w:rsid w:val="00961BB6"/>
    <w:rsid w:val="00961C30"/>
    <w:rsid w:val="00961D9A"/>
    <w:rsid w:val="00961E08"/>
    <w:rsid w:val="009623CA"/>
    <w:rsid w:val="009623ED"/>
    <w:rsid w:val="00962490"/>
    <w:rsid w:val="009624CB"/>
    <w:rsid w:val="00962630"/>
    <w:rsid w:val="00962654"/>
    <w:rsid w:val="00962714"/>
    <w:rsid w:val="00962832"/>
    <w:rsid w:val="009628BF"/>
    <w:rsid w:val="00962EC3"/>
    <w:rsid w:val="00962F3D"/>
    <w:rsid w:val="00962F8D"/>
    <w:rsid w:val="00963039"/>
    <w:rsid w:val="00963075"/>
    <w:rsid w:val="00963106"/>
    <w:rsid w:val="00963168"/>
    <w:rsid w:val="00963290"/>
    <w:rsid w:val="0096337D"/>
    <w:rsid w:val="0096337F"/>
    <w:rsid w:val="009633D4"/>
    <w:rsid w:val="0096341D"/>
    <w:rsid w:val="00963629"/>
    <w:rsid w:val="009637C0"/>
    <w:rsid w:val="00963A0E"/>
    <w:rsid w:val="00963D2B"/>
    <w:rsid w:val="00963F14"/>
    <w:rsid w:val="00964564"/>
    <w:rsid w:val="0096457A"/>
    <w:rsid w:val="009645C9"/>
    <w:rsid w:val="00964626"/>
    <w:rsid w:val="009646A6"/>
    <w:rsid w:val="009648AD"/>
    <w:rsid w:val="00964B76"/>
    <w:rsid w:val="00964C6B"/>
    <w:rsid w:val="00964DAA"/>
    <w:rsid w:val="00965104"/>
    <w:rsid w:val="00965248"/>
    <w:rsid w:val="00965410"/>
    <w:rsid w:val="0096550E"/>
    <w:rsid w:val="009655B5"/>
    <w:rsid w:val="00965610"/>
    <w:rsid w:val="00965693"/>
    <w:rsid w:val="009657FC"/>
    <w:rsid w:val="00965851"/>
    <w:rsid w:val="009659C1"/>
    <w:rsid w:val="00965B2A"/>
    <w:rsid w:val="00965FF2"/>
    <w:rsid w:val="0096617A"/>
    <w:rsid w:val="009661C0"/>
    <w:rsid w:val="00966320"/>
    <w:rsid w:val="00966AB7"/>
    <w:rsid w:val="00966C6C"/>
    <w:rsid w:val="00966D09"/>
    <w:rsid w:val="00966E28"/>
    <w:rsid w:val="00967114"/>
    <w:rsid w:val="00967528"/>
    <w:rsid w:val="0096755D"/>
    <w:rsid w:val="009677B2"/>
    <w:rsid w:val="00967800"/>
    <w:rsid w:val="0097005C"/>
    <w:rsid w:val="0097034A"/>
    <w:rsid w:val="009706B7"/>
    <w:rsid w:val="0097085D"/>
    <w:rsid w:val="0097086C"/>
    <w:rsid w:val="00970884"/>
    <w:rsid w:val="0097090C"/>
    <w:rsid w:val="0097091F"/>
    <w:rsid w:val="00970B49"/>
    <w:rsid w:val="00970B83"/>
    <w:rsid w:val="00970D28"/>
    <w:rsid w:val="00970E58"/>
    <w:rsid w:val="00970F1E"/>
    <w:rsid w:val="00970F26"/>
    <w:rsid w:val="009710C1"/>
    <w:rsid w:val="009710F5"/>
    <w:rsid w:val="009711F4"/>
    <w:rsid w:val="009712A7"/>
    <w:rsid w:val="009712C0"/>
    <w:rsid w:val="0097142B"/>
    <w:rsid w:val="0097144D"/>
    <w:rsid w:val="009716D0"/>
    <w:rsid w:val="00971711"/>
    <w:rsid w:val="009718F1"/>
    <w:rsid w:val="00971951"/>
    <w:rsid w:val="00971C3F"/>
    <w:rsid w:val="00971DC0"/>
    <w:rsid w:val="00971DEE"/>
    <w:rsid w:val="00971E09"/>
    <w:rsid w:val="00971F02"/>
    <w:rsid w:val="009720E8"/>
    <w:rsid w:val="00972154"/>
    <w:rsid w:val="0097217A"/>
    <w:rsid w:val="009721C1"/>
    <w:rsid w:val="009724C4"/>
    <w:rsid w:val="009725B3"/>
    <w:rsid w:val="009725C8"/>
    <w:rsid w:val="0097264D"/>
    <w:rsid w:val="0097288F"/>
    <w:rsid w:val="00972BAE"/>
    <w:rsid w:val="00972CDB"/>
    <w:rsid w:val="00972D04"/>
    <w:rsid w:val="00972FA0"/>
    <w:rsid w:val="00973161"/>
    <w:rsid w:val="00973239"/>
    <w:rsid w:val="0097324D"/>
    <w:rsid w:val="0097328F"/>
    <w:rsid w:val="0097340F"/>
    <w:rsid w:val="00973430"/>
    <w:rsid w:val="00973445"/>
    <w:rsid w:val="00973627"/>
    <w:rsid w:val="009736A3"/>
    <w:rsid w:val="009737F6"/>
    <w:rsid w:val="0097387B"/>
    <w:rsid w:val="00973903"/>
    <w:rsid w:val="00973A6F"/>
    <w:rsid w:val="00973C41"/>
    <w:rsid w:val="00973D54"/>
    <w:rsid w:val="00974012"/>
    <w:rsid w:val="00974050"/>
    <w:rsid w:val="00974185"/>
    <w:rsid w:val="009741A4"/>
    <w:rsid w:val="00974232"/>
    <w:rsid w:val="00974260"/>
    <w:rsid w:val="009742F2"/>
    <w:rsid w:val="0097455B"/>
    <w:rsid w:val="0097461C"/>
    <w:rsid w:val="009746B0"/>
    <w:rsid w:val="0097473F"/>
    <w:rsid w:val="009749CB"/>
    <w:rsid w:val="00974A42"/>
    <w:rsid w:val="00974D16"/>
    <w:rsid w:val="00974ED2"/>
    <w:rsid w:val="00974F53"/>
    <w:rsid w:val="009751BF"/>
    <w:rsid w:val="00975339"/>
    <w:rsid w:val="0097543C"/>
    <w:rsid w:val="009757AA"/>
    <w:rsid w:val="00975918"/>
    <w:rsid w:val="009759D6"/>
    <w:rsid w:val="00975B7C"/>
    <w:rsid w:val="00975C8E"/>
    <w:rsid w:val="00975C92"/>
    <w:rsid w:val="00975DCC"/>
    <w:rsid w:val="00975DD2"/>
    <w:rsid w:val="00975E80"/>
    <w:rsid w:val="00975F48"/>
    <w:rsid w:val="00975F7D"/>
    <w:rsid w:val="0097600B"/>
    <w:rsid w:val="009761CC"/>
    <w:rsid w:val="009761F9"/>
    <w:rsid w:val="00976470"/>
    <w:rsid w:val="009764BC"/>
    <w:rsid w:val="009765D1"/>
    <w:rsid w:val="0097675A"/>
    <w:rsid w:val="00976815"/>
    <w:rsid w:val="00976851"/>
    <w:rsid w:val="009769C0"/>
    <w:rsid w:val="00976BCF"/>
    <w:rsid w:val="00976C0F"/>
    <w:rsid w:val="00976E1E"/>
    <w:rsid w:val="00976E5B"/>
    <w:rsid w:val="00977057"/>
    <w:rsid w:val="00977215"/>
    <w:rsid w:val="009773B2"/>
    <w:rsid w:val="009773F0"/>
    <w:rsid w:val="009774FE"/>
    <w:rsid w:val="0097756B"/>
    <w:rsid w:val="00977597"/>
    <w:rsid w:val="00977630"/>
    <w:rsid w:val="0097764B"/>
    <w:rsid w:val="00977696"/>
    <w:rsid w:val="0097787C"/>
    <w:rsid w:val="00977B6D"/>
    <w:rsid w:val="00977CA3"/>
    <w:rsid w:val="00977DF6"/>
    <w:rsid w:val="00977E95"/>
    <w:rsid w:val="00977FA5"/>
    <w:rsid w:val="0097F8AD"/>
    <w:rsid w:val="009800E8"/>
    <w:rsid w:val="009801E8"/>
    <w:rsid w:val="0098023E"/>
    <w:rsid w:val="00980252"/>
    <w:rsid w:val="00980553"/>
    <w:rsid w:val="009805D7"/>
    <w:rsid w:val="00980765"/>
    <w:rsid w:val="00980A6E"/>
    <w:rsid w:val="00980B04"/>
    <w:rsid w:val="00980D87"/>
    <w:rsid w:val="00980F4A"/>
    <w:rsid w:val="00981091"/>
    <w:rsid w:val="00981190"/>
    <w:rsid w:val="009811B0"/>
    <w:rsid w:val="009811B6"/>
    <w:rsid w:val="0098135F"/>
    <w:rsid w:val="00981669"/>
    <w:rsid w:val="009816B7"/>
    <w:rsid w:val="009817EA"/>
    <w:rsid w:val="009818BF"/>
    <w:rsid w:val="00981A76"/>
    <w:rsid w:val="00981A84"/>
    <w:rsid w:val="00981B1E"/>
    <w:rsid w:val="00981B34"/>
    <w:rsid w:val="00981B6B"/>
    <w:rsid w:val="00981BC9"/>
    <w:rsid w:val="00981C11"/>
    <w:rsid w:val="00981D00"/>
    <w:rsid w:val="00981E4F"/>
    <w:rsid w:val="00982221"/>
    <w:rsid w:val="0098224B"/>
    <w:rsid w:val="009822CA"/>
    <w:rsid w:val="009823DF"/>
    <w:rsid w:val="00982413"/>
    <w:rsid w:val="0098263E"/>
    <w:rsid w:val="009829A0"/>
    <w:rsid w:val="009829F8"/>
    <w:rsid w:val="00982DC2"/>
    <w:rsid w:val="00982DCB"/>
    <w:rsid w:val="00982E10"/>
    <w:rsid w:val="009830BD"/>
    <w:rsid w:val="009830EE"/>
    <w:rsid w:val="0098331A"/>
    <w:rsid w:val="00983351"/>
    <w:rsid w:val="0098342D"/>
    <w:rsid w:val="00983494"/>
    <w:rsid w:val="0098365D"/>
    <w:rsid w:val="00983825"/>
    <w:rsid w:val="009839C7"/>
    <w:rsid w:val="00983C78"/>
    <w:rsid w:val="00983CC9"/>
    <w:rsid w:val="00983CE2"/>
    <w:rsid w:val="00983D05"/>
    <w:rsid w:val="00983F45"/>
    <w:rsid w:val="009840DB"/>
    <w:rsid w:val="00984158"/>
    <w:rsid w:val="00984222"/>
    <w:rsid w:val="00984282"/>
    <w:rsid w:val="00984368"/>
    <w:rsid w:val="00984388"/>
    <w:rsid w:val="00984592"/>
    <w:rsid w:val="0098476E"/>
    <w:rsid w:val="0098492A"/>
    <w:rsid w:val="00984A92"/>
    <w:rsid w:val="00984AC9"/>
    <w:rsid w:val="00984AF8"/>
    <w:rsid w:val="00984BB2"/>
    <w:rsid w:val="00984CCB"/>
    <w:rsid w:val="00984E16"/>
    <w:rsid w:val="00984FF8"/>
    <w:rsid w:val="009852F8"/>
    <w:rsid w:val="0098539B"/>
    <w:rsid w:val="009856A5"/>
    <w:rsid w:val="009856D6"/>
    <w:rsid w:val="00985910"/>
    <w:rsid w:val="00985A0D"/>
    <w:rsid w:val="00985A3A"/>
    <w:rsid w:val="00985AA8"/>
    <w:rsid w:val="00985B5A"/>
    <w:rsid w:val="00985D30"/>
    <w:rsid w:val="00985E3A"/>
    <w:rsid w:val="00985F73"/>
    <w:rsid w:val="00986016"/>
    <w:rsid w:val="009862C8"/>
    <w:rsid w:val="009864C2"/>
    <w:rsid w:val="00986754"/>
    <w:rsid w:val="00986775"/>
    <w:rsid w:val="00986968"/>
    <w:rsid w:val="00986A84"/>
    <w:rsid w:val="00986B95"/>
    <w:rsid w:val="00986EC8"/>
    <w:rsid w:val="0098714D"/>
    <w:rsid w:val="00987258"/>
    <w:rsid w:val="0098741E"/>
    <w:rsid w:val="00987488"/>
    <w:rsid w:val="009875D6"/>
    <w:rsid w:val="009876A4"/>
    <w:rsid w:val="0098787A"/>
    <w:rsid w:val="00987AE7"/>
    <w:rsid w:val="00987B57"/>
    <w:rsid w:val="00987EF2"/>
    <w:rsid w:val="00990379"/>
    <w:rsid w:val="00990599"/>
    <w:rsid w:val="00990670"/>
    <w:rsid w:val="009908B0"/>
    <w:rsid w:val="009908C8"/>
    <w:rsid w:val="009909F6"/>
    <w:rsid w:val="00990A2E"/>
    <w:rsid w:val="00990B08"/>
    <w:rsid w:val="00990B4F"/>
    <w:rsid w:val="00990C31"/>
    <w:rsid w:val="00990D01"/>
    <w:rsid w:val="00990EA0"/>
    <w:rsid w:val="00990F6F"/>
    <w:rsid w:val="00991077"/>
    <w:rsid w:val="00991629"/>
    <w:rsid w:val="00991758"/>
    <w:rsid w:val="00991B42"/>
    <w:rsid w:val="00991E18"/>
    <w:rsid w:val="00991EB8"/>
    <w:rsid w:val="00991F19"/>
    <w:rsid w:val="00991F22"/>
    <w:rsid w:val="00991F46"/>
    <w:rsid w:val="0099200C"/>
    <w:rsid w:val="009920AB"/>
    <w:rsid w:val="00992414"/>
    <w:rsid w:val="00992523"/>
    <w:rsid w:val="00992553"/>
    <w:rsid w:val="00992663"/>
    <w:rsid w:val="009927CA"/>
    <w:rsid w:val="00992A9C"/>
    <w:rsid w:val="00992BA7"/>
    <w:rsid w:val="00992C91"/>
    <w:rsid w:val="00992E18"/>
    <w:rsid w:val="00992E9C"/>
    <w:rsid w:val="00993110"/>
    <w:rsid w:val="0099334D"/>
    <w:rsid w:val="0099336C"/>
    <w:rsid w:val="0099355D"/>
    <w:rsid w:val="00993580"/>
    <w:rsid w:val="00993802"/>
    <w:rsid w:val="00993BFA"/>
    <w:rsid w:val="00993C3D"/>
    <w:rsid w:val="00993C6E"/>
    <w:rsid w:val="00993FF2"/>
    <w:rsid w:val="0099424E"/>
    <w:rsid w:val="0099430A"/>
    <w:rsid w:val="0099445C"/>
    <w:rsid w:val="009947BC"/>
    <w:rsid w:val="009948DD"/>
    <w:rsid w:val="009949AC"/>
    <w:rsid w:val="00994C49"/>
    <w:rsid w:val="00994D78"/>
    <w:rsid w:val="00994E65"/>
    <w:rsid w:val="00994F23"/>
    <w:rsid w:val="0099509F"/>
    <w:rsid w:val="009950EA"/>
    <w:rsid w:val="0099511C"/>
    <w:rsid w:val="009951F1"/>
    <w:rsid w:val="009952F6"/>
    <w:rsid w:val="009953A1"/>
    <w:rsid w:val="00995426"/>
    <w:rsid w:val="00995646"/>
    <w:rsid w:val="009956D0"/>
    <w:rsid w:val="00995B45"/>
    <w:rsid w:val="00995B89"/>
    <w:rsid w:val="00995BC3"/>
    <w:rsid w:val="00995F06"/>
    <w:rsid w:val="00995FCA"/>
    <w:rsid w:val="009961E3"/>
    <w:rsid w:val="0099638C"/>
    <w:rsid w:val="00996787"/>
    <w:rsid w:val="00996828"/>
    <w:rsid w:val="00996B36"/>
    <w:rsid w:val="00996BCB"/>
    <w:rsid w:val="00996C42"/>
    <w:rsid w:val="00996D62"/>
    <w:rsid w:val="00996E38"/>
    <w:rsid w:val="00997115"/>
    <w:rsid w:val="009972F5"/>
    <w:rsid w:val="00997474"/>
    <w:rsid w:val="009975BB"/>
    <w:rsid w:val="00997649"/>
    <w:rsid w:val="00997742"/>
    <w:rsid w:val="0099783F"/>
    <w:rsid w:val="00997B86"/>
    <w:rsid w:val="009A002C"/>
    <w:rsid w:val="009A02B5"/>
    <w:rsid w:val="009A04BB"/>
    <w:rsid w:val="009A05C0"/>
    <w:rsid w:val="009A05E7"/>
    <w:rsid w:val="009A06D1"/>
    <w:rsid w:val="009A0867"/>
    <w:rsid w:val="009A095E"/>
    <w:rsid w:val="009A0992"/>
    <w:rsid w:val="009A0A62"/>
    <w:rsid w:val="009A0AF9"/>
    <w:rsid w:val="009A0BB2"/>
    <w:rsid w:val="009A0CFA"/>
    <w:rsid w:val="009A0D02"/>
    <w:rsid w:val="009A0DD8"/>
    <w:rsid w:val="009A0E8A"/>
    <w:rsid w:val="009A0E90"/>
    <w:rsid w:val="009A10D6"/>
    <w:rsid w:val="009A16B0"/>
    <w:rsid w:val="009A16E7"/>
    <w:rsid w:val="009A193A"/>
    <w:rsid w:val="009A1AA0"/>
    <w:rsid w:val="009A1AB6"/>
    <w:rsid w:val="009A1C09"/>
    <w:rsid w:val="009A1C2C"/>
    <w:rsid w:val="009A1CAF"/>
    <w:rsid w:val="009A1F05"/>
    <w:rsid w:val="009A1FFD"/>
    <w:rsid w:val="009A22B6"/>
    <w:rsid w:val="009A25C1"/>
    <w:rsid w:val="009A2657"/>
    <w:rsid w:val="009A29AE"/>
    <w:rsid w:val="009A2AAD"/>
    <w:rsid w:val="009A2BB5"/>
    <w:rsid w:val="009A2C1A"/>
    <w:rsid w:val="009A2C59"/>
    <w:rsid w:val="009A2C94"/>
    <w:rsid w:val="009A2D5E"/>
    <w:rsid w:val="009A2E44"/>
    <w:rsid w:val="009A2E98"/>
    <w:rsid w:val="009A3192"/>
    <w:rsid w:val="009A3207"/>
    <w:rsid w:val="009A3335"/>
    <w:rsid w:val="009A3341"/>
    <w:rsid w:val="009A33C8"/>
    <w:rsid w:val="009A35E3"/>
    <w:rsid w:val="009A36FE"/>
    <w:rsid w:val="009A38DA"/>
    <w:rsid w:val="009A3A35"/>
    <w:rsid w:val="009A3BF6"/>
    <w:rsid w:val="009A3D27"/>
    <w:rsid w:val="009A3DC1"/>
    <w:rsid w:val="009A3E3B"/>
    <w:rsid w:val="009A3F8D"/>
    <w:rsid w:val="009A3FEB"/>
    <w:rsid w:val="009A4053"/>
    <w:rsid w:val="009A4091"/>
    <w:rsid w:val="009A419A"/>
    <w:rsid w:val="009A42F6"/>
    <w:rsid w:val="009A4326"/>
    <w:rsid w:val="009A43BD"/>
    <w:rsid w:val="009A43EE"/>
    <w:rsid w:val="009A45FF"/>
    <w:rsid w:val="009A4688"/>
    <w:rsid w:val="009A47D1"/>
    <w:rsid w:val="009A4A0D"/>
    <w:rsid w:val="009A4B81"/>
    <w:rsid w:val="009A4B96"/>
    <w:rsid w:val="009A4B98"/>
    <w:rsid w:val="009A4DE0"/>
    <w:rsid w:val="009A4DEF"/>
    <w:rsid w:val="009A4F04"/>
    <w:rsid w:val="009A4F1E"/>
    <w:rsid w:val="009A50BF"/>
    <w:rsid w:val="009A53C8"/>
    <w:rsid w:val="009A53D8"/>
    <w:rsid w:val="009A572E"/>
    <w:rsid w:val="009A5741"/>
    <w:rsid w:val="009A5906"/>
    <w:rsid w:val="009A59B1"/>
    <w:rsid w:val="009A5A0C"/>
    <w:rsid w:val="009A5A8F"/>
    <w:rsid w:val="009A5CE7"/>
    <w:rsid w:val="009A5DC6"/>
    <w:rsid w:val="009A60A9"/>
    <w:rsid w:val="009A61C6"/>
    <w:rsid w:val="009A64AA"/>
    <w:rsid w:val="009A64C5"/>
    <w:rsid w:val="009A6548"/>
    <w:rsid w:val="009A675C"/>
    <w:rsid w:val="009A677B"/>
    <w:rsid w:val="009A690C"/>
    <w:rsid w:val="009A69FA"/>
    <w:rsid w:val="009A6A33"/>
    <w:rsid w:val="009A6A91"/>
    <w:rsid w:val="009A6F33"/>
    <w:rsid w:val="009A702C"/>
    <w:rsid w:val="009A71D7"/>
    <w:rsid w:val="009A731F"/>
    <w:rsid w:val="009A7406"/>
    <w:rsid w:val="009A7410"/>
    <w:rsid w:val="009A784B"/>
    <w:rsid w:val="009A79EC"/>
    <w:rsid w:val="009A7B2D"/>
    <w:rsid w:val="009A7BAE"/>
    <w:rsid w:val="009A7C27"/>
    <w:rsid w:val="009A7C7C"/>
    <w:rsid w:val="009A7E1E"/>
    <w:rsid w:val="009A7ECC"/>
    <w:rsid w:val="009A7F43"/>
    <w:rsid w:val="009A7F68"/>
    <w:rsid w:val="009A7F81"/>
    <w:rsid w:val="009B0216"/>
    <w:rsid w:val="009B0224"/>
    <w:rsid w:val="009B02D3"/>
    <w:rsid w:val="009B03E4"/>
    <w:rsid w:val="009B04D6"/>
    <w:rsid w:val="009B05FD"/>
    <w:rsid w:val="009B06FB"/>
    <w:rsid w:val="009B0715"/>
    <w:rsid w:val="009B071E"/>
    <w:rsid w:val="009B07A6"/>
    <w:rsid w:val="009B086D"/>
    <w:rsid w:val="009B08ED"/>
    <w:rsid w:val="009B0986"/>
    <w:rsid w:val="009B0A12"/>
    <w:rsid w:val="009B0A8B"/>
    <w:rsid w:val="009B0E47"/>
    <w:rsid w:val="009B0EF6"/>
    <w:rsid w:val="009B0F7C"/>
    <w:rsid w:val="009B0FE0"/>
    <w:rsid w:val="009B1016"/>
    <w:rsid w:val="009B1024"/>
    <w:rsid w:val="009B1135"/>
    <w:rsid w:val="009B11AC"/>
    <w:rsid w:val="009B13D6"/>
    <w:rsid w:val="009B1421"/>
    <w:rsid w:val="009B14CC"/>
    <w:rsid w:val="009B14D2"/>
    <w:rsid w:val="009B19BD"/>
    <w:rsid w:val="009B1AAF"/>
    <w:rsid w:val="009B1AE3"/>
    <w:rsid w:val="009B1D8B"/>
    <w:rsid w:val="009B1E9C"/>
    <w:rsid w:val="009B1F8D"/>
    <w:rsid w:val="009B1FBD"/>
    <w:rsid w:val="009B2053"/>
    <w:rsid w:val="009B2447"/>
    <w:rsid w:val="009B263A"/>
    <w:rsid w:val="009B26D5"/>
    <w:rsid w:val="009B27B7"/>
    <w:rsid w:val="009B27EE"/>
    <w:rsid w:val="009B2EDE"/>
    <w:rsid w:val="009B2EF2"/>
    <w:rsid w:val="009B32F7"/>
    <w:rsid w:val="009B3502"/>
    <w:rsid w:val="009B363F"/>
    <w:rsid w:val="009B3694"/>
    <w:rsid w:val="009B379D"/>
    <w:rsid w:val="009B3992"/>
    <w:rsid w:val="009B3B81"/>
    <w:rsid w:val="009B3C69"/>
    <w:rsid w:val="009B3C94"/>
    <w:rsid w:val="009B3E7B"/>
    <w:rsid w:val="009B3F04"/>
    <w:rsid w:val="009B43D1"/>
    <w:rsid w:val="009B4667"/>
    <w:rsid w:val="009B4682"/>
    <w:rsid w:val="009B4825"/>
    <w:rsid w:val="009B492B"/>
    <w:rsid w:val="009B4BE1"/>
    <w:rsid w:val="009B4D36"/>
    <w:rsid w:val="009B4F85"/>
    <w:rsid w:val="009B5058"/>
    <w:rsid w:val="009B5121"/>
    <w:rsid w:val="009B52AD"/>
    <w:rsid w:val="009B52E9"/>
    <w:rsid w:val="009B5333"/>
    <w:rsid w:val="009B54E5"/>
    <w:rsid w:val="009B5748"/>
    <w:rsid w:val="009B57B6"/>
    <w:rsid w:val="009B583B"/>
    <w:rsid w:val="009B5ADA"/>
    <w:rsid w:val="009B5D2F"/>
    <w:rsid w:val="009B5DDB"/>
    <w:rsid w:val="009B5E01"/>
    <w:rsid w:val="009B606C"/>
    <w:rsid w:val="009B6089"/>
    <w:rsid w:val="009B6091"/>
    <w:rsid w:val="009B648C"/>
    <w:rsid w:val="009B687D"/>
    <w:rsid w:val="009B68ED"/>
    <w:rsid w:val="009B69D9"/>
    <w:rsid w:val="009B6A5A"/>
    <w:rsid w:val="009B6BC8"/>
    <w:rsid w:val="009B6CBA"/>
    <w:rsid w:val="009B6CFD"/>
    <w:rsid w:val="009B6DCA"/>
    <w:rsid w:val="009B706D"/>
    <w:rsid w:val="009B7134"/>
    <w:rsid w:val="009B7259"/>
    <w:rsid w:val="009B72D2"/>
    <w:rsid w:val="009B735D"/>
    <w:rsid w:val="009B7369"/>
    <w:rsid w:val="009B7479"/>
    <w:rsid w:val="009B7482"/>
    <w:rsid w:val="009B74EE"/>
    <w:rsid w:val="009B751E"/>
    <w:rsid w:val="009B76D1"/>
    <w:rsid w:val="009B770E"/>
    <w:rsid w:val="009B78D1"/>
    <w:rsid w:val="009B7914"/>
    <w:rsid w:val="009B7AA1"/>
    <w:rsid w:val="009B7CB1"/>
    <w:rsid w:val="009B7D0F"/>
    <w:rsid w:val="009B7D45"/>
    <w:rsid w:val="009C015C"/>
    <w:rsid w:val="009C0237"/>
    <w:rsid w:val="009C0281"/>
    <w:rsid w:val="009C033F"/>
    <w:rsid w:val="009C03EF"/>
    <w:rsid w:val="009C05DA"/>
    <w:rsid w:val="009C060A"/>
    <w:rsid w:val="009C0992"/>
    <w:rsid w:val="009C09E6"/>
    <w:rsid w:val="009C0D4F"/>
    <w:rsid w:val="009C0F15"/>
    <w:rsid w:val="009C1152"/>
    <w:rsid w:val="009C1311"/>
    <w:rsid w:val="009C1411"/>
    <w:rsid w:val="009C1466"/>
    <w:rsid w:val="009C1632"/>
    <w:rsid w:val="009C186C"/>
    <w:rsid w:val="009C188A"/>
    <w:rsid w:val="009C1976"/>
    <w:rsid w:val="009C1990"/>
    <w:rsid w:val="009C19E8"/>
    <w:rsid w:val="009C1A55"/>
    <w:rsid w:val="009C1AE9"/>
    <w:rsid w:val="009C1C0B"/>
    <w:rsid w:val="009C1E76"/>
    <w:rsid w:val="009C1F96"/>
    <w:rsid w:val="009C207D"/>
    <w:rsid w:val="009C2124"/>
    <w:rsid w:val="009C248F"/>
    <w:rsid w:val="009C28DD"/>
    <w:rsid w:val="009C2930"/>
    <w:rsid w:val="009C29CD"/>
    <w:rsid w:val="009C2E44"/>
    <w:rsid w:val="009C2E9F"/>
    <w:rsid w:val="009C2F6F"/>
    <w:rsid w:val="009C305B"/>
    <w:rsid w:val="009C30C2"/>
    <w:rsid w:val="009C31C2"/>
    <w:rsid w:val="009C3400"/>
    <w:rsid w:val="009C3512"/>
    <w:rsid w:val="009C3722"/>
    <w:rsid w:val="009C3A40"/>
    <w:rsid w:val="009C3A75"/>
    <w:rsid w:val="009C3C17"/>
    <w:rsid w:val="009C3CB9"/>
    <w:rsid w:val="009C3CE6"/>
    <w:rsid w:val="009C40FE"/>
    <w:rsid w:val="009C426E"/>
    <w:rsid w:val="009C43DE"/>
    <w:rsid w:val="009C45C1"/>
    <w:rsid w:val="009C4A19"/>
    <w:rsid w:val="009C4B60"/>
    <w:rsid w:val="009C4CA6"/>
    <w:rsid w:val="009C4DDF"/>
    <w:rsid w:val="009C4EA8"/>
    <w:rsid w:val="009C5068"/>
    <w:rsid w:val="009C50A9"/>
    <w:rsid w:val="009C5189"/>
    <w:rsid w:val="009C52C6"/>
    <w:rsid w:val="009C5396"/>
    <w:rsid w:val="009C543A"/>
    <w:rsid w:val="009C557A"/>
    <w:rsid w:val="009C55B9"/>
    <w:rsid w:val="009C570F"/>
    <w:rsid w:val="009C57E0"/>
    <w:rsid w:val="009C599A"/>
    <w:rsid w:val="009C5B3D"/>
    <w:rsid w:val="009C5DF5"/>
    <w:rsid w:val="009C5E65"/>
    <w:rsid w:val="009C5EF9"/>
    <w:rsid w:val="009C5FCF"/>
    <w:rsid w:val="009C619A"/>
    <w:rsid w:val="009C6257"/>
    <w:rsid w:val="009C630B"/>
    <w:rsid w:val="009C66C1"/>
    <w:rsid w:val="009C67B0"/>
    <w:rsid w:val="009C6869"/>
    <w:rsid w:val="009C686C"/>
    <w:rsid w:val="009C6958"/>
    <w:rsid w:val="009C6B01"/>
    <w:rsid w:val="009C6B20"/>
    <w:rsid w:val="009C6BE5"/>
    <w:rsid w:val="009C6EA8"/>
    <w:rsid w:val="009C6EB9"/>
    <w:rsid w:val="009C7025"/>
    <w:rsid w:val="009C7163"/>
    <w:rsid w:val="009C7207"/>
    <w:rsid w:val="009C735C"/>
    <w:rsid w:val="009C783C"/>
    <w:rsid w:val="009C78F5"/>
    <w:rsid w:val="009C7B85"/>
    <w:rsid w:val="009C7C43"/>
    <w:rsid w:val="009C7C9D"/>
    <w:rsid w:val="009C7D64"/>
    <w:rsid w:val="009C7F72"/>
    <w:rsid w:val="009C7F7C"/>
    <w:rsid w:val="009C7FD3"/>
    <w:rsid w:val="009D0013"/>
    <w:rsid w:val="009D00D6"/>
    <w:rsid w:val="009D02BD"/>
    <w:rsid w:val="009D081C"/>
    <w:rsid w:val="009D0AF5"/>
    <w:rsid w:val="009D0C51"/>
    <w:rsid w:val="009D0CB1"/>
    <w:rsid w:val="009D0D53"/>
    <w:rsid w:val="009D0F48"/>
    <w:rsid w:val="009D1008"/>
    <w:rsid w:val="009D12BE"/>
    <w:rsid w:val="009D14CB"/>
    <w:rsid w:val="009D14EB"/>
    <w:rsid w:val="009D160A"/>
    <w:rsid w:val="009D1717"/>
    <w:rsid w:val="009D1CB3"/>
    <w:rsid w:val="009D1D54"/>
    <w:rsid w:val="009D1F04"/>
    <w:rsid w:val="009D1FBB"/>
    <w:rsid w:val="009D2020"/>
    <w:rsid w:val="009D2022"/>
    <w:rsid w:val="009D20AE"/>
    <w:rsid w:val="009D20C6"/>
    <w:rsid w:val="009D20CF"/>
    <w:rsid w:val="009D216E"/>
    <w:rsid w:val="009D23E8"/>
    <w:rsid w:val="009D2655"/>
    <w:rsid w:val="009D26CA"/>
    <w:rsid w:val="009D2707"/>
    <w:rsid w:val="009D27A1"/>
    <w:rsid w:val="009D2800"/>
    <w:rsid w:val="009D2913"/>
    <w:rsid w:val="009D2A68"/>
    <w:rsid w:val="009D2FB3"/>
    <w:rsid w:val="009D3053"/>
    <w:rsid w:val="009D323C"/>
    <w:rsid w:val="009D3268"/>
    <w:rsid w:val="009D3274"/>
    <w:rsid w:val="009D3420"/>
    <w:rsid w:val="009D34CF"/>
    <w:rsid w:val="009D35C1"/>
    <w:rsid w:val="009D35F1"/>
    <w:rsid w:val="009D3605"/>
    <w:rsid w:val="009D36D1"/>
    <w:rsid w:val="009D3706"/>
    <w:rsid w:val="009D39A7"/>
    <w:rsid w:val="009D39B2"/>
    <w:rsid w:val="009D3A0A"/>
    <w:rsid w:val="009D3B02"/>
    <w:rsid w:val="009D3BB2"/>
    <w:rsid w:val="009D3C73"/>
    <w:rsid w:val="009D3F27"/>
    <w:rsid w:val="009D404F"/>
    <w:rsid w:val="009D4637"/>
    <w:rsid w:val="009D49A3"/>
    <w:rsid w:val="009D4B58"/>
    <w:rsid w:val="009D4BD3"/>
    <w:rsid w:val="009D4C27"/>
    <w:rsid w:val="009D5337"/>
    <w:rsid w:val="009D5460"/>
    <w:rsid w:val="009D5496"/>
    <w:rsid w:val="009D5753"/>
    <w:rsid w:val="009D5854"/>
    <w:rsid w:val="009D5ACF"/>
    <w:rsid w:val="009D5B4C"/>
    <w:rsid w:val="009D6113"/>
    <w:rsid w:val="009D6321"/>
    <w:rsid w:val="009D6364"/>
    <w:rsid w:val="009D6524"/>
    <w:rsid w:val="009D6525"/>
    <w:rsid w:val="009D676B"/>
    <w:rsid w:val="009D69CE"/>
    <w:rsid w:val="009D6A99"/>
    <w:rsid w:val="009D6B31"/>
    <w:rsid w:val="009D6C31"/>
    <w:rsid w:val="009D6F26"/>
    <w:rsid w:val="009D6F2F"/>
    <w:rsid w:val="009D6F9D"/>
    <w:rsid w:val="009D6FCA"/>
    <w:rsid w:val="009D7157"/>
    <w:rsid w:val="009D72DE"/>
    <w:rsid w:val="009D7304"/>
    <w:rsid w:val="009D7331"/>
    <w:rsid w:val="009D733D"/>
    <w:rsid w:val="009D76F5"/>
    <w:rsid w:val="009D77E5"/>
    <w:rsid w:val="009D7809"/>
    <w:rsid w:val="009D78AC"/>
    <w:rsid w:val="009D791E"/>
    <w:rsid w:val="009D798E"/>
    <w:rsid w:val="009D7A7A"/>
    <w:rsid w:val="009D7CAF"/>
    <w:rsid w:val="009D7E32"/>
    <w:rsid w:val="009D7E39"/>
    <w:rsid w:val="009E00FD"/>
    <w:rsid w:val="009E02AD"/>
    <w:rsid w:val="009E08B3"/>
    <w:rsid w:val="009E08B5"/>
    <w:rsid w:val="009E0989"/>
    <w:rsid w:val="009E1068"/>
    <w:rsid w:val="009E11C1"/>
    <w:rsid w:val="009E124C"/>
    <w:rsid w:val="009E1253"/>
    <w:rsid w:val="009E1287"/>
    <w:rsid w:val="009E12C3"/>
    <w:rsid w:val="009E155E"/>
    <w:rsid w:val="009E15CD"/>
    <w:rsid w:val="009E165A"/>
    <w:rsid w:val="009E16E8"/>
    <w:rsid w:val="009E16EF"/>
    <w:rsid w:val="009E1772"/>
    <w:rsid w:val="009E1787"/>
    <w:rsid w:val="009E17A5"/>
    <w:rsid w:val="009E1845"/>
    <w:rsid w:val="009E1918"/>
    <w:rsid w:val="009E1A00"/>
    <w:rsid w:val="009E1D6E"/>
    <w:rsid w:val="009E1E79"/>
    <w:rsid w:val="009E209B"/>
    <w:rsid w:val="009E21DC"/>
    <w:rsid w:val="009E23C7"/>
    <w:rsid w:val="009E23CD"/>
    <w:rsid w:val="009E249E"/>
    <w:rsid w:val="009E254D"/>
    <w:rsid w:val="009E26A8"/>
    <w:rsid w:val="009E27F9"/>
    <w:rsid w:val="009E289F"/>
    <w:rsid w:val="009E2902"/>
    <w:rsid w:val="009E2A38"/>
    <w:rsid w:val="009E2A8C"/>
    <w:rsid w:val="009E2A97"/>
    <w:rsid w:val="009E2AE6"/>
    <w:rsid w:val="009E2B67"/>
    <w:rsid w:val="009E2B99"/>
    <w:rsid w:val="009E2F56"/>
    <w:rsid w:val="009E2F86"/>
    <w:rsid w:val="009E3063"/>
    <w:rsid w:val="009E308B"/>
    <w:rsid w:val="009E30CF"/>
    <w:rsid w:val="009E32C8"/>
    <w:rsid w:val="009E32CC"/>
    <w:rsid w:val="009E3345"/>
    <w:rsid w:val="009E3376"/>
    <w:rsid w:val="009E3378"/>
    <w:rsid w:val="009E352E"/>
    <w:rsid w:val="009E3670"/>
    <w:rsid w:val="009E36AA"/>
    <w:rsid w:val="009E37EA"/>
    <w:rsid w:val="009E38A8"/>
    <w:rsid w:val="009E38AF"/>
    <w:rsid w:val="009E38B9"/>
    <w:rsid w:val="009E38E4"/>
    <w:rsid w:val="009E3A1B"/>
    <w:rsid w:val="009E3A48"/>
    <w:rsid w:val="009E3B42"/>
    <w:rsid w:val="009E3E73"/>
    <w:rsid w:val="009E3FBA"/>
    <w:rsid w:val="009E401A"/>
    <w:rsid w:val="009E408F"/>
    <w:rsid w:val="009E41E2"/>
    <w:rsid w:val="009E429F"/>
    <w:rsid w:val="009E42E8"/>
    <w:rsid w:val="009E43B1"/>
    <w:rsid w:val="009E43DE"/>
    <w:rsid w:val="009E43E7"/>
    <w:rsid w:val="009E44CB"/>
    <w:rsid w:val="009E4521"/>
    <w:rsid w:val="009E4549"/>
    <w:rsid w:val="009E4770"/>
    <w:rsid w:val="009E4892"/>
    <w:rsid w:val="009E48BF"/>
    <w:rsid w:val="009E490B"/>
    <w:rsid w:val="009E4ACA"/>
    <w:rsid w:val="009E4DA9"/>
    <w:rsid w:val="009E4EB6"/>
    <w:rsid w:val="009E4FA4"/>
    <w:rsid w:val="009E50B4"/>
    <w:rsid w:val="009E52BF"/>
    <w:rsid w:val="009E542D"/>
    <w:rsid w:val="009E549A"/>
    <w:rsid w:val="009E55AA"/>
    <w:rsid w:val="009E5784"/>
    <w:rsid w:val="009E588B"/>
    <w:rsid w:val="009E59D3"/>
    <w:rsid w:val="009E5A13"/>
    <w:rsid w:val="009E5AD1"/>
    <w:rsid w:val="009E5B62"/>
    <w:rsid w:val="009E5B84"/>
    <w:rsid w:val="009E5C28"/>
    <w:rsid w:val="009E5DB0"/>
    <w:rsid w:val="009E6000"/>
    <w:rsid w:val="009E6179"/>
    <w:rsid w:val="009E6311"/>
    <w:rsid w:val="009E6407"/>
    <w:rsid w:val="009E6419"/>
    <w:rsid w:val="009E6528"/>
    <w:rsid w:val="009E670F"/>
    <w:rsid w:val="009E6A21"/>
    <w:rsid w:val="009E6B6C"/>
    <w:rsid w:val="009E739E"/>
    <w:rsid w:val="009E73EC"/>
    <w:rsid w:val="009E7594"/>
    <w:rsid w:val="009E7756"/>
    <w:rsid w:val="009E77A4"/>
    <w:rsid w:val="009E78AC"/>
    <w:rsid w:val="009E7AEA"/>
    <w:rsid w:val="009E7B3D"/>
    <w:rsid w:val="009E7F24"/>
    <w:rsid w:val="009E9D5B"/>
    <w:rsid w:val="009F007C"/>
    <w:rsid w:val="009F00FF"/>
    <w:rsid w:val="009F0232"/>
    <w:rsid w:val="009F0338"/>
    <w:rsid w:val="009F0353"/>
    <w:rsid w:val="009F041D"/>
    <w:rsid w:val="009F058B"/>
    <w:rsid w:val="009F0839"/>
    <w:rsid w:val="009F088F"/>
    <w:rsid w:val="009F0924"/>
    <w:rsid w:val="009F0A3A"/>
    <w:rsid w:val="009F0A4B"/>
    <w:rsid w:val="009F0B70"/>
    <w:rsid w:val="009F0C02"/>
    <w:rsid w:val="009F0D07"/>
    <w:rsid w:val="009F0DD4"/>
    <w:rsid w:val="009F0DFB"/>
    <w:rsid w:val="009F0EF7"/>
    <w:rsid w:val="009F0FB3"/>
    <w:rsid w:val="009F11D0"/>
    <w:rsid w:val="009F1383"/>
    <w:rsid w:val="009F1424"/>
    <w:rsid w:val="009F1537"/>
    <w:rsid w:val="009F1541"/>
    <w:rsid w:val="009F15B2"/>
    <w:rsid w:val="009F1706"/>
    <w:rsid w:val="009F1757"/>
    <w:rsid w:val="009F18AA"/>
    <w:rsid w:val="009F1937"/>
    <w:rsid w:val="009F1A05"/>
    <w:rsid w:val="009F1CD1"/>
    <w:rsid w:val="009F1DA4"/>
    <w:rsid w:val="009F2184"/>
    <w:rsid w:val="009F220D"/>
    <w:rsid w:val="009F22EB"/>
    <w:rsid w:val="009F2617"/>
    <w:rsid w:val="009F290E"/>
    <w:rsid w:val="009F2948"/>
    <w:rsid w:val="009F2A2C"/>
    <w:rsid w:val="009F2A94"/>
    <w:rsid w:val="009F2CFC"/>
    <w:rsid w:val="009F2FE0"/>
    <w:rsid w:val="009F301D"/>
    <w:rsid w:val="009F3360"/>
    <w:rsid w:val="009F343F"/>
    <w:rsid w:val="009F3650"/>
    <w:rsid w:val="009F366F"/>
    <w:rsid w:val="009F3783"/>
    <w:rsid w:val="009F37FA"/>
    <w:rsid w:val="009F3917"/>
    <w:rsid w:val="009F39B6"/>
    <w:rsid w:val="009F3A37"/>
    <w:rsid w:val="009F3AFA"/>
    <w:rsid w:val="009F413B"/>
    <w:rsid w:val="009F4160"/>
    <w:rsid w:val="009F44CB"/>
    <w:rsid w:val="009F47CE"/>
    <w:rsid w:val="009F48B3"/>
    <w:rsid w:val="009F499F"/>
    <w:rsid w:val="009F4A04"/>
    <w:rsid w:val="009F4A0B"/>
    <w:rsid w:val="009F4ACF"/>
    <w:rsid w:val="009F4BBF"/>
    <w:rsid w:val="009F4DCC"/>
    <w:rsid w:val="009F4EC8"/>
    <w:rsid w:val="009F4F82"/>
    <w:rsid w:val="009F5217"/>
    <w:rsid w:val="009F531B"/>
    <w:rsid w:val="009F541A"/>
    <w:rsid w:val="009F55C2"/>
    <w:rsid w:val="009F5625"/>
    <w:rsid w:val="009F5753"/>
    <w:rsid w:val="009F585C"/>
    <w:rsid w:val="009F5D01"/>
    <w:rsid w:val="009F5DFA"/>
    <w:rsid w:val="009F5EAD"/>
    <w:rsid w:val="009F5F49"/>
    <w:rsid w:val="009F5FE4"/>
    <w:rsid w:val="009F6039"/>
    <w:rsid w:val="009F60ED"/>
    <w:rsid w:val="009F61A1"/>
    <w:rsid w:val="009F6446"/>
    <w:rsid w:val="009F65AE"/>
    <w:rsid w:val="009F6609"/>
    <w:rsid w:val="009F6840"/>
    <w:rsid w:val="009F6B68"/>
    <w:rsid w:val="009F6D1F"/>
    <w:rsid w:val="009F6D24"/>
    <w:rsid w:val="009F6D47"/>
    <w:rsid w:val="009F6D4E"/>
    <w:rsid w:val="009F6EEF"/>
    <w:rsid w:val="009F6EF9"/>
    <w:rsid w:val="009F7070"/>
    <w:rsid w:val="009F7145"/>
    <w:rsid w:val="009F71AD"/>
    <w:rsid w:val="009F726D"/>
    <w:rsid w:val="009F73CD"/>
    <w:rsid w:val="009F740E"/>
    <w:rsid w:val="009F7765"/>
    <w:rsid w:val="009F77C0"/>
    <w:rsid w:val="009F788D"/>
    <w:rsid w:val="009F7A80"/>
    <w:rsid w:val="009F7ADB"/>
    <w:rsid w:val="009F7C78"/>
    <w:rsid w:val="009F7F24"/>
    <w:rsid w:val="00A00100"/>
    <w:rsid w:val="00A00140"/>
    <w:rsid w:val="00A001ED"/>
    <w:rsid w:val="00A007CE"/>
    <w:rsid w:val="00A00AD7"/>
    <w:rsid w:val="00A00B33"/>
    <w:rsid w:val="00A00BC6"/>
    <w:rsid w:val="00A00D81"/>
    <w:rsid w:val="00A00E33"/>
    <w:rsid w:val="00A01000"/>
    <w:rsid w:val="00A0106B"/>
    <w:rsid w:val="00A0111C"/>
    <w:rsid w:val="00A01144"/>
    <w:rsid w:val="00A01177"/>
    <w:rsid w:val="00A013B3"/>
    <w:rsid w:val="00A01663"/>
    <w:rsid w:val="00A01675"/>
    <w:rsid w:val="00A016DF"/>
    <w:rsid w:val="00A016E3"/>
    <w:rsid w:val="00A017A7"/>
    <w:rsid w:val="00A018B4"/>
    <w:rsid w:val="00A02056"/>
    <w:rsid w:val="00A020E8"/>
    <w:rsid w:val="00A022CC"/>
    <w:rsid w:val="00A02380"/>
    <w:rsid w:val="00A0258E"/>
    <w:rsid w:val="00A027F2"/>
    <w:rsid w:val="00A02821"/>
    <w:rsid w:val="00A0299E"/>
    <w:rsid w:val="00A03018"/>
    <w:rsid w:val="00A03083"/>
    <w:rsid w:val="00A030AC"/>
    <w:rsid w:val="00A0319B"/>
    <w:rsid w:val="00A032BE"/>
    <w:rsid w:val="00A03529"/>
    <w:rsid w:val="00A038D7"/>
    <w:rsid w:val="00A03B7F"/>
    <w:rsid w:val="00A03C41"/>
    <w:rsid w:val="00A03C8D"/>
    <w:rsid w:val="00A03D23"/>
    <w:rsid w:val="00A03F32"/>
    <w:rsid w:val="00A03F50"/>
    <w:rsid w:val="00A03FFA"/>
    <w:rsid w:val="00A0401E"/>
    <w:rsid w:val="00A04093"/>
    <w:rsid w:val="00A04487"/>
    <w:rsid w:val="00A04634"/>
    <w:rsid w:val="00A047EE"/>
    <w:rsid w:val="00A0493D"/>
    <w:rsid w:val="00A049F8"/>
    <w:rsid w:val="00A04D1A"/>
    <w:rsid w:val="00A04FFC"/>
    <w:rsid w:val="00A05070"/>
    <w:rsid w:val="00A05099"/>
    <w:rsid w:val="00A051C0"/>
    <w:rsid w:val="00A0520C"/>
    <w:rsid w:val="00A05211"/>
    <w:rsid w:val="00A0522B"/>
    <w:rsid w:val="00A0536B"/>
    <w:rsid w:val="00A05466"/>
    <w:rsid w:val="00A057A1"/>
    <w:rsid w:val="00A05824"/>
    <w:rsid w:val="00A05841"/>
    <w:rsid w:val="00A058DB"/>
    <w:rsid w:val="00A0590E"/>
    <w:rsid w:val="00A05B2A"/>
    <w:rsid w:val="00A05D03"/>
    <w:rsid w:val="00A05D3D"/>
    <w:rsid w:val="00A05F0B"/>
    <w:rsid w:val="00A06162"/>
    <w:rsid w:val="00A064FC"/>
    <w:rsid w:val="00A06656"/>
    <w:rsid w:val="00A06662"/>
    <w:rsid w:val="00A06917"/>
    <w:rsid w:val="00A06A94"/>
    <w:rsid w:val="00A06B3D"/>
    <w:rsid w:val="00A06CAF"/>
    <w:rsid w:val="00A06CB2"/>
    <w:rsid w:val="00A06E5D"/>
    <w:rsid w:val="00A07117"/>
    <w:rsid w:val="00A07163"/>
    <w:rsid w:val="00A073F1"/>
    <w:rsid w:val="00A0746E"/>
    <w:rsid w:val="00A0756F"/>
    <w:rsid w:val="00A07681"/>
    <w:rsid w:val="00A0775D"/>
    <w:rsid w:val="00A077B2"/>
    <w:rsid w:val="00A077F9"/>
    <w:rsid w:val="00A07A55"/>
    <w:rsid w:val="00A07B60"/>
    <w:rsid w:val="00A07BC9"/>
    <w:rsid w:val="00A07BE9"/>
    <w:rsid w:val="00A07DE8"/>
    <w:rsid w:val="00A07E9D"/>
    <w:rsid w:val="00A07FAB"/>
    <w:rsid w:val="00A10120"/>
    <w:rsid w:val="00A10272"/>
    <w:rsid w:val="00A1048A"/>
    <w:rsid w:val="00A10504"/>
    <w:rsid w:val="00A105F2"/>
    <w:rsid w:val="00A1072F"/>
    <w:rsid w:val="00A10BB6"/>
    <w:rsid w:val="00A11088"/>
    <w:rsid w:val="00A110FD"/>
    <w:rsid w:val="00A111C9"/>
    <w:rsid w:val="00A111F3"/>
    <w:rsid w:val="00A11251"/>
    <w:rsid w:val="00A112D7"/>
    <w:rsid w:val="00A11573"/>
    <w:rsid w:val="00A115A7"/>
    <w:rsid w:val="00A11649"/>
    <w:rsid w:val="00A11681"/>
    <w:rsid w:val="00A1196F"/>
    <w:rsid w:val="00A1198A"/>
    <w:rsid w:val="00A119A4"/>
    <w:rsid w:val="00A11B0F"/>
    <w:rsid w:val="00A11C12"/>
    <w:rsid w:val="00A11ED6"/>
    <w:rsid w:val="00A12030"/>
    <w:rsid w:val="00A120A7"/>
    <w:rsid w:val="00A12118"/>
    <w:rsid w:val="00A121C1"/>
    <w:rsid w:val="00A122DE"/>
    <w:rsid w:val="00A1233E"/>
    <w:rsid w:val="00A124C7"/>
    <w:rsid w:val="00A12653"/>
    <w:rsid w:val="00A12775"/>
    <w:rsid w:val="00A127B0"/>
    <w:rsid w:val="00A128F4"/>
    <w:rsid w:val="00A12BA4"/>
    <w:rsid w:val="00A12E0B"/>
    <w:rsid w:val="00A12E54"/>
    <w:rsid w:val="00A1309B"/>
    <w:rsid w:val="00A13105"/>
    <w:rsid w:val="00A131E8"/>
    <w:rsid w:val="00A1329A"/>
    <w:rsid w:val="00A1329B"/>
    <w:rsid w:val="00A1367B"/>
    <w:rsid w:val="00A13683"/>
    <w:rsid w:val="00A13688"/>
    <w:rsid w:val="00A136B5"/>
    <w:rsid w:val="00A136EF"/>
    <w:rsid w:val="00A1378D"/>
    <w:rsid w:val="00A138E9"/>
    <w:rsid w:val="00A13963"/>
    <w:rsid w:val="00A139C9"/>
    <w:rsid w:val="00A13CA8"/>
    <w:rsid w:val="00A140FF"/>
    <w:rsid w:val="00A14378"/>
    <w:rsid w:val="00A143E3"/>
    <w:rsid w:val="00A14759"/>
    <w:rsid w:val="00A14979"/>
    <w:rsid w:val="00A14A1A"/>
    <w:rsid w:val="00A14A7A"/>
    <w:rsid w:val="00A14AB8"/>
    <w:rsid w:val="00A14D80"/>
    <w:rsid w:val="00A14D9B"/>
    <w:rsid w:val="00A14EA2"/>
    <w:rsid w:val="00A150C4"/>
    <w:rsid w:val="00A150CA"/>
    <w:rsid w:val="00A1515E"/>
    <w:rsid w:val="00A152F7"/>
    <w:rsid w:val="00A1539C"/>
    <w:rsid w:val="00A153A0"/>
    <w:rsid w:val="00A15402"/>
    <w:rsid w:val="00A15644"/>
    <w:rsid w:val="00A1565E"/>
    <w:rsid w:val="00A156D9"/>
    <w:rsid w:val="00A157B9"/>
    <w:rsid w:val="00A15B61"/>
    <w:rsid w:val="00A15BDC"/>
    <w:rsid w:val="00A15C73"/>
    <w:rsid w:val="00A15C9F"/>
    <w:rsid w:val="00A15CFA"/>
    <w:rsid w:val="00A15D19"/>
    <w:rsid w:val="00A15E9D"/>
    <w:rsid w:val="00A15F19"/>
    <w:rsid w:val="00A160CF"/>
    <w:rsid w:val="00A161C3"/>
    <w:rsid w:val="00A16320"/>
    <w:rsid w:val="00A16634"/>
    <w:rsid w:val="00A1684A"/>
    <w:rsid w:val="00A16871"/>
    <w:rsid w:val="00A16A3E"/>
    <w:rsid w:val="00A16B82"/>
    <w:rsid w:val="00A16BA7"/>
    <w:rsid w:val="00A16E5D"/>
    <w:rsid w:val="00A171CB"/>
    <w:rsid w:val="00A17258"/>
    <w:rsid w:val="00A17358"/>
    <w:rsid w:val="00A17476"/>
    <w:rsid w:val="00A17CD0"/>
    <w:rsid w:val="00A17D0D"/>
    <w:rsid w:val="00A17DD9"/>
    <w:rsid w:val="00A17E49"/>
    <w:rsid w:val="00A200C5"/>
    <w:rsid w:val="00A201FA"/>
    <w:rsid w:val="00A202C3"/>
    <w:rsid w:val="00A204DC"/>
    <w:rsid w:val="00A206CD"/>
    <w:rsid w:val="00A20785"/>
    <w:rsid w:val="00A207FD"/>
    <w:rsid w:val="00A20834"/>
    <w:rsid w:val="00A20886"/>
    <w:rsid w:val="00A2091F"/>
    <w:rsid w:val="00A20974"/>
    <w:rsid w:val="00A20B08"/>
    <w:rsid w:val="00A20DAF"/>
    <w:rsid w:val="00A20F59"/>
    <w:rsid w:val="00A212F5"/>
    <w:rsid w:val="00A21337"/>
    <w:rsid w:val="00A213AA"/>
    <w:rsid w:val="00A2144E"/>
    <w:rsid w:val="00A21625"/>
    <w:rsid w:val="00A216BC"/>
    <w:rsid w:val="00A2184A"/>
    <w:rsid w:val="00A218DB"/>
    <w:rsid w:val="00A2194C"/>
    <w:rsid w:val="00A21E21"/>
    <w:rsid w:val="00A21E7A"/>
    <w:rsid w:val="00A21F4C"/>
    <w:rsid w:val="00A22096"/>
    <w:rsid w:val="00A22509"/>
    <w:rsid w:val="00A22616"/>
    <w:rsid w:val="00A226D7"/>
    <w:rsid w:val="00A2279F"/>
    <w:rsid w:val="00A2291C"/>
    <w:rsid w:val="00A22B0D"/>
    <w:rsid w:val="00A22B35"/>
    <w:rsid w:val="00A22BB0"/>
    <w:rsid w:val="00A22D13"/>
    <w:rsid w:val="00A22D49"/>
    <w:rsid w:val="00A22D51"/>
    <w:rsid w:val="00A22D68"/>
    <w:rsid w:val="00A23031"/>
    <w:rsid w:val="00A23032"/>
    <w:rsid w:val="00A232A2"/>
    <w:rsid w:val="00A234BA"/>
    <w:rsid w:val="00A235A4"/>
    <w:rsid w:val="00A235E9"/>
    <w:rsid w:val="00A235F4"/>
    <w:rsid w:val="00A23712"/>
    <w:rsid w:val="00A23811"/>
    <w:rsid w:val="00A238EF"/>
    <w:rsid w:val="00A23A01"/>
    <w:rsid w:val="00A23B5C"/>
    <w:rsid w:val="00A23C96"/>
    <w:rsid w:val="00A23D30"/>
    <w:rsid w:val="00A23D39"/>
    <w:rsid w:val="00A23E2C"/>
    <w:rsid w:val="00A23E2F"/>
    <w:rsid w:val="00A23F0D"/>
    <w:rsid w:val="00A23F79"/>
    <w:rsid w:val="00A2400E"/>
    <w:rsid w:val="00A24378"/>
    <w:rsid w:val="00A24425"/>
    <w:rsid w:val="00A24435"/>
    <w:rsid w:val="00A24589"/>
    <w:rsid w:val="00A24651"/>
    <w:rsid w:val="00A246EB"/>
    <w:rsid w:val="00A24732"/>
    <w:rsid w:val="00A24938"/>
    <w:rsid w:val="00A24940"/>
    <w:rsid w:val="00A24ABC"/>
    <w:rsid w:val="00A24BD0"/>
    <w:rsid w:val="00A24CD7"/>
    <w:rsid w:val="00A24CD8"/>
    <w:rsid w:val="00A24EC5"/>
    <w:rsid w:val="00A24F8A"/>
    <w:rsid w:val="00A24FC4"/>
    <w:rsid w:val="00A25039"/>
    <w:rsid w:val="00A25074"/>
    <w:rsid w:val="00A250BF"/>
    <w:rsid w:val="00A25118"/>
    <w:rsid w:val="00A2529D"/>
    <w:rsid w:val="00A25430"/>
    <w:rsid w:val="00A2547D"/>
    <w:rsid w:val="00A25513"/>
    <w:rsid w:val="00A25559"/>
    <w:rsid w:val="00A25568"/>
    <w:rsid w:val="00A25641"/>
    <w:rsid w:val="00A25867"/>
    <w:rsid w:val="00A25A1E"/>
    <w:rsid w:val="00A25A64"/>
    <w:rsid w:val="00A25AC6"/>
    <w:rsid w:val="00A25D22"/>
    <w:rsid w:val="00A25F64"/>
    <w:rsid w:val="00A261C6"/>
    <w:rsid w:val="00A261D7"/>
    <w:rsid w:val="00A26289"/>
    <w:rsid w:val="00A2647A"/>
    <w:rsid w:val="00A26573"/>
    <w:rsid w:val="00A26737"/>
    <w:rsid w:val="00A2685A"/>
    <w:rsid w:val="00A2696F"/>
    <w:rsid w:val="00A269BB"/>
    <w:rsid w:val="00A26B5E"/>
    <w:rsid w:val="00A26CF2"/>
    <w:rsid w:val="00A26DA2"/>
    <w:rsid w:val="00A2712C"/>
    <w:rsid w:val="00A271DE"/>
    <w:rsid w:val="00A2741B"/>
    <w:rsid w:val="00A27439"/>
    <w:rsid w:val="00A277DF"/>
    <w:rsid w:val="00A278B9"/>
    <w:rsid w:val="00A2793E"/>
    <w:rsid w:val="00A27989"/>
    <w:rsid w:val="00A27EA1"/>
    <w:rsid w:val="00A27FCD"/>
    <w:rsid w:val="00A3001D"/>
    <w:rsid w:val="00A300F9"/>
    <w:rsid w:val="00A30130"/>
    <w:rsid w:val="00A30259"/>
    <w:rsid w:val="00A30292"/>
    <w:rsid w:val="00A302D1"/>
    <w:rsid w:val="00A302F1"/>
    <w:rsid w:val="00A305DC"/>
    <w:rsid w:val="00A305F6"/>
    <w:rsid w:val="00A307FD"/>
    <w:rsid w:val="00A30944"/>
    <w:rsid w:val="00A309D0"/>
    <w:rsid w:val="00A30C24"/>
    <w:rsid w:val="00A30D1E"/>
    <w:rsid w:val="00A30F48"/>
    <w:rsid w:val="00A30FAA"/>
    <w:rsid w:val="00A31074"/>
    <w:rsid w:val="00A31236"/>
    <w:rsid w:val="00A31349"/>
    <w:rsid w:val="00A31554"/>
    <w:rsid w:val="00A3171A"/>
    <w:rsid w:val="00A318D1"/>
    <w:rsid w:val="00A31A90"/>
    <w:rsid w:val="00A31AB3"/>
    <w:rsid w:val="00A31B96"/>
    <w:rsid w:val="00A31D8A"/>
    <w:rsid w:val="00A31DD1"/>
    <w:rsid w:val="00A32063"/>
    <w:rsid w:val="00A32169"/>
    <w:rsid w:val="00A32346"/>
    <w:rsid w:val="00A3238B"/>
    <w:rsid w:val="00A323F8"/>
    <w:rsid w:val="00A32591"/>
    <w:rsid w:val="00A326AC"/>
    <w:rsid w:val="00A326CB"/>
    <w:rsid w:val="00A32708"/>
    <w:rsid w:val="00A3273D"/>
    <w:rsid w:val="00A32818"/>
    <w:rsid w:val="00A3291C"/>
    <w:rsid w:val="00A32AC5"/>
    <w:rsid w:val="00A32AFB"/>
    <w:rsid w:val="00A32C86"/>
    <w:rsid w:val="00A32D47"/>
    <w:rsid w:val="00A32F28"/>
    <w:rsid w:val="00A33345"/>
    <w:rsid w:val="00A336B8"/>
    <w:rsid w:val="00A33978"/>
    <w:rsid w:val="00A339A6"/>
    <w:rsid w:val="00A33C08"/>
    <w:rsid w:val="00A33C2F"/>
    <w:rsid w:val="00A33CE1"/>
    <w:rsid w:val="00A33CF8"/>
    <w:rsid w:val="00A33D28"/>
    <w:rsid w:val="00A34241"/>
    <w:rsid w:val="00A34413"/>
    <w:rsid w:val="00A3444D"/>
    <w:rsid w:val="00A3454A"/>
    <w:rsid w:val="00A3481F"/>
    <w:rsid w:val="00A34928"/>
    <w:rsid w:val="00A3499C"/>
    <w:rsid w:val="00A34E10"/>
    <w:rsid w:val="00A34E19"/>
    <w:rsid w:val="00A34FF5"/>
    <w:rsid w:val="00A350E5"/>
    <w:rsid w:val="00A3513B"/>
    <w:rsid w:val="00A3516D"/>
    <w:rsid w:val="00A35256"/>
    <w:rsid w:val="00A352E6"/>
    <w:rsid w:val="00A35301"/>
    <w:rsid w:val="00A3531B"/>
    <w:rsid w:val="00A35321"/>
    <w:rsid w:val="00A355C1"/>
    <w:rsid w:val="00A356AE"/>
    <w:rsid w:val="00A356E8"/>
    <w:rsid w:val="00A3587A"/>
    <w:rsid w:val="00A358DE"/>
    <w:rsid w:val="00A35A28"/>
    <w:rsid w:val="00A35A49"/>
    <w:rsid w:val="00A35A9D"/>
    <w:rsid w:val="00A35B01"/>
    <w:rsid w:val="00A35C1E"/>
    <w:rsid w:val="00A35D25"/>
    <w:rsid w:val="00A35DE7"/>
    <w:rsid w:val="00A35E05"/>
    <w:rsid w:val="00A35E8A"/>
    <w:rsid w:val="00A35F0C"/>
    <w:rsid w:val="00A35F1A"/>
    <w:rsid w:val="00A35F29"/>
    <w:rsid w:val="00A35FA3"/>
    <w:rsid w:val="00A35FCE"/>
    <w:rsid w:val="00A3606C"/>
    <w:rsid w:val="00A361BD"/>
    <w:rsid w:val="00A36235"/>
    <w:rsid w:val="00A363D6"/>
    <w:rsid w:val="00A36589"/>
    <w:rsid w:val="00A365D3"/>
    <w:rsid w:val="00A3667F"/>
    <w:rsid w:val="00A36921"/>
    <w:rsid w:val="00A36950"/>
    <w:rsid w:val="00A37109"/>
    <w:rsid w:val="00A37297"/>
    <w:rsid w:val="00A37298"/>
    <w:rsid w:val="00A372B9"/>
    <w:rsid w:val="00A373F6"/>
    <w:rsid w:val="00A37429"/>
    <w:rsid w:val="00A37576"/>
    <w:rsid w:val="00A375C6"/>
    <w:rsid w:val="00A376FD"/>
    <w:rsid w:val="00A378A0"/>
    <w:rsid w:val="00A378D9"/>
    <w:rsid w:val="00A37C77"/>
    <w:rsid w:val="00A37F5E"/>
    <w:rsid w:val="00A37F8F"/>
    <w:rsid w:val="00A37FB6"/>
    <w:rsid w:val="00A4025E"/>
    <w:rsid w:val="00A40282"/>
    <w:rsid w:val="00A40302"/>
    <w:rsid w:val="00A4036D"/>
    <w:rsid w:val="00A40555"/>
    <w:rsid w:val="00A40572"/>
    <w:rsid w:val="00A40667"/>
    <w:rsid w:val="00A407E8"/>
    <w:rsid w:val="00A40BDE"/>
    <w:rsid w:val="00A40C8C"/>
    <w:rsid w:val="00A40D47"/>
    <w:rsid w:val="00A40D68"/>
    <w:rsid w:val="00A40E09"/>
    <w:rsid w:val="00A41214"/>
    <w:rsid w:val="00A412FC"/>
    <w:rsid w:val="00A413FE"/>
    <w:rsid w:val="00A41426"/>
    <w:rsid w:val="00A4145B"/>
    <w:rsid w:val="00A415E1"/>
    <w:rsid w:val="00A4185F"/>
    <w:rsid w:val="00A41AA1"/>
    <w:rsid w:val="00A41C4C"/>
    <w:rsid w:val="00A41C61"/>
    <w:rsid w:val="00A41CC1"/>
    <w:rsid w:val="00A41F16"/>
    <w:rsid w:val="00A421EC"/>
    <w:rsid w:val="00A422CF"/>
    <w:rsid w:val="00A422D8"/>
    <w:rsid w:val="00A4235C"/>
    <w:rsid w:val="00A42392"/>
    <w:rsid w:val="00A423AF"/>
    <w:rsid w:val="00A423EC"/>
    <w:rsid w:val="00A42448"/>
    <w:rsid w:val="00A4246C"/>
    <w:rsid w:val="00A42A7F"/>
    <w:rsid w:val="00A42E03"/>
    <w:rsid w:val="00A43016"/>
    <w:rsid w:val="00A4301A"/>
    <w:rsid w:val="00A431BA"/>
    <w:rsid w:val="00A431F1"/>
    <w:rsid w:val="00A4320D"/>
    <w:rsid w:val="00A432AF"/>
    <w:rsid w:val="00A43379"/>
    <w:rsid w:val="00A43683"/>
    <w:rsid w:val="00A437C4"/>
    <w:rsid w:val="00A43875"/>
    <w:rsid w:val="00A438C0"/>
    <w:rsid w:val="00A438E5"/>
    <w:rsid w:val="00A43AB0"/>
    <w:rsid w:val="00A43B1F"/>
    <w:rsid w:val="00A43B73"/>
    <w:rsid w:val="00A43B77"/>
    <w:rsid w:val="00A43C15"/>
    <w:rsid w:val="00A43C75"/>
    <w:rsid w:val="00A43CFB"/>
    <w:rsid w:val="00A43D86"/>
    <w:rsid w:val="00A43DBC"/>
    <w:rsid w:val="00A43E58"/>
    <w:rsid w:val="00A43F9B"/>
    <w:rsid w:val="00A4404F"/>
    <w:rsid w:val="00A4405E"/>
    <w:rsid w:val="00A440DE"/>
    <w:rsid w:val="00A44178"/>
    <w:rsid w:val="00A441A7"/>
    <w:rsid w:val="00A442F3"/>
    <w:rsid w:val="00A44492"/>
    <w:rsid w:val="00A44493"/>
    <w:rsid w:val="00A44531"/>
    <w:rsid w:val="00A4455C"/>
    <w:rsid w:val="00A44608"/>
    <w:rsid w:val="00A44788"/>
    <w:rsid w:val="00A44885"/>
    <w:rsid w:val="00A44B3A"/>
    <w:rsid w:val="00A44B3E"/>
    <w:rsid w:val="00A44D2E"/>
    <w:rsid w:val="00A44DBA"/>
    <w:rsid w:val="00A44E42"/>
    <w:rsid w:val="00A44F18"/>
    <w:rsid w:val="00A44F27"/>
    <w:rsid w:val="00A44FA6"/>
    <w:rsid w:val="00A45077"/>
    <w:rsid w:val="00A450E5"/>
    <w:rsid w:val="00A453D0"/>
    <w:rsid w:val="00A454D1"/>
    <w:rsid w:val="00A457D4"/>
    <w:rsid w:val="00A45CAD"/>
    <w:rsid w:val="00A45CB9"/>
    <w:rsid w:val="00A46064"/>
    <w:rsid w:val="00A46169"/>
    <w:rsid w:val="00A4626E"/>
    <w:rsid w:val="00A462B3"/>
    <w:rsid w:val="00A462F8"/>
    <w:rsid w:val="00A46421"/>
    <w:rsid w:val="00A465C3"/>
    <w:rsid w:val="00A466A1"/>
    <w:rsid w:val="00A466AB"/>
    <w:rsid w:val="00A466E3"/>
    <w:rsid w:val="00A468DE"/>
    <w:rsid w:val="00A469E9"/>
    <w:rsid w:val="00A46A9C"/>
    <w:rsid w:val="00A46CE8"/>
    <w:rsid w:val="00A46DA9"/>
    <w:rsid w:val="00A46F91"/>
    <w:rsid w:val="00A46FA4"/>
    <w:rsid w:val="00A46FDF"/>
    <w:rsid w:val="00A47024"/>
    <w:rsid w:val="00A47164"/>
    <w:rsid w:val="00A47224"/>
    <w:rsid w:val="00A4758E"/>
    <w:rsid w:val="00A4783E"/>
    <w:rsid w:val="00A479C8"/>
    <w:rsid w:val="00A47C07"/>
    <w:rsid w:val="00A47C94"/>
    <w:rsid w:val="00A47F90"/>
    <w:rsid w:val="00A47FB5"/>
    <w:rsid w:val="00A47FB9"/>
    <w:rsid w:val="00A47FC6"/>
    <w:rsid w:val="00A501D6"/>
    <w:rsid w:val="00A50215"/>
    <w:rsid w:val="00A502B5"/>
    <w:rsid w:val="00A504D3"/>
    <w:rsid w:val="00A505C1"/>
    <w:rsid w:val="00A50730"/>
    <w:rsid w:val="00A50817"/>
    <w:rsid w:val="00A5089E"/>
    <w:rsid w:val="00A509AB"/>
    <w:rsid w:val="00A50D3D"/>
    <w:rsid w:val="00A50DCE"/>
    <w:rsid w:val="00A50F7F"/>
    <w:rsid w:val="00A51029"/>
    <w:rsid w:val="00A511FF"/>
    <w:rsid w:val="00A51282"/>
    <w:rsid w:val="00A5133D"/>
    <w:rsid w:val="00A5145C"/>
    <w:rsid w:val="00A514AE"/>
    <w:rsid w:val="00A516D4"/>
    <w:rsid w:val="00A517FB"/>
    <w:rsid w:val="00A518CC"/>
    <w:rsid w:val="00A519B4"/>
    <w:rsid w:val="00A51A3C"/>
    <w:rsid w:val="00A51BF3"/>
    <w:rsid w:val="00A51D35"/>
    <w:rsid w:val="00A51D38"/>
    <w:rsid w:val="00A51DCD"/>
    <w:rsid w:val="00A51EC5"/>
    <w:rsid w:val="00A51F55"/>
    <w:rsid w:val="00A51F62"/>
    <w:rsid w:val="00A51FDB"/>
    <w:rsid w:val="00A5211F"/>
    <w:rsid w:val="00A521AC"/>
    <w:rsid w:val="00A522B0"/>
    <w:rsid w:val="00A522B2"/>
    <w:rsid w:val="00A522D2"/>
    <w:rsid w:val="00A524B2"/>
    <w:rsid w:val="00A52668"/>
    <w:rsid w:val="00A52690"/>
    <w:rsid w:val="00A527C4"/>
    <w:rsid w:val="00A5297E"/>
    <w:rsid w:val="00A52989"/>
    <w:rsid w:val="00A52C1A"/>
    <w:rsid w:val="00A52D48"/>
    <w:rsid w:val="00A52E52"/>
    <w:rsid w:val="00A5307F"/>
    <w:rsid w:val="00A5343F"/>
    <w:rsid w:val="00A53609"/>
    <w:rsid w:val="00A536EA"/>
    <w:rsid w:val="00A5381A"/>
    <w:rsid w:val="00A53877"/>
    <w:rsid w:val="00A53887"/>
    <w:rsid w:val="00A53A14"/>
    <w:rsid w:val="00A53A17"/>
    <w:rsid w:val="00A53D3E"/>
    <w:rsid w:val="00A53E37"/>
    <w:rsid w:val="00A53FAC"/>
    <w:rsid w:val="00A54234"/>
    <w:rsid w:val="00A5425C"/>
    <w:rsid w:val="00A54342"/>
    <w:rsid w:val="00A543EC"/>
    <w:rsid w:val="00A54808"/>
    <w:rsid w:val="00A54935"/>
    <w:rsid w:val="00A54A62"/>
    <w:rsid w:val="00A54C10"/>
    <w:rsid w:val="00A54E5B"/>
    <w:rsid w:val="00A54F91"/>
    <w:rsid w:val="00A550D1"/>
    <w:rsid w:val="00A551DA"/>
    <w:rsid w:val="00A552EA"/>
    <w:rsid w:val="00A554C0"/>
    <w:rsid w:val="00A55515"/>
    <w:rsid w:val="00A555B6"/>
    <w:rsid w:val="00A55907"/>
    <w:rsid w:val="00A55B79"/>
    <w:rsid w:val="00A55CE2"/>
    <w:rsid w:val="00A55F0F"/>
    <w:rsid w:val="00A56011"/>
    <w:rsid w:val="00A56041"/>
    <w:rsid w:val="00A560DF"/>
    <w:rsid w:val="00A56143"/>
    <w:rsid w:val="00A5615E"/>
    <w:rsid w:val="00A56176"/>
    <w:rsid w:val="00A56216"/>
    <w:rsid w:val="00A5622E"/>
    <w:rsid w:val="00A56283"/>
    <w:rsid w:val="00A562AB"/>
    <w:rsid w:val="00A564D6"/>
    <w:rsid w:val="00A56591"/>
    <w:rsid w:val="00A565DD"/>
    <w:rsid w:val="00A56609"/>
    <w:rsid w:val="00A56722"/>
    <w:rsid w:val="00A5679A"/>
    <w:rsid w:val="00A56B15"/>
    <w:rsid w:val="00A56BAA"/>
    <w:rsid w:val="00A56C4C"/>
    <w:rsid w:val="00A56CB3"/>
    <w:rsid w:val="00A56CC5"/>
    <w:rsid w:val="00A56DF2"/>
    <w:rsid w:val="00A56EAF"/>
    <w:rsid w:val="00A57012"/>
    <w:rsid w:val="00A570C0"/>
    <w:rsid w:val="00A57190"/>
    <w:rsid w:val="00A572DD"/>
    <w:rsid w:val="00A5748B"/>
    <w:rsid w:val="00A576CE"/>
    <w:rsid w:val="00A577D1"/>
    <w:rsid w:val="00A577E0"/>
    <w:rsid w:val="00A579A7"/>
    <w:rsid w:val="00A57A94"/>
    <w:rsid w:val="00A57ACB"/>
    <w:rsid w:val="00A57C07"/>
    <w:rsid w:val="00A57C28"/>
    <w:rsid w:val="00A57CBD"/>
    <w:rsid w:val="00A60014"/>
    <w:rsid w:val="00A600EB"/>
    <w:rsid w:val="00A60179"/>
    <w:rsid w:val="00A6033A"/>
    <w:rsid w:val="00A60386"/>
    <w:rsid w:val="00A608E4"/>
    <w:rsid w:val="00A60D41"/>
    <w:rsid w:val="00A60D45"/>
    <w:rsid w:val="00A60EC4"/>
    <w:rsid w:val="00A610B7"/>
    <w:rsid w:val="00A61256"/>
    <w:rsid w:val="00A612AD"/>
    <w:rsid w:val="00A613EA"/>
    <w:rsid w:val="00A61414"/>
    <w:rsid w:val="00A61611"/>
    <w:rsid w:val="00A617A0"/>
    <w:rsid w:val="00A618A0"/>
    <w:rsid w:val="00A61F76"/>
    <w:rsid w:val="00A62170"/>
    <w:rsid w:val="00A62260"/>
    <w:rsid w:val="00A623AF"/>
    <w:rsid w:val="00A62414"/>
    <w:rsid w:val="00A62435"/>
    <w:rsid w:val="00A624C6"/>
    <w:rsid w:val="00A6278F"/>
    <w:rsid w:val="00A627CD"/>
    <w:rsid w:val="00A62BE3"/>
    <w:rsid w:val="00A62CAC"/>
    <w:rsid w:val="00A632D6"/>
    <w:rsid w:val="00A63447"/>
    <w:rsid w:val="00A6344E"/>
    <w:rsid w:val="00A634B3"/>
    <w:rsid w:val="00A637A8"/>
    <w:rsid w:val="00A63A68"/>
    <w:rsid w:val="00A63A96"/>
    <w:rsid w:val="00A63C27"/>
    <w:rsid w:val="00A63D82"/>
    <w:rsid w:val="00A6407F"/>
    <w:rsid w:val="00A64179"/>
    <w:rsid w:val="00A641BA"/>
    <w:rsid w:val="00A641C8"/>
    <w:rsid w:val="00A641CB"/>
    <w:rsid w:val="00A64553"/>
    <w:rsid w:val="00A645AE"/>
    <w:rsid w:val="00A64642"/>
    <w:rsid w:val="00A64799"/>
    <w:rsid w:val="00A64A98"/>
    <w:rsid w:val="00A64AC3"/>
    <w:rsid w:val="00A64D06"/>
    <w:rsid w:val="00A64E56"/>
    <w:rsid w:val="00A64EE2"/>
    <w:rsid w:val="00A64F01"/>
    <w:rsid w:val="00A64F7F"/>
    <w:rsid w:val="00A6519E"/>
    <w:rsid w:val="00A652F3"/>
    <w:rsid w:val="00A65354"/>
    <w:rsid w:val="00A65366"/>
    <w:rsid w:val="00A657C2"/>
    <w:rsid w:val="00A65A7C"/>
    <w:rsid w:val="00A65B39"/>
    <w:rsid w:val="00A65B45"/>
    <w:rsid w:val="00A65B71"/>
    <w:rsid w:val="00A65C06"/>
    <w:rsid w:val="00A65C3C"/>
    <w:rsid w:val="00A66173"/>
    <w:rsid w:val="00A6622D"/>
    <w:rsid w:val="00A665F0"/>
    <w:rsid w:val="00A66916"/>
    <w:rsid w:val="00A669FC"/>
    <w:rsid w:val="00A66BD5"/>
    <w:rsid w:val="00A66C36"/>
    <w:rsid w:val="00A67078"/>
    <w:rsid w:val="00A670D8"/>
    <w:rsid w:val="00A671D4"/>
    <w:rsid w:val="00A672F5"/>
    <w:rsid w:val="00A67363"/>
    <w:rsid w:val="00A678A5"/>
    <w:rsid w:val="00A67917"/>
    <w:rsid w:val="00A67A33"/>
    <w:rsid w:val="00A67BEE"/>
    <w:rsid w:val="00A67DDE"/>
    <w:rsid w:val="00A67E1A"/>
    <w:rsid w:val="00A67E29"/>
    <w:rsid w:val="00A67FAF"/>
    <w:rsid w:val="00A70187"/>
    <w:rsid w:val="00A70292"/>
    <w:rsid w:val="00A703B6"/>
    <w:rsid w:val="00A703EC"/>
    <w:rsid w:val="00A704DA"/>
    <w:rsid w:val="00A705F5"/>
    <w:rsid w:val="00A70732"/>
    <w:rsid w:val="00A7079A"/>
    <w:rsid w:val="00A708C9"/>
    <w:rsid w:val="00A709E8"/>
    <w:rsid w:val="00A70DCB"/>
    <w:rsid w:val="00A70E07"/>
    <w:rsid w:val="00A710CB"/>
    <w:rsid w:val="00A71164"/>
    <w:rsid w:val="00A711CB"/>
    <w:rsid w:val="00A711F8"/>
    <w:rsid w:val="00A71250"/>
    <w:rsid w:val="00A712C9"/>
    <w:rsid w:val="00A71380"/>
    <w:rsid w:val="00A7139C"/>
    <w:rsid w:val="00A714EB"/>
    <w:rsid w:val="00A71504"/>
    <w:rsid w:val="00A7163F"/>
    <w:rsid w:val="00A7169F"/>
    <w:rsid w:val="00A717CD"/>
    <w:rsid w:val="00A717D5"/>
    <w:rsid w:val="00A718CF"/>
    <w:rsid w:val="00A71B8B"/>
    <w:rsid w:val="00A71D95"/>
    <w:rsid w:val="00A71EEC"/>
    <w:rsid w:val="00A71F34"/>
    <w:rsid w:val="00A721E4"/>
    <w:rsid w:val="00A7224B"/>
    <w:rsid w:val="00A72822"/>
    <w:rsid w:val="00A7295D"/>
    <w:rsid w:val="00A729C5"/>
    <w:rsid w:val="00A72A84"/>
    <w:rsid w:val="00A72B27"/>
    <w:rsid w:val="00A72D1D"/>
    <w:rsid w:val="00A72D56"/>
    <w:rsid w:val="00A72E9F"/>
    <w:rsid w:val="00A72EBD"/>
    <w:rsid w:val="00A73099"/>
    <w:rsid w:val="00A73164"/>
    <w:rsid w:val="00A732C4"/>
    <w:rsid w:val="00A73374"/>
    <w:rsid w:val="00A73567"/>
    <w:rsid w:val="00A7357B"/>
    <w:rsid w:val="00A73648"/>
    <w:rsid w:val="00A7372A"/>
    <w:rsid w:val="00A737B2"/>
    <w:rsid w:val="00A73C6D"/>
    <w:rsid w:val="00A73E86"/>
    <w:rsid w:val="00A740AE"/>
    <w:rsid w:val="00A741A7"/>
    <w:rsid w:val="00A741BE"/>
    <w:rsid w:val="00A7427D"/>
    <w:rsid w:val="00A74421"/>
    <w:rsid w:val="00A7451A"/>
    <w:rsid w:val="00A74609"/>
    <w:rsid w:val="00A748B2"/>
    <w:rsid w:val="00A74C23"/>
    <w:rsid w:val="00A74C3D"/>
    <w:rsid w:val="00A74C57"/>
    <w:rsid w:val="00A74D3B"/>
    <w:rsid w:val="00A750EC"/>
    <w:rsid w:val="00A751E9"/>
    <w:rsid w:val="00A75312"/>
    <w:rsid w:val="00A75390"/>
    <w:rsid w:val="00A75541"/>
    <w:rsid w:val="00A75679"/>
    <w:rsid w:val="00A75711"/>
    <w:rsid w:val="00A7575B"/>
    <w:rsid w:val="00A759AF"/>
    <w:rsid w:val="00A75A07"/>
    <w:rsid w:val="00A75BEF"/>
    <w:rsid w:val="00A75C28"/>
    <w:rsid w:val="00A75DB3"/>
    <w:rsid w:val="00A75E1C"/>
    <w:rsid w:val="00A75ED7"/>
    <w:rsid w:val="00A761CB"/>
    <w:rsid w:val="00A7664F"/>
    <w:rsid w:val="00A7677D"/>
    <w:rsid w:val="00A76887"/>
    <w:rsid w:val="00A76B55"/>
    <w:rsid w:val="00A76B97"/>
    <w:rsid w:val="00A76C37"/>
    <w:rsid w:val="00A76CA2"/>
    <w:rsid w:val="00A76E6C"/>
    <w:rsid w:val="00A770F8"/>
    <w:rsid w:val="00A771FC"/>
    <w:rsid w:val="00A7720A"/>
    <w:rsid w:val="00A773D3"/>
    <w:rsid w:val="00A775B9"/>
    <w:rsid w:val="00A775CE"/>
    <w:rsid w:val="00A776DC"/>
    <w:rsid w:val="00A777D4"/>
    <w:rsid w:val="00A778B8"/>
    <w:rsid w:val="00A77AD2"/>
    <w:rsid w:val="00A77D74"/>
    <w:rsid w:val="00A77D94"/>
    <w:rsid w:val="00A77DEA"/>
    <w:rsid w:val="00A77F48"/>
    <w:rsid w:val="00A80043"/>
    <w:rsid w:val="00A800E1"/>
    <w:rsid w:val="00A80157"/>
    <w:rsid w:val="00A803F0"/>
    <w:rsid w:val="00A804B2"/>
    <w:rsid w:val="00A80555"/>
    <w:rsid w:val="00A80660"/>
    <w:rsid w:val="00A8068C"/>
    <w:rsid w:val="00A80910"/>
    <w:rsid w:val="00A80A2E"/>
    <w:rsid w:val="00A80A9F"/>
    <w:rsid w:val="00A80B57"/>
    <w:rsid w:val="00A80E19"/>
    <w:rsid w:val="00A80F71"/>
    <w:rsid w:val="00A80FA4"/>
    <w:rsid w:val="00A81096"/>
    <w:rsid w:val="00A81198"/>
    <w:rsid w:val="00A8135A"/>
    <w:rsid w:val="00A81412"/>
    <w:rsid w:val="00A8141D"/>
    <w:rsid w:val="00A81512"/>
    <w:rsid w:val="00A815BF"/>
    <w:rsid w:val="00A816C0"/>
    <w:rsid w:val="00A81702"/>
    <w:rsid w:val="00A817D3"/>
    <w:rsid w:val="00A81899"/>
    <w:rsid w:val="00A819A2"/>
    <w:rsid w:val="00A819F0"/>
    <w:rsid w:val="00A81BC1"/>
    <w:rsid w:val="00A81EED"/>
    <w:rsid w:val="00A81F8A"/>
    <w:rsid w:val="00A820AA"/>
    <w:rsid w:val="00A8211F"/>
    <w:rsid w:val="00A8215D"/>
    <w:rsid w:val="00A82230"/>
    <w:rsid w:val="00A82620"/>
    <w:rsid w:val="00A8266C"/>
    <w:rsid w:val="00A82746"/>
    <w:rsid w:val="00A828DB"/>
    <w:rsid w:val="00A8294F"/>
    <w:rsid w:val="00A82C73"/>
    <w:rsid w:val="00A82DC2"/>
    <w:rsid w:val="00A82DE9"/>
    <w:rsid w:val="00A82FF8"/>
    <w:rsid w:val="00A8310A"/>
    <w:rsid w:val="00A831BF"/>
    <w:rsid w:val="00A8327B"/>
    <w:rsid w:val="00A832BB"/>
    <w:rsid w:val="00A833E0"/>
    <w:rsid w:val="00A8342F"/>
    <w:rsid w:val="00A8348E"/>
    <w:rsid w:val="00A83685"/>
    <w:rsid w:val="00A836F8"/>
    <w:rsid w:val="00A83723"/>
    <w:rsid w:val="00A837C3"/>
    <w:rsid w:val="00A83808"/>
    <w:rsid w:val="00A83B07"/>
    <w:rsid w:val="00A83CCF"/>
    <w:rsid w:val="00A83DD6"/>
    <w:rsid w:val="00A84410"/>
    <w:rsid w:val="00A844DC"/>
    <w:rsid w:val="00A8465C"/>
    <w:rsid w:val="00A8467E"/>
    <w:rsid w:val="00A8468B"/>
    <w:rsid w:val="00A84808"/>
    <w:rsid w:val="00A84AD5"/>
    <w:rsid w:val="00A84B96"/>
    <w:rsid w:val="00A84C30"/>
    <w:rsid w:val="00A84C56"/>
    <w:rsid w:val="00A84C6E"/>
    <w:rsid w:val="00A84D24"/>
    <w:rsid w:val="00A84E61"/>
    <w:rsid w:val="00A84F96"/>
    <w:rsid w:val="00A84FB1"/>
    <w:rsid w:val="00A850D1"/>
    <w:rsid w:val="00A85100"/>
    <w:rsid w:val="00A8512D"/>
    <w:rsid w:val="00A851A7"/>
    <w:rsid w:val="00A85239"/>
    <w:rsid w:val="00A85294"/>
    <w:rsid w:val="00A85779"/>
    <w:rsid w:val="00A8582F"/>
    <w:rsid w:val="00A85A65"/>
    <w:rsid w:val="00A85C87"/>
    <w:rsid w:val="00A85D12"/>
    <w:rsid w:val="00A85D8F"/>
    <w:rsid w:val="00A85EB8"/>
    <w:rsid w:val="00A861EB"/>
    <w:rsid w:val="00A86285"/>
    <w:rsid w:val="00A862AB"/>
    <w:rsid w:val="00A86460"/>
    <w:rsid w:val="00A8648A"/>
    <w:rsid w:val="00A8678E"/>
    <w:rsid w:val="00A867BF"/>
    <w:rsid w:val="00A867E9"/>
    <w:rsid w:val="00A868D7"/>
    <w:rsid w:val="00A8697D"/>
    <w:rsid w:val="00A86AA5"/>
    <w:rsid w:val="00A86D98"/>
    <w:rsid w:val="00A86DC7"/>
    <w:rsid w:val="00A86DEA"/>
    <w:rsid w:val="00A86F5D"/>
    <w:rsid w:val="00A87041"/>
    <w:rsid w:val="00A87172"/>
    <w:rsid w:val="00A872C0"/>
    <w:rsid w:val="00A87602"/>
    <w:rsid w:val="00A876AC"/>
    <w:rsid w:val="00A876AE"/>
    <w:rsid w:val="00A876DB"/>
    <w:rsid w:val="00A87BF0"/>
    <w:rsid w:val="00A87C85"/>
    <w:rsid w:val="00A87CAE"/>
    <w:rsid w:val="00A87CB9"/>
    <w:rsid w:val="00A87DC2"/>
    <w:rsid w:val="00A87ECC"/>
    <w:rsid w:val="00A90094"/>
    <w:rsid w:val="00A900C8"/>
    <w:rsid w:val="00A901C3"/>
    <w:rsid w:val="00A902BF"/>
    <w:rsid w:val="00A902F1"/>
    <w:rsid w:val="00A90827"/>
    <w:rsid w:val="00A90942"/>
    <w:rsid w:val="00A90A00"/>
    <w:rsid w:val="00A90AB3"/>
    <w:rsid w:val="00A90B92"/>
    <w:rsid w:val="00A90B9C"/>
    <w:rsid w:val="00A90C0E"/>
    <w:rsid w:val="00A90D89"/>
    <w:rsid w:val="00A90E55"/>
    <w:rsid w:val="00A90EE9"/>
    <w:rsid w:val="00A90F89"/>
    <w:rsid w:val="00A9102D"/>
    <w:rsid w:val="00A91349"/>
    <w:rsid w:val="00A913C3"/>
    <w:rsid w:val="00A914AC"/>
    <w:rsid w:val="00A916B3"/>
    <w:rsid w:val="00A916FB"/>
    <w:rsid w:val="00A91762"/>
    <w:rsid w:val="00A91809"/>
    <w:rsid w:val="00A918D0"/>
    <w:rsid w:val="00A91969"/>
    <w:rsid w:val="00A91A6E"/>
    <w:rsid w:val="00A91A7F"/>
    <w:rsid w:val="00A91BDA"/>
    <w:rsid w:val="00A91C04"/>
    <w:rsid w:val="00A91C94"/>
    <w:rsid w:val="00A91FA5"/>
    <w:rsid w:val="00A91FF9"/>
    <w:rsid w:val="00A91FFD"/>
    <w:rsid w:val="00A92042"/>
    <w:rsid w:val="00A92113"/>
    <w:rsid w:val="00A9260D"/>
    <w:rsid w:val="00A926F7"/>
    <w:rsid w:val="00A9278D"/>
    <w:rsid w:val="00A927E9"/>
    <w:rsid w:val="00A9286C"/>
    <w:rsid w:val="00A928E6"/>
    <w:rsid w:val="00A92ADE"/>
    <w:rsid w:val="00A92CC9"/>
    <w:rsid w:val="00A92F26"/>
    <w:rsid w:val="00A92F43"/>
    <w:rsid w:val="00A93023"/>
    <w:rsid w:val="00A93105"/>
    <w:rsid w:val="00A93128"/>
    <w:rsid w:val="00A931D4"/>
    <w:rsid w:val="00A932B2"/>
    <w:rsid w:val="00A933EB"/>
    <w:rsid w:val="00A9342A"/>
    <w:rsid w:val="00A93481"/>
    <w:rsid w:val="00A93504"/>
    <w:rsid w:val="00A935E1"/>
    <w:rsid w:val="00A93795"/>
    <w:rsid w:val="00A93A18"/>
    <w:rsid w:val="00A93C94"/>
    <w:rsid w:val="00A93CFA"/>
    <w:rsid w:val="00A93E6E"/>
    <w:rsid w:val="00A93ED8"/>
    <w:rsid w:val="00A93F1E"/>
    <w:rsid w:val="00A93F93"/>
    <w:rsid w:val="00A94035"/>
    <w:rsid w:val="00A94181"/>
    <w:rsid w:val="00A9418A"/>
    <w:rsid w:val="00A94195"/>
    <w:rsid w:val="00A941A9"/>
    <w:rsid w:val="00A9441F"/>
    <w:rsid w:val="00A9466C"/>
    <w:rsid w:val="00A9470A"/>
    <w:rsid w:val="00A94751"/>
    <w:rsid w:val="00A94765"/>
    <w:rsid w:val="00A94774"/>
    <w:rsid w:val="00A9488D"/>
    <w:rsid w:val="00A9489C"/>
    <w:rsid w:val="00A94917"/>
    <w:rsid w:val="00A94B06"/>
    <w:rsid w:val="00A94CA7"/>
    <w:rsid w:val="00A94D3E"/>
    <w:rsid w:val="00A94E27"/>
    <w:rsid w:val="00A9505D"/>
    <w:rsid w:val="00A950E0"/>
    <w:rsid w:val="00A951E1"/>
    <w:rsid w:val="00A951FD"/>
    <w:rsid w:val="00A952C6"/>
    <w:rsid w:val="00A956CE"/>
    <w:rsid w:val="00A956DB"/>
    <w:rsid w:val="00A958DD"/>
    <w:rsid w:val="00A95950"/>
    <w:rsid w:val="00A95A18"/>
    <w:rsid w:val="00A95DB6"/>
    <w:rsid w:val="00A95FBD"/>
    <w:rsid w:val="00A96294"/>
    <w:rsid w:val="00A963C0"/>
    <w:rsid w:val="00A96437"/>
    <w:rsid w:val="00A9667B"/>
    <w:rsid w:val="00A96836"/>
    <w:rsid w:val="00A96DAC"/>
    <w:rsid w:val="00A96EE5"/>
    <w:rsid w:val="00A96F3E"/>
    <w:rsid w:val="00A9706E"/>
    <w:rsid w:val="00A970CE"/>
    <w:rsid w:val="00A9734C"/>
    <w:rsid w:val="00A973AA"/>
    <w:rsid w:val="00A97437"/>
    <w:rsid w:val="00A9751E"/>
    <w:rsid w:val="00A975F1"/>
    <w:rsid w:val="00A9774E"/>
    <w:rsid w:val="00A977B5"/>
    <w:rsid w:val="00A97848"/>
    <w:rsid w:val="00A978B9"/>
    <w:rsid w:val="00A97987"/>
    <w:rsid w:val="00A97DA3"/>
    <w:rsid w:val="00A97E26"/>
    <w:rsid w:val="00A97ECF"/>
    <w:rsid w:val="00A97F15"/>
    <w:rsid w:val="00AA0051"/>
    <w:rsid w:val="00AA006D"/>
    <w:rsid w:val="00AA0138"/>
    <w:rsid w:val="00AA015B"/>
    <w:rsid w:val="00AA01E3"/>
    <w:rsid w:val="00AA026C"/>
    <w:rsid w:val="00AA028E"/>
    <w:rsid w:val="00AA0350"/>
    <w:rsid w:val="00AA038E"/>
    <w:rsid w:val="00AA0432"/>
    <w:rsid w:val="00AA04BA"/>
    <w:rsid w:val="00AA061B"/>
    <w:rsid w:val="00AA0AC1"/>
    <w:rsid w:val="00AA0BA3"/>
    <w:rsid w:val="00AA0BE2"/>
    <w:rsid w:val="00AA0C26"/>
    <w:rsid w:val="00AA0D8A"/>
    <w:rsid w:val="00AA1004"/>
    <w:rsid w:val="00AA12EC"/>
    <w:rsid w:val="00AA147C"/>
    <w:rsid w:val="00AA14E6"/>
    <w:rsid w:val="00AA1989"/>
    <w:rsid w:val="00AA1C37"/>
    <w:rsid w:val="00AA1C66"/>
    <w:rsid w:val="00AA1CEC"/>
    <w:rsid w:val="00AA1D0E"/>
    <w:rsid w:val="00AA1E86"/>
    <w:rsid w:val="00AA215C"/>
    <w:rsid w:val="00AA217F"/>
    <w:rsid w:val="00AA22DD"/>
    <w:rsid w:val="00AA249F"/>
    <w:rsid w:val="00AA25D1"/>
    <w:rsid w:val="00AA261A"/>
    <w:rsid w:val="00AA2791"/>
    <w:rsid w:val="00AA282B"/>
    <w:rsid w:val="00AA284A"/>
    <w:rsid w:val="00AA2ACB"/>
    <w:rsid w:val="00AA2B00"/>
    <w:rsid w:val="00AA2B66"/>
    <w:rsid w:val="00AA2CFC"/>
    <w:rsid w:val="00AA2E60"/>
    <w:rsid w:val="00AA2ED6"/>
    <w:rsid w:val="00AA2F83"/>
    <w:rsid w:val="00AA33DF"/>
    <w:rsid w:val="00AA3425"/>
    <w:rsid w:val="00AA3669"/>
    <w:rsid w:val="00AA369C"/>
    <w:rsid w:val="00AA36D9"/>
    <w:rsid w:val="00AA3A51"/>
    <w:rsid w:val="00AA3BC1"/>
    <w:rsid w:val="00AA3C54"/>
    <w:rsid w:val="00AA3CFD"/>
    <w:rsid w:val="00AA3E0E"/>
    <w:rsid w:val="00AA3E57"/>
    <w:rsid w:val="00AA3E75"/>
    <w:rsid w:val="00AA4089"/>
    <w:rsid w:val="00AA41D7"/>
    <w:rsid w:val="00AA42CF"/>
    <w:rsid w:val="00AA4423"/>
    <w:rsid w:val="00AA4554"/>
    <w:rsid w:val="00AA45F0"/>
    <w:rsid w:val="00AA479F"/>
    <w:rsid w:val="00AA47B5"/>
    <w:rsid w:val="00AA47EA"/>
    <w:rsid w:val="00AA493E"/>
    <w:rsid w:val="00AA4A45"/>
    <w:rsid w:val="00AA4AC5"/>
    <w:rsid w:val="00AA4BD2"/>
    <w:rsid w:val="00AA4C4E"/>
    <w:rsid w:val="00AA50B5"/>
    <w:rsid w:val="00AA5263"/>
    <w:rsid w:val="00AA536E"/>
    <w:rsid w:val="00AA554F"/>
    <w:rsid w:val="00AA5684"/>
    <w:rsid w:val="00AA56D0"/>
    <w:rsid w:val="00AA5773"/>
    <w:rsid w:val="00AA5AC8"/>
    <w:rsid w:val="00AA5BFC"/>
    <w:rsid w:val="00AA5C8D"/>
    <w:rsid w:val="00AA5CED"/>
    <w:rsid w:val="00AA5E5F"/>
    <w:rsid w:val="00AA5FF2"/>
    <w:rsid w:val="00AA6096"/>
    <w:rsid w:val="00AA6262"/>
    <w:rsid w:val="00AA64BA"/>
    <w:rsid w:val="00AA64BC"/>
    <w:rsid w:val="00AA6582"/>
    <w:rsid w:val="00AA6626"/>
    <w:rsid w:val="00AA6760"/>
    <w:rsid w:val="00AA687E"/>
    <w:rsid w:val="00AA69ED"/>
    <w:rsid w:val="00AA6ACD"/>
    <w:rsid w:val="00AA6BB3"/>
    <w:rsid w:val="00AA6BD5"/>
    <w:rsid w:val="00AA6D6C"/>
    <w:rsid w:val="00AA705F"/>
    <w:rsid w:val="00AA74CE"/>
    <w:rsid w:val="00AA758C"/>
    <w:rsid w:val="00AA78B0"/>
    <w:rsid w:val="00AA797C"/>
    <w:rsid w:val="00AA7B5A"/>
    <w:rsid w:val="00AA7B5D"/>
    <w:rsid w:val="00AA7C80"/>
    <w:rsid w:val="00AA7CCA"/>
    <w:rsid w:val="00AA7D25"/>
    <w:rsid w:val="00AA7D62"/>
    <w:rsid w:val="00AA7E02"/>
    <w:rsid w:val="00AA7EA9"/>
    <w:rsid w:val="00AA7F5E"/>
    <w:rsid w:val="00AA7F73"/>
    <w:rsid w:val="00AB00C7"/>
    <w:rsid w:val="00AB00DD"/>
    <w:rsid w:val="00AB022F"/>
    <w:rsid w:val="00AB03D8"/>
    <w:rsid w:val="00AB04D5"/>
    <w:rsid w:val="00AB04ED"/>
    <w:rsid w:val="00AB050C"/>
    <w:rsid w:val="00AB0601"/>
    <w:rsid w:val="00AB06EA"/>
    <w:rsid w:val="00AB06FC"/>
    <w:rsid w:val="00AB0739"/>
    <w:rsid w:val="00AB09E1"/>
    <w:rsid w:val="00AB0A45"/>
    <w:rsid w:val="00AB0A4F"/>
    <w:rsid w:val="00AB0D25"/>
    <w:rsid w:val="00AB0E93"/>
    <w:rsid w:val="00AB0FBD"/>
    <w:rsid w:val="00AB117B"/>
    <w:rsid w:val="00AB123F"/>
    <w:rsid w:val="00AB12D8"/>
    <w:rsid w:val="00AB137C"/>
    <w:rsid w:val="00AB13B1"/>
    <w:rsid w:val="00AB15F8"/>
    <w:rsid w:val="00AB16CC"/>
    <w:rsid w:val="00AB1768"/>
    <w:rsid w:val="00AB17CE"/>
    <w:rsid w:val="00AB1854"/>
    <w:rsid w:val="00AB18EA"/>
    <w:rsid w:val="00AB1E04"/>
    <w:rsid w:val="00AB1E6D"/>
    <w:rsid w:val="00AB1EDA"/>
    <w:rsid w:val="00AB207A"/>
    <w:rsid w:val="00AB2288"/>
    <w:rsid w:val="00AB2611"/>
    <w:rsid w:val="00AB268E"/>
    <w:rsid w:val="00AB284B"/>
    <w:rsid w:val="00AB28B3"/>
    <w:rsid w:val="00AB2908"/>
    <w:rsid w:val="00AB29F4"/>
    <w:rsid w:val="00AB2B31"/>
    <w:rsid w:val="00AB2C02"/>
    <w:rsid w:val="00AB2EDC"/>
    <w:rsid w:val="00AB2FFE"/>
    <w:rsid w:val="00AB3031"/>
    <w:rsid w:val="00AB304C"/>
    <w:rsid w:val="00AB331B"/>
    <w:rsid w:val="00AB34DA"/>
    <w:rsid w:val="00AB364D"/>
    <w:rsid w:val="00AB365D"/>
    <w:rsid w:val="00AB36F5"/>
    <w:rsid w:val="00AB37A5"/>
    <w:rsid w:val="00AB39DF"/>
    <w:rsid w:val="00AB3B75"/>
    <w:rsid w:val="00AB3FA8"/>
    <w:rsid w:val="00AB4084"/>
    <w:rsid w:val="00AB412A"/>
    <w:rsid w:val="00AB42C4"/>
    <w:rsid w:val="00AB434F"/>
    <w:rsid w:val="00AB4398"/>
    <w:rsid w:val="00AB4466"/>
    <w:rsid w:val="00AB44E1"/>
    <w:rsid w:val="00AB47FB"/>
    <w:rsid w:val="00AB49EA"/>
    <w:rsid w:val="00AB4AAB"/>
    <w:rsid w:val="00AB4BC1"/>
    <w:rsid w:val="00AB4CAC"/>
    <w:rsid w:val="00AB4E14"/>
    <w:rsid w:val="00AB4E39"/>
    <w:rsid w:val="00AB4E82"/>
    <w:rsid w:val="00AB4FC2"/>
    <w:rsid w:val="00AB546D"/>
    <w:rsid w:val="00AB55FA"/>
    <w:rsid w:val="00AB5627"/>
    <w:rsid w:val="00AB5712"/>
    <w:rsid w:val="00AB5716"/>
    <w:rsid w:val="00AB575E"/>
    <w:rsid w:val="00AB59B7"/>
    <w:rsid w:val="00AB5A45"/>
    <w:rsid w:val="00AB5A7C"/>
    <w:rsid w:val="00AB5AD4"/>
    <w:rsid w:val="00AB5B19"/>
    <w:rsid w:val="00AB5C32"/>
    <w:rsid w:val="00AB5E4A"/>
    <w:rsid w:val="00AB5EFF"/>
    <w:rsid w:val="00AB5F58"/>
    <w:rsid w:val="00AB5F98"/>
    <w:rsid w:val="00AB6150"/>
    <w:rsid w:val="00AB6338"/>
    <w:rsid w:val="00AB6386"/>
    <w:rsid w:val="00AB63D6"/>
    <w:rsid w:val="00AB6575"/>
    <w:rsid w:val="00AB66AD"/>
    <w:rsid w:val="00AB67DB"/>
    <w:rsid w:val="00AB68C8"/>
    <w:rsid w:val="00AB6A6D"/>
    <w:rsid w:val="00AB6B99"/>
    <w:rsid w:val="00AB6BC5"/>
    <w:rsid w:val="00AB6DF8"/>
    <w:rsid w:val="00AB71EA"/>
    <w:rsid w:val="00AB72C5"/>
    <w:rsid w:val="00AB7592"/>
    <w:rsid w:val="00AB782C"/>
    <w:rsid w:val="00AB785D"/>
    <w:rsid w:val="00AB7975"/>
    <w:rsid w:val="00AB7AB0"/>
    <w:rsid w:val="00AB7B25"/>
    <w:rsid w:val="00AB7BD6"/>
    <w:rsid w:val="00AB7BE0"/>
    <w:rsid w:val="00AB7CE4"/>
    <w:rsid w:val="00AC01E5"/>
    <w:rsid w:val="00AC03C9"/>
    <w:rsid w:val="00AC0447"/>
    <w:rsid w:val="00AC05C9"/>
    <w:rsid w:val="00AC0672"/>
    <w:rsid w:val="00AC0746"/>
    <w:rsid w:val="00AC0958"/>
    <w:rsid w:val="00AC09B0"/>
    <w:rsid w:val="00AC0A43"/>
    <w:rsid w:val="00AC0A69"/>
    <w:rsid w:val="00AC0AE0"/>
    <w:rsid w:val="00AC0B55"/>
    <w:rsid w:val="00AC0C6E"/>
    <w:rsid w:val="00AC0CA9"/>
    <w:rsid w:val="00AC0EE2"/>
    <w:rsid w:val="00AC0EF3"/>
    <w:rsid w:val="00AC11B8"/>
    <w:rsid w:val="00AC122C"/>
    <w:rsid w:val="00AC12A7"/>
    <w:rsid w:val="00AC13A0"/>
    <w:rsid w:val="00AC16D7"/>
    <w:rsid w:val="00AC178B"/>
    <w:rsid w:val="00AC17E9"/>
    <w:rsid w:val="00AC1A01"/>
    <w:rsid w:val="00AC1A65"/>
    <w:rsid w:val="00AC1B1D"/>
    <w:rsid w:val="00AC1C28"/>
    <w:rsid w:val="00AC1CF7"/>
    <w:rsid w:val="00AC1F98"/>
    <w:rsid w:val="00AC20F6"/>
    <w:rsid w:val="00AC2199"/>
    <w:rsid w:val="00AC2502"/>
    <w:rsid w:val="00AC2583"/>
    <w:rsid w:val="00AC2752"/>
    <w:rsid w:val="00AC277B"/>
    <w:rsid w:val="00AC2A14"/>
    <w:rsid w:val="00AC2CBE"/>
    <w:rsid w:val="00AC2EDB"/>
    <w:rsid w:val="00AC2F36"/>
    <w:rsid w:val="00AC2F5D"/>
    <w:rsid w:val="00AC31EF"/>
    <w:rsid w:val="00AC32E5"/>
    <w:rsid w:val="00AC337F"/>
    <w:rsid w:val="00AC3395"/>
    <w:rsid w:val="00AC33D1"/>
    <w:rsid w:val="00AC3478"/>
    <w:rsid w:val="00AC36B2"/>
    <w:rsid w:val="00AC3785"/>
    <w:rsid w:val="00AC37B9"/>
    <w:rsid w:val="00AC3A63"/>
    <w:rsid w:val="00AC3A8C"/>
    <w:rsid w:val="00AC3AA3"/>
    <w:rsid w:val="00AC3C4C"/>
    <w:rsid w:val="00AC3DDF"/>
    <w:rsid w:val="00AC3F1A"/>
    <w:rsid w:val="00AC3F82"/>
    <w:rsid w:val="00AC3F91"/>
    <w:rsid w:val="00AC3FF9"/>
    <w:rsid w:val="00AC444B"/>
    <w:rsid w:val="00AC447E"/>
    <w:rsid w:val="00AC44F4"/>
    <w:rsid w:val="00AC4714"/>
    <w:rsid w:val="00AC4762"/>
    <w:rsid w:val="00AC48BE"/>
    <w:rsid w:val="00AC4B74"/>
    <w:rsid w:val="00AC4B84"/>
    <w:rsid w:val="00AC4C57"/>
    <w:rsid w:val="00AC4C84"/>
    <w:rsid w:val="00AC4CA4"/>
    <w:rsid w:val="00AC4D1B"/>
    <w:rsid w:val="00AC4DB7"/>
    <w:rsid w:val="00AC4E76"/>
    <w:rsid w:val="00AC4EBA"/>
    <w:rsid w:val="00AC4F09"/>
    <w:rsid w:val="00AC50DE"/>
    <w:rsid w:val="00AC5390"/>
    <w:rsid w:val="00AC5458"/>
    <w:rsid w:val="00AC55E3"/>
    <w:rsid w:val="00AC5734"/>
    <w:rsid w:val="00AC574F"/>
    <w:rsid w:val="00AC57E5"/>
    <w:rsid w:val="00AC5A78"/>
    <w:rsid w:val="00AC5ACF"/>
    <w:rsid w:val="00AC5B0B"/>
    <w:rsid w:val="00AC5BF7"/>
    <w:rsid w:val="00AC5C46"/>
    <w:rsid w:val="00AC5C84"/>
    <w:rsid w:val="00AC5F71"/>
    <w:rsid w:val="00AC5F8F"/>
    <w:rsid w:val="00AC6109"/>
    <w:rsid w:val="00AC61C2"/>
    <w:rsid w:val="00AC6236"/>
    <w:rsid w:val="00AC6265"/>
    <w:rsid w:val="00AC62D3"/>
    <w:rsid w:val="00AC63D6"/>
    <w:rsid w:val="00AC64BD"/>
    <w:rsid w:val="00AC6524"/>
    <w:rsid w:val="00AC6890"/>
    <w:rsid w:val="00AC6975"/>
    <w:rsid w:val="00AC69CF"/>
    <w:rsid w:val="00AC6A8F"/>
    <w:rsid w:val="00AC6AC0"/>
    <w:rsid w:val="00AC6D94"/>
    <w:rsid w:val="00AC6DFE"/>
    <w:rsid w:val="00AC7091"/>
    <w:rsid w:val="00AC7425"/>
    <w:rsid w:val="00AC768F"/>
    <w:rsid w:val="00AC791C"/>
    <w:rsid w:val="00AC796B"/>
    <w:rsid w:val="00AC7AD5"/>
    <w:rsid w:val="00AD007F"/>
    <w:rsid w:val="00AD01EA"/>
    <w:rsid w:val="00AD0328"/>
    <w:rsid w:val="00AD0473"/>
    <w:rsid w:val="00AD0569"/>
    <w:rsid w:val="00AD0695"/>
    <w:rsid w:val="00AD0875"/>
    <w:rsid w:val="00AD0A7C"/>
    <w:rsid w:val="00AD0AB4"/>
    <w:rsid w:val="00AD0B50"/>
    <w:rsid w:val="00AD0B67"/>
    <w:rsid w:val="00AD0D19"/>
    <w:rsid w:val="00AD0E00"/>
    <w:rsid w:val="00AD1249"/>
    <w:rsid w:val="00AD13D1"/>
    <w:rsid w:val="00AD1710"/>
    <w:rsid w:val="00AD1714"/>
    <w:rsid w:val="00AD1754"/>
    <w:rsid w:val="00AD18B2"/>
    <w:rsid w:val="00AD18E3"/>
    <w:rsid w:val="00AD1CEF"/>
    <w:rsid w:val="00AD1E9C"/>
    <w:rsid w:val="00AD1F2A"/>
    <w:rsid w:val="00AD1FE8"/>
    <w:rsid w:val="00AD217A"/>
    <w:rsid w:val="00AD21DB"/>
    <w:rsid w:val="00AD2263"/>
    <w:rsid w:val="00AD26C2"/>
    <w:rsid w:val="00AD28A3"/>
    <w:rsid w:val="00AD2B10"/>
    <w:rsid w:val="00AD2B55"/>
    <w:rsid w:val="00AD2CEF"/>
    <w:rsid w:val="00AD2CF2"/>
    <w:rsid w:val="00AD2D10"/>
    <w:rsid w:val="00AD2D18"/>
    <w:rsid w:val="00AD2E31"/>
    <w:rsid w:val="00AD2F17"/>
    <w:rsid w:val="00AD31B7"/>
    <w:rsid w:val="00AD3406"/>
    <w:rsid w:val="00AD3454"/>
    <w:rsid w:val="00AD34BF"/>
    <w:rsid w:val="00AD3656"/>
    <w:rsid w:val="00AD376D"/>
    <w:rsid w:val="00AD3868"/>
    <w:rsid w:val="00AD38B2"/>
    <w:rsid w:val="00AD39A4"/>
    <w:rsid w:val="00AD3D2D"/>
    <w:rsid w:val="00AD40EE"/>
    <w:rsid w:val="00AD4109"/>
    <w:rsid w:val="00AD4174"/>
    <w:rsid w:val="00AD41CA"/>
    <w:rsid w:val="00AD4225"/>
    <w:rsid w:val="00AD42A9"/>
    <w:rsid w:val="00AD4476"/>
    <w:rsid w:val="00AD44D8"/>
    <w:rsid w:val="00AD44F2"/>
    <w:rsid w:val="00AD45A8"/>
    <w:rsid w:val="00AD4612"/>
    <w:rsid w:val="00AD469C"/>
    <w:rsid w:val="00AD4935"/>
    <w:rsid w:val="00AD4AA5"/>
    <w:rsid w:val="00AD4B3C"/>
    <w:rsid w:val="00AD4B4B"/>
    <w:rsid w:val="00AD4BD5"/>
    <w:rsid w:val="00AD4BD6"/>
    <w:rsid w:val="00AD4C29"/>
    <w:rsid w:val="00AD4C7A"/>
    <w:rsid w:val="00AD4CF6"/>
    <w:rsid w:val="00AD4D4C"/>
    <w:rsid w:val="00AD4D6D"/>
    <w:rsid w:val="00AD50F5"/>
    <w:rsid w:val="00AD54A5"/>
    <w:rsid w:val="00AD5524"/>
    <w:rsid w:val="00AD56D5"/>
    <w:rsid w:val="00AD5A54"/>
    <w:rsid w:val="00AD5D46"/>
    <w:rsid w:val="00AD5D67"/>
    <w:rsid w:val="00AD5D83"/>
    <w:rsid w:val="00AD5DE8"/>
    <w:rsid w:val="00AD5E79"/>
    <w:rsid w:val="00AD5EF1"/>
    <w:rsid w:val="00AD5FC1"/>
    <w:rsid w:val="00AD616C"/>
    <w:rsid w:val="00AD618B"/>
    <w:rsid w:val="00AD62B1"/>
    <w:rsid w:val="00AD63FF"/>
    <w:rsid w:val="00AD64CF"/>
    <w:rsid w:val="00AD64D8"/>
    <w:rsid w:val="00AD65AE"/>
    <w:rsid w:val="00AD66A5"/>
    <w:rsid w:val="00AD66DA"/>
    <w:rsid w:val="00AD68E2"/>
    <w:rsid w:val="00AD690F"/>
    <w:rsid w:val="00AD6912"/>
    <w:rsid w:val="00AD697F"/>
    <w:rsid w:val="00AD6C89"/>
    <w:rsid w:val="00AD6D99"/>
    <w:rsid w:val="00AD6DC0"/>
    <w:rsid w:val="00AD6E1C"/>
    <w:rsid w:val="00AD6E57"/>
    <w:rsid w:val="00AD6E9F"/>
    <w:rsid w:val="00AD7046"/>
    <w:rsid w:val="00AD71AD"/>
    <w:rsid w:val="00AD71B9"/>
    <w:rsid w:val="00AD71F2"/>
    <w:rsid w:val="00AD7250"/>
    <w:rsid w:val="00AD7348"/>
    <w:rsid w:val="00AD7364"/>
    <w:rsid w:val="00AD73B5"/>
    <w:rsid w:val="00AD74D6"/>
    <w:rsid w:val="00AD7572"/>
    <w:rsid w:val="00AD7712"/>
    <w:rsid w:val="00AD7B40"/>
    <w:rsid w:val="00AD7BCE"/>
    <w:rsid w:val="00AD7C04"/>
    <w:rsid w:val="00AD7D28"/>
    <w:rsid w:val="00AD7E27"/>
    <w:rsid w:val="00AD7E35"/>
    <w:rsid w:val="00AD7E6C"/>
    <w:rsid w:val="00AD7ED5"/>
    <w:rsid w:val="00AD7F90"/>
    <w:rsid w:val="00AE0138"/>
    <w:rsid w:val="00AE019D"/>
    <w:rsid w:val="00AE031C"/>
    <w:rsid w:val="00AE0471"/>
    <w:rsid w:val="00AE050F"/>
    <w:rsid w:val="00AE05F2"/>
    <w:rsid w:val="00AE06A5"/>
    <w:rsid w:val="00AE0714"/>
    <w:rsid w:val="00AE0761"/>
    <w:rsid w:val="00AE0882"/>
    <w:rsid w:val="00AE08A9"/>
    <w:rsid w:val="00AE0A1A"/>
    <w:rsid w:val="00AE0A64"/>
    <w:rsid w:val="00AE0DBC"/>
    <w:rsid w:val="00AE0E45"/>
    <w:rsid w:val="00AE0F52"/>
    <w:rsid w:val="00AE0F6C"/>
    <w:rsid w:val="00AE0FD2"/>
    <w:rsid w:val="00AE101A"/>
    <w:rsid w:val="00AE101E"/>
    <w:rsid w:val="00AE1061"/>
    <w:rsid w:val="00AE1093"/>
    <w:rsid w:val="00AE10D0"/>
    <w:rsid w:val="00AE11C6"/>
    <w:rsid w:val="00AE1255"/>
    <w:rsid w:val="00AE1463"/>
    <w:rsid w:val="00AE14EF"/>
    <w:rsid w:val="00AE16F0"/>
    <w:rsid w:val="00AE18D7"/>
    <w:rsid w:val="00AE1A69"/>
    <w:rsid w:val="00AE1C99"/>
    <w:rsid w:val="00AE1F22"/>
    <w:rsid w:val="00AE2003"/>
    <w:rsid w:val="00AE2048"/>
    <w:rsid w:val="00AE213B"/>
    <w:rsid w:val="00AE2197"/>
    <w:rsid w:val="00AE219D"/>
    <w:rsid w:val="00AE21BE"/>
    <w:rsid w:val="00AE23D8"/>
    <w:rsid w:val="00AE24CB"/>
    <w:rsid w:val="00AE259A"/>
    <w:rsid w:val="00AE25E5"/>
    <w:rsid w:val="00AE283D"/>
    <w:rsid w:val="00AE2C87"/>
    <w:rsid w:val="00AE2CC3"/>
    <w:rsid w:val="00AE2E09"/>
    <w:rsid w:val="00AE2E29"/>
    <w:rsid w:val="00AE3166"/>
    <w:rsid w:val="00AE321A"/>
    <w:rsid w:val="00AE3259"/>
    <w:rsid w:val="00AE336E"/>
    <w:rsid w:val="00AE33C5"/>
    <w:rsid w:val="00AE3577"/>
    <w:rsid w:val="00AE36FF"/>
    <w:rsid w:val="00AE38F0"/>
    <w:rsid w:val="00AE39BD"/>
    <w:rsid w:val="00AE3A61"/>
    <w:rsid w:val="00AE3B78"/>
    <w:rsid w:val="00AE3C84"/>
    <w:rsid w:val="00AE3C97"/>
    <w:rsid w:val="00AE3E27"/>
    <w:rsid w:val="00AE3E28"/>
    <w:rsid w:val="00AE40BD"/>
    <w:rsid w:val="00AE45EB"/>
    <w:rsid w:val="00AE47BB"/>
    <w:rsid w:val="00AE4827"/>
    <w:rsid w:val="00AE48AD"/>
    <w:rsid w:val="00AE49CE"/>
    <w:rsid w:val="00AE4C63"/>
    <w:rsid w:val="00AE4CF6"/>
    <w:rsid w:val="00AE4DC9"/>
    <w:rsid w:val="00AE4E4B"/>
    <w:rsid w:val="00AE4F37"/>
    <w:rsid w:val="00AE5138"/>
    <w:rsid w:val="00AE5276"/>
    <w:rsid w:val="00AE539F"/>
    <w:rsid w:val="00AE548E"/>
    <w:rsid w:val="00AE54B7"/>
    <w:rsid w:val="00AE565E"/>
    <w:rsid w:val="00AE569B"/>
    <w:rsid w:val="00AE57F0"/>
    <w:rsid w:val="00AE59F4"/>
    <w:rsid w:val="00AE5C13"/>
    <w:rsid w:val="00AE5C3F"/>
    <w:rsid w:val="00AE5D5A"/>
    <w:rsid w:val="00AE5D84"/>
    <w:rsid w:val="00AE5DBB"/>
    <w:rsid w:val="00AE5E80"/>
    <w:rsid w:val="00AE6053"/>
    <w:rsid w:val="00AE6110"/>
    <w:rsid w:val="00AE613D"/>
    <w:rsid w:val="00AE62B3"/>
    <w:rsid w:val="00AE6709"/>
    <w:rsid w:val="00AE6767"/>
    <w:rsid w:val="00AE67D5"/>
    <w:rsid w:val="00AE6CFF"/>
    <w:rsid w:val="00AE6D47"/>
    <w:rsid w:val="00AE6D5B"/>
    <w:rsid w:val="00AE70F2"/>
    <w:rsid w:val="00AE725E"/>
    <w:rsid w:val="00AE732E"/>
    <w:rsid w:val="00AE741D"/>
    <w:rsid w:val="00AE752C"/>
    <w:rsid w:val="00AE75C4"/>
    <w:rsid w:val="00AE75FD"/>
    <w:rsid w:val="00AE7791"/>
    <w:rsid w:val="00AE78EF"/>
    <w:rsid w:val="00AE7A12"/>
    <w:rsid w:val="00AE7C02"/>
    <w:rsid w:val="00AE7C74"/>
    <w:rsid w:val="00AE7CB8"/>
    <w:rsid w:val="00AE7FA8"/>
    <w:rsid w:val="00AECABF"/>
    <w:rsid w:val="00AF005C"/>
    <w:rsid w:val="00AF0065"/>
    <w:rsid w:val="00AF05DD"/>
    <w:rsid w:val="00AF0668"/>
    <w:rsid w:val="00AF0772"/>
    <w:rsid w:val="00AF0A1B"/>
    <w:rsid w:val="00AF0A9B"/>
    <w:rsid w:val="00AF0A9C"/>
    <w:rsid w:val="00AF0AA2"/>
    <w:rsid w:val="00AF0B2F"/>
    <w:rsid w:val="00AF0DB4"/>
    <w:rsid w:val="00AF0DC2"/>
    <w:rsid w:val="00AF11E1"/>
    <w:rsid w:val="00AF12C0"/>
    <w:rsid w:val="00AF1354"/>
    <w:rsid w:val="00AF1457"/>
    <w:rsid w:val="00AF1613"/>
    <w:rsid w:val="00AF17E5"/>
    <w:rsid w:val="00AF18F3"/>
    <w:rsid w:val="00AF1998"/>
    <w:rsid w:val="00AF19BC"/>
    <w:rsid w:val="00AF1B6A"/>
    <w:rsid w:val="00AF1D1F"/>
    <w:rsid w:val="00AF1F87"/>
    <w:rsid w:val="00AF1FA4"/>
    <w:rsid w:val="00AF1FD2"/>
    <w:rsid w:val="00AF2258"/>
    <w:rsid w:val="00AF231B"/>
    <w:rsid w:val="00AF2372"/>
    <w:rsid w:val="00AF24D3"/>
    <w:rsid w:val="00AF254F"/>
    <w:rsid w:val="00AF26A3"/>
    <w:rsid w:val="00AF26C4"/>
    <w:rsid w:val="00AF277B"/>
    <w:rsid w:val="00AF294A"/>
    <w:rsid w:val="00AF2AC5"/>
    <w:rsid w:val="00AF2CC1"/>
    <w:rsid w:val="00AF2DCD"/>
    <w:rsid w:val="00AF3064"/>
    <w:rsid w:val="00AF30EB"/>
    <w:rsid w:val="00AF30EC"/>
    <w:rsid w:val="00AF3148"/>
    <w:rsid w:val="00AF31AF"/>
    <w:rsid w:val="00AF3294"/>
    <w:rsid w:val="00AF3298"/>
    <w:rsid w:val="00AF3369"/>
    <w:rsid w:val="00AF35C6"/>
    <w:rsid w:val="00AF36A7"/>
    <w:rsid w:val="00AF36E5"/>
    <w:rsid w:val="00AF3B05"/>
    <w:rsid w:val="00AF3FD6"/>
    <w:rsid w:val="00AF402B"/>
    <w:rsid w:val="00AF41B0"/>
    <w:rsid w:val="00AF42C2"/>
    <w:rsid w:val="00AF4374"/>
    <w:rsid w:val="00AF45A1"/>
    <w:rsid w:val="00AF4692"/>
    <w:rsid w:val="00AF4698"/>
    <w:rsid w:val="00AF469D"/>
    <w:rsid w:val="00AF473B"/>
    <w:rsid w:val="00AF488F"/>
    <w:rsid w:val="00AF4944"/>
    <w:rsid w:val="00AF49FE"/>
    <w:rsid w:val="00AF4A4F"/>
    <w:rsid w:val="00AF4AD0"/>
    <w:rsid w:val="00AF4B1D"/>
    <w:rsid w:val="00AF4CF9"/>
    <w:rsid w:val="00AF4D8E"/>
    <w:rsid w:val="00AF4E7C"/>
    <w:rsid w:val="00AF4FD5"/>
    <w:rsid w:val="00AF50AC"/>
    <w:rsid w:val="00AF513B"/>
    <w:rsid w:val="00AF5478"/>
    <w:rsid w:val="00AF5485"/>
    <w:rsid w:val="00AF54ED"/>
    <w:rsid w:val="00AF578A"/>
    <w:rsid w:val="00AF5981"/>
    <w:rsid w:val="00AF5A78"/>
    <w:rsid w:val="00AF5C12"/>
    <w:rsid w:val="00AF5CDD"/>
    <w:rsid w:val="00AF5DE9"/>
    <w:rsid w:val="00AF5E35"/>
    <w:rsid w:val="00AF5EA9"/>
    <w:rsid w:val="00AF60A0"/>
    <w:rsid w:val="00AF60C6"/>
    <w:rsid w:val="00AF6498"/>
    <w:rsid w:val="00AF64A7"/>
    <w:rsid w:val="00AF6786"/>
    <w:rsid w:val="00AF67D6"/>
    <w:rsid w:val="00AF6812"/>
    <w:rsid w:val="00AF6ADD"/>
    <w:rsid w:val="00AF6C2E"/>
    <w:rsid w:val="00AF6CAA"/>
    <w:rsid w:val="00AF6DBB"/>
    <w:rsid w:val="00AF6DCE"/>
    <w:rsid w:val="00AF6E6E"/>
    <w:rsid w:val="00AF6F07"/>
    <w:rsid w:val="00AF6FD7"/>
    <w:rsid w:val="00AF718F"/>
    <w:rsid w:val="00AF72F8"/>
    <w:rsid w:val="00AF744B"/>
    <w:rsid w:val="00AF749F"/>
    <w:rsid w:val="00AF753C"/>
    <w:rsid w:val="00AF7579"/>
    <w:rsid w:val="00AF7639"/>
    <w:rsid w:val="00AF776E"/>
    <w:rsid w:val="00AF77AF"/>
    <w:rsid w:val="00AF783E"/>
    <w:rsid w:val="00AF796C"/>
    <w:rsid w:val="00AF79E8"/>
    <w:rsid w:val="00AF7C80"/>
    <w:rsid w:val="00AF7EBD"/>
    <w:rsid w:val="00B0002B"/>
    <w:rsid w:val="00B001E5"/>
    <w:rsid w:val="00B0026F"/>
    <w:rsid w:val="00B00563"/>
    <w:rsid w:val="00B0060F"/>
    <w:rsid w:val="00B0065A"/>
    <w:rsid w:val="00B006A8"/>
    <w:rsid w:val="00B00864"/>
    <w:rsid w:val="00B00981"/>
    <w:rsid w:val="00B00B5E"/>
    <w:rsid w:val="00B00B60"/>
    <w:rsid w:val="00B00C72"/>
    <w:rsid w:val="00B00DB1"/>
    <w:rsid w:val="00B01044"/>
    <w:rsid w:val="00B015C1"/>
    <w:rsid w:val="00B01700"/>
    <w:rsid w:val="00B0174D"/>
    <w:rsid w:val="00B017D1"/>
    <w:rsid w:val="00B0189E"/>
    <w:rsid w:val="00B01902"/>
    <w:rsid w:val="00B0197F"/>
    <w:rsid w:val="00B01B30"/>
    <w:rsid w:val="00B01C21"/>
    <w:rsid w:val="00B01C24"/>
    <w:rsid w:val="00B01C75"/>
    <w:rsid w:val="00B01D3D"/>
    <w:rsid w:val="00B02041"/>
    <w:rsid w:val="00B020F0"/>
    <w:rsid w:val="00B02303"/>
    <w:rsid w:val="00B0239C"/>
    <w:rsid w:val="00B02486"/>
    <w:rsid w:val="00B025DE"/>
    <w:rsid w:val="00B025E9"/>
    <w:rsid w:val="00B025F5"/>
    <w:rsid w:val="00B02631"/>
    <w:rsid w:val="00B02935"/>
    <w:rsid w:val="00B02CA8"/>
    <w:rsid w:val="00B02DE6"/>
    <w:rsid w:val="00B03123"/>
    <w:rsid w:val="00B031DB"/>
    <w:rsid w:val="00B03301"/>
    <w:rsid w:val="00B03316"/>
    <w:rsid w:val="00B033C6"/>
    <w:rsid w:val="00B03400"/>
    <w:rsid w:val="00B03449"/>
    <w:rsid w:val="00B035E2"/>
    <w:rsid w:val="00B036F1"/>
    <w:rsid w:val="00B03710"/>
    <w:rsid w:val="00B03AAA"/>
    <w:rsid w:val="00B03B84"/>
    <w:rsid w:val="00B03BED"/>
    <w:rsid w:val="00B03E04"/>
    <w:rsid w:val="00B03E4B"/>
    <w:rsid w:val="00B03E63"/>
    <w:rsid w:val="00B04211"/>
    <w:rsid w:val="00B0432D"/>
    <w:rsid w:val="00B04378"/>
    <w:rsid w:val="00B04383"/>
    <w:rsid w:val="00B043C3"/>
    <w:rsid w:val="00B045A7"/>
    <w:rsid w:val="00B045B9"/>
    <w:rsid w:val="00B046B9"/>
    <w:rsid w:val="00B046CD"/>
    <w:rsid w:val="00B049D6"/>
    <w:rsid w:val="00B04A9D"/>
    <w:rsid w:val="00B04B05"/>
    <w:rsid w:val="00B04C84"/>
    <w:rsid w:val="00B04CFB"/>
    <w:rsid w:val="00B04CFC"/>
    <w:rsid w:val="00B04E46"/>
    <w:rsid w:val="00B04EE4"/>
    <w:rsid w:val="00B05089"/>
    <w:rsid w:val="00B0520F"/>
    <w:rsid w:val="00B0522D"/>
    <w:rsid w:val="00B05266"/>
    <w:rsid w:val="00B0548B"/>
    <w:rsid w:val="00B05773"/>
    <w:rsid w:val="00B0581E"/>
    <w:rsid w:val="00B05A33"/>
    <w:rsid w:val="00B05A6C"/>
    <w:rsid w:val="00B05E1D"/>
    <w:rsid w:val="00B05EB5"/>
    <w:rsid w:val="00B05EC2"/>
    <w:rsid w:val="00B05EEA"/>
    <w:rsid w:val="00B05FA4"/>
    <w:rsid w:val="00B05FBA"/>
    <w:rsid w:val="00B0660F"/>
    <w:rsid w:val="00B067FB"/>
    <w:rsid w:val="00B06A79"/>
    <w:rsid w:val="00B06C98"/>
    <w:rsid w:val="00B06E35"/>
    <w:rsid w:val="00B06F28"/>
    <w:rsid w:val="00B07091"/>
    <w:rsid w:val="00B07383"/>
    <w:rsid w:val="00B0741C"/>
    <w:rsid w:val="00B07761"/>
    <w:rsid w:val="00B0776C"/>
    <w:rsid w:val="00B0776E"/>
    <w:rsid w:val="00B077A5"/>
    <w:rsid w:val="00B078ED"/>
    <w:rsid w:val="00B07920"/>
    <w:rsid w:val="00B07C25"/>
    <w:rsid w:val="00B07D0E"/>
    <w:rsid w:val="00B07DEE"/>
    <w:rsid w:val="00B1008F"/>
    <w:rsid w:val="00B1019B"/>
    <w:rsid w:val="00B10718"/>
    <w:rsid w:val="00B109CF"/>
    <w:rsid w:val="00B10B06"/>
    <w:rsid w:val="00B10F6B"/>
    <w:rsid w:val="00B10FB1"/>
    <w:rsid w:val="00B11005"/>
    <w:rsid w:val="00B11117"/>
    <w:rsid w:val="00B11155"/>
    <w:rsid w:val="00B111A4"/>
    <w:rsid w:val="00B11337"/>
    <w:rsid w:val="00B113F1"/>
    <w:rsid w:val="00B114A2"/>
    <w:rsid w:val="00B117A0"/>
    <w:rsid w:val="00B11863"/>
    <w:rsid w:val="00B1191B"/>
    <w:rsid w:val="00B11F1A"/>
    <w:rsid w:val="00B11FA5"/>
    <w:rsid w:val="00B121BC"/>
    <w:rsid w:val="00B121CE"/>
    <w:rsid w:val="00B124B3"/>
    <w:rsid w:val="00B1286B"/>
    <w:rsid w:val="00B12AD2"/>
    <w:rsid w:val="00B12D86"/>
    <w:rsid w:val="00B12DAC"/>
    <w:rsid w:val="00B12FA0"/>
    <w:rsid w:val="00B1300E"/>
    <w:rsid w:val="00B13168"/>
    <w:rsid w:val="00B13231"/>
    <w:rsid w:val="00B13305"/>
    <w:rsid w:val="00B135BB"/>
    <w:rsid w:val="00B13DC4"/>
    <w:rsid w:val="00B13E85"/>
    <w:rsid w:val="00B13F32"/>
    <w:rsid w:val="00B1401D"/>
    <w:rsid w:val="00B14170"/>
    <w:rsid w:val="00B14315"/>
    <w:rsid w:val="00B1480C"/>
    <w:rsid w:val="00B1481A"/>
    <w:rsid w:val="00B14946"/>
    <w:rsid w:val="00B14AA1"/>
    <w:rsid w:val="00B14AB7"/>
    <w:rsid w:val="00B14BC1"/>
    <w:rsid w:val="00B14DD3"/>
    <w:rsid w:val="00B14DD8"/>
    <w:rsid w:val="00B15154"/>
    <w:rsid w:val="00B15256"/>
    <w:rsid w:val="00B15422"/>
    <w:rsid w:val="00B155BD"/>
    <w:rsid w:val="00B15687"/>
    <w:rsid w:val="00B15782"/>
    <w:rsid w:val="00B1583E"/>
    <w:rsid w:val="00B15D89"/>
    <w:rsid w:val="00B15F7A"/>
    <w:rsid w:val="00B160DE"/>
    <w:rsid w:val="00B160F6"/>
    <w:rsid w:val="00B1639F"/>
    <w:rsid w:val="00B164A1"/>
    <w:rsid w:val="00B165E6"/>
    <w:rsid w:val="00B166F7"/>
    <w:rsid w:val="00B168C1"/>
    <w:rsid w:val="00B1694B"/>
    <w:rsid w:val="00B16975"/>
    <w:rsid w:val="00B16A08"/>
    <w:rsid w:val="00B16A1D"/>
    <w:rsid w:val="00B16A69"/>
    <w:rsid w:val="00B16AA9"/>
    <w:rsid w:val="00B16AB6"/>
    <w:rsid w:val="00B16AC2"/>
    <w:rsid w:val="00B16C59"/>
    <w:rsid w:val="00B16C63"/>
    <w:rsid w:val="00B170BC"/>
    <w:rsid w:val="00B17112"/>
    <w:rsid w:val="00B171E2"/>
    <w:rsid w:val="00B173D6"/>
    <w:rsid w:val="00B1753C"/>
    <w:rsid w:val="00B17560"/>
    <w:rsid w:val="00B1760A"/>
    <w:rsid w:val="00B1765D"/>
    <w:rsid w:val="00B17678"/>
    <w:rsid w:val="00B17BD7"/>
    <w:rsid w:val="00B17D6C"/>
    <w:rsid w:val="00B17E04"/>
    <w:rsid w:val="00B17E88"/>
    <w:rsid w:val="00B17E95"/>
    <w:rsid w:val="00B17F97"/>
    <w:rsid w:val="00B1D41D"/>
    <w:rsid w:val="00B2002C"/>
    <w:rsid w:val="00B200E3"/>
    <w:rsid w:val="00B20148"/>
    <w:rsid w:val="00B204E6"/>
    <w:rsid w:val="00B20540"/>
    <w:rsid w:val="00B2066A"/>
    <w:rsid w:val="00B20851"/>
    <w:rsid w:val="00B20B21"/>
    <w:rsid w:val="00B20BFE"/>
    <w:rsid w:val="00B20C53"/>
    <w:rsid w:val="00B20C87"/>
    <w:rsid w:val="00B20DAD"/>
    <w:rsid w:val="00B20DC9"/>
    <w:rsid w:val="00B20ECE"/>
    <w:rsid w:val="00B211BE"/>
    <w:rsid w:val="00B21293"/>
    <w:rsid w:val="00B212ED"/>
    <w:rsid w:val="00B212F4"/>
    <w:rsid w:val="00B21326"/>
    <w:rsid w:val="00B213D2"/>
    <w:rsid w:val="00B214F6"/>
    <w:rsid w:val="00B218C4"/>
    <w:rsid w:val="00B218D5"/>
    <w:rsid w:val="00B2199A"/>
    <w:rsid w:val="00B21A73"/>
    <w:rsid w:val="00B21B5D"/>
    <w:rsid w:val="00B21C19"/>
    <w:rsid w:val="00B21F09"/>
    <w:rsid w:val="00B2208C"/>
    <w:rsid w:val="00B2232A"/>
    <w:rsid w:val="00B224F6"/>
    <w:rsid w:val="00B22574"/>
    <w:rsid w:val="00B225BE"/>
    <w:rsid w:val="00B226B2"/>
    <w:rsid w:val="00B22706"/>
    <w:rsid w:val="00B22803"/>
    <w:rsid w:val="00B2296E"/>
    <w:rsid w:val="00B22B85"/>
    <w:rsid w:val="00B22BB2"/>
    <w:rsid w:val="00B22CAB"/>
    <w:rsid w:val="00B22E3F"/>
    <w:rsid w:val="00B22EAC"/>
    <w:rsid w:val="00B22F0E"/>
    <w:rsid w:val="00B22F25"/>
    <w:rsid w:val="00B23106"/>
    <w:rsid w:val="00B2340E"/>
    <w:rsid w:val="00B236CD"/>
    <w:rsid w:val="00B2371F"/>
    <w:rsid w:val="00B23737"/>
    <w:rsid w:val="00B237BA"/>
    <w:rsid w:val="00B23B3D"/>
    <w:rsid w:val="00B23BA6"/>
    <w:rsid w:val="00B23D4C"/>
    <w:rsid w:val="00B23D6A"/>
    <w:rsid w:val="00B23F80"/>
    <w:rsid w:val="00B23FCB"/>
    <w:rsid w:val="00B240FC"/>
    <w:rsid w:val="00B2414F"/>
    <w:rsid w:val="00B24222"/>
    <w:rsid w:val="00B24323"/>
    <w:rsid w:val="00B2459F"/>
    <w:rsid w:val="00B2464D"/>
    <w:rsid w:val="00B24920"/>
    <w:rsid w:val="00B249BE"/>
    <w:rsid w:val="00B24A2C"/>
    <w:rsid w:val="00B24BFE"/>
    <w:rsid w:val="00B24CAD"/>
    <w:rsid w:val="00B24D34"/>
    <w:rsid w:val="00B24E27"/>
    <w:rsid w:val="00B24FED"/>
    <w:rsid w:val="00B250D9"/>
    <w:rsid w:val="00B2522B"/>
    <w:rsid w:val="00B254F6"/>
    <w:rsid w:val="00B25544"/>
    <w:rsid w:val="00B25690"/>
    <w:rsid w:val="00B256A7"/>
    <w:rsid w:val="00B2588A"/>
    <w:rsid w:val="00B25A07"/>
    <w:rsid w:val="00B25A0A"/>
    <w:rsid w:val="00B25ACB"/>
    <w:rsid w:val="00B25BBB"/>
    <w:rsid w:val="00B25C33"/>
    <w:rsid w:val="00B25C7B"/>
    <w:rsid w:val="00B25FBF"/>
    <w:rsid w:val="00B25FDA"/>
    <w:rsid w:val="00B25FEA"/>
    <w:rsid w:val="00B25FF2"/>
    <w:rsid w:val="00B260A4"/>
    <w:rsid w:val="00B261B3"/>
    <w:rsid w:val="00B26232"/>
    <w:rsid w:val="00B26298"/>
    <w:rsid w:val="00B262E3"/>
    <w:rsid w:val="00B2636E"/>
    <w:rsid w:val="00B263BB"/>
    <w:rsid w:val="00B26595"/>
    <w:rsid w:val="00B265AD"/>
    <w:rsid w:val="00B265CD"/>
    <w:rsid w:val="00B266CE"/>
    <w:rsid w:val="00B2698F"/>
    <w:rsid w:val="00B26BA3"/>
    <w:rsid w:val="00B26C7D"/>
    <w:rsid w:val="00B26EC6"/>
    <w:rsid w:val="00B26F59"/>
    <w:rsid w:val="00B270F9"/>
    <w:rsid w:val="00B2718E"/>
    <w:rsid w:val="00B272F3"/>
    <w:rsid w:val="00B27332"/>
    <w:rsid w:val="00B2733B"/>
    <w:rsid w:val="00B2746D"/>
    <w:rsid w:val="00B2747F"/>
    <w:rsid w:val="00B27752"/>
    <w:rsid w:val="00B277B4"/>
    <w:rsid w:val="00B27BD2"/>
    <w:rsid w:val="00B27BD9"/>
    <w:rsid w:val="00B27C3B"/>
    <w:rsid w:val="00B27D0F"/>
    <w:rsid w:val="00B27D28"/>
    <w:rsid w:val="00B27DB6"/>
    <w:rsid w:val="00B27E23"/>
    <w:rsid w:val="00B27EE7"/>
    <w:rsid w:val="00B27EEC"/>
    <w:rsid w:val="00B27F7D"/>
    <w:rsid w:val="00B27F97"/>
    <w:rsid w:val="00B27FB2"/>
    <w:rsid w:val="00B30084"/>
    <w:rsid w:val="00B3009C"/>
    <w:rsid w:val="00B300FB"/>
    <w:rsid w:val="00B30248"/>
    <w:rsid w:val="00B3038C"/>
    <w:rsid w:val="00B30650"/>
    <w:rsid w:val="00B3076E"/>
    <w:rsid w:val="00B307A7"/>
    <w:rsid w:val="00B30838"/>
    <w:rsid w:val="00B30A0B"/>
    <w:rsid w:val="00B30C9A"/>
    <w:rsid w:val="00B30D72"/>
    <w:rsid w:val="00B3119E"/>
    <w:rsid w:val="00B311C2"/>
    <w:rsid w:val="00B3123B"/>
    <w:rsid w:val="00B31275"/>
    <w:rsid w:val="00B312EF"/>
    <w:rsid w:val="00B316AC"/>
    <w:rsid w:val="00B31830"/>
    <w:rsid w:val="00B3194E"/>
    <w:rsid w:val="00B3197A"/>
    <w:rsid w:val="00B319C5"/>
    <w:rsid w:val="00B31A23"/>
    <w:rsid w:val="00B31AD1"/>
    <w:rsid w:val="00B31D67"/>
    <w:rsid w:val="00B31D7A"/>
    <w:rsid w:val="00B31DFE"/>
    <w:rsid w:val="00B32121"/>
    <w:rsid w:val="00B32374"/>
    <w:rsid w:val="00B32538"/>
    <w:rsid w:val="00B32968"/>
    <w:rsid w:val="00B32AB7"/>
    <w:rsid w:val="00B32C8F"/>
    <w:rsid w:val="00B32D15"/>
    <w:rsid w:val="00B32DF9"/>
    <w:rsid w:val="00B32FFB"/>
    <w:rsid w:val="00B33467"/>
    <w:rsid w:val="00B334FC"/>
    <w:rsid w:val="00B33545"/>
    <w:rsid w:val="00B335AB"/>
    <w:rsid w:val="00B33623"/>
    <w:rsid w:val="00B33712"/>
    <w:rsid w:val="00B33714"/>
    <w:rsid w:val="00B3372D"/>
    <w:rsid w:val="00B33778"/>
    <w:rsid w:val="00B337B6"/>
    <w:rsid w:val="00B33A19"/>
    <w:rsid w:val="00B33A50"/>
    <w:rsid w:val="00B33ACE"/>
    <w:rsid w:val="00B33D35"/>
    <w:rsid w:val="00B3410A"/>
    <w:rsid w:val="00B3435D"/>
    <w:rsid w:val="00B34452"/>
    <w:rsid w:val="00B3457A"/>
    <w:rsid w:val="00B345C1"/>
    <w:rsid w:val="00B346A4"/>
    <w:rsid w:val="00B347D5"/>
    <w:rsid w:val="00B348C5"/>
    <w:rsid w:val="00B34959"/>
    <w:rsid w:val="00B34976"/>
    <w:rsid w:val="00B34A9E"/>
    <w:rsid w:val="00B34B3C"/>
    <w:rsid w:val="00B34BE3"/>
    <w:rsid w:val="00B34D95"/>
    <w:rsid w:val="00B34DD7"/>
    <w:rsid w:val="00B34E86"/>
    <w:rsid w:val="00B34FD1"/>
    <w:rsid w:val="00B35108"/>
    <w:rsid w:val="00B35174"/>
    <w:rsid w:val="00B35236"/>
    <w:rsid w:val="00B3541A"/>
    <w:rsid w:val="00B354C7"/>
    <w:rsid w:val="00B356D0"/>
    <w:rsid w:val="00B3570A"/>
    <w:rsid w:val="00B35909"/>
    <w:rsid w:val="00B35987"/>
    <w:rsid w:val="00B359CC"/>
    <w:rsid w:val="00B35A3E"/>
    <w:rsid w:val="00B35AE4"/>
    <w:rsid w:val="00B35CE8"/>
    <w:rsid w:val="00B3612A"/>
    <w:rsid w:val="00B36336"/>
    <w:rsid w:val="00B365CA"/>
    <w:rsid w:val="00B36658"/>
    <w:rsid w:val="00B36773"/>
    <w:rsid w:val="00B36B33"/>
    <w:rsid w:val="00B36E51"/>
    <w:rsid w:val="00B3703E"/>
    <w:rsid w:val="00B3706C"/>
    <w:rsid w:val="00B370BF"/>
    <w:rsid w:val="00B3712F"/>
    <w:rsid w:val="00B372E1"/>
    <w:rsid w:val="00B374AF"/>
    <w:rsid w:val="00B374DD"/>
    <w:rsid w:val="00B375F4"/>
    <w:rsid w:val="00B37637"/>
    <w:rsid w:val="00B377BB"/>
    <w:rsid w:val="00B37A23"/>
    <w:rsid w:val="00B37DFA"/>
    <w:rsid w:val="00B37DFC"/>
    <w:rsid w:val="00B37EA4"/>
    <w:rsid w:val="00B37F8E"/>
    <w:rsid w:val="00B400C1"/>
    <w:rsid w:val="00B40240"/>
    <w:rsid w:val="00B4025B"/>
    <w:rsid w:val="00B405E9"/>
    <w:rsid w:val="00B409C6"/>
    <w:rsid w:val="00B40C1C"/>
    <w:rsid w:val="00B40C2D"/>
    <w:rsid w:val="00B40E32"/>
    <w:rsid w:val="00B40FCF"/>
    <w:rsid w:val="00B40FF8"/>
    <w:rsid w:val="00B4155E"/>
    <w:rsid w:val="00B41565"/>
    <w:rsid w:val="00B4165C"/>
    <w:rsid w:val="00B416C2"/>
    <w:rsid w:val="00B418E5"/>
    <w:rsid w:val="00B41CB4"/>
    <w:rsid w:val="00B41DF6"/>
    <w:rsid w:val="00B41F03"/>
    <w:rsid w:val="00B41FDA"/>
    <w:rsid w:val="00B426A8"/>
    <w:rsid w:val="00B42790"/>
    <w:rsid w:val="00B4279C"/>
    <w:rsid w:val="00B427B7"/>
    <w:rsid w:val="00B4286D"/>
    <w:rsid w:val="00B42AE2"/>
    <w:rsid w:val="00B42CD5"/>
    <w:rsid w:val="00B43115"/>
    <w:rsid w:val="00B43140"/>
    <w:rsid w:val="00B43148"/>
    <w:rsid w:val="00B431AA"/>
    <w:rsid w:val="00B433FB"/>
    <w:rsid w:val="00B4351F"/>
    <w:rsid w:val="00B43525"/>
    <w:rsid w:val="00B43900"/>
    <w:rsid w:val="00B43C58"/>
    <w:rsid w:val="00B43DE5"/>
    <w:rsid w:val="00B43DFE"/>
    <w:rsid w:val="00B43EF5"/>
    <w:rsid w:val="00B43FD0"/>
    <w:rsid w:val="00B4439E"/>
    <w:rsid w:val="00B4441B"/>
    <w:rsid w:val="00B44492"/>
    <w:rsid w:val="00B444A6"/>
    <w:rsid w:val="00B446E0"/>
    <w:rsid w:val="00B44889"/>
    <w:rsid w:val="00B448B5"/>
    <w:rsid w:val="00B449B3"/>
    <w:rsid w:val="00B44B58"/>
    <w:rsid w:val="00B44C31"/>
    <w:rsid w:val="00B44DCF"/>
    <w:rsid w:val="00B44F31"/>
    <w:rsid w:val="00B45298"/>
    <w:rsid w:val="00B452E4"/>
    <w:rsid w:val="00B453C7"/>
    <w:rsid w:val="00B453CB"/>
    <w:rsid w:val="00B4563E"/>
    <w:rsid w:val="00B456F9"/>
    <w:rsid w:val="00B4599A"/>
    <w:rsid w:val="00B45AD7"/>
    <w:rsid w:val="00B45BEF"/>
    <w:rsid w:val="00B45C8D"/>
    <w:rsid w:val="00B45EEA"/>
    <w:rsid w:val="00B45FBC"/>
    <w:rsid w:val="00B4610C"/>
    <w:rsid w:val="00B4616D"/>
    <w:rsid w:val="00B46176"/>
    <w:rsid w:val="00B462BC"/>
    <w:rsid w:val="00B462E4"/>
    <w:rsid w:val="00B466BB"/>
    <w:rsid w:val="00B466D6"/>
    <w:rsid w:val="00B467D2"/>
    <w:rsid w:val="00B467F5"/>
    <w:rsid w:val="00B469AA"/>
    <w:rsid w:val="00B469AE"/>
    <w:rsid w:val="00B469EC"/>
    <w:rsid w:val="00B46B03"/>
    <w:rsid w:val="00B46BAA"/>
    <w:rsid w:val="00B46C0E"/>
    <w:rsid w:val="00B46FAF"/>
    <w:rsid w:val="00B47097"/>
    <w:rsid w:val="00B471C5"/>
    <w:rsid w:val="00B47242"/>
    <w:rsid w:val="00B47287"/>
    <w:rsid w:val="00B473B6"/>
    <w:rsid w:val="00B474F0"/>
    <w:rsid w:val="00B4752E"/>
    <w:rsid w:val="00B475D1"/>
    <w:rsid w:val="00B47646"/>
    <w:rsid w:val="00B47875"/>
    <w:rsid w:val="00B47B88"/>
    <w:rsid w:val="00B47E39"/>
    <w:rsid w:val="00B5015F"/>
    <w:rsid w:val="00B501FA"/>
    <w:rsid w:val="00B50232"/>
    <w:rsid w:val="00B5028C"/>
    <w:rsid w:val="00B50363"/>
    <w:rsid w:val="00B5049C"/>
    <w:rsid w:val="00B504D0"/>
    <w:rsid w:val="00B50675"/>
    <w:rsid w:val="00B5078A"/>
    <w:rsid w:val="00B5091F"/>
    <w:rsid w:val="00B50957"/>
    <w:rsid w:val="00B50C48"/>
    <w:rsid w:val="00B50D51"/>
    <w:rsid w:val="00B50DB7"/>
    <w:rsid w:val="00B50F3E"/>
    <w:rsid w:val="00B51277"/>
    <w:rsid w:val="00B512C5"/>
    <w:rsid w:val="00B514A8"/>
    <w:rsid w:val="00B516C9"/>
    <w:rsid w:val="00B51795"/>
    <w:rsid w:val="00B51A05"/>
    <w:rsid w:val="00B51AF9"/>
    <w:rsid w:val="00B51B14"/>
    <w:rsid w:val="00B51BEB"/>
    <w:rsid w:val="00B5208E"/>
    <w:rsid w:val="00B52383"/>
    <w:rsid w:val="00B523E5"/>
    <w:rsid w:val="00B52500"/>
    <w:rsid w:val="00B525D5"/>
    <w:rsid w:val="00B5265C"/>
    <w:rsid w:val="00B52831"/>
    <w:rsid w:val="00B52B50"/>
    <w:rsid w:val="00B52BC4"/>
    <w:rsid w:val="00B52E14"/>
    <w:rsid w:val="00B52F87"/>
    <w:rsid w:val="00B52FFB"/>
    <w:rsid w:val="00B53122"/>
    <w:rsid w:val="00B532D9"/>
    <w:rsid w:val="00B5333F"/>
    <w:rsid w:val="00B533FC"/>
    <w:rsid w:val="00B5354F"/>
    <w:rsid w:val="00B53554"/>
    <w:rsid w:val="00B5356B"/>
    <w:rsid w:val="00B53773"/>
    <w:rsid w:val="00B537BC"/>
    <w:rsid w:val="00B5398B"/>
    <w:rsid w:val="00B53AF8"/>
    <w:rsid w:val="00B53E1C"/>
    <w:rsid w:val="00B54026"/>
    <w:rsid w:val="00B540E2"/>
    <w:rsid w:val="00B5411B"/>
    <w:rsid w:val="00B54183"/>
    <w:rsid w:val="00B542F8"/>
    <w:rsid w:val="00B54494"/>
    <w:rsid w:val="00B54576"/>
    <w:rsid w:val="00B54661"/>
    <w:rsid w:val="00B54772"/>
    <w:rsid w:val="00B547B4"/>
    <w:rsid w:val="00B54A47"/>
    <w:rsid w:val="00B54A71"/>
    <w:rsid w:val="00B54EB1"/>
    <w:rsid w:val="00B55256"/>
    <w:rsid w:val="00B55392"/>
    <w:rsid w:val="00B5557D"/>
    <w:rsid w:val="00B55717"/>
    <w:rsid w:val="00B55812"/>
    <w:rsid w:val="00B55B91"/>
    <w:rsid w:val="00B55E86"/>
    <w:rsid w:val="00B55F6E"/>
    <w:rsid w:val="00B5603F"/>
    <w:rsid w:val="00B560A4"/>
    <w:rsid w:val="00B560FE"/>
    <w:rsid w:val="00B56101"/>
    <w:rsid w:val="00B566E3"/>
    <w:rsid w:val="00B568FA"/>
    <w:rsid w:val="00B56929"/>
    <w:rsid w:val="00B56945"/>
    <w:rsid w:val="00B56A51"/>
    <w:rsid w:val="00B56C12"/>
    <w:rsid w:val="00B56E0A"/>
    <w:rsid w:val="00B56F93"/>
    <w:rsid w:val="00B572C1"/>
    <w:rsid w:val="00B573E2"/>
    <w:rsid w:val="00B575F4"/>
    <w:rsid w:val="00B576C3"/>
    <w:rsid w:val="00B57D0E"/>
    <w:rsid w:val="00B57DA4"/>
    <w:rsid w:val="00B57E87"/>
    <w:rsid w:val="00B57EAD"/>
    <w:rsid w:val="00B60039"/>
    <w:rsid w:val="00B6007C"/>
    <w:rsid w:val="00B602BD"/>
    <w:rsid w:val="00B603F1"/>
    <w:rsid w:val="00B6067A"/>
    <w:rsid w:val="00B6073B"/>
    <w:rsid w:val="00B608E3"/>
    <w:rsid w:val="00B60915"/>
    <w:rsid w:val="00B60927"/>
    <w:rsid w:val="00B609FE"/>
    <w:rsid w:val="00B60C32"/>
    <w:rsid w:val="00B60D0B"/>
    <w:rsid w:val="00B60D9B"/>
    <w:rsid w:val="00B60DFD"/>
    <w:rsid w:val="00B60E16"/>
    <w:rsid w:val="00B60F1E"/>
    <w:rsid w:val="00B61116"/>
    <w:rsid w:val="00B61158"/>
    <w:rsid w:val="00B61311"/>
    <w:rsid w:val="00B613F8"/>
    <w:rsid w:val="00B61414"/>
    <w:rsid w:val="00B61421"/>
    <w:rsid w:val="00B614D0"/>
    <w:rsid w:val="00B61603"/>
    <w:rsid w:val="00B617D9"/>
    <w:rsid w:val="00B61D84"/>
    <w:rsid w:val="00B61E25"/>
    <w:rsid w:val="00B6219D"/>
    <w:rsid w:val="00B62349"/>
    <w:rsid w:val="00B6251B"/>
    <w:rsid w:val="00B627AA"/>
    <w:rsid w:val="00B6280B"/>
    <w:rsid w:val="00B6285B"/>
    <w:rsid w:val="00B628FF"/>
    <w:rsid w:val="00B62E49"/>
    <w:rsid w:val="00B62FE1"/>
    <w:rsid w:val="00B6301D"/>
    <w:rsid w:val="00B630CF"/>
    <w:rsid w:val="00B6312F"/>
    <w:rsid w:val="00B631F2"/>
    <w:rsid w:val="00B6327E"/>
    <w:rsid w:val="00B633ED"/>
    <w:rsid w:val="00B63489"/>
    <w:rsid w:val="00B63760"/>
    <w:rsid w:val="00B63A3F"/>
    <w:rsid w:val="00B63A59"/>
    <w:rsid w:val="00B63DC9"/>
    <w:rsid w:val="00B63ECB"/>
    <w:rsid w:val="00B63F51"/>
    <w:rsid w:val="00B64050"/>
    <w:rsid w:val="00B640D1"/>
    <w:rsid w:val="00B64291"/>
    <w:rsid w:val="00B64361"/>
    <w:rsid w:val="00B6438B"/>
    <w:rsid w:val="00B643CF"/>
    <w:rsid w:val="00B64511"/>
    <w:rsid w:val="00B6483C"/>
    <w:rsid w:val="00B6498A"/>
    <w:rsid w:val="00B64A8F"/>
    <w:rsid w:val="00B64B40"/>
    <w:rsid w:val="00B64C33"/>
    <w:rsid w:val="00B64F75"/>
    <w:rsid w:val="00B64F9D"/>
    <w:rsid w:val="00B6520A"/>
    <w:rsid w:val="00B65336"/>
    <w:rsid w:val="00B6533C"/>
    <w:rsid w:val="00B656DA"/>
    <w:rsid w:val="00B657F1"/>
    <w:rsid w:val="00B65825"/>
    <w:rsid w:val="00B65991"/>
    <w:rsid w:val="00B659C3"/>
    <w:rsid w:val="00B659CF"/>
    <w:rsid w:val="00B659E3"/>
    <w:rsid w:val="00B65FA7"/>
    <w:rsid w:val="00B66152"/>
    <w:rsid w:val="00B6628A"/>
    <w:rsid w:val="00B6646E"/>
    <w:rsid w:val="00B669EE"/>
    <w:rsid w:val="00B66A07"/>
    <w:rsid w:val="00B66A24"/>
    <w:rsid w:val="00B66CD9"/>
    <w:rsid w:val="00B66CDD"/>
    <w:rsid w:val="00B66D7E"/>
    <w:rsid w:val="00B66DFF"/>
    <w:rsid w:val="00B66EBA"/>
    <w:rsid w:val="00B670E2"/>
    <w:rsid w:val="00B6714F"/>
    <w:rsid w:val="00B6744B"/>
    <w:rsid w:val="00B674C1"/>
    <w:rsid w:val="00B675BE"/>
    <w:rsid w:val="00B677CD"/>
    <w:rsid w:val="00B67810"/>
    <w:rsid w:val="00B679F6"/>
    <w:rsid w:val="00B67C7B"/>
    <w:rsid w:val="00B67E4F"/>
    <w:rsid w:val="00B67E8C"/>
    <w:rsid w:val="00B70080"/>
    <w:rsid w:val="00B7015F"/>
    <w:rsid w:val="00B70487"/>
    <w:rsid w:val="00B70494"/>
    <w:rsid w:val="00B7091C"/>
    <w:rsid w:val="00B709EA"/>
    <w:rsid w:val="00B70A14"/>
    <w:rsid w:val="00B70A76"/>
    <w:rsid w:val="00B70A81"/>
    <w:rsid w:val="00B70B0E"/>
    <w:rsid w:val="00B70C92"/>
    <w:rsid w:val="00B70E1C"/>
    <w:rsid w:val="00B70F23"/>
    <w:rsid w:val="00B70FB9"/>
    <w:rsid w:val="00B71026"/>
    <w:rsid w:val="00B71117"/>
    <w:rsid w:val="00B712B5"/>
    <w:rsid w:val="00B71380"/>
    <w:rsid w:val="00B714F7"/>
    <w:rsid w:val="00B71614"/>
    <w:rsid w:val="00B71A0C"/>
    <w:rsid w:val="00B71A38"/>
    <w:rsid w:val="00B71C0B"/>
    <w:rsid w:val="00B71E22"/>
    <w:rsid w:val="00B7217F"/>
    <w:rsid w:val="00B72457"/>
    <w:rsid w:val="00B72463"/>
    <w:rsid w:val="00B725A8"/>
    <w:rsid w:val="00B725D9"/>
    <w:rsid w:val="00B726E3"/>
    <w:rsid w:val="00B72745"/>
    <w:rsid w:val="00B72C1D"/>
    <w:rsid w:val="00B72C6B"/>
    <w:rsid w:val="00B72CA9"/>
    <w:rsid w:val="00B72D3E"/>
    <w:rsid w:val="00B731CB"/>
    <w:rsid w:val="00B7320E"/>
    <w:rsid w:val="00B7328A"/>
    <w:rsid w:val="00B732D1"/>
    <w:rsid w:val="00B73554"/>
    <w:rsid w:val="00B735D7"/>
    <w:rsid w:val="00B73632"/>
    <w:rsid w:val="00B737E3"/>
    <w:rsid w:val="00B73841"/>
    <w:rsid w:val="00B73887"/>
    <w:rsid w:val="00B738AD"/>
    <w:rsid w:val="00B73A62"/>
    <w:rsid w:val="00B73AD6"/>
    <w:rsid w:val="00B73B7E"/>
    <w:rsid w:val="00B73CCB"/>
    <w:rsid w:val="00B73D7C"/>
    <w:rsid w:val="00B73ED1"/>
    <w:rsid w:val="00B7417B"/>
    <w:rsid w:val="00B74237"/>
    <w:rsid w:val="00B7466C"/>
    <w:rsid w:val="00B746F1"/>
    <w:rsid w:val="00B74BB2"/>
    <w:rsid w:val="00B74C20"/>
    <w:rsid w:val="00B74D56"/>
    <w:rsid w:val="00B74EA4"/>
    <w:rsid w:val="00B74FBE"/>
    <w:rsid w:val="00B75023"/>
    <w:rsid w:val="00B75383"/>
    <w:rsid w:val="00B75644"/>
    <w:rsid w:val="00B756FB"/>
    <w:rsid w:val="00B75766"/>
    <w:rsid w:val="00B758EB"/>
    <w:rsid w:val="00B75A1E"/>
    <w:rsid w:val="00B75B7B"/>
    <w:rsid w:val="00B75C51"/>
    <w:rsid w:val="00B75C7C"/>
    <w:rsid w:val="00B75C9E"/>
    <w:rsid w:val="00B75CED"/>
    <w:rsid w:val="00B75DAE"/>
    <w:rsid w:val="00B75F35"/>
    <w:rsid w:val="00B7603B"/>
    <w:rsid w:val="00B76183"/>
    <w:rsid w:val="00B76435"/>
    <w:rsid w:val="00B7649B"/>
    <w:rsid w:val="00B76572"/>
    <w:rsid w:val="00B7676C"/>
    <w:rsid w:val="00B7685A"/>
    <w:rsid w:val="00B769AA"/>
    <w:rsid w:val="00B769F1"/>
    <w:rsid w:val="00B76A6B"/>
    <w:rsid w:val="00B76AD0"/>
    <w:rsid w:val="00B76B7E"/>
    <w:rsid w:val="00B76BD7"/>
    <w:rsid w:val="00B76C00"/>
    <w:rsid w:val="00B76C28"/>
    <w:rsid w:val="00B76CD0"/>
    <w:rsid w:val="00B76FF0"/>
    <w:rsid w:val="00B77140"/>
    <w:rsid w:val="00B77263"/>
    <w:rsid w:val="00B772B2"/>
    <w:rsid w:val="00B772EF"/>
    <w:rsid w:val="00B77697"/>
    <w:rsid w:val="00B77769"/>
    <w:rsid w:val="00B777E1"/>
    <w:rsid w:val="00B77821"/>
    <w:rsid w:val="00B778E5"/>
    <w:rsid w:val="00B77A18"/>
    <w:rsid w:val="00B77A8A"/>
    <w:rsid w:val="00B77C7F"/>
    <w:rsid w:val="00B77C8D"/>
    <w:rsid w:val="00B77E00"/>
    <w:rsid w:val="00B77F2A"/>
    <w:rsid w:val="00B8022F"/>
    <w:rsid w:val="00B80382"/>
    <w:rsid w:val="00B803B1"/>
    <w:rsid w:val="00B80466"/>
    <w:rsid w:val="00B80970"/>
    <w:rsid w:val="00B80ADA"/>
    <w:rsid w:val="00B80B2D"/>
    <w:rsid w:val="00B80C51"/>
    <w:rsid w:val="00B80CF3"/>
    <w:rsid w:val="00B80E3F"/>
    <w:rsid w:val="00B8102C"/>
    <w:rsid w:val="00B8116D"/>
    <w:rsid w:val="00B811F0"/>
    <w:rsid w:val="00B8129A"/>
    <w:rsid w:val="00B81677"/>
    <w:rsid w:val="00B81988"/>
    <w:rsid w:val="00B819BD"/>
    <w:rsid w:val="00B81C90"/>
    <w:rsid w:val="00B81D29"/>
    <w:rsid w:val="00B81D55"/>
    <w:rsid w:val="00B81DA0"/>
    <w:rsid w:val="00B82295"/>
    <w:rsid w:val="00B822BF"/>
    <w:rsid w:val="00B8239D"/>
    <w:rsid w:val="00B82465"/>
    <w:rsid w:val="00B8246E"/>
    <w:rsid w:val="00B82706"/>
    <w:rsid w:val="00B82736"/>
    <w:rsid w:val="00B82790"/>
    <w:rsid w:val="00B82A21"/>
    <w:rsid w:val="00B82ACA"/>
    <w:rsid w:val="00B82AD2"/>
    <w:rsid w:val="00B82B9E"/>
    <w:rsid w:val="00B82BE9"/>
    <w:rsid w:val="00B82C64"/>
    <w:rsid w:val="00B82C6F"/>
    <w:rsid w:val="00B82D58"/>
    <w:rsid w:val="00B82DF2"/>
    <w:rsid w:val="00B82EDB"/>
    <w:rsid w:val="00B82F59"/>
    <w:rsid w:val="00B8347B"/>
    <w:rsid w:val="00B8366F"/>
    <w:rsid w:val="00B8369E"/>
    <w:rsid w:val="00B837CC"/>
    <w:rsid w:val="00B83823"/>
    <w:rsid w:val="00B83A53"/>
    <w:rsid w:val="00B83AAD"/>
    <w:rsid w:val="00B83AB4"/>
    <w:rsid w:val="00B83B4E"/>
    <w:rsid w:val="00B83CAA"/>
    <w:rsid w:val="00B83CF2"/>
    <w:rsid w:val="00B83D15"/>
    <w:rsid w:val="00B83D20"/>
    <w:rsid w:val="00B83E99"/>
    <w:rsid w:val="00B83FB9"/>
    <w:rsid w:val="00B84613"/>
    <w:rsid w:val="00B84792"/>
    <w:rsid w:val="00B848C1"/>
    <w:rsid w:val="00B8494C"/>
    <w:rsid w:val="00B84950"/>
    <w:rsid w:val="00B84D2C"/>
    <w:rsid w:val="00B84EC5"/>
    <w:rsid w:val="00B84ECE"/>
    <w:rsid w:val="00B8534C"/>
    <w:rsid w:val="00B85546"/>
    <w:rsid w:val="00B8554C"/>
    <w:rsid w:val="00B856EE"/>
    <w:rsid w:val="00B85FDB"/>
    <w:rsid w:val="00B85FF1"/>
    <w:rsid w:val="00B86102"/>
    <w:rsid w:val="00B86131"/>
    <w:rsid w:val="00B86641"/>
    <w:rsid w:val="00B8666E"/>
    <w:rsid w:val="00B8668E"/>
    <w:rsid w:val="00B8686B"/>
    <w:rsid w:val="00B8692B"/>
    <w:rsid w:val="00B86B03"/>
    <w:rsid w:val="00B86C6B"/>
    <w:rsid w:val="00B86DC6"/>
    <w:rsid w:val="00B86E7F"/>
    <w:rsid w:val="00B86FF6"/>
    <w:rsid w:val="00B8711A"/>
    <w:rsid w:val="00B87396"/>
    <w:rsid w:val="00B87408"/>
    <w:rsid w:val="00B874D0"/>
    <w:rsid w:val="00B87780"/>
    <w:rsid w:val="00B87974"/>
    <w:rsid w:val="00B87BD5"/>
    <w:rsid w:val="00B87C1E"/>
    <w:rsid w:val="00B87C5A"/>
    <w:rsid w:val="00B87F5F"/>
    <w:rsid w:val="00B87F7F"/>
    <w:rsid w:val="00B87FAE"/>
    <w:rsid w:val="00B8BBC3"/>
    <w:rsid w:val="00B900B2"/>
    <w:rsid w:val="00B90265"/>
    <w:rsid w:val="00B902EA"/>
    <w:rsid w:val="00B905BF"/>
    <w:rsid w:val="00B905DA"/>
    <w:rsid w:val="00B906FA"/>
    <w:rsid w:val="00B90884"/>
    <w:rsid w:val="00B90A8F"/>
    <w:rsid w:val="00B90AF3"/>
    <w:rsid w:val="00B90CCA"/>
    <w:rsid w:val="00B90D95"/>
    <w:rsid w:val="00B90F5B"/>
    <w:rsid w:val="00B90F63"/>
    <w:rsid w:val="00B9109A"/>
    <w:rsid w:val="00B9115F"/>
    <w:rsid w:val="00B91241"/>
    <w:rsid w:val="00B91432"/>
    <w:rsid w:val="00B9152A"/>
    <w:rsid w:val="00B9172D"/>
    <w:rsid w:val="00B91739"/>
    <w:rsid w:val="00B9189B"/>
    <w:rsid w:val="00B91987"/>
    <w:rsid w:val="00B91B11"/>
    <w:rsid w:val="00B91C51"/>
    <w:rsid w:val="00B91DB1"/>
    <w:rsid w:val="00B91E59"/>
    <w:rsid w:val="00B92065"/>
    <w:rsid w:val="00B92262"/>
    <w:rsid w:val="00B922A5"/>
    <w:rsid w:val="00B92432"/>
    <w:rsid w:val="00B9243C"/>
    <w:rsid w:val="00B9269E"/>
    <w:rsid w:val="00B926C5"/>
    <w:rsid w:val="00B927F6"/>
    <w:rsid w:val="00B927FB"/>
    <w:rsid w:val="00B9289A"/>
    <w:rsid w:val="00B92ABF"/>
    <w:rsid w:val="00B92AE3"/>
    <w:rsid w:val="00B92C08"/>
    <w:rsid w:val="00B92C75"/>
    <w:rsid w:val="00B92D5A"/>
    <w:rsid w:val="00B92E6F"/>
    <w:rsid w:val="00B92ED8"/>
    <w:rsid w:val="00B92FA9"/>
    <w:rsid w:val="00B93085"/>
    <w:rsid w:val="00B930FB"/>
    <w:rsid w:val="00B9313B"/>
    <w:rsid w:val="00B93166"/>
    <w:rsid w:val="00B93187"/>
    <w:rsid w:val="00B9337F"/>
    <w:rsid w:val="00B9347B"/>
    <w:rsid w:val="00B93483"/>
    <w:rsid w:val="00B93524"/>
    <w:rsid w:val="00B93602"/>
    <w:rsid w:val="00B93729"/>
    <w:rsid w:val="00B93778"/>
    <w:rsid w:val="00B93814"/>
    <w:rsid w:val="00B93943"/>
    <w:rsid w:val="00B93C2E"/>
    <w:rsid w:val="00B93CD5"/>
    <w:rsid w:val="00B93D21"/>
    <w:rsid w:val="00B93E6C"/>
    <w:rsid w:val="00B93EDB"/>
    <w:rsid w:val="00B940CC"/>
    <w:rsid w:val="00B940DD"/>
    <w:rsid w:val="00B941DC"/>
    <w:rsid w:val="00B941E9"/>
    <w:rsid w:val="00B9427C"/>
    <w:rsid w:val="00B943E1"/>
    <w:rsid w:val="00B9461B"/>
    <w:rsid w:val="00B9498E"/>
    <w:rsid w:val="00B94B29"/>
    <w:rsid w:val="00B94B2B"/>
    <w:rsid w:val="00B94BBC"/>
    <w:rsid w:val="00B94D9A"/>
    <w:rsid w:val="00B94E23"/>
    <w:rsid w:val="00B94E48"/>
    <w:rsid w:val="00B94EF8"/>
    <w:rsid w:val="00B95113"/>
    <w:rsid w:val="00B951BB"/>
    <w:rsid w:val="00B951E9"/>
    <w:rsid w:val="00B952DB"/>
    <w:rsid w:val="00B9530C"/>
    <w:rsid w:val="00B953CA"/>
    <w:rsid w:val="00B95772"/>
    <w:rsid w:val="00B957EE"/>
    <w:rsid w:val="00B95ADE"/>
    <w:rsid w:val="00B95C3B"/>
    <w:rsid w:val="00B95E2E"/>
    <w:rsid w:val="00B95F6F"/>
    <w:rsid w:val="00B96062"/>
    <w:rsid w:val="00B96242"/>
    <w:rsid w:val="00B96248"/>
    <w:rsid w:val="00B962BF"/>
    <w:rsid w:val="00B96415"/>
    <w:rsid w:val="00B9647A"/>
    <w:rsid w:val="00B9650A"/>
    <w:rsid w:val="00B9665B"/>
    <w:rsid w:val="00B967A5"/>
    <w:rsid w:val="00B96ABF"/>
    <w:rsid w:val="00B96B76"/>
    <w:rsid w:val="00B96D57"/>
    <w:rsid w:val="00B96FD1"/>
    <w:rsid w:val="00B97028"/>
    <w:rsid w:val="00B9709C"/>
    <w:rsid w:val="00B972B3"/>
    <w:rsid w:val="00B9730F"/>
    <w:rsid w:val="00B9740D"/>
    <w:rsid w:val="00B974ED"/>
    <w:rsid w:val="00B97511"/>
    <w:rsid w:val="00B97536"/>
    <w:rsid w:val="00B9758E"/>
    <w:rsid w:val="00B97600"/>
    <w:rsid w:val="00B97649"/>
    <w:rsid w:val="00B97713"/>
    <w:rsid w:val="00B9782E"/>
    <w:rsid w:val="00B97A67"/>
    <w:rsid w:val="00B97AC9"/>
    <w:rsid w:val="00B97E6B"/>
    <w:rsid w:val="00B97EA0"/>
    <w:rsid w:val="00B97FB4"/>
    <w:rsid w:val="00B97FDB"/>
    <w:rsid w:val="00B9DCE9"/>
    <w:rsid w:val="00BA009C"/>
    <w:rsid w:val="00BA019A"/>
    <w:rsid w:val="00BA01B7"/>
    <w:rsid w:val="00BA0262"/>
    <w:rsid w:val="00BA06FD"/>
    <w:rsid w:val="00BA0703"/>
    <w:rsid w:val="00BA0707"/>
    <w:rsid w:val="00BA0797"/>
    <w:rsid w:val="00BA07D7"/>
    <w:rsid w:val="00BA0874"/>
    <w:rsid w:val="00BA088F"/>
    <w:rsid w:val="00BA0954"/>
    <w:rsid w:val="00BA0AB8"/>
    <w:rsid w:val="00BA0B42"/>
    <w:rsid w:val="00BA0BB1"/>
    <w:rsid w:val="00BA0BF1"/>
    <w:rsid w:val="00BA0C85"/>
    <w:rsid w:val="00BA0E0F"/>
    <w:rsid w:val="00BA0F16"/>
    <w:rsid w:val="00BA0F2C"/>
    <w:rsid w:val="00BA0F3B"/>
    <w:rsid w:val="00BA1027"/>
    <w:rsid w:val="00BA1037"/>
    <w:rsid w:val="00BA12A7"/>
    <w:rsid w:val="00BA1419"/>
    <w:rsid w:val="00BA17D1"/>
    <w:rsid w:val="00BA17F4"/>
    <w:rsid w:val="00BA18CE"/>
    <w:rsid w:val="00BA1949"/>
    <w:rsid w:val="00BA1A60"/>
    <w:rsid w:val="00BA1A79"/>
    <w:rsid w:val="00BA1B1C"/>
    <w:rsid w:val="00BA1B65"/>
    <w:rsid w:val="00BA1C12"/>
    <w:rsid w:val="00BA1DB9"/>
    <w:rsid w:val="00BA1E11"/>
    <w:rsid w:val="00BA1EE7"/>
    <w:rsid w:val="00BA1F2F"/>
    <w:rsid w:val="00BA20C1"/>
    <w:rsid w:val="00BA20C8"/>
    <w:rsid w:val="00BA23CF"/>
    <w:rsid w:val="00BA23F2"/>
    <w:rsid w:val="00BA2732"/>
    <w:rsid w:val="00BA2C48"/>
    <w:rsid w:val="00BA2C4B"/>
    <w:rsid w:val="00BA2E56"/>
    <w:rsid w:val="00BA2FCC"/>
    <w:rsid w:val="00BA30FC"/>
    <w:rsid w:val="00BA3274"/>
    <w:rsid w:val="00BA32CA"/>
    <w:rsid w:val="00BA33A2"/>
    <w:rsid w:val="00BA342E"/>
    <w:rsid w:val="00BA34A2"/>
    <w:rsid w:val="00BA3514"/>
    <w:rsid w:val="00BA35E0"/>
    <w:rsid w:val="00BA374D"/>
    <w:rsid w:val="00BA38AD"/>
    <w:rsid w:val="00BA38DF"/>
    <w:rsid w:val="00BA3C27"/>
    <w:rsid w:val="00BA3C28"/>
    <w:rsid w:val="00BA3DB5"/>
    <w:rsid w:val="00BA3DC8"/>
    <w:rsid w:val="00BA41A1"/>
    <w:rsid w:val="00BA430D"/>
    <w:rsid w:val="00BA44F5"/>
    <w:rsid w:val="00BA46B4"/>
    <w:rsid w:val="00BA4749"/>
    <w:rsid w:val="00BA479E"/>
    <w:rsid w:val="00BA492F"/>
    <w:rsid w:val="00BA4A4B"/>
    <w:rsid w:val="00BA4AA7"/>
    <w:rsid w:val="00BA4B4F"/>
    <w:rsid w:val="00BA4CEE"/>
    <w:rsid w:val="00BA4D73"/>
    <w:rsid w:val="00BA4F3C"/>
    <w:rsid w:val="00BA5065"/>
    <w:rsid w:val="00BA5124"/>
    <w:rsid w:val="00BA551A"/>
    <w:rsid w:val="00BA56E4"/>
    <w:rsid w:val="00BA5A79"/>
    <w:rsid w:val="00BA5A9F"/>
    <w:rsid w:val="00BA5D09"/>
    <w:rsid w:val="00BA5FA5"/>
    <w:rsid w:val="00BA610A"/>
    <w:rsid w:val="00BA61E3"/>
    <w:rsid w:val="00BA62D1"/>
    <w:rsid w:val="00BA6428"/>
    <w:rsid w:val="00BA652E"/>
    <w:rsid w:val="00BA66D4"/>
    <w:rsid w:val="00BA6A39"/>
    <w:rsid w:val="00BA6BE3"/>
    <w:rsid w:val="00BA6C87"/>
    <w:rsid w:val="00BA6CF5"/>
    <w:rsid w:val="00BA6D69"/>
    <w:rsid w:val="00BA6ED0"/>
    <w:rsid w:val="00BA6EE2"/>
    <w:rsid w:val="00BA7034"/>
    <w:rsid w:val="00BA71FF"/>
    <w:rsid w:val="00BA7210"/>
    <w:rsid w:val="00BA75B9"/>
    <w:rsid w:val="00BA75BB"/>
    <w:rsid w:val="00BA7636"/>
    <w:rsid w:val="00BA773F"/>
    <w:rsid w:val="00BA77FA"/>
    <w:rsid w:val="00BA7848"/>
    <w:rsid w:val="00BA7911"/>
    <w:rsid w:val="00BA79A6"/>
    <w:rsid w:val="00BA7BFA"/>
    <w:rsid w:val="00BA7D04"/>
    <w:rsid w:val="00BA7E77"/>
    <w:rsid w:val="00BA7F6F"/>
    <w:rsid w:val="00BB009B"/>
    <w:rsid w:val="00BB0129"/>
    <w:rsid w:val="00BB018A"/>
    <w:rsid w:val="00BB02DA"/>
    <w:rsid w:val="00BB03FD"/>
    <w:rsid w:val="00BB0532"/>
    <w:rsid w:val="00BB0574"/>
    <w:rsid w:val="00BB0765"/>
    <w:rsid w:val="00BB098E"/>
    <w:rsid w:val="00BB09AB"/>
    <w:rsid w:val="00BB0C54"/>
    <w:rsid w:val="00BB0E21"/>
    <w:rsid w:val="00BB0E83"/>
    <w:rsid w:val="00BB0E8A"/>
    <w:rsid w:val="00BB0EB4"/>
    <w:rsid w:val="00BB0EE3"/>
    <w:rsid w:val="00BB10CA"/>
    <w:rsid w:val="00BB1150"/>
    <w:rsid w:val="00BB11D4"/>
    <w:rsid w:val="00BB11E6"/>
    <w:rsid w:val="00BB125C"/>
    <w:rsid w:val="00BB12F8"/>
    <w:rsid w:val="00BB16CF"/>
    <w:rsid w:val="00BB1844"/>
    <w:rsid w:val="00BB1BA3"/>
    <w:rsid w:val="00BB200A"/>
    <w:rsid w:val="00BB205A"/>
    <w:rsid w:val="00BB2082"/>
    <w:rsid w:val="00BB208D"/>
    <w:rsid w:val="00BB21C6"/>
    <w:rsid w:val="00BB26DB"/>
    <w:rsid w:val="00BB2746"/>
    <w:rsid w:val="00BB29E6"/>
    <w:rsid w:val="00BB2AC4"/>
    <w:rsid w:val="00BB2B15"/>
    <w:rsid w:val="00BB2F13"/>
    <w:rsid w:val="00BB2FA5"/>
    <w:rsid w:val="00BB3298"/>
    <w:rsid w:val="00BB331D"/>
    <w:rsid w:val="00BB340C"/>
    <w:rsid w:val="00BB343C"/>
    <w:rsid w:val="00BB3914"/>
    <w:rsid w:val="00BB3AAE"/>
    <w:rsid w:val="00BB3BB7"/>
    <w:rsid w:val="00BB3C7B"/>
    <w:rsid w:val="00BB3D7B"/>
    <w:rsid w:val="00BB3D90"/>
    <w:rsid w:val="00BB3FB0"/>
    <w:rsid w:val="00BB410C"/>
    <w:rsid w:val="00BB42F0"/>
    <w:rsid w:val="00BB4448"/>
    <w:rsid w:val="00BB4465"/>
    <w:rsid w:val="00BB466E"/>
    <w:rsid w:val="00BB4681"/>
    <w:rsid w:val="00BB47B3"/>
    <w:rsid w:val="00BB4A4E"/>
    <w:rsid w:val="00BB4BB3"/>
    <w:rsid w:val="00BB5154"/>
    <w:rsid w:val="00BB536F"/>
    <w:rsid w:val="00BB56EF"/>
    <w:rsid w:val="00BB576A"/>
    <w:rsid w:val="00BB579A"/>
    <w:rsid w:val="00BB57F6"/>
    <w:rsid w:val="00BB595D"/>
    <w:rsid w:val="00BB5A89"/>
    <w:rsid w:val="00BB5C82"/>
    <w:rsid w:val="00BB5D65"/>
    <w:rsid w:val="00BB5E35"/>
    <w:rsid w:val="00BB5ED0"/>
    <w:rsid w:val="00BB5F22"/>
    <w:rsid w:val="00BB604E"/>
    <w:rsid w:val="00BB62DE"/>
    <w:rsid w:val="00BB63E4"/>
    <w:rsid w:val="00BB644D"/>
    <w:rsid w:val="00BB66EE"/>
    <w:rsid w:val="00BB66F4"/>
    <w:rsid w:val="00BB695F"/>
    <w:rsid w:val="00BB6C30"/>
    <w:rsid w:val="00BB6CD5"/>
    <w:rsid w:val="00BB6DC0"/>
    <w:rsid w:val="00BB6DCB"/>
    <w:rsid w:val="00BB6E3A"/>
    <w:rsid w:val="00BB7080"/>
    <w:rsid w:val="00BB70B9"/>
    <w:rsid w:val="00BB7127"/>
    <w:rsid w:val="00BB7150"/>
    <w:rsid w:val="00BB715D"/>
    <w:rsid w:val="00BB720B"/>
    <w:rsid w:val="00BB723A"/>
    <w:rsid w:val="00BB7415"/>
    <w:rsid w:val="00BB7502"/>
    <w:rsid w:val="00BB766E"/>
    <w:rsid w:val="00BB7799"/>
    <w:rsid w:val="00BB780A"/>
    <w:rsid w:val="00BB7854"/>
    <w:rsid w:val="00BB7898"/>
    <w:rsid w:val="00BB7C7C"/>
    <w:rsid w:val="00BB7D77"/>
    <w:rsid w:val="00BB7F3F"/>
    <w:rsid w:val="00BC0020"/>
    <w:rsid w:val="00BC0071"/>
    <w:rsid w:val="00BC0134"/>
    <w:rsid w:val="00BC02C7"/>
    <w:rsid w:val="00BC03BA"/>
    <w:rsid w:val="00BC0484"/>
    <w:rsid w:val="00BC05DA"/>
    <w:rsid w:val="00BC0670"/>
    <w:rsid w:val="00BC06FB"/>
    <w:rsid w:val="00BC0A33"/>
    <w:rsid w:val="00BC0A51"/>
    <w:rsid w:val="00BC0ADE"/>
    <w:rsid w:val="00BC0B81"/>
    <w:rsid w:val="00BC0CD5"/>
    <w:rsid w:val="00BC0D01"/>
    <w:rsid w:val="00BC0E23"/>
    <w:rsid w:val="00BC0EA7"/>
    <w:rsid w:val="00BC0EA8"/>
    <w:rsid w:val="00BC1090"/>
    <w:rsid w:val="00BC11F5"/>
    <w:rsid w:val="00BC1221"/>
    <w:rsid w:val="00BC123D"/>
    <w:rsid w:val="00BC138A"/>
    <w:rsid w:val="00BC17BC"/>
    <w:rsid w:val="00BC1966"/>
    <w:rsid w:val="00BC1A9E"/>
    <w:rsid w:val="00BC1A9F"/>
    <w:rsid w:val="00BC1B00"/>
    <w:rsid w:val="00BC1B46"/>
    <w:rsid w:val="00BC1B56"/>
    <w:rsid w:val="00BC1BE4"/>
    <w:rsid w:val="00BC1C6C"/>
    <w:rsid w:val="00BC1DD6"/>
    <w:rsid w:val="00BC1F25"/>
    <w:rsid w:val="00BC222A"/>
    <w:rsid w:val="00BC22A2"/>
    <w:rsid w:val="00BC2412"/>
    <w:rsid w:val="00BC27A0"/>
    <w:rsid w:val="00BC28D8"/>
    <w:rsid w:val="00BC2A5B"/>
    <w:rsid w:val="00BC2A80"/>
    <w:rsid w:val="00BC2AC1"/>
    <w:rsid w:val="00BC2AC9"/>
    <w:rsid w:val="00BC2BC0"/>
    <w:rsid w:val="00BC2C93"/>
    <w:rsid w:val="00BC3076"/>
    <w:rsid w:val="00BC30D9"/>
    <w:rsid w:val="00BC30F8"/>
    <w:rsid w:val="00BC3217"/>
    <w:rsid w:val="00BC37EB"/>
    <w:rsid w:val="00BC3A57"/>
    <w:rsid w:val="00BC3B13"/>
    <w:rsid w:val="00BC3C13"/>
    <w:rsid w:val="00BC3D4D"/>
    <w:rsid w:val="00BC3F4A"/>
    <w:rsid w:val="00BC3FFA"/>
    <w:rsid w:val="00BC4067"/>
    <w:rsid w:val="00BC40FA"/>
    <w:rsid w:val="00BC41E4"/>
    <w:rsid w:val="00BC425F"/>
    <w:rsid w:val="00BC444E"/>
    <w:rsid w:val="00BC44D8"/>
    <w:rsid w:val="00BC4971"/>
    <w:rsid w:val="00BC49F6"/>
    <w:rsid w:val="00BC4A76"/>
    <w:rsid w:val="00BC4C6B"/>
    <w:rsid w:val="00BC4F99"/>
    <w:rsid w:val="00BC5007"/>
    <w:rsid w:val="00BC5087"/>
    <w:rsid w:val="00BC512D"/>
    <w:rsid w:val="00BC5131"/>
    <w:rsid w:val="00BC5230"/>
    <w:rsid w:val="00BC53DF"/>
    <w:rsid w:val="00BC55F0"/>
    <w:rsid w:val="00BC5619"/>
    <w:rsid w:val="00BC5724"/>
    <w:rsid w:val="00BC5921"/>
    <w:rsid w:val="00BC59D5"/>
    <w:rsid w:val="00BC5A94"/>
    <w:rsid w:val="00BC5B8F"/>
    <w:rsid w:val="00BC5D15"/>
    <w:rsid w:val="00BC5F17"/>
    <w:rsid w:val="00BC61A5"/>
    <w:rsid w:val="00BC6245"/>
    <w:rsid w:val="00BC6311"/>
    <w:rsid w:val="00BC66AC"/>
    <w:rsid w:val="00BC672D"/>
    <w:rsid w:val="00BC6898"/>
    <w:rsid w:val="00BC6A5D"/>
    <w:rsid w:val="00BC6C95"/>
    <w:rsid w:val="00BC6DF8"/>
    <w:rsid w:val="00BC6F1B"/>
    <w:rsid w:val="00BC6FB7"/>
    <w:rsid w:val="00BC7177"/>
    <w:rsid w:val="00BC7198"/>
    <w:rsid w:val="00BC72B2"/>
    <w:rsid w:val="00BC7346"/>
    <w:rsid w:val="00BC73D1"/>
    <w:rsid w:val="00BC74B5"/>
    <w:rsid w:val="00BC777B"/>
    <w:rsid w:val="00BC77EB"/>
    <w:rsid w:val="00BC7BBE"/>
    <w:rsid w:val="00BC7CAE"/>
    <w:rsid w:val="00BC7D54"/>
    <w:rsid w:val="00BC7DD9"/>
    <w:rsid w:val="00BC7E98"/>
    <w:rsid w:val="00BC7F8F"/>
    <w:rsid w:val="00BCE46C"/>
    <w:rsid w:val="00BD003F"/>
    <w:rsid w:val="00BD0148"/>
    <w:rsid w:val="00BD0257"/>
    <w:rsid w:val="00BD0506"/>
    <w:rsid w:val="00BD053B"/>
    <w:rsid w:val="00BD0636"/>
    <w:rsid w:val="00BD0691"/>
    <w:rsid w:val="00BD06FB"/>
    <w:rsid w:val="00BD070B"/>
    <w:rsid w:val="00BD0AAD"/>
    <w:rsid w:val="00BD0B2C"/>
    <w:rsid w:val="00BD0C6B"/>
    <w:rsid w:val="00BD0CD1"/>
    <w:rsid w:val="00BD0D14"/>
    <w:rsid w:val="00BD0F63"/>
    <w:rsid w:val="00BD0FFC"/>
    <w:rsid w:val="00BD1528"/>
    <w:rsid w:val="00BD157C"/>
    <w:rsid w:val="00BD18D1"/>
    <w:rsid w:val="00BD1A24"/>
    <w:rsid w:val="00BD1ADD"/>
    <w:rsid w:val="00BD1B4A"/>
    <w:rsid w:val="00BD1CAE"/>
    <w:rsid w:val="00BD1E36"/>
    <w:rsid w:val="00BD1FBB"/>
    <w:rsid w:val="00BD1FE4"/>
    <w:rsid w:val="00BD205C"/>
    <w:rsid w:val="00BD2112"/>
    <w:rsid w:val="00BD212E"/>
    <w:rsid w:val="00BD22EB"/>
    <w:rsid w:val="00BD22EC"/>
    <w:rsid w:val="00BD233F"/>
    <w:rsid w:val="00BD23CA"/>
    <w:rsid w:val="00BD2403"/>
    <w:rsid w:val="00BD25C0"/>
    <w:rsid w:val="00BD2991"/>
    <w:rsid w:val="00BD2BC3"/>
    <w:rsid w:val="00BD2C56"/>
    <w:rsid w:val="00BD2FE8"/>
    <w:rsid w:val="00BD3016"/>
    <w:rsid w:val="00BD3021"/>
    <w:rsid w:val="00BD30BC"/>
    <w:rsid w:val="00BD32E7"/>
    <w:rsid w:val="00BD3335"/>
    <w:rsid w:val="00BD33E3"/>
    <w:rsid w:val="00BD343C"/>
    <w:rsid w:val="00BD35A0"/>
    <w:rsid w:val="00BD37C5"/>
    <w:rsid w:val="00BD3988"/>
    <w:rsid w:val="00BD3AB2"/>
    <w:rsid w:val="00BD3AD1"/>
    <w:rsid w:val="00BD3B16"/>
    <w:rsid w:val="00BD3C52"/>
    <w:rsid w:val="00BD3C83"/>
    <w:rsid w:val="00BD3F8E"/>
    <w:rsid w:val="00BD4007"/>
    <w:rsid w:val="00BD40A1"/>
    <w:rsid w:val="00BD410E"/>
    <w:rsid w:val="00BD45C9"/>
    <w:rsid w:val="00BD4660"/>
    <w:rsid w:val="00BD476F"/>
    <w:rsid w:val="00BD4777"/>
    <w:rsid w:val="00BD48A3"/>
    <w:rsid w:val="00BD48E0"/>
    <w:rsid w:val="00BD4BBD"/>
    <w:rsid w:val="00BD4C9E"/>
    <w:rsid w:val="00BD4F01"/>
    <w:rsid w:val="00BD50E8"/>
    <w:rsid w:val="00BD5160"/>
    <w:rsid w:val="00BD520D"/>
    <w:rsid w:val="00BD5420"/>
    <w:rsid w:val="00BD580C"/>
    <w:rsid w:val="00BD594E"/>
    <w:rsid w:val="00BD59E4"/>
    <w:rsid w:val="00BD5AB5"/>
    <w:rsid w:val="00BD5C97"/>
    <w:rsid w:val="00BD5CB7"/>
    <w:rsid w:val="00BD5D13"/>
    <w:rsid w:val="00BD5F06"/>
    <w:rsid w:val="00BD617D"/>
    <w:rsid w:val="00BD63CC"/>
    <w:rsid w:val="00BD6596"/>
    <w:rsid w:val="00BD6A00"/>
    <w:rsid w:val="00BD6AAA"/>
    <w:rsid w:val="00BD6AAF"/>
    <w:rsid w:val="00BD6B8E"/>
    <w:rsid w:val="00BD6CB3"/>
    <w:rsid w:val="00BD6F96"/>
    <w:rsid w:val="00BD7134"/>
    <w:rsid w:val="00BD7190"/>
    <w:rsid w:val="00BD71A3"/>
    <w:rsid w:val="00BD74DF"/>
    <w:rsid w:val="00BD7539"/>
    <w:rsid w:val="00BD754B"/>
    <w:rsid w:val="00BD76BE"/>
    <w:rsid w:val="00BD77B9"/>
    <w:rsid w:val="00BD78FB"/>
    <w:rsid w:val="00BD7DE5"/>
    <w:rsid w:val="00BD7E0D"/>
    <w:rsid w:val="00BD7E38"/>
    <w:rsid w:val="00BD7EE0"/>
    <w:rsid w:val="00BE01EB"/>
    <w:rsid w:val="00BE027D"/>
    <w:rsid w:val="00BE0298"/>
    <w:rsid w:val="00BE054B"/>
    <w:rsid w:val="00BE0B03"/>
    <w:rsid w:val="00BE0BB2"/>
    <w:rsid w:val="00BE0E8E"/>
    <w:rsid w:val="00BE107A"/>
    <w:rsid w:val="00BE111E"/>
    <w:rsid w:val="00BE1138"/>
    <w:rsid w:val="00BE125C"/>
    <w:rsid w:val="00BE1481"/>
    <w:rsid w:val="00BE1629"/>
    <w:rsid w:val="00BE16E7"/>
    <w:rsid w:val="00BE192C"/>
    <w:rsid w:val="00BE19C5"/>
    <w:rsid w:val="00BE1E15"/>
    <w:rsid w:val="00BE21DE"/>
    <w:rsid w:val="00BE229D"/>
    <w:rsid w:val="00BE2625"/>
    <w:rsid w:val="00BE27E4"/>
    <w:rsid w:val="00BE2827"/>
    <w:rsid w:val="00BE29C1"/>
    <w:rsid w:val="00BE2E0D"/>
    <w:rsid w:val="00BE3047"/>
    <w:rsid w:val="00BE310A"/>
    <w:rsid w:val="00BE31E0"/>
    <w:rsid w:val="00BE32F7"/>
    <w:rsid w:val="00BE3320"/>
    <w:rsid w:val="00BE336B"/>
    <w:rsid w:val="00BE34AF"/>
    <w:rsid w:val="00BE34CD"/>
    <w:rsid w:val="00BE3557"/>
    <w:rsid w:val="00BE36C6"/>
    <w:rsid w:val="00BE36DC"/>
    <w:rsid w:val="00BE37FB"/>
    <w:rsid w:val="00BE39B4"/>
    <w:rsid w:val="00BE3A38"/>
    <w:rsid w:val="00BE3A74"/>
    <w:rsid w:val="00BE3C0D"/>
    <w:rsid w:val="00BE3CCC"/>
    <w:rsid w:val="00BE3D79"/>
    <w:rsid w:val="00BE417D"/>
    <w:rsid w:val="00BE4440"/>
    <w:rsid w:val="00BE446F"/>
    <w:rsid w:val="00BE4472"/>
    <w:rsid w:val="00BE4967"/>
    <w:rsid w:val="00BE4986"/>
    <w:rsid w:val="00BE4C95"/>
    <w:rsid w:val="00BE4DE0"/>
    <w:rsid w:val="00BE4E26"/>
    <w:rsid w:val="00BE507E"/>
    <w:rsid w:val="00BE50D2"/>
    <w:rsid w:val="00BE50F6"/>
    <w:rsid w:val="00BE5130"/>
    <w:rsid w:val="00BE522B"/>
    <w:rsid w:val="00BE5476"/>
    <w:rsid w:val="00BE55A2"/>
    <w:rsid w:val="00BE5642"/>
    <w:rsid w:val="00BE57F2"/>
    <w:rsid w:val="00BE5920"/>
    <w:rsid w:val="00BE59B8"/>
    <w:rsid w:val="00BE5B94"/>
    <w:rsid w:val="00BE5BE1"/>
    <w:rsid w:val="00BE5C90"/>
    <w:rsid w:val="00BE6041"/>
    <w:rsid w:val="00BE611F"/>
    <w:rsid w:val="00BE6281"/>
    <w:rsid w:val="00BE62B0"/>
    <w:rsid w:val="00BE64CA"/>
    <w:rsid w:val="00BE65AB"/>
    <w:rsid w:val="00BE67C5"/>
    <w:rsid w:val="00BE6AFA"/>
    <w:rsid w:val="00BE6C15"/>
    <w:rsid w:val="00BE6F8B"/>
    <w:rsid w:val="00BE6FFA"/>
    <w:rsid w:val="00BE73BD"/>
    <w:rsid w:val="00BE74D0"/>
    <w:rsid w:val="00BE75D4"/>
    <w:rsid w:val="00BE7A13"/>
    <w:rsid w:val="00BE7C5A"/>
    <w:rsid w:val="00BE7C87"/>
    <w:rsid w:val="00BE7D9A"/>
    <w:rsid w:val="00BE7E26"/>
    <w:rsid w:val="00BE7F4E"/>
    <w:rsid w:val="00BE7F63"/>
    <w:rsid w:val="00BF016B"/>
    <w:rsid w:val="00BF028E"/>
    <w:rsid w:val="00BF0322"/>
    <w:rsid w:val="00BF032B"/>
    <w:rsid w:val="00BF04E9"/>
    <w:rsid w:val="00BF0624"/>
    <w:rsid w:val="00BF06B8"/>
    <w:rsid w:val="00BF0895"/>
    <w:rsid w:val="00BF089B"/>
    <w:rsid w:val="00BF0983"/>
    <w:rsid w:val="00BF099E"/>
    <w:rsid w:val="00BF09ED"/>
    <w:rsid w:val="00BF0B7D"/>
    <w:rsid w:val="00BF0B9F"/>
    <w:rsid w:val="00BF0BBE"/>
    <w:rsid w:val="00BF0D0B"/>
    <w:rsid w:val="00BF0D26"/>
    <w:rsid w:val="00BF100D"/>
    <w:rsid w:val="00BF1133"/>
    <w:rsid w:val="00BF11A8"/>
    <w:rsid w:val="00BF1292"/>
    <w:rsid w:val="00BF154C"/>
    <w:rsid w:val="00BF189C"/>
    <w:rsid w:val="00BF1C0C"/>
    <w:rsid w:val="00BF1DC0"/>
    <w:rsid w:val="00BF1EFC"/>
    <w:rsid w:val="00BF22A1"/>
    <w:rsid w:val="00BF2418"/>
    <w:rsid w:val="00BF256D"/>
    <w:rsid w:val="00BF2647"/>
    <w:rsid w:val="00BF2802"/>
    <w:rsid w:val="00BF28DE"/>
    <w:rsid w:val="00BF29C3"/>
    <w:rsid w:val="00BF2B64"/>
    <w:rsid w:val="00BF2C7E"/>
    <w:rsid w:val="00BF2D82"/>
    <w:rsid w:val="00BF2DB4"/>
    <w:rsid w:val="00BF2E48"/>
    <w:rsid w:val="00BF311B"/>
    <w:rsid w:val="00BF32CE"/>
    <w:rsid w:val="00BF32DA"/>
    <w:rsid w:val="00BF3314"/>
    <w:rsid w:val="00BF3379"/>
    <w:rsid w:val="00BF3765"/>
    <w:rsid w:val="00BF3B32"/>
    <w:rsid w:val="00BF3D32"/>
    <w:rsid w:val="00BF3E27"/>
    <w:rsid w:val="00BF3F80"/>
    <w:rsid w:val="00BF4074"/>
    <w:rsid w:val="00BF40BD"/>
    <w:rsid w:val="00BF40D4"/>
    <w:rsid w:val="00BF413E"/>
    <w:rsid w:val="00BF414C"/>
    <w:rsid w:val="00BF4168"/>
    <w:rsid w:val="00BF41F5"/>
    <w:rsid w:val="00BF41F6"/>
    <w:rsid w:val="00BF4482"/>
    <w:rsid w:val="00BF45E2"/>
    <w:rsid w:val="00BF4654"/>
    <w:rsid w:val="00BF47E5"/>
    <w:rsid w:val="00BF48C3"/>
    <w:rsid w:val="00BF4952"/>
    <w:rsid w:val="00BF4AB5"/>
    <w:rsid w:val="00BF4C12"/>
    <w:rsid w:val="00BF4CC9"/>
    <w:rsid w:val="00BF4E2A"/>
    <w:rsid w:val="00BF4FE3"/>
    <w:rsid w:val="00BF5027"/>
    <w:rsid w:val="00BF5091"/>
    <w:rsid w:val="00BF536A"/>
    <w:rsid w:val="00BF543B"/>
    <w:rsid w:val="00BF5745"/>
    <w:rsid w:val="00BF5795"/>
    <w:rsid w:val="00BF58EE"/>
    <w:rsid w:val="00BF596A"/>
    <w:rsid w:val="00BF5AA3"/>
    <w:rsid w:val="00BF5AD7"/>
    <w:rsid w:val="00BF5BA2"/>
    <w:rsid w:val="00BF5C51"/>
    <w:rsid w:val="00BF5D3F"/>
    <w:rsid w:val="00BF5E07"/>
    <w:rsid w:val="00BF5E0D"/>
    <w:rsid w:val="00BF6068"/>
    <w:rsid w:val="00BF606F"/>
    <w:rsid w:val="00BF625C"/>
    <w:rsid w:val="00BF63CB"/>
    <w:rsid w:val="00BF65A2"/>
    <w:rsid w:val="00BF6689"/>
    <w:rsid w:val="00BF6844"/>
    <w:rsid w:val="00BF68FB"/>
    <w:rsid w:val="00BF6A38"/>
    <w:rsid w:val="00BF6B98"/>
    <w:rsid w:val="00BF6CDA"/>
    <w:rsid w:val="00BF6CF9"/>
    <w:rsid w:val="00BF6FBE"/>
    <w:rsid w:val="00BF70EB"/>
    <w:rsid w:val="00BF70F9"/>
    <w:rsid w:val="00BF7103"/>
    <w:rsid w:val="00BF7196"/>
    <w:rsid w:val="00BF72EE"/>
    <w:rsid w:val="00BF7300"/>
    <w:rsid w:val="00BF7422"/>
    <w:rsid w:val="00BF7497"/>
    <w:rsid w:val="00BF7539"/>
    <w:rsid w:val="00BF754A"/>
    <w:rsid w:val="00BF7550"/>
    <w:rsid w:val="00BF7720"/>
    <w:rsid w:val="00BF793E"/>
    <w:rsid w:val="00BF79CB"/>
    <w:rsid w:val="00BF7D9A"/>
    <w:rsid w:val="00BF7E6E"/>
    <w:rsid w:val="00C00017"/>
    <w:rsid w:val="00C00067"/>
    <w:rsid w:val="00C0026E"/>
    <w:rsid w:val="00C00384"/>
    <w:rsid w:val="00C0042D"/>
    <w:rsid w:val="00C00499"/>
    <w:rsid w:val="00C004DE"/>
    <w:rsid w:val="00C004FD"/>
    <w:rsid w:val="00C0066B"/>
    <w:rsid w:val="00C006F6"/>
    <w:rsid w:val="00C00714"/>
    <w:rsid w:val="00C007A3"/>
    <w:rsid w:val="00C007E2"/>
    <w:rsid w:val="00C00869"/>
    <w:rsid w:val="00C0086C"/>
    <w:rsid w:val="00C0094F"/>
    <w:rsid w:val="00C00A1D"/>
    <w:rsid w:val="00C00B22"/>
    <w:rsid w:val="00C00E20"/>
    <w:rsid w:val="00C00ECB"/>
    <w:rsid w:val="00C00EEF"/>
    <w:rsid w:val="00C01198"/>
    <w:rsid w:val="00C011A8"/>
    <w:rsid w:val="00C011C3"/>
    <w:rsid w:val="00C01211"/>
    <w:rsid w:val="00C0149F"/>
    <w:rsid w:val="00C015E4"/>
    <w:rsid w:val="00C0161B"/>
    <w:rsid w:val="00C0175C"/>
    <w:rsid w:val="00C01808"/>
    <w:rsid w:val="00C019B2"/>
    <w:rsid w:val="00C019BF"/>
    <w:rsid w:val="00C01B09"/>
    <w:rsid w:val="00C01B1B"/>
    <w:rsid w:val="00C01B97"/>
    <w:rsid w:val="00C01BAF"/>
    <w:rsid w:val="00C01D95"/>
    <w:rsid w:val="00C01E0F"/>
    <w:rsid w:val="00C01FF0"/>
    <w:rsid w:val="00C022C8"/>
    <w:rsid w:val="00C02487"/>
    <w:rsid w:val="00C026A5"/>
    <w:rsid w:val="00C028F3"/>
    <w:rsid w:val="00C0290B"/>
    <w:rsid w:val="00C02B09"/>
    <w:rsid w:val="00C02C51"/>
    <w:rsid w:val="00C02CB0"/>
    <w:rsid w:val="00C02CE4"/>
    <w:rsid w:val="00C02E45"/>
    <w:rsid w:val="00C0312C"/>
    <w:rsid w:val="00C031B5"/>
    <w:rsid w:val="00C03523"/>
    <w:rsid w:val="00C0365C"/>
    <w:rsid w:val="00C037DD"/>
    <w:rsid w:val="00C03889"/>
    <w:rsid w:val="00C03C82"/>
    <w:rsid w:val="00C03D2B"/>
    <w:rsid w:val="00C04493"/>
    <w:rsid w:val="00C04724"/>
    <w:rsid w:val="00C0478C"/>
    <w:rsid w:val="00C0482D"/>
    <w:rsid w:val="00C048B8"/>
    <w:rsid w:val="00C048C8"/>
    <w:rsid w:val="00C049E8"/>
    <w:rsid w:val="00C04A90"/>
    <w:rsid w:val="00C04B84"/>
    <w:rsid w:val="00C04C54"/>
    <w:rsid w:val="00C04DFA"/>
    <w:rsid w:val="00C05008"/>
    <w:rsid w:val="00C050BC"/>
    <w:rsid w:val="00C050BD"/>
    <w:rsid w:val="00C05210"/>
    <w:rsid w:val="00C0527D"/>
    <w:rsid w:val="00C0528F"/>
    <w:rsid w:val="00C053CB"/>
    <w:rsid w:val="00C05502"/>
    <w:rsid w:val="00C05605"/>
    <w:rsid w:val="00C05620"/>
    <w:rsid w:val="00C056B0"/>
    <w:rsid w:val="00C05A05"/>
    <w:rsid w:val="00C05A12"/>
    <w:rsid w:val="00C05A92"/>
    <w:rsid w:val="00C05C9D"/>
    <w:rsid w:val="00C05D24"/>
    <w:rsid w:val="00C05D25"/>
    <w:rsid w:val="00C05E5B"/>
    <w:rsid w:val="00C05F03"/>
    <w:rsid w:val="00C05F68"/>
    <w:rsid w:val="00C062B6"/>
    <w:rsid w:val="00C0630B"/>
    <w:rsid w:val="00C06660"/>
    <w:rsid w:val="00C0680D"/>
    <w:rsid w:val="00C068A9"/>
    <w:rsid w:val="00C06A04"/>
    <w:rsid w:val="00C06B40"/>
    <w:rsid w:val="00C06B6B"/>
    <w:rsid w:val="00C06E08"/>
    <w:rsid w:val="00C07009"/>
    <w:rsid w:val="00C07013"/>
    <w:rsid w:val="00C071C6"/>
    <w:rsid w:val="00C075D6"/>
    <w:rsid w:val="00C0795A"/>
    <w:rsid w:val="00C079BD"/>
    <w:rsid w:val="00C07B6D"/>
    <w:rsid w:val="00C07BF1"/>
    <w:rsid w:val="00C07C48"/>
    <w:rsid w:val="00C07CB2"/>
    <w:rsid w:val="00C07DC6"/>
    <w:rsid w:val="00C07F9C"/>
    <w:rsid w:val="00C07FFC"/>
    <w:rsid w:val="00C1010A"/>
    <w:rsid w:val="00C1016D"/>
    <w:rsid w:val="00C10394"/>
    <w:rsid w:val="00C104C9"/>
    <w:rsid w:val="00C104F1"/>
    <w:rsid w:val="00C10621"/>
    <w:rsid w:val="00C106A3"/>
    <w:rsid w:val="00C10825"/>
    <w:rsid w:val="00C109F8"/>
    <w:rsid w:val="00C10BDA"/>
    <w:rsid w:val="00C10BF3"/>
    <w:rsid w:val="00C10D26"/>
    <w:rsid w:val="00C10DF7"/>
    <w:rsid w:val="00C10E15"/>
    <w:rsid w:val="00C10E78"/>
    <w:rsid w:val="00C11015"/>
    <w:rsid w:val="00C110A4"/>
    <w:rsid w:val="00C11139"/>
    <w:rsid w:val="00C111B4"/>
    <w:rsid w:val="00C11377"/>
    <w:rsid w:val="00C115F0"/>
    <w:rsid w:val="00C1183E"/>
    <w:rsid w:val="00C11923"/>
    <w:rsid w:val="00C1196D"/>
    <w:rsid w:val="00C11A4A"/>
    <w:rsid w:val="00C11AC2"/>
    <w:rsid w:val="00C11B00"/>
    <w:rsid w:val="00C11C9E"/>
    <w:rsid w:val="00C11E8C"/>
    <w:rsid w:val="00C11E99"/>
    <w:rsid w:val="00C12125"/>
    <w:rsid w:val="00C12290"/>
    <w:rsid w:val="00C12312"/>
    <w:rsid w:val="00C12339"/>
    <w:rsid w:val="00C12504"/>
    <w:rsid w:val="00C12685"/>
    <w:rsid w:val="00C127C2"/>
    <w:rsid w:val="00C12862"/>
    <w:rsid w:val="00C128AA"/>
    <w:rsid w:val="00C129B2"/>
    <w:rsid w:val="00C129C5"/>
    <w:rsid w:val="00C12A39"/>
    <w:rsid w:val="00C12AC8"/>
    <w:rsid w:val="00C12AF3"/>
    <w:rsid w:val="00C12B4C"/>
    <w:rsid w:val="00C12C84"/>
    <w:rsid w:val="00C12E19"/>
    <w:rsid w:val="00C13114"/>
    <w:rsid w:val="00C1342D"/>
    <w:rsid w:val="00C135D8"/>
    <w:rsid w:val="00C1362D"/>
    <w:rsid w:val="00C136BC"/>
    <w:rsid w:val="00C137BE"/>
    <w:rsid w:val="00C13823"/>
    <w:rsid w:val="00C138B8"/>
    <w:rsid w:val="00C1392F"/>
    <w:rsid w:val="00C139EF"/>
    <w:rsid w:val="00C139F6"/>
    <w:rsid w:val="00C13A08"/>
    <w:rsid w:val="00C13C83"/>
    <w:rsid w:val="00C13D46"/>
    <w:rsid w:val="00C13D9E"/>
    <w:rsid w:val="00C13E57"/>
    <w:rsid w:val="00C13E9A"/>
    <w:rsid w:val="00C140E1"/>
    <w:rsid w:val="00C142A4"/>
    <w:rsid w:val="00C1444B"/>
    <w:rsid w:val="00C14554"/>
    <w:rsid w:val="00C145ED"/>
    <w:rsid w:val="00C14654"/>
    <w:rsid w:val="00C14691"/>
    <w:rsid w:val="00C1472E"/>
    <w:rsid w:val="00C14732"/>
    <w:rsid w:val="00C147E8"/>
    <w:rsid w:val="00C14C0A"/>
    <w:rsid w:val="00C14C3A"/>
    <w:rsid w:val="00C14C57"/>
    <w:rsid w:val="00C14E66"/>
    <w:rsid w:val="00C150D7"/>
    <w:rsid w:val="00C150FC"/>
    <w:rsid w:val="00C152C4"/>
    <w:rsid w:val="00C15360"/>
    <w:rsid w:val="00C15408"/>
    <w:rsid w:val="00C155CE"/>
    <w:rsid w:val="00C155F7"/>
    <w:rsid w:val="00C1577E"/>
    <w:rsid w:val="00C15E3D"/>
    <w:rsid w:val="00C15FF7"/>
    <w:rsid w:val="00C16038"/>
    <w:rsid w:val="00C160B5"/>
    <w:rsid w:val="00C160CF"/>
    <w:rsid w:val="00C164CC"/>
    <w:rsid w:val="00C16793"/>
    <w:rsid w:val="00C168E2"/>
    <w:rsid w:val="00C16BEE"/>
    <w:rsid w:val="00C16C8F"/>
    <w:rsid w:val="00C16E79"/>
    <w:rsid w:val="00C16E93"/>
    <w:rsid w:val="00C16ECF"/>
    <w:rsid w:val="00C17018"/>
    <w:rsid w:val="00C17042"/>
    <w:rsid w:val="00C17068"/>
    <w:rsid w:val="00C17078"/>
    <w:rsid w:val="00C1714B"/>
    <w:rsid w:val="00C17326"/>
    <w:rsid w:val="00C17499"/>
    <w:rsid w:val="00C17553"/>
    <w:rsid w:val="00C17683"/>
    <w:rsid w:val="00C178C9"/>
    <w:rsid w:val="00C179F6"/>
    <w:rsid w:val="00C17A2B"/>
    <w:rsid w:val="00C17AB4"/>
    <w:rsid w:val="00C17C32"/>
    <w:rsid w:val="00C17CDE"/>
    <w:rsid w:val="00C17E4D"/>
    <w:rsid w:val="00C17F63"/>
    <w:rsid w:val="00C17FCE"/>
    <w:rsid w:val="00C17FD9"/>
    <w:rsid w:val="00C20335"/>
    <w:rsid w:val="00C20383"/>
    <w:rsid w:val="00C20420"/>
    <w:rsid w:val="00C2043A"/>
    <w:rsid w:val="00C20606"/>
    <w:rsid w:val="00C20799"/>
    <w:rsid w:val="00C208D1"/>
    <w:rsid w:val="00C20951"/>
    <w:rsid w:val="00C20A36"/>
    <w:rsid w:val="00C20AB6"/>
    <w:rsid w:val="00C20E41"/>
    <w:rsid w:val="00C20E78"/>
    <w:rsid w:val="00C20F10"/>
    <w:rsid w:val="00C20FBF"/>
    <w:rsid w:val="00C21069"/>
    <w:rsid w:val="00C21309"/>
    <w:rsid w:val="00C21356"/>
    <w:rsid w:val="00C213B7"/>
    <w:rsid w:val="00C21589"/>
    <w:rsid w:val="00C21846"/>
    <w:rsid w:val="00C21AF4"/>
    <w:rsid w:val="00C21B16"/>
    <w:rsid w:val="00C21B1B"/>
    <w:rsid w:val="00C21BBC"/>
    <w:rsid w:val="00C21BE6"/>
    <w:rsid w:val="00C21C3D"/>
    <w:rsid w:val="00C21CDC"/>
    <w:rsid w:val="00C21CEC"/>
    <w:rsid w:val="00C21DCC"/>
    <w:rsid w:val="00C21E92"/>
    <w:rsid w:val="00C21F8D"/>
    <w:rsid w:val="00C21F99"/>
    <w:rsid w:val="00C22097"/>
    <w:rsid w:val="00C22291"/>
    <w:rsid w:val="00C22292"/>
    <w:rsid w:val="00C223E2"/>
    <w:rsid w:val="00C2243C"/>
    <w:rsid w:val="00C224B9"/>
    <w:rsid w:val="00C22641"/>
    <w:rsid w:val="00C22A1B"/>
    <w:rsid w:val="00C22C0B"/>
    <w:rsid w:val="00C22CCE"/>
    <w:rsid w:val="00C22E29"/>
    <w:rsid w:val="00C22EAD"/>
    <w:rsid w:val="00C22FA9"/>
    <w:rsid w:val="00C22FE3"/>
    <w:rsid w:val="00C2304E"/>
    <w:rsid w:val="00C2309C"/>
    <w:rsid w:val="00C232B6"/>
    <w:rsid w:val="00C2333B"/>
    <w:rsid w:val="00C23366"/>
    <w:rsid w:val="00C23375"/>
    <w:rsid w:val="00C233CB"/>
    <w:rsid w:val="00C234A6"/>
    <w:rsid w:val="00C2388E"/>
    <w:rsid w:val="00C238A3"/>
    <w:rsid w:val="00C23A51"/>
    <w:rsid w:val="00C23D35"/>
    <w:rsid w:val="00C23DA5"/>
    <w:rsid w:val="00C23F3F"/>
    <w:rsid w:val="00C23F5E"/>
    <w:rsid w:val="00C23FF6"/>
    <w:rsid w:val="00C240A6"/>
    <w:rsid w:val="00C240DA"/>
    <w:rsid w:val="00C244AC"/>
    <w:rsid w:val="00C24596"/>
    <w:rsid w:val="00C24658"/>
    <w:rsid w:val="00C2470D"/>
    <w:rsid w:val="00C248AD"/>
    <w:rsid w:val="00C24C06"/>
    <w:rsid w:val="00C24C94"/>
    <w:rsid w:val="00C24D85"/>
    <w:rsid w:val="00C24EFF"/>
    <w:rsid w:val="00C25117"/>
    <w:rsid w:val="00C25836"/>
    <w:rsid w:val="00C25A4D"/>
    <w:rsid w:val="00C25B12"/>
    <w:rsid w:val="00C25E5E"/>
    <w:rsid w:val="00C25F16"/>
    <w:rsid w:val="00C26007"/>
    <w:rsid w:val="00C26096"/>
    <w:rsid w:val="00C261F0"/>
    <w:rsid w:val="00C263CF"/>
    <w:rsid w:val="00C26406"/>
    <w:rsid w:val="00C26634"/>
    <w:rsid w:val="00C26647"/>
    <w:rsid w:val="00C26A3E"/>
    <w:rsid w:val="00C26B1B"/>
    <w:rsid w:val="00C26B25"/>
    <w:rsid w:val="00C26D06"/>
    <w:rsid w:val="00C26E1D"/>
    <w:rsid w:val="00C27277"/>
    <w:rsid w:val="00C274A8"/>
    <w:rsid w:val="00C274E3"/>
    <w:rsid w:val="00C275AE"/>
    <w:rsid w:val="00C275D9"/>
    <w:rsid w:val="00C27603"/>
    <w:rsid w:val="00C2785E"/>
    <w:rsid w:val="00C27B36"/>
    <w:rsid w:val="00C27B8D"/>
    <w:rsid w:val="00C27BE2"/>
    <w:rsid w:val="00C27C34"/>
    <w:rsid w:val="00C27C37"/>
    <w:rsid w:val="00C27C72"/>
    <w:rsid w:val="00C27DA4"/>
    <w:rsid w:val="00C27E19"/>
    <w:rsid w:val="00C27E72"/>
    <w:rsid w:val="00C27EC5"/>
    <w:rsid w:val="00C27EEA"/>
    <w:rsid w:val="00C27F86"/>
    <w:rsid w:val="00C27F8F"/>
    <w:rsid w:val="00C3012D"/>
    <w:rsid w:val="00C302DD"/>
    <w:rsid w:val="00C304AD"/>
    <w:rsid w:val="00C3052A"/>
    <w:rsid w:val="00C30590"/>
    <w:rsid w:val="00C30C1E"/>
    <w:rsid w:val="00C30DBD"/>
    <w:rsid w:val="00C30DC0"/>
    <w:rsid w:val="00C30FED"/>
    <w:rsid w:val="00C311EE"/>
    <w:rsid w:val="00C312A3"/>
    <w:rsid w:val="00C315AF"/>
    <w:rsid w:val="00C316D6"/>
    <w:rsid w:val="00C31A61"/>
    <w:rsid w:val="00C31AD6"/>
    <w:rsid w:val="00C31C74"/>
    <w:rsid w:val="00C32167"/>
    <w:rsid w:val="00C32259"/>
    <w:rsid w:val="00C3238D"/>
    <w:rsid w:val="00C324A5"/>
    <w:rsid w:val="00C324E4"/>
    <w:rsid w:val="00C32580"/>
    <w:rsid w:val="00C3258C"/>
    <w:rsid w:val="00C3259D"/>
    <w:rsid w:val="00C32648"/>
    <w:rsid w:val="00C32711"/>
    <w:rsid w:val="00C327D4"/>
    <w:rsid w:val="00C32A6D"/>
    <w:rsid w:val="00C33204"/>
    <w:rsid w:val="00C3337D"/>
    <w:rsid w:val="00C33497"/>
    <w:rsid w:val="00C33507"/>
    <w:rsid w:val="00C336E5"/>
    <w:rsid w:val="00C33701"/>
    <w:rsid w:val="00C3372A"/>
    <w:rsid w:val="00C33C3B"/>
    <w:rsid w:val="00C33D2B"/>
    <w:rsid w:val="00C33E22"/>
    <w:rsid w:val="00C33F11"/>
    <w:rsid w:val="00C33F4A"/>
    <w:rsid w:val="00C3408A"/>
    <w:rsid w:val="00C34159"/>
    <w:rsid w:val="00C341C9"/>
    <w:rsid w:val="00C3451C"/>
    <w:rsid w:val="00C3461F"/>
    <w:rsid w:val="00C34746"/>
    <w:rsid w:val="00C34B37"/>
    <w:rsid w:val="00C34D3B"/>
    <w:rsid w:val="00C34E4A"/>
    <w:rsid w:val="00C34E87"/>
    <w:rsid w:val="00C34F4D"/>
    <w:rsid w:val="00C350B8"/>
    <w:rsid w:val="00C350BE"/>
    <w:rsid w:val="00C3514C"/>
    <w:rsid w:val="00C35182"/>
    <w:rsid w:val="00C352BE"/>
    <w:rsid w:val="00C35339"/>
    <w:rsid w:val="00C353DA"/>
    <w:rsid w:val="00C3547D"/>
    <w:rsid w:val="00C35551"/>
    <w:rsid w:val="00C35566"/>
    <w:rsid w:val="00C35592"/>
    <w:rsid w:val="00C357FF"/>
    <w:rsid w:val="00C358C4"/>
    <w:rsid w:val="00C35983"/>
    <w:rsid w:val="00C359FF"/>
    <w:rsid w:val="00C35AE4"/>
    <w:rsid w:val="00C35B71"/>
    <w:rsid w:val="00C35C08"/>
    <w:rsid w:val="00C35C39"/>
    <w:rsid w:val="00C35D31"/>
    <w:rsid w:val="00C35D64"/>
    <w:rsid w:val="00C35EA9"/>
    <w:rsid w:val="00C35F7A"/>
    <w:rsid w:val="00C36061"/>
    <w:rsid w:val="00C362DC"/>
    <w:rsid w:val="00C365FE"/>
    <w:rsid w:val="00C368F3"/>
    <w:rsid w:val="00C36943"/>
    <w:rsid w:val="00C36A9D"/>
    <w:rsid w:val="00C36BDB"/>
    <w:rsid w:val="00C36D6B"/>
    <w:rsid w:val="00C37041"/>
    <w:rsid w:val="00C37360"/>
    <w:rsid w:val="00C373B0"/>
    <w:rsid w:val="00C37447"/>
    <w:rsid w:val="00C377CC"/>
    <w:rsid w:val="00C378C5"/>
    <w:rsid w:val="00C378DE"/>
    <w:rsid w:val="00C3796B"/>
    <w:rsid w:val="00C37A11"/>
    <w:rsid w:val="00C37B1F"/>
    <w:rsid w:val="00C37C58"/>
    <w:rsid w:val="00C37C61"/>
    <w:rsid w:val="00C37D0F"/>
    <w:rsid w:val="00C37D51"/>
    <w:rsid w:val="00C37E5B"/>
    <w:rsid w:val="00C37EA2"/>
    <w:rsid w:val="00C403E4"/>
    <w:rsid w:val="00C40605"/>
    <w:rsid w:val="00C40891"/>
    <w:rsid w:val="00C409D3"/>
    <w:rsid w:val="00C40A68"/>
    <w:rsid w:val="00C40BC3"/>
    <w:rsid w:val="00C40E50"/>
    <w:rsid w:val="00C4115C"/>
    <w:rsid w:val="00C4125C"/>
    <w:rsid w:val="00C413A3"/>
    <w:rsid w:val="00C413D3"/>
    <w:rsid w:val="00C4144E"/>
    <w:rsid w:val="00C4153D"/>
    <w:rsid w:val="00C41613"/>
    <w:rsid w:val="00C4162C"/>
    <w:rsid w:val="00C4176C"/>
    <w:rsid w:val="00C41964"/>
    <w:rsid w:val="00C41998"/>
    <w:rsid w:val="00C41B35"/>
    <w:rsid w:val="00C41C46"/>
    <w:rsid w:val="00C41DB0"/>
    <w:rsid w:val="00C41DD3"/>
    <w:rsid w:val="00C41E75"/>
    <w:rsid w:val="00C41E87"/>
    <w:rsid w:val="00C41F42"/>
    <w:rsid w:val="00C41FA9"/>
    <w:rsid w:val="00C41FC0"/>
    <w:rsid w:val="00C42180"/>
    <w:rsid w:val="00C421DB"/>
    <w:rsid w:val="00C425BE"/>
    <w:rsid w:val="00C42931"/>
    <w:rsid w:val="00C42E3F"/>
    <w:rsid w:val="00C42F0A"/>
    <w:rsid w:val="00C430A4"/>
    <w:rsid w:val="00C431CA"/>
    <w:rsid w:val="00C4331F"/>
    <w:rsid w:val="00C4335A"/>
    <w:rsid w:val="00C43386"/>
    <w:rsid w:val="00C434C9"/>
    <w:rsid w:val="00C436F0"/>
    <w:rsid w:val="00C437DA"/>
    <w:rsid w:val="00C43BBB"/>
    <w:rsid w:val="00C43C85"/>
    <w:rsid w:val="00C43F1B"/>
    <w:rsid w:val="00C43F99"/>
    <w:rsid w:val="00C43FC1"/>
    <w:rsid w:val="00C440E3"/>
    <w:rsid w:val="00C44257"/>
    <w:rsid w:val="00C442C3"/>
    <w:rsid w:val="00C44361"/>
    <w:rsid w:val="00C4438C"/>
    <w:rsid w:val="00C443BA"/>
    <w:rsid w:val="00C443CF"/>
    <w:rsid w:val="00C44487"/>
    <w:rsid w:val="00C44505"/>
    <w:rsid w:val="00C44576"/>
    <w:rsid w:val="00C445C0"/>
    <w:rsid w:val="00C446CA"/>
    <w:rsid w:val="00C447C5"/>
    <w:rsid w:val="00C447D4"/>
    <w:rsid w:val="00C44911"/>
    <w:rsid w:val="00C4498F"/>
    <w:rsid w:val="00C449F7"/>
    <w:rsid w:val="00C44A03"/>
    <w:rsid w:val="00C44BA1"/>
    <w:rsid w:val="00C44D6C"/>
    <w:rsid w:val="00C44D90"/>
    <w:rsid w:val="00C44E8B"/>
    <w:rsid w:val="00C44E99"/>
    <w:rsid w:val="00C44F1A"/>
    <w:rsid w:val="00C4511C"/>
    <w:rsid w:val="00C45195"/>
    <w:rsid w:val="00C4520E"/>
    <w:rsid w:val="00C452B8"/>
    <w:rsid w:val="00C4532C"/>
    <w:rsid w:val="00C45382"/>
    <w:rsid w:val="00C45399"/>
    <w:rsid w:val="00C4545E"/>
    <w:rsid w:val="00C4553A"/>
    <w:rsid w:val="00C45706"/>
    <w:rsid w:val="00C45810"/>
    <w:rsid w:val="00C459B4"/>
    <w:rsid w:val="00C45A2A"/>
    <w:rsid w:val="00C45A4D"/>
    <w:rsid w:val="00C45C20"/>
    <w:rsid w:val="00C45D9F"/>
    <w:rsid w:val="00C45DFD"/>
    <w:rsid w:val="00C45F7D"/>
    <w:rsid w:val="00C46149"/>
    <w:rsid w:val="00C462D6"/>
    <w:rsid w:val="00C46323"/>
    <w:rsid w:val="00C46340"/>
    <w:rsid w:val="00C46360"/>
    <w:rsid w:val="00C46391"/>
    <w:rsid w:val="00C46585"/>
    <w:rsid w:val="00C465D1"/>
    <w:rsid w:val="00C465FA"/>
    <w:rsid w:val="00C469A3"/>
    <w:rsid w:val="00C46C73"/>
    <w:rsid w:val="00C46CE0"/>
    <w:rsid w:val="00C47115"/>
    <w:rsid w:val="00C472AA"/>
    <w:rsid w:val="00C47397"/>
    <w:rsid w:val="00C4739D"/>
    <w:rsid w:val="00C47427"/>
    <w:rsid w:val="00C47476"/>
    <w:rsid w:val="00C474C4"/>
    <w:rsid w:val="00C474EF"/>
    <w:rsid w:val="00C474FB"/>
    <w:rsid w:val="00C477C9"/>
    <w:rsid w:val="00C477EC"/>
    <w:rsid w:val="00C47B68"/>
    <w:rsid w:val="00C47C40"/>
    <w:rsid w:val="00C47C67"/>
    <w:rsid w:val="00C47C9A"/>
    <w:rsid w:val="00C47DA9"/>
    <w:rsid w:val="00C47F6A"/>
    <w:rsid w:val="00C50162"/>
    <w:rsid w:val="00C503CD"/>
    <w:rsid w:val="00C504D0"/>
    <w:rsid w:val="00C5068D"/>
    <w:rsid w:val="00C509BD"/>
    <w:rsid w:val="00C50AE9"/>
    <w:rsid w:val="00C50AED"/>
    <w:rsid w:val="00C50CF8"/>
    <w:rsid w:val="00C50D65"/>
    <w:rsid w:val="00C50DEC"/>
    <w:rsid w:val="00C50ECA"/>
    <w:rsid w:val="00C50FB2"/>
    <w:rsid w:val="00C51138"/>
    <w:rsid w:val="00C5115B"/>
    <w:rsid w:val="00C512AF"/>
    <w:rsid w:val="00C5136B"/>
    <w:rsid w:val="00C513AB"/>
    <w:rsid w:val="00C513C0"/>
    <w:rsid w:val="00C51621"/>
    <w:rsid w:val="00C51637"/>
    <w:rsid w:val="00C5186F"/>
    <w:rsid w:val="00C51D4E"/>
    <w:rsid w:val="00C51DC9"/>
    <w:rsid w:val="00C51E89"/>
    <w:rsid w:val="00C5220C"/>
    <w:rsid w:val="00C52223"/>
    <w:rsid w:val="00C526EC"/>
    <w:rsid w:val="00C52A14"/>
    <w:rsid w:val="00C52BB3"/>
    <w:rsid w:val="00C52C50"/>
    <w:rsid w:val="00C52C63"/>
    <w:rsid w:val="00C52D6B"/>
    <w:rsid w:val="00C52DA3"/>
    <w:rsid w:val="00C52E9D"/>
    <w:rsid w:val="00C53078"/>
    <w:rsid w:val="00C53099"/>
    <w:rsid w:val="00C531FE"/>
    <w:rsid w:val="00C5326F"/>
    <w:rsid w:val="00C5333E"/>
    <w:rsid w:val="00C53589"/>
    <w:rsid w:val="00C535FC"/>
    <w:rsid w:val="00C5370C"/>
    <w:rsid w:val="00C53808"/>
    <w:rsid w:val="00C53A9A"/>
    <w:rsid w:val="00C53BD3"/>
    <w:rsid w:val="00C53D44"/>
    <w:rsid w:val="00C53DA6"/>
    <w:rsid w:val="00C53DA7"/>
    <w:rsid w:val="00C53E4F"/>
    <w:rsid w:val="00C53EEC"/>
    <w:rsid w:val="00C5400B"/>
    <w:rsid w:val="00C541AE"/>
    <w:rsid w:val="00C541C7"/>
    <w:rsid w:val="00C5424F"/>
    <w:rsid w:val="00C5439E"/>
    <w:rsid w:val="00C5442C"/>
    <w:rsid w:val="00C544CF"/>
    <w:rsid w:val="00C54518"/>
    <w:rsid w:val="00C5478C"/>
    <w:rsid w:val="00C54864"/>
    <w:rsid w:val="00C54988"/>
    <w:rsid w:val="00C54B47"/>
    <w:rsid w:val="00C54D58"/>
    <w:rsid w:val="00C54D7F"/>
    <w:rsid w:val="00C54D80"/>
    <w:rsid w:val="00C54FDD"/>
    <w:rsid w:val="00C55063"/>
    <w:rsid w:val="00C550B2"/>
    <w:rsid w:val="00C551BD"/>
    <w:rsid w:val="00C552FA"/>
    <w:rsid w:val="00C55486"/>
    <w:rsid w:val="00C55593"/>
    <w:rsid w:val="00C555BE"/>
    <w:rsid w:val="00C55639"/>
    <w:rsid w:val="00C5596D"/>
    <w:rsid w:val="00C559F5"/>
    <w:rsid w:val="00C55D6E"/>
    <w:rsid w:val="00C55D87"/>
    <w:rsid w:val="00C55E26"/>
    <w:rsid w:val="00C55F90"/>
    <w:rsid w:val="00C56117"/>
    <w:rsid w:val="00C56130"/>
    <w:rsid w:val="00C56399"/>
    <w:rsid w:val="00C563DD"/>
    <w:rsid w:val="00C564F0"/>
    <w:rsid w:val="00C56533"/>
    <w:rsid w:val="00C567F0"/>
    <w:rsid w:val="00C5687B"/>
    <w:rsid w:val="00C56898"/>
    <w:rsid w:val="00C568CD"/>
    <w:rsid w:val="00C569F1"/>
    <w:rsid w:val="00C56BBF"/>
    <w:rsid w:val="00C56BDB"/>
    <w:rsid w:val="00C56D90"/>
    <w:rsid w:val="00C57069"/>
    <w:rsid w:val="00C57131"/>
    <w:rsid w:val="00C5728F"/>
    <w:rsid w:val="00C574DC"/>
    <w:rsid w:val="00C574FB"/>
    <w:rsid w:val="00C57577"/>
    <w:rsid w:val="00C57658"/>
    <w:rsid w:val="00C57671"/>
    <w:rsid w:val="00C5770C"/>
    <w:rsid w:val="00C577B2"/>
    <w:rsid w:val="00C57812"/>
    <w:rsid w:val="00C578F9"/>
    <w:rsid w:val="00C57BC4"/>
    <w:rsid w:val="00C57C26"/>
    <w:rsid w:val="00C57C3B"/>
    <w:rsid w:val="00C57C8E"/>
    <w:rsid w:val="00C57DBF"/>
    <w:rsid w:val="00C57EC3"/>
    <w:rsid w:val="00C600C7"/>
    <w:rsid w:val="00C602EA"/>
    <w:rsid w:val="00C6033D"/>
    <w:rsid w:val="00C604D2"/>
    <w:rsid w:val="00C605B1"/>
    <w:rsid w:val="00C6074E"/>
    <w:rsid w:val="00C60753"/>
    <w:rsid w:val="00C607AD"/>
    <w:rsid w:val="00C607F7"/>
    <w:rsid w:val="00C60800"/>
    <w:rsid w:val="00C60807"/>
    <w:rsid w:val="00C60916"/>
    <w:rsid w:val="00C60928"/>
    <w:rsid w:val="00C60B6E"/>
    <w:rsid w:val="00C60BF4"/>
    <w:rsid w:val="00C60F69"/>
    <w:rsid w:val="00C60FC8"/>
    <w:rsid w:val="00C611E3"/>
    <w:rsid w:val="00C6139F"/>
    <w:rsid w:val="00C6145B"/>
    <w:rsid w:val="00C61551"/>
    <w:rsid w:val="00C6180B"/>
    <w:rsid w:val="00C61918"/>
    <w:rsid w:val="00C6195F"/>
    <w:rsid w:val="00C619BC"/>
    <w:rsid w:val="00C619D2"/>
    <w:rsid w:val="00C61A80"/>
    <w:rsid w:val="00C61C8D"/>
    <w:rsid w:val="00C61CF2"/>
    <w:rsid w:val="00C61E54"/>
    <w:rsid w:val="00C61EB5"/>
    <w:rsid w:val="00C61F85"/>
    <w:rsid w:val="00C620BB"/>
    <w:rsid w:val="00C62330"/>
    <w:rsid w:val="00C6257B"/>
    <w:rsid w:val="00C62657"/>
    <w:rsid w:val="00C6269B"/>
    <w:rsid w:val="00C6274A"/>
    <w:rsid w:val="00C62781"/>
    <w:rsid w:val="00C6281F"/>
    <w:rsid w:val="00C6283A"/>
    <w:rsid w:val="00C62844"/>
    <w:rsid w:val="00C6288A"/>
    <w:rsid w:val="00C628F6"/>
    <w:rsid w:val="00C62AF5"/>
    <w:rsid w:val="00C62F86"/>
    <w:rsid w:val="00C63114"/>
    <w:rsid w:val="00C63280"/>
    <w:rsid w:val="00C6331B"/>
    <w:rsid w:val="00C63572"/>
    <w:rsid w:val="00C63573"/>
    <w:rsid w:val="00C636C8"/>
    <w:rsid w:val="00C63725"/>
    <w:rsid w:val="00C63931"/>
    <w:rsid w:val="00C63A54"/>
    <w:rsid w:val="00C63AD7"/>
    <w:rsid w:val="00C63BBF"/>
    <w:rsid w:val="00C63C59"/>
    <w:rsid w:val="00C63C80"/>
    <w:rsid w:val="00C63D5D"/>
    <w:rsid w:val="00C63DDC"/>
    <w:rsid w:val="00C63E7C"/>
    <w:rsid w:val="00C64146"/>
    <w:rsid w:val="00C64173"/>
    <w:rsid w:val="00C6428B"/>
    <w:rsid w:val="00C64355"/>
    <w:rsid w:val="00C64362"/>
    <w:rsid w:val="00C643E9"/>
    <w:rsid w:val="00C644AD"/>
    <w:rsid w:val="00C64607"/>
    <w:rsid w:val="00C6463D"/>
    <w:rsid w:val="00C64726"/>
    <w:rsid w:val="00C6478A"/>
    <w:rsid w:val="00C647FA"/>
    <w:rsid w:val="00C64B85"/>
    <w:rsid w:val="00C653D3"/>
    <w:rsid w:val="00C65650"/>
    <w:rsid w:val="00C656CF"/>
    <w:rsid w:val="00C6580E"/>
    <w:rsid w:val="00C6581B"/>
    <w:rsid w:val="00C65833"/>
    <w:rsid w:val="00C65836"/>
    <w:rsid w:val="00C658B6"/>
    <w:rsid w:val="00C65A1D"/>
    <w:rsid w:val="00C65B52"/>
    <w:rsid w:val="00C65C23"/>
    <w:rsid w:val="00C65DF1"/>
    <w:rsid w:val="00C65DF9"/>
    <w:rsid w:val="00C65E7A"/>
    <w:rsid w:val="00C65FB7"/>
    <w:rsid w:val="00C660D6"/>
    <w:rsid w:val="00C66104"/>
    <w:rsid w:val="00C66382"/>
    <w:rsid w:val="00C66398"/>
    <w:rsid w:val="00C664B9"/>
    <w:rsid w:val="00C665F5"/>
    <w:rsid w:val="00C667F5"/>
    <w:rsid w:val="00C66870"/>
    <w:rsid w:val="00C668E3"/>
    <w:rsid w:val="00C66944"/>
    <w:rsid w:val="00C66BAD"/>
    <w:rsid w:val="00C66C03"/>
    <w:rsid w:val="00C6702C"/>
    <w:rsid w:val="00C67061"/>
    <w:rsid w:val="00C671CF"/>
    <w:rsid w:val="00C6724F"/>
    <w:rsid w:val="00C6746A"/>
    <w:rsid w:val="00C674C3"/>
    <w:rsid w:val="00C676D1"/>
    <w:rsid w:val="00C6788F"/>
    <w:rsid w:val="00C678B4"/>
    <w:rsid w:val="00C679D6"/>
    <w:rsid w:val="00C67A99"/>
    <w:rsid w:val="00C67D4F"/>
    <w:rsid w:val="00C67DF8"/>
    <w:rsid w:val="00C67F76"/>
    <w:rsid w:val="00C700D1"/>
    <w:rsid w:val="00C7022B"/>
    <w:rsid w:val="00C70481"/>
    <w:rsid w:val="00C705A9"/>
    <w:rsid w:val="00C706BD"/>
    <w:rsid w:val="00C7077D"/>
    <w:rsid w:val="00C70789"/>
    <w:rsid w:val="00C709EE"/>
    <w:rsid w:val="00C70A43"/>
    <w:rsid w:val="00C70C74"/>
    <w:rsid w:val="00C70D87"/>
    <w:rsid w:val="00C70EEA"/>
    <w:rsid w:val="00C710B5"/>
    <w:rsid w:val="00C71369"/>
    <w:rsid w:val="00C713DA"/>
    <w:rsid w:val="00C71417"/>
    <w:rsid w:val="00C715E9"/>
    <w:rsid w:val="00C7167C"/>
    <w:rsid w:val="00C716C9"/>
    <w:rsid w:val="00C71880"/>
    <w:rsid w:val="00C71A29"/>
    <w:rsid w:val="00C71C92"/>
    <w:rsid w:val="00C71E18"/>
    <w:rsid w:val="00C72194"/>
    <w:rsid w:val="00C72234"/>
    <w:rsid w:val="00C722B3"/>
    <w:rsid w:val="00C723A2"/>
    <w:rsid w:val="00C72400"/>
    <w:rsid w:val="00C725A0"/>
    <w:rsid w:val="00C728CE"/>
    <w:rsid w:val="00C728D8"/>
    <w:rsid w:val="00C72A71"/>
    <w:rsid w:val="00C730BB"/>
    <w:rsid w:val="00C7357D"/>
    <w:rsid w:val="00C736ED"/>
    <w:rsid w:val="00C73A3B"/>
    <w:rsid w:val="00C73B68"/>
    <w:rsid w:val="00C73BBB"/>
    <w:rsid w:val="00C73C78"/>
    <w:rsid w:val="00C73D5D"/>
    <w:rsid w:val="00C73E58"/>
    <w:rsid w:val="00C73EC3"/>
    <w:rsid w:val="00C73F9F"/>
    <w:rsid w:val="00C740A3"/>
    <w:rsid w:val="00C740C4"/>
    <w:rsid w:val="00C7420E"/>
    <w:rsid w:val="00C7421E"/>
    <w:rsid w:val="00C745A1"/>
    <w:rsid w:val="00C74615"/>
    <w:rsid w:val="00C74667"/>
    <w:rsid w:val="00C747AE"/>
    <w:rsid w:val="00C747C2"/>
    <w:rsid w:val="00C747E1"/>
    <w:rsid w:val="00C7480C"/>
    <w:rsid w:val="00C7498E"/>
    <w:rsid w:val="00C74A56"/>
    <w:rsid w:val="00C74BA6"/>
    <w:rsid w:val="00C74CA8"/>
    <w:rsid w:val="00C74EB8"/>
    <w:rsid w:val="00C74F1E"/>
    <w:rsid w:val="00C74FC9"/>
    <w:rsid w:val="00C75031"/>
    <w:rsid w:val="00C75182"/>
    <w:rsid w:val="00C753CE"/>
    <w:rsid w:val="00C75462"/>
    <w:rsid w:val="00C754E3"/>
    <w:rsid w:val="00C754F1"/>
    <w:rsid w:val="00C75567"/>
    <w:rsid w:val="00C75713"/>
    <w:rsid w:val="00C7579A"/>
    <w:rsid w:val="00C757A2"/>
    <w:rsid w:val="00C75C88"/>
    <w:rsid w:val="00C75EAE"/>
    <w:rsid w:val="00C76068"/>
    <w:rsid w:val="00C76082"/>
    <w:rsid w:val="00C760BA"/>
    <w:rsid w:val="00C7626D"/>
    <w:rsid w:val="00C76498"/>
    <w:rsid w:val="00C7650E"/>
    <w:rsid w:val="00C7663C"/>
    <w:rsid w:val="00C76786"/>
    <w:rsid w:val="00C767F5"/>
    <w:rsid w:val="00C768F4"/>
    <w:rsid w:val="00C769F7"/>
    <w:rsid w:val="00C76C03"/>
    <w:rsid w:val="00C76C5E"/>
    <w:rsid w:val="00C76DCE"/>
    <w:rsid w:val="00C76DFA"/>
    <w:rsid w:val="00C77077"/>
    <w:rsid w:val="00C770AC"/>
    <w:rsid w:val="00C77111"/>
    <w:rsid w:val="00C772F6"/>
    <w:rsid w:val="00C77465"/>
    <w:rsid w:val="00C774D2"/>
    <w:rsid w:val="00C7753B"/>
    <w:rsid w:val="00C7758F"/>
    <w:rsid w:val="00C77620"/>
    <w:rsid w:val="00C77737"/>
    <w:rsid w:val="00C77822"/>
    <w:rsid w:val="00C779E0"/>
    <w:rsid w:val="00C77A60"/>
    <w:rsid w:val="00C77AE3"/>
    <w:rsid w:val="00C77BA5"/>
    <w:rsid w:val="00C77E10"/>
    <w:rsid w:val="00C77EBE"/>
    <w:rsid w:val="00C77EEE"/>
    <w:rsid w:val="00C7D8A1"/>
    <w:rsid w:val="00C80148"/>
    <w:rsid w:val="00C80151"/>
    <w:rsid w:val="00C802A5"/>
    <w:rsid w:val="00C8035F"/>
    <w:rsid w:val="00C80423"/>
    <w:rsid w:val="00C80482"/>
    <w:rsid w:val="00C80504"/>
    <w:rsid w:val="00C80605"/>
    <w:rsid w:val="00C80645"/>
    <w:rsid w:val="00C807CB"/>
    <w:rsid w:val="00C8089E"/>
    <w:rsid w:val="00C80C47"/>
    <w:rsid w:val="00C80F8C"/>
    <w:rsid w:val="00C80FB3"/>
    <w:rsid w:val="00C80FC2"/>
    <w:rsid w:val="00C811E3"/>
    <w:rsid w:val="00C8151D"/>
    <w:rsid w:val="00C8172B"/>
    <w:rsid w:val="00C8191A"/>
    <w:rsid w:val="00C81A9A"/>
    <w:rsid w:val="00C81CDA"/>
    <w:rsid w:val="00C81F86"/>
    <w:rsid w:val="00C8218E"/>
    <w:rsid w:val="00C824A8"/>
    <w:rsid w:val="00C82528"/>
    <w:rsid w:val="00C8262B"/>
    <w:rsid w:val="00C828AE"/>
    <w:rsid w:val="00C82981"/>
    <w:rsid w:val="00C82A99"/>
    <w:rsid w:val="00C82AEC"/>
    <w:rsid w:val="00C82F0A"/>
    <w:rsid w:val="00C83171"/>
    <w:rsid w:val="00C83239"/>
    <w:rsid w:val="00C834EE"/>
    <w:rsid w:val="00C8363F"/>
    <w:rsid w:val="00C8370F"/>
    <w:rsid w:val="00C8378B"/>
    <w:rsid w:val="00C837BF"/>
    <w:rsid w:val="00C83904"/>
    <w:rsid w:val="00C83996"/>
    <w:rsid w:val="00C839BC"/>
    <w:rsid w:val="00C839F5"/>
    <w:rsid w:val="00C83C7F"/>
    <w:rsid w:val="00C83D02"/>
    <w:rsid w:val="00C83D95"/>
    <w:rsid w:val="00C83FA4"/>
    <w:rsid w:val="00C84142"/>
    <w:rsid w:val="00C841D1"/>
    <w:rsid w:val="00C8446F"/>
    <w:rsid w:val="00C84502"/>
    <w:rsid w:val="00C8453C"/>
    <w:rsid w:val="00C84560"/>
    <w:rsid w:val="00C8461A"/>
    <w:rsid w:val="00C846E3"/>
    <w:rsid w:val="00C847FF"/>
    <w:rsid w:val="00C84870"/>
    <w:rsid w:val="00C8495D"/>
    <w:rsid w:val="00C849CE"/>
    <w:rsid w:val="00C849EA"/>
    <w:rsid w:val="00C84A70"/>
    <w:rsid w:val="00C84BF7"/>
    <w:rsid w:val="00C84C39"/>
    <w:rsid w:val="00C84C54"/>
    <w:rsid w:val="00C84C9B"/>
    <w:rsid w:val="00C84D0B"/>
    <w:rsid w:val="00C84ECA"/>
    <w:rsid w:val="00C84FDC"/>
    <w:rsid w:val="00C850D5"/>
    <w:rsid w:val="00C851B1"/>
    <w:rsid w:val="00C852A9"/>
    <w:rsid w:val="00C852BE"/>
    <w:rsid w:val="00C852E4"/>
    <w:rsid w:val="00C852ED"/>
    <w:rsid w:val="00C852F1"/>
    <w:rsid w:val="00C853AA"/>
    <w:rsid w:val="00C856E8"/>
    <w:rsid w:val="00C859FF"/>
    <w:rsid w:val="00C85C3D"/>
    <w:rsid w:val="00C85D1C"/>
    <w:rsid w:val="00C85D50"/>
    <w:rsid w:val="00C85E11"/>
    <w:rsid w:val="00C85E45"/>
    <w:rsid w:val="00C85F22"/>
    <w:rsid w:val="00C860AC"/>
    <w:rsid w:val="00C863DE"/>
    <w:rsid w:val="00C8657E"/>
    <w:rsid w:val="00C8662D"/>
    <w:rsid w:val="00C86ADC"/>
    <w:rsid w:val="00C86BE9"/>
    <w:rsid w:val="00C86DB0"/>
    <w:rsid w:val="00C86E09"/>
    <w:rsid w:val="00C870A3"/>
    <w:rsid w:val="00C871E0"/>
    <w:rsid w:val="00C872B7"/>
    <w:rsid w:val="00C87307"/>
    <w:rsid w:val="00C87380"/>
    <w:rsid w:val="00C873AB"/>
    <w:rsid w:val="00C87462"/>
    <w:rsid w:val="00C876DF"/>
    <w:rsid w:val="00C8775B"/>
    <w:rsid w:val="00C877CE"/>
    <w:rsid w:val="00C87827"/>
    <w:rsid w:val="00C87A4D"/>
    <w:rsid w:val="00C87C7F"/>
    <w:rsid w:val="00C87C82"/>
    <w:rsid w:val="00C87FFA"/>
    <w:rsid w:val="00C90160"/>
    <w:rsid w:val="00C90286"/>
    <w:rsid w:val="00C90391"/>
    <w:rsid w:val="00C903CC"/>
    <w:rsid w:val="00C90514"/>
    <w:rsid w:val="00C905DC"/>
    <w:rsid w:val="00C9080E"/>
    <w:rsid w:val="00C90837"/>
    <w:rsid w:val="00C90851"/>
    <w:rsid w:val="00C90892"/>
    <w:rsid w:val="00C90C12"/>
    <w:rsid w:val="00C90C63"/>
    <w:rsid w:val="00C90EDE"/>
    <w:rsid w:val="00C914D7"/>
    <w:rsid w:val="00C91575"/>
    <w:rsid w:val="00C916ED"/>
    <w:rsid w:val="00C91C22"/>
    <w:rsid w:val="00C91CAE"/>
    <w:rsid w:val="00C91D9F"/>
    <w:rsid w:val="00C9204C"/>
    <w:rsid w:val="00C92070"/>
    <w:rsid w:val="00C92137"/>
    <w:rsid w:val="00C9217D"/>
    <w:rsid w:val="00C92186"/>
    <w:rsid w:val="00C9237C"/>
    <w:rsid w:val="00C924BC"/>
    <w:rsid w:val="00C9259E"/>
    <w:rsid w:val="00C925D9"/>
    <w:rsid w:val="00C926A3"/>
    <w:rsid w:val="00C9295D"/>
    <w:rsid w:val="00C92B44"/>
    <w:rsid w:val="00C92C4D"/>
    <w:rsid w:val="00C92CFB"/>
    <w:rsid w:val="00C92D88"/>
    <w:rsid w:val="00C92E17"/>
    <w:rsid w:val="00C92E46"/>
    <w:rsid w:val="00C92F9C"/>
    <w:rsid w:val="00C930E1"/>
    <w:rsid w:val="00C932F8"/>
    <w:rsid w:val="00C93337"/>
    <w:rsid w:val="00C93385"/>
    <w:rsid w:val="00C93458"/>
    <w:rsid w:val="00C93498"/>
    <w:rsid w:val="00C93550"/>
    <w:rsid w:val="00C935AA"/>
    <w:rsid w:val="00C9364E"/>
    <w:rsid w:val="00C93852"/>
    <w:rsid w:val="00C9395B"/>
    <w:rsid w:val="00C93CE8"/>
    <w:rsid w:val="00C93D35"/>
    <w:rsid w:val="00C93EAB"/>
    <w:rsid w:val="00C93FE1"/>
    <w:rsid w:val="00C94291"/>
    <w:rsid w:val="00C9443A"/>
    <w:rsid w:val="00C944BF"/>
    <w:rsid w:val="00C94649"/>
    <w:rsid w:val="00C946AC"/>
    <w:rsid w:val="00C946D5"/>
    <w:rsid w:val="00C947E6"/>
    <w:rsid w:val="00C9480A"/>
    <w:rsid w:val="00C94903"/>
    <w:rsid w:val="00C949B9"/>
    <w:rsid w:val="00C94A06"/>
    <w:rsid w:val="00C94B50"/>
    <w:rsid w:val="00C94B7E"/>
    <w:rsid w:val="00C94F9D"/>
    <w:rsid w:val="00C94FDB"/>
    <w:rsid w:val="00C9516B"/>
    <w:rsid w:val="00C95358"/>
    <w:rsid w:val="00C953FA"/>
    <w:rsid w:val="00C956C7"/>
    <w:rsid w:val="00C956F3"/>
    <w:rsid w:val="00C958A3"/>
    <w:rsid w:val="00C9590F"/>
    <w:rsid w:val="00C959D4"/>
    <w:rsid w:val="00C95AB7"/>
    <w:rsid w:val="00C95D0B"/>
    <w:rsid w:val="00C95E06"/>
    <w:rsid w:val="00C95EE7"/>
    <w:rsid w:val="00C960E1"/>
    <w:rsid w:val="00C96217"/>
    <w:rsid w:val="00C965C6"/>
    <w:rsid w:val="00C96671"/>
    <w:rsid w:val="00C96A52"/>
    <w:rsid w:val="00C96B3D"/>
    <w:rsid w:val="00C96BD9"/>
    <w:rsid w:val="00C96D99"/>
    <w:rsid w:val="00C96E35"/>
    <w:rsid w:val="00C96EBA"/>
    <w:rsid w:val="00C96EBD"/>
    <w:rsid w:val="00C9702F"/>
    <w:rsid w:val="00C970D9"/>
    <w:rsid w:val="00C970FC"/>
    <w:rsid w:val="00C97389"/>
    <w:rsid w:val="00C9738E"/>
    <w:rsid w:val="00C974B8"/>
    <w:rsid w:val="00C978A4"/>
    <w:rsid w:val="00C978E4"/>
    <w:rsid w:val="00C97A59"/>
    <w:rsid w:val="00C97AD1"/>
    <w:rsid w:val="00C97B5C"/>
    <w:rsid w:val="00C97C7E"/>
    <w:rsid w:val="00C97DD1"/>
    <w:rsid w:val="00C97F1F"/>
    <w:rsid w:val="00C97FBE"/>
    <w:rsid w:val="00CA0427"/>
    <w:rsid w:val="00CA0622"/>
    <w:rsid w:val="00CA088D"/>
    <w:rsid w:val="00CA0968"/>
    <w:rsid w:val="00CA09D9"/>
    <w:rsid w:val="00CA0C52"/>
    <w:rsid w:val="00CA0C7E"/>
    <w:rsid w:val="00CA0E7C"/>
    <w:rsid w:val="00CA0EDD"/>
    <w:rsid w:val="00CA12B4"/>
    <w:rsid w:val="00CA1535"/>
    <w:rsid w:val="00CA1660"/>
    <w:rsid w:val="00CA1CD4"/>
    <w:rsid w:val="00CA1DAB"/>
    <w:rsid w:val="00CA1E86"/>
    <w:rsid w:val="00CA2258"/>
    <w:rsid w:val="00CA2496"/>
    <w:rsid w:val="00CA253C"/>
    <w:rsid w:val="00CA2578"/>
    <w:rsid w:val="00CA28C6"/>
    <w:rsid w:val="00CA28E9"/>
    <w:rsid w:val="00CA29B0"/>
    <w:rsid w:val="00CA3024"/>
    <w:rsid w:val="00CA305E"/>
    <w:rsid w:val="00CA30FA"/>
    <w:rsid w:val="00CA31D4"/>
    <w:rsid w:val="00CA349F"/>
    <w:rsid w:val="00CA3550"/>
    <w:rsid w:val="00CA364C"/>
    <w:rsid w:val="00CA3728"/>
    <w:rsid w:val="00CA39A4"/>
    <w:rsid w:val="00CA3AB3"/>
    <w:rsid w:val="00CA3B16"/>
    <w:rsid w:val="00CA3CBF"/>
    <w:rsid w:val="00CA3D0A"/>
    <w:rsid w:val="00CA3D3E"/>
    <w:rsid w:val="00CA3E25"/>
    <w:rsid w:val="00CA3E3A"/>
    <w:rsid w:val="00CA40D2"/>
    <w:rsid w:val="00CA4100"/>
    <w:rsid w:val="00CA41E7"/>
    <w:rsid w:val="00CA4277"/>
    <w:rsid w:val="00CA432C"/>
    <w:rsid w:val="00CA43A9"/>
    <w:rsid w:val="00CA43FC"/>
    <w:rsid w:val="00CA4453"/>
    <w:rsid w:val="00CA4521"/>
    <w:rsid w:val="00CA46E8"/>
    <w:rsid w:val="00CA47AF"/>
    <w:rsid w:val="00CA47D2"/>
    <w:rsid w:val="00CA49D5"/>
    <w:rsid w:val="00CA4CC7"/>
    <w:rsid w:val="00CA4D42"/>
    <w:rsid w:val="00CA4D5F"/>
    <w:rsid w:val="00CA4F1D"/>
    <w:rsid w:val="00CA4F1E"/>
    <w:rsid w:val="00CA4F83"/>
    <w:rsid w:val="00CA4FB1"/>
    <w:rsid w:val="00CA4FC5"/>
    <w:rsid w:val="00CA51EF"/>
    <w:rsid w:val="00CA5258"/>
    <w:rsid w:val="00CA5334"/>
    <w:rsid w:val="00CA5349"/>
    <w:rsid w:val="00CA5390"/>
    <w:rsid w:val="00CA53FC"/>
    <w:rsid w:val="00CA5594"/>
    <w:rsid w:val="00CA56AA"/>
    <w:rsid w:val="00CA56D3"/>
    <w:rsid w:val="00CA5710"/>
    <w:rsid w:val="00CA58E7"/>
    <w:rsid w:val="00CA5A76"/>
    <w:rsid w:val="00CA5CA4"/>
    <w:rsid w:val="00CA5D29"/>
    <w:rsid w:val="00CA5D6C"/>
    <w:rsid w:val="00CA5FCE"/>
    <w:rsid w:val="00CA5FFD"/>
    <w:rsid w:val="00CA60AD"/>
    <w:rsid w:val="00CA6247"/>
    <w:rsid w:val="00CA63FD"/>
    <w:rsid w:val="00CA65FC"/>
    <w:rsid w:val="00CA6A1B"/>
    <w:rsid w:val="00CA6AE9"/>
    <w:rsid w:val="00CA6B1C"/>
    <w:rsid w:val="00CA6C2B"/>
    <w:rsid w:val="00CA6E95"/>
    <w:rsid w:val="00CA705D"/>
    <w:rsid w:val="00CA70C3"/>
    <w:rsid w:val="00CA71B1"/>
    <w:rsid w:val="00CA7431"/>
    <w:rsid w:val="00CA7618"/>
    <w:rsid w:val="00CA76B1"/>
    <w:rsid w:val="00CA779C"/>
    <w:rsid w:val="00CA7B69"/>
    <w:rsid w:val="00CA7B9D"/>
    <w:rsid w:val="00CA7BFC"/>
    <w:rsid w:val="00CA7C46"/>
    <w:rsid w:val="00CA7E04"/>
    <w:rsid w:val="00CB011A"/>
    <w:rsid w:val="00CB0131"/>
    <w:rsid w:val="00CB01FB"/>
    <w:rsid w:val="00CB022C"/>
    <w:rsid w:val="00CB0508"/>
    <w:rsid w:val="00CB077B"/>
    <w:rsid w:val="00CB0852"/>
    <w:rsid w:val="00CB08E7"/>
    <w:rsid w:val="00CB0C62"/>
    <w:rsid w:val="00CB0CB9"/>
    <w:rsid w:val="00CB0DD2"/>
    <w:rsid w:val="00CB1297"/>
    <w:rsid w:val="00CB1482"/>
    <w:rsid w:val="00CB16F9"/>
    <w:rsid w:val="00CB17FF"/>
    <w:rsid w:val="00CB18DF"/>
    <w:rsid w:val="00CB1902"/>
    <w:rsid w:val="00CB1C0A"/>
    <w:rsid w:val="00CB1D17"/>
    <w:rsid w:val="00CB1EC7"/>
    <w:rsid w:val="00CB1FBC"/>
    <w:rsid w:val="00CB2055"/>
    <w:rsid w:val="00CB2068"/>
    <w:rsid w:val="00CB2224"/>
    <w:rsid w:val="00CB22B4"/>
    <w:rsid w:val="00CB22C5"/>
    <w:rsid w:val="00CB23A1"/>
    <w:rsid w:val="00CB26F9"/>
    <w:rsid w:val="00CB279D"/>
    <w:rsid w:val="00CB2849"/>
    <w:rsid w:val="00CB290F"/>
    <w:rsid w:val="00CB2B0F"/>
    <w:rsid w:val="00CB2B6B"/>
    <w:rsid w:val="00CB2BC3"/>
    <w:rsid w:val="00CB2D83"/>
    <w:rsid w:val="00CB2D90"/>
    <w:rsid w:val="00CB2E89"/>
    <w:rsid w:val="00CB2F05"/>
    <w:rsid w:val="00CB2F18"/>
    <w:rsid w:val="00CB3021"/>
    <w:rsid w:val="00CB3187"/>
    <w:rsid w:val="00CB33CA"/>
    <w:rsid w:val="00CB35A1"/>
    <w:rsid w:val="00CB372C"/>
    <w:rsid w:val="00CB3A1D"/>
    <w:rsid w:val="00CB3AB5"/>
    <w:rsid w:val="00CB3BBC"/>
    <w:rsid w:val="00CB3BCF"/>
    <w:rsid w:val="00CB3C79"/>
    <w:rsid w:val="00CB3EAD"/>
    <w:rsid w:val="00CB3F93"/>
    <w:rsid w:val="00CB3FEC"/>
    <w:rsid w:val="00CB4129"/>
    <w:rsid w:val="00CB4217"/>
    <w:rsid w:val="00CB4283"/>
    <w:rsid w:val="00CB445A"/>
    <w:rsid w:val="00CB4566"/>
    <w:rsid w:val="00CB46D8"/>
    <w:rsid w:val="00CB4730"/>
    <w:rsid w:val="00CB4922"/>
    <w:rsid w:val="00CB4B8B"/>
    <w:rsid w:val="00CB4BC8"/>
    <w:rsid w:val="00CB4C2C"/>
    <w:rsid w:val="00CB4DA7"/>
    <w:rsid w:val="00CB504D"/>
    <w:rsid w:val="00CB5064"/>
    <w:rsid w:val="00CB50AA"/>
    <w:rsid w:val="00CB531E"/>
    <w:rsid w:val="00CB5521"/>
    <w:rsid w:val="00CB5551"/>
    <w:rsid w:val="00CB5568"/>
    <w:rsid w:val="00CB56D4"/>
    <w:rsid w:val="00CB56E8"/>
    <w:rsid w:val="00CB5999"/>
    <w:rsid w:val="00CB5BCB"/>
    <w:rsid w:val="00CB5C5F"/>
    <w:rsid w:val="00CB5CA0"/>
    <w:rsid w:val="00CB5D11"/>
    <w:rsid w:val="00CB5DCC"/>
    <w:rsid w:val="00CB6041"/>
    <w:rsid w:val="00CB613F"/>
    <w:rsid w:val="00CB6172"/>
    <w:rsid w:val="00CB62D5"/>
    <w:rsid w:val="00CB6399"/>
    <w:rsid w:val="00CB6430"/>
    <w:rsid w:val="00CB64C4"/>
    <w:rsid w:val="00CB6509"/>
    <w:rsid w:val="00CB67D7"/>
    <w:rsid w:val="00CB67DE"/>
    <w:rsid w:val="00CB68E8"/>
    <w:rsid w:val="00CB69E4"/>
    <w:rsid w:val="00CB6A69"/>
    <w:rsid w:val="00CB6C49"/>
    <w:rsid w:val="00CB6DFA"/>
    <w:rsid w:val="00CB6F7E"/>
    <w:rsid w:val="00CB7187"/>
    <w:rsid w:val="00CB7497"/>
    <w:rsid w:val="00CB75F0"/>
    <w:rsid w:val="00CB765A"/>
    <w:rsid w:val="00CB76CB"/>
    <w:rsid w:val="00CB7717"/>
    <w:rsid w:val="00CB7741"/>
    <w:rsid w:val="00CB77AB"/>
    <w:rsid w:val="00CB784C"/>
    <w:rsid w:val="00CB7875"/>
    <w:rsid w:val="00CB7A1F"/>
    <w:rsid w:val="00CB7F59"/>
    <w:rsid w:val="00CC006B"/>
    <w:rsid w:val="00CC012C"/>
    <w:rsid w:val="00CC02C5"/>
    <w:rsid w:val="00CC0558"/>
    <w:rsid w:val="00CC06C2"/>
    <w:rsid w:val="00CC0841"/>
    <w:rsid w:val="00CC089A"/>
    <w:rsid w:val="00CC096E"/>
    <w:rsid w:val="00CC0CC0"/>
    <w:rsid w:val="00CC0D35"/>
    <w:rsid w:val="00CC0EDB"/>
    <w:rsid w:val="00CC0F39"/>
    <w:rsid w:val="00CC129D"/>
    <w:rsid w:val="00CC12A7"/>
    <w:rsid w:val="00CC136E"/>
    <w:rsid w:val="00CC1477"/>
    <w:rsid w:val="00CC14D8"/>
    <w:rsid w:val="00CC1902"/>
    <w:rsid w:val="00CC199C"/>
    <w:rsid w:val="00CC1B92"/>
    <w:rsid w:val="00CC1C0E"/>
    <w:rsid w:val="00CC1C7D"/>
    <w:rsid w:val="00CC1DEA"/>
    <w:rsid w:val="00CC1E29"/>
    <w:rsid w:val="00CC1F4D"/>
    <w:rsid w:val="00CC2087"/>
    <w:rsid w:val="00CC2298"/>
    <w:rsid w:val="00CC229F"/>
    <w:rsid w:val="00CC2554"/>
    <w:rsid w:val="00CC2740"/>
    <w:rsid w:val="00CC2778"/>
    <w:rsid w:val="00CC279C"/>
    <w:rsid w:val="00CC2BF8"/>
    <w:rsid w:val="00CC2E40"/>
    <w:rsid w:val="00CC3693"/>
    <w:rsid w:val="00CC38E9"/>
    <w:rsid w:val="00CC38FD"/>
    <w:rsid w:val="00CC3AB6"/>
    <w:rsid w:val="00CC3AF3"/>
    <w:rsid w:val="00CC3E86"/>
    <w:rsid w:val="00CC3FC4"/>
    <w:rsid w:val="00CC416F"/>
    <w:rsid w:val="00CC4182"/>
    <w:rsid w:val="00CC43DD"/>
    <w:rsid w:val="00CC44CC"/>
    <w:rsid w:val="00CC458C"/>
    <w:rsid w:val="00CC48FC"/>
    <w:rsid w:val="00CC4EC1"/>
    <w:rsid w:val="00CC4FD0"/>
    <w:rsid w:val="00CC5045"/>
    <w:rsid w:val="00CC512E"/>
    <w:rsid w:val="00CC5417"/>
    <w:rsid w:val="00CC54B2"/>
    <w:rsid w:val="00CC5699"/>
    <w:rsid w:val="00CC5977"/>
    <w:rsid w:val="00CC5B0A"/>
    <w:rsid w:val="00CC5B52"/>
    <w:rsid w:val="00CC5C7B"/>
    <w:rsid w:val="00CC5CA9"/>
    <w:rsid w:val="00CC5E1D"/>
    <w:rsid w:val="00CC5F28"/>
    <w:rsid w:val="00CC61F2"/>
    <w:rsid w:val="00CC6576"/>
    <w:rsid w:val="00CC6728"/>
    <w:rsid w:val="00CC6887"/>
    <w:rsid w:val="00CC6B48"/>
    <w:rsid w:val="00CC6D87"/>
    <w:rsid w:val="00CC6E22"/>
    <w:rsid w:val="00CC706F"/>
    <w:rsid w:val="00CC73EF"/>
    <w:rsid w:val="00CC751D"/>
    <w:rsid w:val="00CC7679"/>
    <w:rsid w:val="00CC7780"/>
    <w:rsid w:val="00CC781E"/>
    <w:rsid w:val="00CC7821"/>
    <w:rsid w:val="00CC7A45"/>
    <w:rsid w:val="00CC7B0F"/>
    <w:rsid w:val="00CC7E17"/>
    <w:rsid w:val="00CC7F07"/>
    <w:rsid w:val="00CC7F81"/>
    <w:rsid w:val="00CD0163"/>
    <w:rsid w:val="00CD016A"/>
    <w:rsid w:val="00CD01DA"/>
    <w:rsid w:val="00CD0386"/>
    <w:rsid w:val="00CD03B5"/>
    <w:rsid w:val="00CD03C7"/>
    <w:rsid w:val="00CD06BC"/>
    <w:rsid w:val="00CD06FF"/>
    <w:rsid w:val="00CD0836"/>
    <w:rsid w:val="00CD0921"/>
    <w:rsid w:val="00CD09B9"/>
    <w:rsid w:val="00CD0C1A"/>
    <w:rsid w:val="00CD0C4B"/>
    <w:rsid w:val="00CD0D61"/>
    <w:rsid w:val="00CD0D73"/>
    <w:rsid w:val="00CD0D77"/>
    <w:rsid w:val="00CD1162"/>
    <w:rsid w:val="00CD11B6"/>
    <w:rsid w:val="00CD1492"/>
    <w:rsid w:val="00CD15F2"/>
    <w:rsid w:val="00CD174C"/>
    <w:rsid w:val="00CD17DD"/>
    <w:rsid w:val="00CD1807"/>
    <w:rsid w:val="00CD1835"/>
    <w:rsid w:val="00CD18F0"/>
    <w:rsid w:val="00CD1BA0"/>
    <w:rsid w:val="00CD1C67"/>
    <w:rsid w:val="00CD1D19"/>
    <w:rsid w:val="00CD1F73"/>
    <w:rsid w:val="00CD1FED"/>
    <w:rsid w:val="00CD20ED"/>
    <w:rsid w:val="00CD21C7"/>
    <w:rsid w:val="00CD2353"/>
    <w:rsid w:val="00CD23F4"/>
    <w:rsid w:val="00CD2447"/>
    <w:rsid w:val="00CD24D0"/>
    <w:rsid w:val="00CD25C1"/>
    <w:rsid w:val="00CD286C"/>
    <w:rsid w:val="00CD286E"/>
    <w:rsid w:val="00CD2AC0"/>
    <w:rsid w:val="00CD2B0B"/>
    <w:rsid w:val="00CD2E9E"/>
    <w:rsid w:val="00CD2EA4"/>
    <w:rsid w:val="00CD2EB5"/>
    <w:rsid w:val="00CD2FE6"/>
    <w:rsid w:val="00CD30A5"/>
    <w:rsid w:val="00CD3253"/>
    <w:rsid w:val="00CD325B"/>
    <w:rsid w:val="00CD333B"/>
    <w:rsid w:val="00CD34FB"/>
    <w:rsid w:val="00CD355A"/>
    <w:rsid w:val="00CD3579"/>
    <w:rsid w:val="00CD3592"/>
    <w:rsid w:val="00CD35E8"/>
    <w:rsid w:val="00CD3764"/>
    <w:rsid w:val="00CD39DB"/>
    <w:rsid w:val="00CD39E5"/>
    <w:rsid w:val="00CD3AA2"/>
    <w:rsid w:val="00CD3B35"/>
    <w:rsid w:val="00CD3B8A"/>
    <w:rsid w:val="00CD3BF8"/>
    <w:rsid w:val="00CD3CFC"/>
    <w:rsid w:val="00CD3D82"/>
    <w:rsid w:val="00CD3DF8"/>
    <w:rsid w:val="00CD3E85"/>
    <w:rsid w:val="00CD3EA0"/>
    <w:rsid w:val="00CD3ED8"/>
    <w:rsid w:val="00CD3FA9"/>
    <w:rsid w:val="00CD3FFC"/>
    <w:rsid w:val="00CD4066"/>
    <w:rsid w:val="00CD419D"/>
    <w:rsid w:val="00CD41F9"/>
    <w:rsid w:val="00CD4763"/>
    <w:rsid w:val="00CD484E"/>
    <w:rsid w:val="00CD48CF"/>
    <w:rsid w:val="00CD4958"/>
    <w:rsid w:val="00CD4AB0"/>
    <w:rsid w:val="00CD4CD7"/>
    <w:rsid w:val="00CD4D50"/>
    <w:rsid w:val="00CD4D6F"/>
    <w:rsid w:val="00CD4D85"/>
    <w:rsid w:val="00CD4EAF"/>
    <w:rsid w:val="00CD4EFF"/>
    <w:rsid w:val="00CD5169"/>
    <w:rsid w:val="00CD5213"/>
    <w:rsid w:val="00CD5328"/>
    <w:rsid w:val="00CD5340"/>
    <w:rsid w:val="00CD539D"/>
    <w:rsid w:val="00CD57DF"/>
    <w:rsid w:val="00CD581E"/>
    <w:rsid w:val="00CD592C"/>
    <w:rsid w:val="00CD595A"/>
    <w:rsid w:val="00CD5A84"/>
    <w:rsid w:val="00CD5BEC"/>
    <w:rsid w:val="00CD5ECB"/>
    <w:rsid w:val="00CD5FB1"/>
    <w:rsid w:val="00CD609F"/>
    <w:rsid w:val="00CD6102"/>
    <w:rsid w:val="00CD6170"/>
    <w:rsid w:val="00CD61FE"/>
    <w:rsid w:val="00CD6759"/>
    <w:rsid w:val="00CD6B37"/>
    <w:rsid w:val="00CD6C01"/>
    <w:rsid w:val="00CD6F22"/>
    <w:rsid w:val="00CD70D0"/>
    <w:rsid w:val="00CD730B"/>
    <w:rsid w:val="00CD74AC"/>
    <w:rsid w:val="00CD75AD"/>
    <w:rsid w:val="00CD7621"/>
    <w:rsid w:val="00CD7845"/>
    <w:rsid w:val="00CD7A05"/>
    <w:rsid w:val="00CD7AEE"/>
    <w:rsid w:val="00CD7EB9"/>
    <w:rsid w:val="00CD90C7"/>
    <w:rsid w:val="00CDA4F5"/>
    <w:rsid w:val="00CE00D7"/>
    <w:rsid w:val="00CE01CB"/>
    <w:rsid w:val="00CE02C3"/>
    <w:rsid w:val="00CE0302"/>
    <w:rsid w:val="00CE0778"/>
    <w:rsid w:val="00CE07E1"/>
    <w:rsid w:val="00CE086A"/>
    <w:rsid w:val="00CE0AA8"/>
    <w:rsid w:val="00CE0C5D"/>
    <w:rsid w:val="00CE0F0D"/>
    <w:rsid w:val="00CE1174"/>
    <w:rsid w:val="00CE11AE"/>
    <w:rsid w:val="00CE1445"/>
    <w:rsid w:val="00CE1603"/>
    <w:rsid w:val="00CE1711"/>
    <w:rsid w:val="00CE173D"/>
    <w:rsid w:val="00CE17AB"/>
    <w:rsid w:val="00CE17F3"/>
    <w:rsid w:val="00CE1880"/>
    <w:rsid w:val="00CE1A39"/>
    <w:rsid w:val="00CE1B84"/>
    <w:rsid w:val="00CE1FFB"/>
    <w:rsid w:val="00CE2132"/>
    <w:rsid w:val="00CE23BE"/>
    <w:rsid w:val="00CE2462"/>
    <w:rsid w:val="00CE25E3"/>
    <w:rsid w:val="00CE2709"/>
    <w:rsid w:val="00CE2844"/>
    <w:rsid w:val="00CE28FA"/>
    <w:rsid w:val="00CE29A4"/>
    <w:rsid w:val="00CE2B89"/>
    <w:rsid w:val="00CE2BE2"/>
    <w:rsid w:val="00CE2CAD"/>
    <w:rsid w:val="00CE2CB4"/>
    <w:rsid w:val="00CE2FD9"/>
    <w:rsid w:val="00CE2FE0"/>
    <w:rsid w:val="00CE3067"/>
    <w:rsid w:val="00CE32C6"/>
    <w:rsid w:val="00CE345A"/>
    <w:rsid w:val="00CE34DF"/>
    <w:rsid w:val="00CE35C5"/>
    <w:rsid w:val="00CE3934"/>
    <w:rsid w:val="00CE3935"/>
    <w:rsid w:val="00CE3977"/>
    <w:rsid w:val="00CE3C22"/>
    <w:rsid w:val="00CE3CB5"/>
    <w:rsid w:val="00CE3D25"/>
    <w:rsid w:val="00CE3DCD"/>
    <w:rsid w:val="00CE3E2A"/>
    <w:rsid w:val="00CE3EEA"/>
    <w:rsid w:val="00CE4144"/>
    <w:rsid w:val="00CE4223"/>
    <w:rsid w:val="00CE42F9"/>
    <w:rsid w:val="00CE440E"/>
    <w:rsid w:val="00CE455F"/>
    <w:rsid w:val="00CE46BD"/>
    <w:rsid w:val="00CE4748"/>
    <w:rsid w:val="00CE47C9"/>
    <w:rsid w:val="00CE48BE"/>
    <w:rsid w:val="00CE490D"/>
    <w:rsid w:val="00CE4A07"/>
    <w:rsid w:val="00CE4BB9"/>
    <w:rsid w:val="00CE4BE0"/>
    <w:rsid w:val="00CE4CDF"/>
    <w:rsid w:val="00CE4F84"/>
    <w:rsid w:val="00CE507F"/>
    <w:rsid w:val="00CE51DD"/>
    <w:rsid w:val="00CE54E5"/>
    <w:rsid w:val="00CE551C"/>
    <w:rsid w:val="00CE57B0"/>
    <w:rsid w:val="00CE5962"/>
    <w:rsid w:val="00CE5B3F"/>
    <w:rsid w:val="00CE5BE9"/>
    <w:rsid w:val="00CE5CF5"/>
    <w:rsid w:val="00CE5D13"/>
    <w:rsid w:val="00CE5FB9"/>
    <w:rsid w:val="00CE636E"/>
    <w:rsid w:val="00CE639F"/>
    <w:rsid w:val="00CE6403"/>
    <w:rsid w:val="00CE6469"/>
    <w:rsid w:val="00CE6652"/>
    <w:rsid w:val="00CE672B"/>
    <w:rsid w:val="00CE6793"/>
    <w:rsid w:val="00CE6AC1"/>
    <w:rsid w:val="00CE6C6B"/>
    <w:rsid w:val="00CE6DAF"/>
    <w:rsid w:val="00CE709B"/>
    <w:rsid w:val="00CE7280"/>
    <w:rsid w:val="00CE7292"/>
    <w:rsid w:val="00CE73FD"/>
    <w:rsid w:val="00CE7583"/>
    <w:rsid w:val="00CE7691"/>
    <w:rsid w:val="00CE7975"/>
    <w:rsid w:val="00CE7AD7"/>
    <w:rsid w:val="00CE7B2C"/>
    <w:rsid w:val="00CE7D84"/>
    <w:rsid w:val="00CE7DD2"/>
    <w:rsid w:val="00CE7EF1"/>
    <w:rsid w:val="00CF012A"/>
    <w:rsid w:val="00CF02DA"/>
    <w:rsid w:val="00CF04D4"/>
    <w:rsid w:val="00CF04F6"/>
    <w:rsid w:val="00CF05A0"/>
    <w:rsid w:val="00CF0654"/>
    <w:rsid w:val="00CF0988"/>
    <w:rsid w:val="00CF0A49"/>
    <w:rsid w:val="00CF0B0F"/>
    <w:rsid w:val="00CF0D43"/>
    <w:rsid w:val="00CF0FB4"/>
    <w:rsid w:val="00CF1297"/>
    <w:rsid w:val="00CF1381"/>
    <w:rsid w:val="00CF13AE"/>
    <w:rsid w:val="00CF153C"/>
    <w:rsid w:val="00CF1548"/>
    <w:rsid w:val="00CF18DB"/>
    <w:rsid w:val="00CF1A63"/>
    <w:rsid w:val="00CF1B03"/>
    <w:rsid w:val="00CF1BE8"/>
    <w:rsid w:val="00CF1D1B"/>
    <w:rsid w:val="00CF201C"/>
    <w:rsid w:val="00CF20C0"/>
    <w:rsid w:val="00CF2223"/>
    <w:rsid w:val="00CF237E"/>
    <w:rsid w:val="00CF23C7"/>
    <w:rsid w:val="00CF2429"/>
    <w:rsid w:val="00CF251E"/>
    <w:rsid w:val="00CF2635"/>
    <w:rsid w:val="00CF28EC"/>
    <w:rsid w:val="00CF291B"/>
    <w:rsid w:val="00CF2926"/>
    <w:rsid w:val="00CF2AEE"/>
    <w:rsid w:val="00CF2BAA"/>
    <w:rsid w:val="00CF2CDC"/>
    <w:rsid w:val="00CF2F12"/>
    <w:rsid w:val="00CF2FE1"/>
    <w:rsid w:val="00CF31CA"/>
    <w:rsid w:val="00CF31EC"/>
    <w:rsid w:val="00CF3340"/>
    <w:rsid w:val="00CF34DD"/>
    <w:rsid w:val="00CF364D"/>
    <w:rsid w:val="00CF3732"/>
    <w:rsid w:val="00CF3A44"/>
    <w:rsid w:val="00CF3ADB"/>
    <w:rsid w:val="00CF3CDC"/>
    <w:rsid w:val="00CF3DD6"/>
    <w:rsid w:val="00CF428B"/>
    <w:rsid w:val="00CF43B8"/>
    <w:rsid w:val="00CF45A9"/>
    <w:rsid w:val="00CF45AC"/>
    <w:rsid w:val="00CF4A47"/>
    <w:rsid w:val="00CF4B2B"/>
    <w:rsid w:val="00CF4C5D"/>
    <w:rsid w:val="00CF4CC4"/>
    <w:rsid w:val="00CF4ED7"/>
    <w:rsid w:val="00CF4F12"/>
    <w:rsid w:val="00CF4FD7"/>
    <w:rsid w:val="00CF5029"/>
    <w:rsid w:val="00CF5092"/>
    <w:rsid w:val="00CF50C4"/>
    <w:rsid w:val="00CF5254"/>
    <w:rsid w:val="00CF5383"/>
    <w:rsid w:val="00CF53AC"/>
    <w:rsid w:val="00CF5403"/>
    <w:rsid w:val="00CF543F"/>
    <w:rsid w:val="00CF55F5"/>
    <w:rsid w:val="00CF5BD5"/>
    <w:rsid w:val="00CF5BFE"/>
    <w:rsid w:val="00CF5D59"/>
    <w:rsid w:val="00CF5DB4"/>
    <w:rsid w:val="00CF5DF2"/>
    <w:rsid w:val="00CF604D"/>
    <w:rsid w:val="00CF6205"/>
    <w:rsid w:val="00CF621C"/>
    <w:rsid w:val="00CF6372"/>
    <w:rsid w:val="00CF63C7"/>
    <w:rsid w:val="00CF6423"/>
    <w:rsid w:val="00CF65B1"/>
    <w:rsid w:val="00CF65E4"/>
    <w:rsid w:val="00CF67CB"/>
    <w:rsid w:val="00CF680B"/>
    <w:rsid w:val="00CF6A6D"/>
    <w:rsid w:val="00CF6AD6"/>
    <w:rsid w:val="00CF6BC9"/>
    <w:rsid w:val="00CF6C5B"/>
    <w:rsid w:val="00CF6D46"/>
    <w:rsid w:val="00CF723F"/>
    <w:rsid w:val="00CF7344"/>
    <w:rsid w:val="00CF7411"/>
    <w:rsid w:val="00CF75FF"/>
    <w:rsid w:val="00CF774F"/>
    <w:rsid w:val="00CF77E9"/>
    <w:rsid w:val="00CF7816"/>
    <w:rsid w:val="00CF78AE"/>
    <w:rsid w:val="00CF79F3"/>
    <w:rsid w:val="00CF7B02"/>
    <w:rsid w:val="00CF7B04"/>
    <w:rsid w:val="00CF7DBE"/>
    <w:rsid w:val="00CF7DCA"/>
    <w:rsid w:val="00CF7F1F"/>
    <w:rsid w:val="00CFD5FA"/>
    <w:rsid w:val="00D0001D"/>
    <w:rsid w:val="00D00100"/>
    <w:rsid w:val="00D00255"/>
    <w:rsid w:val="00D00263"/>
    <w:rsid w:val="00D002E3"/>
    <w:rsid w:val="00D0030E"/>
    <w:rsid w:val="00D00808"/>
    <w:rsid w:val="00D00926"/>
    <w:rsid w:val="00D00962"/>
    <w:rsid w:val="00D00B2E"/>
    <w:rsid w:val="00D00CA1"/>
    <w:rsid w:val="00D00CED"/>
    <w:rsid w:val="00D00D36"/>
    <w:rsid w:val="00D00EBB"/>
    <w:rsid w:val="00D011A3"/>
    <w:rsid w:val="00D01280"/>
    <w:rsid w:val="00D0128C"/>
    <w:rsid w:val="00D01622"/>
    <w:rsid w:val="00D01986"/>
    <w:rsid w:val="00D01A3A"/>
    <w:rsid w:val="00D01B4D"/>
    <w:rsid w:val="00D01C05"/>
    <w:rsid w:val="00D01C33"/>
    <w:rsid w:val="00D01C39"/>
    <w:rsid w:val="00D01CE9"/>
    <w:rsid w:val="00D01E8B"/>
    <w:rsid w:val="00D01E8E"/>
    <w:rsid w:val="00D01EE3"/>
    <w:rsid w:val="00D01FA2"/>
    <w:rsid w:val="00D01FFA"/>
    <w:rsid w:val="00D020BD"/>
    <w:rsid w:val="00D02109"/>
    <w:rsid w:val="00D0234E"/>
    <w:rsid w:val="00D025AF"/>
    <w:rsid w:val="00D0265B"/>
    <w:rsid w:val="00D0267F"/>
    <w:rsid w:val="00D027A4"/>
    <w:rsid w:val="00D0282C"/>
    <w:rsid w:val="00D029D0"/>
    <w:rsid w:val="00D02A52"/>
    <w:rsid w:val="00D02AB2"/>
    <w:rsid w:val="00D02B3B"/>
    <w:rsid w:val="00D02C8D"/>
    <w:rsid w:val="00D02F4B"/>
    <w:rsid w:val="00D0313C"/>
    <w:rsid w:val="00D0314C"/>
    <w:rsid w:val="00D031F8"/>
    <w:rsid w:val="00D032FE"/>
    <w:rsid w:val="00D0344C"/>
    <w:rsid w:val="00D035DD"/>
    <w:rsid w:val="00D03836"/>
    <w:rsid w:val="00D038CB"/>
    <w:rsid w:val="00D039F2"/>
    <w:rsid w:val="00D03A32"/>
    <w:rsid w:val="00D03B03"/>
    <w:rsid w:val="00D03B7E"/>
    <w:rsid w:val="00D03C3D"/>
    <w:rsid w:val="00D03D4D"/>
    <w:rsid w:val="00D03EE7"/>
    <w:rsid w:val="00D03EF3"/>
    <w:rsid w:val="00D040F8"/>
    <w:rsid w:val="00D04414"/>
    <w:rsid w:val="00D047C2"/>
    <w:rsid w:val="00D047F2"/>
    <w:rsid w:val="00D049CA"/>
    <w:rsid w:val="00D04A93"/>
    <w:rsid w:val="00D04B8F"/>
    <w:rsid w:val="00D04E68"/>
    <w:rsid w:val="00D04EE9"/>
    <w:rsid w:val="00D0516B"/>
    <w:rsid w:val="00D05352"/>
    <w:rsid w:val="00D053C6"/>
    <w:rsid w:val="00D0550E"/>
    <w:rsid w:val="00D05620"/>
    <w:rsid w:val="00D0571C"/>
    <w:rsid w:val="00D059D6"/>
    <w:rsid w:val="00D05B65"/>
    <w:rsid w:val="00D05BF4"/>
    <w:rsid w:val="00D05CBE"/>
    <w:rsid w:val="00D05CE3"/>
    <w:rsid w:val="00D05E17"/>
    <w:rsid w:val="00D05F03"/>
    <w:rsid w:val="00D05F0F"/>
    <w:rsid w:val="00D05F93"/>
    <w:rsid w:val="00D06036"/>
    <w:rsid w:val="00D0603F"/>
    <w:rsid w:val="00D060AD"/>
    <w:rsid w:val="00D0617A"/>
    <w:rsid w:val="00D061EB"/>
    <w:rsid w:val="00D062BB"/>
    <w:rsid w:val="00D065BA"/>
    <w:rsid w:val="00D06612"/>
    <w:rsid w:val="00D06635"/>
    <w:rsid w:val="00D06760"/>
    <w:rsid w:val="00D06947"/>
    <w:rsid w:val="00D06CCA"/>
    <w:rsid w:val="00D06D39"/>
    <w:rsid w:val="00D06D86"/>
    <w:rsid w:val="00D06FAB"/>
    <w:rsid w:val="00D06FC4"/>
    <w:rsid w:val="00D07070"/>
    <w:rsid w:val="00D0714C"/>
    <w:rsid w:val="00D071F0"/>
    <w:rsid w:val="00D073DE"/>
    <w:rsid w:val="00D073EB"/>
    <w:rsid w:val="00D073F6"/>
    <w:rsid w:val="00D0753F"/>
    <w:rsid w:val="00D076CA"/>
    <w:rsid w:val="00D078F6"/>
    <w:rsid w:val="00D07C4F"/>
    <w:rsid w:val="00D07D0C"/>
    <w:rsid w:val="00D07F5D"/>
    <w:rsid w:val="00D08017"/>
    <w:rsid w:val="00D0DB38"/>
    <w:rsid w:val="00D1014B"/>
    <w:rsid w:val="00D10153"/>
    <w:rsid w:val="00D10385"/>
    <w:rsid w:val="00D103B5"/>
    <w:rsid w:val="00D10505"/>
    <w:rsid w:val="00D10776"/>
    <w:rsid w:val="00D1079B"/>
    <w:rsid w:val="00D1088B"/>
    <w:rsid w:val="00D1097F"/>
    <w:rsid w:val="00D109D7"/>
    <w:rsid w:val="00D109D8"/>
    <w:rsid w:val="00D10A6A"/>
    <w:rsid w:val="00D10C01"/>
    <w:rsid w:val="00D10D2A"/>
    <w:rsid w:val="00D10D36"/>
    <w:rsid w:val="00D10E2C"/>
    <w:rsid w:val="00D10FAA"/>
    <w:rsid w:val="00D10FE1"/>
    <w:rsid w:val="00D110CB"/>
    <w:rsid w:val="00D1111D"/>
    <w:rsid w:val="00D11212"/>
    <w:rsid w:val="00D11280"/>
    <w:rsid w:val="00D11326"/>
    <w:rsid w:val="00D11540"/>
    <w:rsid w:val="00D11B83"/>
    <w:rsid w:val="00D11C11"/>
    <w:rsid w:val="00D11D1C"/>
    <w:rsid w:val="00D11EE6"/>
    <w:rsid w:val="00D11FFA"/>
    <w:rsid w:val="00D120B9"/>
    <w:rsid w:val="00D120E2"/>
    <w:rsid w:val="00D122E5"/>
    <w:rsid w:val="00D123D2"/>
    <w:rsid w:val="00D1273D"/>
    <w:rsid w:val="00D12974"/>
    <w:rsid w:val="00D129C2"/>
    <w:rsid w:val="00D12A42"/>
    <w:rsid w:val="00D12C42"/>
    <w:rsid w:val="00D12E27"/>
    <w:rsid w:val="00D12E40"/>
    <w:rsid w:val="00D12F8E"/>
    <w:rsid w:val="00D12F9E"/>
    <w:rsid w:val="00D13011"/>
    <w:rsid w:val="00D13095"/>
    <w:rsid w:val="00D130E0"/>
    <w:rsid w:val="00D13140"/>
    <w:rsid w:val="00D131D6"/>
    <w:rsid w:val="00D1349E"/>
    <w:rsid w:val="00D13516"/>
    <w:rsid w:val="00D13626"/>
    <w:rsid w:val="00D13681"/>
    <w:rsid w:val="00D13683"/>
    <w:rsid w:val="00D13697"/>
    <w:rsid w:val="00D138F5"/>
    <w:rsid w:val="00D139A6"/>
    <w:rsid w:val="00D13AE0"/>
    <w:rsid w:val="00D13B0C"/>
    <w:rsid w:val="00D13EDE"/>
    <w:rsid w:val="00D13EFF"/>
    <w:rsid w:val="00D14179"/>
    <w:rsid w:val="00D1437E"/>
    <w:rsid w:val="00D147CA"/>
    <w:rsid w:val="00D148A9"/>
    <w:rsid w:val="00D148ED"/>
    <w:rsid w:val="00D149CB"/>
    <w:rsid w:val="00D149EB"/>
    <w:rsid w:val="00D14D29"/>
    <w:rsid w:val="00D14DFE"/>
    <w:rsid w:val="00D14F16"/>
    <w:rsid w:val="00D14F17"/>
    <w:rsid w:val="00D14F7B"/>
    <w:rsid w:val="00D15393"/>
    <w:rsid w:val="00D15649"/>
    <w:rsid w:val="00D1567F"/>
    <w:rsid w:val="00D156C3"/>
    <w:rsid w:val="00D156F2"/>
    <w:rsid w:val="00D157C2"/>
    <w:rsid w:val="00D15A8C"/>
    <w:rsid w:val="00D15BC1"/>
    <w:rsid w:val="00D15D59"/>
    <w:rsid w:val="00D15E68"/>
    <w:rsid w:val="00D15E8D"/>
    <w:rsid w:val="00D15ED8"/>
    <w:rsid w:val="00D16053"/>
    <w:rsid w:val="00D16463"/>
    <w:rsid w:val="00D16560"/>
    <w:rsid w:val="00D16635"/>
    <w:rsid w:val="00D166C2"/>
    <w:rsid w:val="00D1679C"/>
    <w:rsid w:val="00D167F0"/>
    <w:rsid w:val="00D168C7"/>
    <w:rsid w:val="00D169BA"/>
    <w:rsid w:val="00D169D0"/>
    <w:rsid w:val="00D16A25"/>
    <w:rsid w:val="00D16B4D"/>
    <w:rsid w:val="00D16B7B"/>
    <w:rsid w:val="00D16BDD"/>
    <w:rsid w:val="00D16C5A"/>
    <w:rsid w:val="00D16CF8"/>
    <w:rsid w:val="00D16DB2"/>
    <w:rsid w:val="00D171AA"/>
    <w:rsid w:val="00D174DB"/>
    <w:rsid w:val="00D1751E"/>
    <w:rsid w:val="00D175A4"/>
    <w:rsid w:val="00D17605"/>
    <w:rsid w:val="00D1765F"/>
    <w:rsid w:val="00D176DB"/>
    <w:rsid w:val="00D1777C"/>
    <w:rsid w:val="00D177D7"/>
    <w:rsid w:val="00D17880"/>
    <w:rsid w:val="00D178E0"/>
    <w:rsid w:val="00D17C9A"/>
    <w:rsid w:val="00D17F45"/>
    <w:rsid w:val="00D2003B"/>
    <w:rsid w:val="00D20275"/>
    <w:rsid w:val="00D20473"/>
    <w:rsid w:val="00D20518"/>
    <w:rsid w:val="00D205F9"/>
    <w:rsid w:val="00D20697"/>
    <w:rsid w:val="00D206CD"/>
    <w:rsid w:val="00D20918"/>
    <w:rsid w:val="00D20A1E"/>
    <w:rsid w:val="00D20BE6"/>
    <w:rsid w:val="00D20F07"/>
    <w:rsid w:val="00D20F0C"/>
    <w:rsid w:val="00D20FD6"/>
    <w:rsid w:val="00D21132"/>
    <w:rsid w:val="00D21263"/>
    <w:rsid w:val="00D21419"/>
    <w:rsid w:val="00D214F8"/>
    <w:rsid w:val="00D21524"/>
    <w:rsid w:val="00D216D6"/>
    <w:rsid w:val="00D217DE"/>
    <w:rsid w:val="00D21852"/>
    <w:rsid w:val="00D21891"/>
    <w:rsid w:val="00D21924"/>
    <w:rsid w:val="00D21BFF"/>
    <w:rsid w:val="00D21D70"/>
    <w:rsid w:val="00D22338"/>
    <w:rsid w:val="00D22351"/>
    <w:rsid w:val="00D223B5"/>
    <w:rsid w:val="00D223FA"/>
    <w:rsid w:val="00D22470"/>
    <w:rsid w:val="00D22703"/>
    <w:rsid w:val="00D22980"/>
    <w:rsid w:val="00D22A05"/>
    <w:rsid w:val="00D22A29"/>
    <w:rsid w:val="00D22A2E"/>
    <w:rsid w:val="00D22AD1"/>
    <w:rsid w:val="00D22AEF"/>
    <w:rsid w:val="00D22C0E"/>
    <w:rsid w:val="00D22D00"/>
    <w:rsid w:val="00D22D15"/>
    <w:rsid w:val="00D22D34"/>
    <w:rsid w:val="00D22D81"/>
    <w:rsid w:val="00D22F5C"/>
    <w:rsid w:val="00D2300B"/>
    <w:rsid w:val="00D2303B"/>
    <w:rsid w:val="00D2304E"/>
    <w:rsid w:val="00D230AB"/>
    <w:rsid w:val="00D233D9"/>
    <w:rsid w:val="00D2341A"/>
    <w:rsid w:val="00D234E8"/>
    <w:rsid w:val="00D235F8"/>
    <w:rsid w:val="00D2379F"/>
    <w:rsid w:val="00D237FA"/>
    <w:rsid w:val="00D239B6"/>
    <w:rsid w:val="00D23CA7"/>
    <w:rsid w:val="00D23D50"/>
    <w:rsid w:val="00D23F4E"/>
    <w:rsid w:val="00D24056"/>
    <w:rsid w:val="00D24057"/>
    <w:rsid w:val="00D240CD"/>
    <w:rsid w:val="00D24105"/>
    <w:rsid w:val="00D241EB"/>
    <w:rsid w:val="00D241EF"/>
    <w:rsid w:val="00D244EE"/>
    <w:rsid w:val="00D246AB"/>
    <w:rsid w:val="00D248E3"/>
    <w:rsid w:val="00D2491B"/>
    <w:rsid w:val="00D2493B"/>
    <w:rsid w:val="00D24A5B"/>
    <w:rsid w:val="00D24BA2"/>
    <w:rsid w:val="00D24DA1"/>
    <w:rsid w:val="00D24DFA"/>
    <w:rsid w:val="00D25071"/>
    <w:rsid w:val="00D25170"/>
    <w:rsid w:val="00D25186"/>
    <w:rsid w:val="00D253A3"/>
    <w:rsid w:val="00D255BA"/>
    <w:rsid w:val="00D25620"/>
    <w:rsid w:val="00D2567C"/>
    <w:rsid w:val="00D2568A"/>
    <w:rsid w:val="00D256FE"/>
    <w:rsid w:val="00D25850"/>
    <w:rsid w:val="00D25898"/>
    <w:rsid w:val="00D2589D"/>
    <w:rsid w:val="00D259CB"/>
    <w:rsid w:val="00D259D9"/>
    <w:rsid w:val="00D25BE8"/>
    <w:rsid w:val="00D25C2C"/>
    <w:rsid w:val="00D25C2E"/>
    <w:rsid w:val="00D25D8A"/>
    <w:rsid w:val="00D25E36"/>
    <w:rsid w:val="00D260D5"/>
    <w:rsid w:val="00D26111"/>
    <w:rsid w:val="00D26398"/>
    <w:rsid w:val="00D264A0"/>
    <w:rsid w:val="00D2659C"/>
    <w:rsid w:val="00D265F3"/>
    <w:rsid w:val="00D2676C"/>
    <w:rsid w:val="00D26992"/>
    <w:rsid w:val="00D26A4C"/>
    <w:rsid w:val="00D26CEA"/>
    <w:rsid w:val="00D26D04"/>
    <w:rsid w:val="00D26D6C"/>
    <w:rsid w:val="00D26E16"/>
    <w:rsid w:val="00D26E45"/>
    <w:rsid w:val="00D26EDB"/>
    <w:rsid w:val="00D26FF6"/>
    <w:rsid w:val="00D27274"/>
    <w:rsid w:val="00D27370"/>
    <w:rsid w:val="00D276BD"/>
    <w:rsid w:val="00D2785C"/>
    <w:rsid w:val="00D27CEB"/>
    <w:rsid w:val="00D27D09"/>
    <w:rsid w:val="00D27DA2"/>
    <w:rsid w:val="00D27E98"/>
    <w:rsid w:val="00D3000F"/>
    <w:rsid w:val="00D30442"/>
    <w:rsid w:val="00D304FC"/>
    <w:rsid w:val="00D305FB"/>
    <w:rsid w:val="00D3062E"/>
    <w:rsid w:val="00D3065B"/>
    <w:rsid w:val="00D30834"/>
    <w:rsid w:val="00D30AEE"/>
    <w:rsid w:val="00D30BF3"/>
    <w:rsid w:val="00D30C6D"/>
    <w:rsid w:val="00D30C96"/>
    <w:rsid w:val="00D30E16"/>
    <w:rsid w:val="00D30E19"/>
    <w:rsid w:val="00D30E34"/>
    <w:rsid w:val="00D30E4E"/>
    <w:rsid w:val="00D30F90"/>
    <w:rsid w:val="00D31243"/>
    <w:rsid w:val="00D31582"/>
    <w:rsid w:val="00D317C5"/>
    <w:rsid w:val="00D317EB"/>
    <w:rsid w:val="00D31842"/>
    <w:rsid w:val="00D3199D"/>
    <w:rsid w:val="00D31C1B"/>
    <w:rsid w:val="00D31C86"/>
    <w:rsid w:val="00D31CCA"/>
    <w:rsid w:val="00D31E29"/>
    <w:rsid w:val="00D31E8F"/>
    <w:rsid w:val="00D31FAD"/>
    <w:rsid w:val="00D32009"/>
    <w:rsid w:val="00D320F2"/>
    <w:rsid w:val="00D321AF"/>
    <w:rsid w:val="00D321EE"/>
    <w:rsid w:val="00D3230D"/>
    <w:rsid w:val="00D3245E"/>
    <w:rsid w:val="00D326CD"/>
    <w:rsid w:val="00D3296F"/>
    <w:rsid w:val="00D32994"/>
    <w:rsid w:val="00D32AE6"/>
    <w:rsid w:val="00D32D0E"/>
    <w:rsid w:val="00D32EEE"/>
    <w:rsid w:val="00D32F97"/>
    <w:rsid w:val="00D32FDD"/>
    <w:rsid w:val="00D330AD"/>
    <w:rsid w:val="00D3331F"/>
    <w:rsid w:val="00D3359E"/>
    <w:rsid w:val="00D33614"/>
    <w:rsid w:val="00D3370C"/>
    <w:rsid w:val="00D33793"/>
    <w:rsid w:val="00D337B9"/>
    <w:rsid w:val="00D33805"/>
    <w:rsid w:val="00D339D5"/>
    <w:rsid w:val="00D33ABE"/>
    <w:rsid w:val="00D33AF7"/>
    <w:rsid w:val="00D33E09"/>
    <w:rsid w:val="00D33F1C"/>
    <w:rsid w:val="00D340DB"/>
    <w:rsid w:val="00D341B3"/>
    <w:rsid w:val="00D341F2"/>
    <w:rsid w:val="00D34446"/>
    <w:rsid w:val="00D344B3"/>
    <w:rsid w:val="00D3455B"/>
    <w:rsid w:val="00D34654"/>
    <w:rsid w:val="00D34745"/>
    <w:rsid w:val="00D3488D"/>
    <w:rsid w:val="00D34AF0"/>
    <w:rsid w:val="00D34B9B"/>
    <w:rsid w:val="00D34CEA"/>
    <w:rsid w:val="00D34DEC"/>
    <w:rsid w:val="00D350AE"/>
    <w:rsid w:val="00D350E2"/>
    <w:rsid w:val="00D353BB"/>
    <w:rsid w:val="00D35511"/>
    <w:rsid w:val="00D3565A"/>
    <w:rsid w:val="00D35A49"/>
    <w:rsid w:val="00D35CFE"/>
    <w:rsid w:val="00D35D4E"/>
    <w:rsid w:val="00D35D62"/>
    <w:rsid w:val="00D35E41"/>
    <w:rsid w:val="00D35FDA"/>
    <w:rsid w:val="00D35FE6"/>
    <w:rsid w:val="00D36004"/>
    <w:rsid w:val="00D3615F"/>
    <w:rsid w:val="00D3654E"/>
    <w:rsid w:val="00D3658C"/>
    <w:rsid w:val="00D36666"/>
    <w:rsid w:val="00D366A9"/>
    <w:rsid w:val="00D366B4"/>
    <w:rsid w:val="00D368E3"/>
    <w:rsid w:val="00D36AD4"/>
    <w:rsid w:val="00D36D69"/>
    <w:rsid w:val="00D37216"/>
    <w:rsid w:val="00D37389"/>
    <w:rsid w:val="00D37397"/>
    <w:rsid w:val="00D37480"/>
    <w:rsid w:val="00D375E0"/>
    <w:rsid w:val="00D376E5"/>
    <w:rsid w:val="00D376FE"/>
    <w:rsid w:val="00D3782D"/>
    <w:rsid w:val="00D37846"/>
    <w:rsid w:val="00D3793F"/>
    <w:rsid w:val="00D37A22"/>
    <w:rsid w:val="00D37CE5"/>
    <w:rsid w:val="00D39FCB"/>
    <w:rsid w:val="00D3CB55"/>
    <w:rsid w:val="00D401C9"/>
    <w:rsid w:val="00D40634"/>
    <w:rsid w:val="00D40650"/>
    <w:rsid w:val="00D406A0"/>
    <w:rsid w:val="00D40797"/>
    <w:rsid w:val="00D409BF"/>
    <w:rsid w:val="00D40AEE"/>
    <w:rsid w:val="00D40D18"/>
    <w:rsid w:val="00D40D2E"/>
    <w:rsid w:val="00D40FED"/>
    <w:rsid w:val="00D40FFE"/>
    <w:rsid w:val="00D410F1"/>
    <w:rsid w:val="00D4113D"/>
    <w:rsid w:val="00D41346"/>
    <w:rsid w:val="00D4145A"/>
    <w:rsid w:val="00D415DF"/>
    <w:rsid w:val="00D416A4"/>
    <w:rsid w:val="00D417A8"/>
    <w:rsid w:val="00D418E9"/>
    <w:rsid w:val="00D41DFC"/>
    <w:rsid w:val="00D41E3E"/>
    <w:rsid w:val="00D41E74"/>
    <w:rsid w:val="00D41E99"/>
    <w:rsid w:val="00D42163"/>
    <w:rsid w:val="00D42168"/>
    <w:rsid w:val="00D4225A"/>
    <w:rsid w:val="00D423A2"/>
    <w:rsid w:val="00D42412"/>
    <w:rsid w:val="00D42496"/>
    <w:rsid w:val="00D424D2"/>
    <w:rsid w:val="00D42547"/>
    <w:rsid w:val="00D425CE"/>
    <w:rsid w:val="00D42698"/>
    <w:rsid w:val="00D4289B"/>
    <w:rsid w:val="00D429A0"/>
    <w:rsid w:val="00D42BC4"/>
    <w:rsid w:val="00D42BCD"/>
    <w:rsid w:val="00D42BFA"/>
    <w:rsid w:val="00D42CC6"/>
    <w:rsid w:val="00D42D43"/>
    <w:rsid w:val="00D42EB3"/>
    <w:rsid w:val="00D42FEB"/>
    <w:rsid w:val="00D4318A"/>
    <w:rsid w:val="00D4330A"/>
    <w:rsid w:val="00D43469"/>
    <w:rsid w:val="00D4365B"/>
    <w:rsid w:val="00D436F6"/>
    <w:rsid w:val="00D43839"/>
    <w:rsid w:val="00D43843"/>
    <w:rsid w:val="00D43AB9"/>
    <w:rsid w:val="00D43B10"/>
    <w:rsid w:val="00D43BC8"/>
    <w:rsid w:val="00D43D76"/>
    <w:rsid w:val="00D44002"/>
    <w:rsid w:val="00D4403D"/>
    <w:rsid w:val="00D44070"/>
    <w:rsid w:val="00D44081"/>
    <w:rsid w:val="00D442B1"/>
    <w:rsid w:val="00D44439"/>
    <w:rsid w:val="00D44831"/>
    <w:rsid w:val="00D448CB"/>
    <w:rsid w:val="00D4499A"/>
    <w:rsid w:val="00D449D9"/>
    <w:rsid w:val="00D449E4"/>
    <w:rsid w:val="00D44ACC"/>
    <w:rsid w:val="00D44B94"/>
    <w:rsid w:val="00D44D43"/>
    <w:rsid w:val="00D44E0A"/>
    <w:rsid w:val="00D451A6"/>
    <w:rsid w:val="00D4522F"/>
    <w:rsid w:val="00D454D6"/>
    <w:rsid w:val="00D4557C"/>
    <w:rsid w:val="00D4561E"/>
    <w:rsid w:val="00D456F2"/>
    <w:rsid w:val="00D458CB"/>
    <w:rsid w:val="00D459F4"/>
    <w:rsid w:val="00D459FE"/>
    <w:rsid w:val="00D45A30"/>
    <w:rsid w:val="00D45BBA"/>
    <w:rsid w:val="00D45CB5"/>
    <w:rsid w:val="00D45EA5"/>
    <w:rsid w:val="00D45EC8"/>
    <w:rsid w:val="00D46063"/>
    <w:rsid w:val="00D46328"/>
    <w:rsid w:val="00D46947"/>
    <w:rsid w:val="00D46E85"/>
    <w:rsid w:val="00D4728A"/>
    <w:rsid w:val="00D474A1"/>
    <w:rsid w:val="00D474E5"/>
    <w:rsid w:val="00D476AB"/>
    <w:rsid w:val="00D47A12"/>
    <w:rsid w:val="00D47A27"/>
    <w:rsid w:val="00D47A38"/>
    <w:rsid w:val="00D47BE2"/>
    <w:rsid w:val="00D501A7"/>
    <w:rsid w:val="00D50335"/>
    <w:rsid w:val="00D50342"/>
    <w:rsid w:val="00D50378"/>
    <w:rsid w:val="00D5072C"/>
    <w:rsid w:val="00D5078C"/>
    <w:rsid w:val="00D5089D"/>
    <w:rsid w:val="00D50996"/>
    <w:rsid w:val="00D50BCE"/>
    <w:rsid w:val="00D50DF4"/>
    <w:rsid w:val="00D50EDD"/>
    <w:rsid w:val="00D50FC8"/>
    <w:rsid w:val="00D510C1"/>
    <w:rsid w:val="00D51232"/>
    <w:rsid w:val="00D513E0"/>
    <w:rsid w:val="00D51483"/>
    <w:rsid w:val="00D5151B"/>
    <w:rsid w:val="00D5158E"/>
    <w:rsid w:val="00D515B9"/>
    <w:rsid w:val="00D5170E"/>
    <w:rsid w:val="00D5175D"/>
    <w:rsid w:val="00D517A5"/>
    <w:rsid w:val="00D517E1"/>
    <w:rsid w:val="00D51BE8"/>
    <w:rsid w:val="00D51CE9"/>
    <w:rsid w:val="00D51DDC"/>
    <w:rsid w:val="00D5205A"/>
    <w:rsid w:val="00D523EF"/>
    <w:rsid w:val="00D524ED"/>
    <w:rsid w:val="00D5253C"/>
    <w:rsid w:val="00D52589"/>
    <w:rsid w:val="00D52745"/>
    <w:rsid w:val="00D52879"/>
    <w:rsid w:val="00D52CC4"/>
    <w:rsid w:val="00D52CFC"/>
    <w:rsid w:val="00D52D51"/>
    <w:rsid w:val="00D52E45"/>
    <w:rsid w:val="00D53058"/>
    <w:rsid w:val="00D530B1"/>
    <w:rsid w:val="00D53623"/>
    <w:rsid w:val="00D537C3"/>
    <w:rsid w:val="00D537F5"/>
    <w:rsid w:val="00D5395F"/>
    <w:rsid w:val="00D53A1C"/>
    <w:rsid w:val="00D53B02"/>
    <w:rsid w:val="00D53B49"/>
    <w:rsid w:val="00D53BCA"/>
    <w:rsid w:val="00D53CC3"/>
    <w:rsid w:val="00D53DB3"/>
    <w:rsid w:val="00D53EAA"/>
    <w:rsid w:val="00D53EC8"/>
    <w:rsid w:val="00D53F1E"/>
    <w:rsid w:val="00D53FA6"/>
    <w:rsid w:val="00D53FE4"/>
    <w:rsid w:val="00D54098"/>
    <w:rsid w:val="00D54157"/>
    <w:rsid w:val="00D54237"/>
    <w:rsid w:val="00D5425F"/>
    <w:rsid w:val="00D542BD"/>
    <w:rsid w:val="00D54551"/>
    <w:rsid w:val="00D54966"/>
    <w:rsid w:val="00D54A03"/>
    <w:rsid w:val="00D54DC3"/>
    <w:rsid w:val="00D54E1B"/>
    <w:rsid w:val="00D54E5E"/>
    <w:rsid w:val="00D54EB1"/>
    <w:rsid w:val="00D55140"/>
    <w:rsid w:val="00D55224"/>
    <w:rsid w:val="00D553ED"/>
    <w:rsid w:val="00D55439"/>
    <w:rsid w:val="00D5546D"/>
    <w:rsid w:val="00D55485"/>
    <w:rsid w:val="00D55527"/>
    <w:rsid w:val="00D556FC"/>
    <w:rsid w:val="00D55864"/>
    <w:rsid w:val="00D5594A"/>
    <w:rsid w:val="00D5597F"/>
    <w:rsid w:val="00D55A45"/>
    <w:rsid w:val="00D55A5A"/>
    <w:rsid w:val="00D55E6F"/>
    <w:rsid w:val="00D5602B"/>
    <w:rsid w:val="00D562E8"/>
    <w:rsid w:val="00D563E1"/>
    <w:rsid w:val="00D564AE"/>
    <w:rsid w:val="00D56740"/>
    <w:rsid w:val="00D567E3"/>
    <w:rsid w:val="00D568D1"/>
    <w:rsid w:val="00D568F2"/>
    <w:rsid w:val="00D569D7"/>
    <w:rsid w:val="00D569FA"/>
    <w:rsid w:val="00D56B51"/>
    <w:rsid w:val="00D56DA4"/>
    <w:rsid w:val="00D57235"/>
    <w:rsid w:val="00D57392"/>
    <w:rsid w:val="00D57501"/>
    <w:rsid w:val="00D577A4"/>
    <w:rsid w:val="00D577DB"/>
    <w:rsid w:val="00D577EF"/>
    <w:rsid w:val="00D577F1"/>
    <w:rsid w:val="00D578A9"/>
    <w:rsid w:val="00D57953"/>
    <w:rsid w:val="00D57A82"/>
    <w:rsid w:val="00D57C05"/>
    <w:rsid w:val="00D57C86"/>
    <w:rsid w:val="00D57D99"/>
    <w:rsid w:val="00D57DB2"/>
    <w:rsid w:val="00D57F4E"/>
    <w:rsid w:val="00D600E0"/>
    <w:rsid w:val="00D6021B"/>
    <w:rsid w:val="00D603B6"/>
    <w:rsid w:val="00D604A9"/>
    <w:rsid w:val="00D60556"/>
    <w:rsid w:val="00D6077B"/>
    <w:rsid w:val="00D6077C"/>
    <w:rsid w:val="00D60A12"/>
    <w:rsid w:val="00D60B13"/>
    <w:rsid w:val="00D60B32"/>
    <w:rsid w:val="00D60C85"/>
    <w:rsid w:val="00D61055"/>
    <w:rsid w:val="00D610E5"/>
    <w:rsid w:val="00D613CC"/>
    <w:rsid w:val="00D613CE"/>
    <w:rsid w:val="00D6152B"/>
    <w:rsid w:val="00D61703"/>
    <w:rsid w:val="00D61ADC"/>
    <w:rsid w:val="00D61BC3"/>
    <w:rsid w:val="00D61BDE"/>
    <w:rsid w:val="00D61D21"/>
    <w:rsid w:val="00D61E71"/>
    <w:rsid w:val="00D61F5E"/>
    <w:rsid w:val="00D62302"/>
    <w:rsid w:val="00D627C1"/>
    <w:rsid w:val="00D627F4"/>
    <w:rsid w:val="00D628D5"/>
    <w:rsid w:val="00D62964"/>
    <w:rsid w:val="00D629BE"/>
    <w:rsid w:val="00D62A53"/>
    <w:rsid w:val="00D62DBC"/>
    <w:rsid w:val="00D62DC8"/>
    <w:rsid w:val="00D63056"/>
    <w:rsid w:val="00D63138"/>
    <w:rsid w:val="00D63201"/>
    <w:rsid w:val="00D632AD"/>
    <w:rsid w:val="00D632BA"/>
    <w:rsid w:val="00D63386"/>
    <w:rsid w:val="00D6338E"/>
    <w:rsid w:val="00D633D7"/>
    <w:rsid w:val="00D63431"/>
    <w:rsid w:val="00D6343A"/>
    <w:rsid w:val="00D635ED"/>
    <w:rsid w:val="00D6361C"/>
    <w:rsid w:val="00D6379D"/>
    <w:rsid w:val="00D63945"/>
    <w:rsid w:val="00D63A6D"/>
    <w:rsid w:val="00D63AE4"/>
    <w:rsid w:val="00D63D06"/>
    <w:rsid w:val="00D63D0C"/>
    <w:rsid w:val="00D63D5B"/>
    <w:rsid w:val="00D63E30"/>
    <w:rsid w:val="00D63F6C"/>
    <w:rsid w:val="00D64220"/>
    <w:rsid w:val="00D64222"/>
    <w:rsid w:val="00D64623"/>
    <w:rsid w:val="00D648B8"/>
    <w:rsid w:val="00D649B9"/>
    <w:rsid w:val="00D649DE"/>
    <w:rsid w:val="00D64BD9"/>
    <w:rsid w:val="00D64DD5"/>
    <w:rsid w:val="00D64E2A"/>
    <w:rsid w:val="00D64E6C"/>
    <w:rsid w:val="00D64EF9"/>
    <w:rsid w:val="00D64F57"/>
    <w:rsid w:val="00D64F71"/>
    <w:rsid w:val="00D64F96"/>
    <w:rsid w:val="00D650B7"/>
    <w:rsid w:val="00D652C8"/>
    <w:rsid w:val="00D65338"/>
    <w:rsid w:val="00D6546F"/>
    <w:rsid w:val="00D65591"/>
    <w:rsid w:val="00D65616"/>
    <w:rsid w:val="00D6562E"/>
    <w:rsid w:val="00D6571E"/>
    <w:rsid w:val="00D65721"/>
    <w:rsid w:val="00D659DD"/>
    <w:rsid w:val="00D65BA1"/>
    <w:rsid w:val="00D65C74"/>
    <w:rsid w:val="00D65E3B"/>
    <w:rsid w:val="00D66139"/>
    <w:rsid w:val="00D6617F"/>
    <w:rsid w:val="00D66388"/>
    <w:rsid w:val="00D666AA"/>
    <w:rsid w:val="00D66839"/>
    <w:rsid w:val="00D669FE"/>
    <w:rsid w:val="00D66A76"/>
    <w:rsid w:val="00D66B7D"/>
    <w:rsid w:val="00D66C14"/>
    <w:rsid w:val="00D66D64"/>
    <w:rsid w:val="00D66E02"/>
    <w:rsid w:val="00D66F0B"/>
    <w:rsid w:val="00D670E4"/>
    <w:rsid w:val="00D67127"/>
    <w:rsid w:val="00D67411"/>
    <w:rsid w:val="00D67463"/>
    <w:rsid w:val="00D675A8"/>
    <w:rsid w:val="00D67723"/>
    <w:rsid w:val="00D67C19"/>
    <w:rsid w:val="00D67D7E"/>
    <w:rsid w:val="00D67E9B"/>
    <w:rsid w:val="00D67F36"/>
    <w:rsid w:val="00D67FCD"/>
    <w:rsid w:val="00D70462"/>
    <w:rsid w:val="00D7046C"/>
    <w:rsid w:val="00D7069B"/>
    <w:rsid w:val="00D7070F"/>
    <w:rsid w:val="00D7076E"/>
    <w:rsid w:val="00D70927"/>
    <w:rsid w:val="00D7096A"/>
    <w:rsid w:val="00D70AB3"/>
    <w:rsid w:val="00D70B04"/>
    <w:rsid w:val="00D70D55"/>
    <w:rsid w:val="00D70DD7"/>
    <w:rsid w:val="00D70DE1"/>
    <w:rsid w:val="00D70E43"/>
    <w:rsid w:val="00D70E66"/>
    <w:rsid w:val="00D70ED2"/>
    <w:rsid w:val="00D71062"/>
    <w:rsid w:val="00D711C1"/>
    <w:rsid w:val="00D7127C"/>
    <w:rsid w:val="00D71416"/>
    <w:rsid w:val="00D7143F"/>
    <w:rsid w:val="00D7175B"/>
    <w:rsid w:val="00D7178A"/>
    <w:rsid w:val="00D7185A"/>
    <w:rsid w:val="00D7199C"/>
    <w:rsid w:val="00D71A1A"/>
    <w:rsid w:val="00D71A8C"/>
    <w:rsid w:val="00D71AB3"/>
    <w:rsid w:val="00D71BA7"/>
    <w:rsid w:val="00D71C2E"/>
    <w:rsid w:val="00D71D47"/>
    <w:rsid w:val="00D71D9F"/>
    <w:rsid w:val="00D71DF8"/>
    <w:rsid w:val="00D72109"/>
    <w:rsid w:val="00D722A0"/>
    <w:rsid w:val="00D723DC"/>
    <w:rsid w:val="00D7256C"/>
    <w:rsid w:val="00D72733"/>
    <w:rsid w:val="00D7276C"/>
    <w:rsid w:val="00D728C6"/>
    <w:rsid w:val="00D7290E"/>
    <w:rsid w:val="00D72B96"/>
    <w:rsid w:val="00D72B98"/>
    <w:rsid w:val="00D72D30"/>
    <w:rsid w:val="00D7319F"/>
    <w:rsid w:val="00D73225"/>
    <w:rsid w:val="00D73329"/>
    <w:rsid w:val="00D7347F"/>
    <w:rsid w:val="00D73DF3"/>
    <w:rsid w:val="00D73DFB"/>
    <w:rsid w:val="00D73E6B"/>
    <w:rsid w:val="00D73EB0"/>
    <w:rsid w:val="00D741B6"/>
    <w:rsid w:val="00D7435D"/>
    <w:rsid w:val="00D7449C"/>
    <w:rsid w:val="00D7459C"/>
    <w:rsid w:val="00D745DC"/>
    <w:rsid w:val="00D74A13"/>
    <w:rsid w:val="00D74AC7"/>
    <w:rsid w:val="00D74B31"/>
    <w:rsid w:val="00D74B4F"/>
    <w:rsid w:val="00D74FE6"/>
    <w:rsid w:val="00D7518B"/>
    <w:rsid w:val="00D75289"/>
    <w:rsid w:val="00D752E2"/>
    <w:rsid w:val="00D7543F"/>
    <w:rsid w:val="00D75730"/>
    <w:rsid w:val="00D75738"/>
    <w:rsid w:val="00D7582B"/>
    <w:rsid w:val="00D758EE"/>
    <w:rsid w:val="00D75B03"/>
    <w:rsid w:val="00D75B92"/>
    <w:rsid w:val="00D75B9C"/>
    <w:rsid w:val="00D75E8C"/>
    <w:rsid w:val="00D75F5B"/>
    <w:rsid w:val="00D75F6C"/>
    <w:rsid w:val="00D760EB"/>
    <w:rsid w:val="00D760FC"/>
    <w:rsid w:val="00D761A1"/>
    <w:rsid w:val="00D762E1"/>
    <w:rsid w:val="00D764D1"/>
    <w:rsid w:val="00D7651A"/>
    <w:rsid w:val="00D7667D"/>
    <w:rsid w:val="00D769B4"/>
    <w:rsid w:val="00D76B45"/>
    <w:rsid w:val="00D76C8A"/>
    <w:rsid w:val="00D76E85"/>
    <w:rsid w:val="00D76EF4"/>
    <w:rsid w:val="00D77030"/>
    <w:rsid w:val="00D77232"/>
    <w:rsid w:val="00D77284"/>
    <w:rsid w:val="00D772E6"/>
    <w:rsid w:val="00D7750B"/>
    <w:rsid w:val="00D77548"/>
    <w:rsid w:val="00D7760F"/>
    <w:rsid w:val="00D7765E"/>
    <w:rsid w:val="00D77963"/>
    <w:rsid w:val="00D77B4D"/>
    <w:rsid w:val="00D77CFE"/>
    <w:rsid w:val="00D77D1E"/>
    <w:rsid w:val="00D77D43"/>
    <w:rsid w:val="00D77EAD"/>
    <w:rsid w:val="00D77F28"/>
    <w:rsid w:val="00D77FC8"/>
    <w:rsid w:val="00D77FFE"/>
    <w:rsid w:val="00D7D4EE"/>
    <w:rsid w:val="00D8014D"/>
    <w:rsid w:val="00D8028B"/>
    <w:rsid w:val="00D8043F"/>
    <w:rsid w:val="00D806BD"/>
    <w:rsid w:val="00D807CB"/>
    <w:rsid w:val="00D807FF"/>
    <w:rsid w:val="00D809EF"/>
    <w:rsid w:val="00D80A2A"/>
    <w:rsid w:val="00D80BC6"/>
    <w:rsid w:val="00D80C2B"/>
    <w:rsid w:val="00D80E2D"/>
    <w:rsid w:val="00D80E6A"/>
    <w:rsid w:val="00D80F93"/>
    <w:rsid w:val="00D8116E"/>
    <w:rsid w:val="00D8141C"/>
    <w:rsid w:val="00D8148E"/>
    <w:rsid w:val="00D8153C"/>
    <w:rsid w:val="00D81841"/>
    <w:rsid w:val="00D81845"/>
    <w:rsid w:val="00D81ADC"/>
    <w:rsid w:val="00D81B88"/>
    <w:rsid w:val="00D81C0B"/>
    <w:rsid w:val="00D81C47"/>
    <w:rsid w:val="00D81D47"/>
    <w:rsid w:val="00D81E44"/>
    <w:rsid w:val="00D820A4"/>
    <w:rsid w:val="00D821BC"/>
    <w:rsid w:val="00D82245"/>
    <w:rsid w:val="00D823A9"/>
    <w:rsid w:val="00D823C8"/>
    <w:rsid w:val="00D823EF"/>
    <w:rsid w:val="00D82404"/>
    <w:rsid w:val="00D8240A"/>
    <w:rsid w:val="00D82439"/>
    <w:rsid w:val="00D826FB"/>
    <w:rsid w:val="00D8287F"/>
    <w:rsid w:val="00D82941"/>
    <w:rsid w:val="00D82AA8"/>
    <w:rsid w:val="00D82C2B"/>
    <w:rsid w:val="00D82CB9"/>
    <w:rsid w:val="00D82CC7"/>
    <w:rsid w:val="00D82CE1"/>
    <w:rsid w:val="00D82D7B"/>
    <w:rsid w:val="00D82DFB"/>
    <w:rsid w:val="00D83343"/>
    <w:rsid w:val="00D83472"/>
    <w:rsid w:val="00D83543"/>
    <w:rsid w:val="00D836DE"/>
    <w:rsid w:val="00D83752"/>
    <w:rsid w:val="00D8383F"/>
    <w:rsid w:val="00D83A44"/>
    <w:rsid w:val="00D83B78"/>
    <w:rsid w:val="00D83C19"/>
    <w:rsid w:val="00D83C57"/>
    <w:rsid w:val="00D83C99"/>
    <w:rsid w:val="00D83CAF"/>
    <w:rsid w:val="00D83F7C"/>
    <w:rsid w:val="00D84110"/>
    <w:rsid w:val="00D8426D"/>
    <w:rsid w:val="00D84324"/>
    <w:rsid w:val="00D8440D"/>
    <w:rsid w:val="00D844A7"/>
    <w:rsid w:val="00D844FE"/>
    <w:rsid w:val="00D846BD"/>
    <w:rsid w:val="00D846DF"/>
    <w:rsid w:val="00D8495B"/>
    <w:rsid w:val="00D84A9F"/>
    <w:rsid w:val="00D84D8D"/>
    <w:rsid w:val="00D84E6A"/>
    <w:rsid w:val="00D84EFF"/>
    <w:rsid w:val="00D84F48"/>
    <w:rsid w:val="00D85108"/>
    <w:rsid w:val="00D8514C"/>
    <w:rsid w:val="00D85155"/>
    <w:rsid w:val="00D85224"/>
    <w:rsid w:val="00D853EA"/>
    <w:rsid w:val="00D8556E"/>
    <w:rsid w:val="00D85576"/>
    <w:rsid w:val="00D8570F"/>
    <w:rsid w:val="00D859C7"/>
    <w:rsid w:val="00D85D69"/>
    <w:rsid w:val="00D860F7"/>
    <w:rsid w:val="00D8619D"/>
    <w:rsid w:val="00D86313"/>
    <w:rsid w:val="00D8647A"/>
    <w:rsid w:val="00D866D4"/>
    <w:rsid w:val="00D8688E"/>
    <w:rsid w:val="00D86920"/>
    <w:rsid w:val="00D8695C"/>
    <w:rsid w:val="00D8699F"/>
    <w:rsid w:val="00D869D2"/>
    <w:rsid w:val="00D86B45"/>
    <w:rsid w:val="00D86CB6"/>
    <w:rsid w:val="00D86D22"/>
    <w:rsid w:val="00D86D42"/>
    <w:rsid w:val="00D86DC3"/>
    <w:rsid w:val="00D86F50"/>
    <w:rsid w:val="00D86FBB"/>
    <w:rsid w:val="00D8709C"/>
    <w:rsid w:val="00D873A5"/>
    <w:rsid w:val="00D873EC"/>
    <w:rsid w:val="00D87450"/>
    <w:rsid w:val="00D8748D"/>
    <w:rsid w:val="00D875AD"/>
    <w:rsid w:val="00D87A19"/>
    <w:rsid w:val="00D87B2E"/>
    <w:rsid w:val="00D87C67"/>
    <w:rsid w:val="00D87CF9"/>
    <w:rsid w:val="00D87D2F"/>
    <w:rsid w:val="00D87D4C"/>
    <w:rsid w:val="00D87EA5"/>
    <w:rsid w:val="00D87F23"/>
    <w:rsid w:val="00D90087"/>
    <w:rsid w:val="00D901B2"/>
    <w:rsid w:val="00D902C4"/>
    <w:rsid w:val="00D902CF"/>
    <w:rsid w:val="00D905C0"/>
    <w:rsid w:val="00D905E4"/>
    <w:rsid w:val="00D906CA"/>
    <w:rsid w:val="00D907BE"/>
    <w:rsid w:val="00D90BB2"/>
    <w:rsid w:val="00D90C7A"/>
    <w:rsid w:val="00D90D71"/>
    <w:rsid w:val="00D90EA3"/>
    <w:rsid w:val="00D90FB0"/>
    <w:rsid w:val="00D9128A"/>
    <w:rsid w:val="00D91326"/>
    <w:rsid w:val="00D91373"/>
    <w:rsid w:val="00D913E7"/>
    <w:rsid w:val="00D914FC"/>
    <w:rsid w:val="00D9164F"/>
    <w:rsid w:val="00D91777"/>
    <w:rsid w:val="00D91967"/>
    <w:rsid w:val="00D91A21"/>
    <w:rsid w:val="00D91ADD"/>
    <w:rsid w:val="00D91B70"/>
    <w:rsid w:val="00D91C4C"/>
    <w:rsid w:val="00D91C7F"/>
    <w:rsid w:val="00D91F0D"/>
    <w:rsid w:val="00D91F0E"/>
    <w:rsid w:val="00D91F77"/>
    <w:rsid w:val="00D92067"/>
    <w:rsid w:val="00D920EF"/>
    <w:rsid w:val="00D921C4"/>
    <w:rsid w:val="00D92300"/>
    <w:rsid w:val="00D923A6"/>
    <w:rsid w:val="00D924E3"/>
    <w:rsid w:val="00D92567"/>
    <w:rsid w:val="00D92595"/>
    <w:rsid w:val="00D925BF"/>
    <w:rsid w:val="00D92741"/>
    <w:rsid w:val="00D92AF2"/>
    <w:rsid w:val="00D92B92"/>
    <w:rsid w:val="00D92E4A"/>
    <w:rsid w:val="00D93310"/>
    <w:rsid w:val="00D9366E"/>
    <w:rsid w:val="00D936BF"/>
    <w:rsid w:val="00D9372F"/>
    <w:rsid w:val="00D93871"/>
    <w:rsid w:val="00D939D2"/>
    <w:rsid w:val="00D93B1E"/>
    <w:rsid w:val="00D93CE5"/>
    <w:rsid w:val="00D93D1F"/>
    <w:rsid w:val="00D93D3B"/>
    <w:rsid w:val="00D93D9A"/>
    <w:rsid w:val="00D93DD4"/>
    <w:rsid w:val="00D93EDA"/>
    <w:rsid w:val="00D9403D"/>
    <w:rsid w:val="00D94145"/>
    <w:rsid w:val="00D94171"/>
    <w:rsid w:val="00D94226"/>
    <w:rsid w:val="00D9427C"/>
    <w:rsid w:val="00D94381"/>
    <w:rsid w:val="00D945D5"/>
    <w:rsid w:val="00D94614"/>
    <w:rsid w:val="00D94690"/>
    <w:rsid w:val="00D946FC"/>
    <w:rsid w:val="00D9478A"/>
    <w:rsid w:val="00D9478C"/>
    <w:rsid w:val="00D94859"/>
    <w:rsid w:val="00D948E3"/>
    <w:rsid w:val="00D94C83"/>
    <w:rsid w:val="00D94F0F"/>
    <w:rsid w:val="00D94FAB"/>
    <w:rsid w:val="00D9505E"/>
    <w:rsid w:val="00D952A9"/>
    <w:rsid w:val="00D954DE"/>
    <w:rsid w:val="00D9552F"/>
    <w:rsid w:val="00D9556D"/>
    <w:rsid w:val="00D956DB"/>
    <w:rsid w:val="00D95810"/>
    <w:rsid w:val="00D958D2"/>
    <w:rsid w:val="00D959CE"/>
    <w:rsid w:val="00D95A3C"/>
    <w:rsid w:val="00D95ABB"/>
    <w:rsid w:val="00D95D45"/>
    <w:rsid w:val="00D95F7B"/>
    <w:rsid w:val="00D960E9"/>
    <w:rsid w:val="00D96196"/>
    <w:rsid w:val="00D962D6"/>
    <w:rsid w:val="00D96321"/>
    <w:rsid w:val="00D96370"/>
    <w:rsid w:val="00D963C1"/>
    <w:rsid w:val="00D963FE"/>
    <w:rsid w:val="00D969D9"/>
    <w:rsid w:val="00D969E9"/>
    <w:rsid w:val="00D96A98"/>
    <w:rsid w:val="00D96B63"/>
    <w:rsid w:val="00D96F02"/>
    <w:rsid w:val="00D97207"/>
    <w:rsid w:val="00D97230"/>
    <w:rsid w:val="00D9739B"/>
    <w:rsid w:val="00D976C6"/>
    <w:rsid w:val="00D97738"/>
    <w:rsid w:val="00D977C8"/>
    <w:rsid w:val="00D978AB"/>
    <w:rsid w:val="00D97E64"/>
    <w:rsid w:val="00D9F06A"/>
    <w:rsid w:val="00DA017A"/>
    <w:rsid w:val="00DA0371"/>
    <w:rsid w:val="00DA0465"/>
    <w:rsid w:val="00DA04CC"/>
    <w:rsid w:val="00DA056D"/>
    <w:rsid w:val="00DA08A5"/>
    <w:rsid w:val="00DA0917"/>
    <w:rsid w:val="00DA0ABA"/>
    <w:rsid w:val="00DA0B7C"/>
    <w:rsid w:val="00DA0E08"/>
    <w:rsid w:val="00DA0EFC"/>
    <w:rsid w:val="00DA0F03"/>
    <w:rsid w:val="00DA0F3A"/>
    <w:rsid w:val="00DA11DE"/>
    <w:rsid w:val="00DA11E5"/>
    <w:rsid w:val="00DA12E8"/>
    <w:rsid w:val="00DA155F"/>
    <w:rsid w:val="00DA1906"/>
    <w:rsid w:val="00DA19DF"/>
    <w:rsid w:val="00DA1A18"/>
    <w:rsid w:val="00DA1A59"/>
    <w:rsid w:val="00DA1AED"/>
    <w:rsid w:val="00DA1AEE"/>
    <w:rsid w:val="00DA1C8B"/>
    <w:rsid w:val="00DA1DA6"/>
    <w:rsid w:val="00DA1DCE"/>
    <w:rsid w:val="00DA1E5F"/>
    <w:rsid w:val="00DA1E72"/>
    <w:rsid w:val="00DA1FD7"/>
    <w:rsid w:val="00DA212A"/>
    <w:rsid w:val="00DA2390"/>
    <w:rsid w:val="00DA2391"/>
    <w:rsid w:val="00DA2459"/>
    <w:rsid w:val="00DA247B"/>
    <w:rsid w:val="00DA2501"/>
    <w:rsid w:val="00DA2533"/>
    <w:rsid w:val="00DA2669"/>
    <w:rsid w:val="00DA2727"/>
    <w:rsid w:val="00DA27E3"/>
    <w:rsid w:val="00DA296C"/>
    <w:rsid w:val="00DA30C4"/>
    <w:rsid w:val="00DA31AD"/>
    <w:rsid w:val="00DA32AB"/>
    <w:rsid w:val="00DA32C1"/>
    <w:rsid w:val="00DA3391"/>
    <w:rsid w:val="00DA33D1"/>
    <w:rsid w:val="00DA3403"/>
    <w:rsid w:val="00DA3411"/>
    <w:rsid w:val="00DA3416"/>
    <w:rsid w:val="00DA34D7"/>
    <w:rsid w:val="00DA35E2"/>
    <w:rsid w:val="00DA37CA"/>
    <w:rsid w:val="00DA3956"/>
    <w:rsid w:val="00DA3B9D"/>
    <w:rsid w:val="00DA3C1E"/>
    <w:rsid w:val="00DA3E8F"/>
    <w:rsid w:val="00DA408A"/>
    <w:rsid w:val="00DA41E9"/>
    <w:rsid w:val="00DA4229"/>
    <w:rsid w:val="00DA4281"/>
    <w:rsid w:val="00DA4290"/>
    <w:rsid w:val="00DA46F6"/>
    <w:rsid w:val="00DA470B"/>
    <w:rsid w:val="00DA47CC"/>
    <w:rsid w:val="00DA4ADD"/>
    <w:rsid w:val="00DA4CD7"/>
    <w:rsid w:val="00DA4F1D"/>
    <w:rsid w:val="00DA4F3B"/>
    <w:rsid w:val="00DA51C7"/>
    <w:rsid w:val="00DA5238"/>
    <w:rsid w:val="00DA529C"/>
    <w:rsid w:val="00DA5418"/>
    <w:rsid w:val="00DA5441"/>
    <w:rsid w:val="00DA56D4"/>
    <w:rsid w:val="00DA56DE"/>
    <w:rsid w:val="00DA575F"/>
    <w:rsid w:val="00DA59BC"/>
    <w:rsid w:val="00DA5A61"/>
    <w:rsid w:val="00DA5B97"/>
    <w:rsid w:val="00DA5BEA"/>
    <w:rsid w:val="00DA5C39"/>
    <w:rsid w:val="00DA6064"/>
    <w:rsid w:val="00DA62C3"/>
    <w:rsid w:val="00DA6359"/>
    <w:rsid w:val="00DA66EE"/>
    <w:rsid w:val="00DA672E"/>
    <w:rsid w:val="00DA67E3"/>
    <w:rsid w:val="00DA6988"/>
    <w:rsid w:val="00DA6A00"/>
    <w:rsid w:val="00DA6A3D"/>
    <w:rsid w:val="00DA6C45"/>
    <w:rsid w:val="00DA6C65"/>
    <w:rsid w:val="00DA6DB5"/>
    <w:rsid w:val="00DA6DBF"/>
    <w:rsid w:val="00DA6E2D"/>
    <w:rsid w:val="00DA6FBC"/>
    <w:rsid w:val="00DA70BD"/>
    <w:rsid w:val="00DA7119"/>
    <w:rsid w:val="00DA74A2"/>
    <w:rsid w:val="00DA758A"/>
    <w:rsid w:val="00DA76C1"/>
    <w:rsid w:val="00DA76EA"/>
    <w:rsid w:val="00DA7972"/>
    <w:rsid w:val="00DA7A64"/>
    <w:rsid w:val="00DA7B60"/>
    <w:rsid w:val="00DA7B8F"/>
    <w:rsid w:val="00DA7CF7"/>
    <w:rsid w:val="00DA7F1B"/>
    <w:rsid w:val="00DB004B"/>
    <w:rsid w:val="00DB00C6"/>
    <w:rsid w:val="00DB0114"/>
    <w:rsid w:val="00DB03BF"/>
    <w:rsid w:val="00DB04F1"/>
    <w:rsid w:val="00DB051C"/>
    <w:rsid w:val="00DB0539"/>
    <w:rsid w:val="00DB07B1"/>
    <w:rsid w:val="00DB0840"/>
    <w:rsid w:val="00DB08D7"/>
    <w:rsid w:val="00DB0AB8"/>
    <w:rsid w:val="00DB0AFB"/>
    <w:rsid w:val="00DB0B69"/>
    <w:rsid w:val="00DB0B84"/>
    <w:rsid w:val="00DB0EAA"/>
    <w:rsid w:val="00DB0F23"/>
    <w:rsid w:val="00DB12BB"/>
    <w:rsid w:val="00DB147D"/>
    <w:rsid w:val="00DB155C"/>
    <w:rsid w:val="00DB17D2"/>
    <w:rsid w:val="00DB19FA"/>
    <w:rsid w:val="00DB1AC3"/>
    <w:rsid w:val="00DB1DC1"/>
    <w:rsid w:val="00DB1DC4"/>
    <w:rsid w:val="00DB20D7"/>
    <w:rsid w:val="00DB2285"/>
    <w:rsid w:val="00DB2556"/>
    <w:rsid w:val="00DB26FD"/>
    <w:rsid w:val="00DB272C"/>
    <w:rsid w:val="00DB28E2"/>
    <w:rsid w:val="00DB2932"/>
    <w:rsid w:val="00DB2C96"/>
    <w:rsid w:val="00DB2EB4"/>
    <w:rsid w:val="00DB2EF0"/>
    <w:rsid w:val="00DB2F4D"/>
    <w:rsid w:val="00DB3055"/>
    <w:rsid w:val="00DB31F0"/>
    <w:rsid w:val="00DB32B5"/>
    <w:rsid w:val="00DB335E"/>
    <w:rsid w:val="00DB36B8"/>
    <w:rsid w:val="00DB370F"/>
    <w:rsid w:val="00DB3735"/>
    <w:rsid w:val="00DB388C"/>
    <w:rsid w:val="00DB3918"/>
    <w:rsid w:val="00DB3927"/>
    <w:rsid w:val="00DB394E"/>
    <w:rsid w:val="00DB3969"/>
    <w:rsid w:val="00DB3A1F"/>
    <w:rsid w:val="00DB3A80"/>
    <w:rsid w:val="00DB3AEF"/>
    <w:rsid w:val="00DB3BD0"/>
    <w:rsid w:val="00DB3D74"/>
    <w:rsid w:val="00DB3EF1"/>
    <w:rsid w:val="00DB40C1"/>
    <w:rsid w:val="00DB4104"/>
    <w:rsid w:val="00DB41DE"/>
    <w:rsid w:val="00DB429C"/>
    <w:rsid w:val="00DB43A9"/>
    <w:rsid w:val="00DB4494"/>
    <w:rsid w:val="00DB44B4"/>
    <w:rsid w:val="00DB4561"/>
    <w:rsid w:val="00DB45FD"/>
    <w:rsid w:val="00DB4692"/>
    <w:rsid w:val="00DB4777"/>
    <w:rsid w:val="00DB4795"/>
    <w:rsid w:val="00DB498F"/>
    <w:rsid w:val="00DB49FE"/>
    <w:rsid w:val="00DB4AD6"/>
    <w:rsid w:val="00DB4D8A"/>
    <w:rsid w:val="00DB4EE8"/>
    <w:rsid w:val="00DB4FFC"/>
    <w:rsid w:val="00DB5504"/>
    <w:rsid w:val="00DB5598"/>
    <w:rsid w:val="00DB55BB"/>
    <w:rsid w:val="00DB5781"/>
    <w:rsid w:val="00DB57A0"/>
    <w:rsid w:val="00DB5831"/>
    <w:rsid w:val="00DB58DA"/>
    <w:rsid w:val="00DB5A9B"/>
    <w:rsid w:val="00DB5B6B"/>
    <w:rsid w:val="00DB5C07"/>
    <w:rsid w:val="00DB5C80"/>
    <w:rsid w:val="00DB5CCC"/>
    <w:rsid w:val="00DB5DD8"/>
    <w:rsid w:val="00DB5F19"/>
    <w:rsid w:val="00DB6002"/>
    <w:rsid w:val="00DB603D"/>
    <w:rsid w:val="00DB604C"/>
    <w:rsid w:val="00DB6071"/>
    <w:rsid w:val="00DB626B"/>
    <w:rsid w:val="00DB62B9"/>
    <w:rsid w:val="00DB6771"/>
    <w:rsid w:val="00DB6830"/>
    <w:rsid w:val="00DB6963"/>
    <w:rsid w:val="00DB6B42"/>
    <w:rsid w:val="00DB6C0F"/>
    <w:rsid w:val="00DB6C43"/>
    <w:rsid w:val="00DB6E9D"/>
    <w:rsid w:val="00DB6EBC"/>
    <w:rsid w:val="00DB6F5D"/>
    <w:rsid w:val="00DB6F84"/>
    <w:rsid w:val="00DB70E1"/>
    <w:rsid w:val="00DB7575"/>
    <w:rsid w:val="00DB76C8"/>
    <w:rsid w:val="00DB76EF"/>
    <w:rsid w:val="00DB7807"/>
    <w:rsid w:val="00DB786E"/>
    <w:rsid w:val="00DB7885"/>
    <w:rsid w:val="00DB7914"/>
    <w:rsid w:val="00DB7945"/>
    <w:rsid w:val="00DB7A1A"/>
    <w:rsid w:val="00DB7A7F"/>
    <w:rsid w:val="00DB7AFF"/>
    <w:rsid w:val="00DB7CE9"/>
    <w:rsid w:val="00DB7DEF"/>
    <w:rsid w:val="00DB7E88"/>
    <w:rsid w:val="00DB7EA6"/>
    <w:rsid w:val="00DB7F6A"/>
    <w:rsid w:val="00DB7F92"/>
    <w:rsid w:val="00DBD8A3"/>
    <w:rsid w:val="00DC00B1"/>
    <w:rsid w:val="00DC0258"/>
    <w:rsid w:val="00DC02E4"/>
    <w:rsid w:val="00DC0300"/>
    <w:rsid w:val="00DC04B0"/>
    <w:rsid w:val="00DC04D2"/>
    <w:rsid w:val="00DC0650"/>
    <w:rsid w:val="00DC0662"/>
    <w:rsid w:val="00DC0686"/>
    <w:rsid w:val="00DC06B5"/>
    <w:rsid w:val="00DC06E8"/>
    <w:rsid w:val="00DC0B53"/>
    <w:rsid w:val="00DC0C87"/>
    <w:rsid w:val="00DC0E67"/>
    <w:rsid w:val="00DC0E8B"/>
    <w:rsid w:val="00DC0ECC"/>
    <w:rsid w:val="00DC0ECD"/>
    <w:rsid w:val="00DC0FAF"/>
    <w:rsid w:val="00DC10E1"/>
    <w:rsid w:val="00DC1355"/>
    <w:rsid w:val="00DC1474"/>
    <w:rsid w:val="00DC156F"/>
    <w:rsid w:val="00DC15E1"/>
    <w:rsid w:val="00DC167E"/>
    <w:rsid w:val="00DC1685"/>
    <w:rsid w:val="00DC18BF"/>
    <w:rsid w:val="00DC190A"/>
    <w:rsid w:val="00DC1B7D"/>
    <w:rsid w:val="00DC1CE0"/>
    <w:rsid w:val="00DC1D34"/>
    <w:rsid w:val="00DC1EEC"/>
    <w:rsid w:val="00DC1EFC"/>
    <w:rsid w:val="00DC1FAB"/>
    <w:rsid w:val="00DC2196"/>
    <w:rsid w:val="00DC2219"/>
    <w:rsid w:val="00DC233C"/>
    <w:rsid w:val="00DC23AA"/>
    <w:rsid w:val="00DC2597"/>
    <w:rsid w:val="00DC2628"/>
    <w:rsid w:val="00DC27A6"/>
    <w:rsid w:val="00DC27CB"/>
    <w:rsid w:val="00DC2979"/>
    <w:rsid w:val="00DC2A1E"/>
    <w:rsid w:val="00DC2C0A"/>
    <w:rsid w:val="00DC2C74"/>
    <w:rsid w:val="00DC2D4E"/>
    <w:rsid w:val="00DC2DD7"/>
    <w:rsid w:val="00DC31E3"/>
    <w:rsid w:val="00DC328E"/>
    <w:rsid w:val="00DC32A8"/>
    <w:rsid w:val="00DC339D"/>
    <w:rsid w:val="00DC33C5"/>
    <w:rsid w:val="00DC37CD"/>
    <w:rsid w:val="00DC3B74"/>
    <w:rsid w:val="00DC3C4E"/>
    <w:rsid w:val="00DC3CFC"/>
    <w:rsid w:val="00DC3CFF"/>
    <w:rsid w:val="00DC3FC9"/>
    <w:rsid w:val="00DC4048"/>
    <w:rsid w:val="00DC408D"/>
    <w:rsid w:val="00DC4194"/>
    <w:rsid w:val="00DC4317"/>
    <w:rsid w:val="00DC43B6"/>
    <w:rsid w:val="00DC44A3"/>
    <w:rsid w:val="00DC44EA"/>
    <w:rsid w:val="00DC4561"/>
    <w:rsid w:val="00DC45D3"/>
    <w:rsid w:val="00DC4769"/>
    <w:rsid w:val="00DC494E"/>
    <w:rsid w:val="00DC4B94"/>
    <w:rsid w:val="00DC518E"/>
    <w:rsid w:val="00DC51D7"/>
    <w:rsid w:val="00DC57D7"/>
    <w:rsid w:val="00DC59E9"/>
    <w:rsid w:val="00DC5BC6"/>
    <w:rsid w:val="00DC5C2A"/>
    <w:rsid w:val="00DC5CEF"/>
    <w:rsid w:val="00DC5CF2"/>
    <w:rsid w:val="00DC5E50"/>
    <w:rsid w:val="00DC5E70"/>
    <w:rsid w:val="00DC6163"/>
    <w:rsid w:val="00DC6291"/>
    <w:rsid w:val="00DC629E"/>
    <w:rsid w:val="00DC62D9"/>
    <w:rsid w:val="00DC6394"/>
    <w:rsid w:val="00DC6411"/>
    <w:rsid w:val="00DC6483"/>
    <w:rsid w:val="00DC65D7"/>
    <w:rsid w:val="00DC66A9"/>
    <w:rsid w:val="00DC69E3"/>
    <w:rsid w:val="00DC6A89"/>
    <w:rsid w:val="00DC6B76"/>
    <w:rsid w:val="00DC6C9E"/>
    <w:rsid w:val="00DC6D92"/>
    <w:rsid w:val="00DC6ECA"/>
    <w:rsid w:val="00DC6FA4"/>
    <w:rsid w:val="00DC6FE9"/>
    <w:rsid w:val="00DC70A7"/>
    <w:rsid w:val="00DC712C"/>
    <w:rsid w:val="00DC71AB"/>
    <w:rsid w:val="00DC72CF"/>
    <w:rsid w:val="00DC741D"/>
    <w:rsid w:val="00DC7664"/>
    <w:rsid w:val="00DC7786"/>
    <w:rsid w:val="00DC77C6"/>
    <w:rsid w:val="00DC79FD"/>
    <w:rsid w:val="00DC7CCA"/>
    <w:rsid w:val="00DC7D88"/>
    <w:rsid w:val="00DC7DE2"/>
    <w:rsid w:val="00DC7DF4"/>
    <w:rsid w:val="00DC7E85"/>
    <w:rsid w:val="00DC7F73"/>
    <w:rsid w:val="00DC7F7A"/>
    <w:rsid w:val="00DC7F91"/>
    <w:rsid w:val="00DC7FDE"/>
    <w:rsid w:val="00DD036E"/>
    <w:rsid w:val="00DD0429"/>
    <w:rsid w:val="00DD0443"/>
    <w:rsid w:val="00DD0670"/>
    <w:rsid w:val="00DD06B6"/>
    <w:rsid w:val="00DD096B"/>
    <w:rsid w:val="00DD0DC2"/>
    <w:rsid w:val="00DD0E5A"/>
    <w:rsid w:val="00DD0E8E"/>
    <w:rsid w:val="00DD0EFC"/>
    <w:rsid w:val="00DD0F0A"/>
    <w:rsid w:val="00DD10F2"/>
    <w:rsid w:val="00DD118D"/>
    <w:rsid w:val="00DD16C2"/>
    <w:rsid w:val="00DD1732"/>
    <w:rsid w:val="00DD173C"/>
    <w:rsid w:val="00DD1888"/>
    <w:rsid w:val="00DD1A61"/>
    <w:rsid w:val="00DD1E86"/>
    <w:rsid w:val="00DD1FC1"/>
    <w:rsid w:val="00DD21AD"/>
    <w:rsid w:val="00DD2204"/>
    <w:rsid w:val="00DD2357"/>
    <w:rsid w:val="00DD2447"/>
    <w:rsid w:val="00DD24C1"/>
    <w:rsid w:val="00DD2581"/>
    <w:rsid w:val="00DD263F"/>
    <w:rsid w:val="00DD2764"/>
    <w:rsid w:val="00DD28F8"/>
    <w:rsid w:val="00DD2905"/>
    <w:rsid w:val="00DD29A9"/>
    <w:rsid w:val="00DD29BF"/>
    <w:rsid w:val="00DD2D82"/>
    <w:rsid w:val="00DD2D93"/>
    <w:rsid w:val="00DD2EB2"/>
    <w:rsid w:val="00DD2F28"/>
    <w:rsid w:val="00DD32CE"/>
    <w:rsid w:val="00DD32D7"/>
    <w:rsid w:val="00DD3371"/>
    <w:rsid w:val="00DD3475"/>
    <w:rsid w:val="00DD3495"/>
    <w:rsid w:val="00DD3550"/>
    <w:rsid w:val="00DD3796"/>
    <w:rsid w:val="00DD39EC"/>
    <w:rsid w:val="00DD3A9A"/>
    <w:rsid w:val="00DD3C56"/>
    <w:rsid w:val="00DD3CC9"/>
    <w:rsid w:val="00DD4364"/>
    <w:rsid w:val="00DD4435"/>
    <w:rsid w:val="00DD452C"/>
    <w:rsid w:val="00DD4764"/>
    <w:rsid w:val="00DD4822"/>
    <w:rsid w:val="00DD4945"/>
    <w:rsid w:val="00DD4977"/>
    <w:rsid w:val="00DD4A24"/>
    <w:rsid w:val="00DD4A9F"/>
    <w:rsid w:val="00DD4B59"/>
    <w:rsid w:val="00DD4BA3"/>
    <w:rsid w:val="00DD4C2B"/>
    <w:rsid w:val="00DD4E8A"/>
    <w:rsid w:val="00DD5107"/>
    <w:rsid w:val="00DD51A3"/>
    <w:rsid w:val="00DD51BF"/>
    <w:rsid w:val="00DD5320"/>
    <w:rsid w:val="00DD5415"/>
    <w:rsid w:val="00DD54ED"/>
    <w:rsid w:val="00DD5743"/>
    <w:rsid w:val="00DD5748"/>
    <w:rsid w:val="00DD5905"/>
    <w:rsid w:val="00DD5A6A"/>
    <w:rsid w:val="00DD5B49"/>
    <w:rsid w:val="00DD5D10"/>
    <w:rsid w:val="00DD5D91"/>
    <w:rsid w:val="00DD6439"/>
    <w:rsid w:val="00DD656A"/>
    <w:rsid w:val="00DD663B"/>
    <w:rsid w:val="00DD674A"/>
    <w:rsid w:val="00DD68A5"/>
    <w:rsid w:val="00DD692D"/>
    <w:rsid w:val="00DD69BB"/>
    <w:rsid w:val="00DD6BB8"/>
    <w:rsid w:val="00DD6DB2"/>
    <w:rsid w:val="00DD6E47"/>
    <w:rsid w:val="00DD6E83"/>
    <w:rsid w:val="00DD6E86"/>
    <w:rsid w:val="00DD70D4"/>
    <w:rsid w:val="00DD7260"/>
    <w:rsid w:val="00DD7305"/>
    <w:rsid w:val="00DD78AB"/>
    <w:rsid w:val="00DD797B"/>
    <w:rsid w:val="00DD7982"/>
    <w:rsid w:val="00DD7991"/>
    <w:rsid w:val="00DD7AEA"/>
    <w:rsid w:val="00DD7B67"/>
    <w:rsid w:val="00DD7DD7"/>
    <w:rsid w:val="00DD7FD2"/>
    <w:rsid w:val="00DE0126"/>
    <w:rsid w:val="00DE0457"/>
    <w:rsid w:val="00DE047B"/>
    <w:rsid w:val="00DE0519"/>
    <w:rsid w:val="00DE08F3"/>
    <w:rsid w:val="00DE0AEA"/>
    <w:rsid w:val="00DE0B25"/>
    <w:rsid w:val="00DE0B5E"/>
    <w:rsid w:val="00DE0D0C"/>
    <w:rsid w:val="00DE0D8E"/>
    <w:rsid w:val="00DE0F6C"/>
    <w:rsid w:val="00DE120E"/>
    <w:rsid w:val="00DE1283"/>
    <w:rsid w:val="00DE136E"/>
    <w:rsid w:val="00DE17B6"/>
    <w:rsid w:val="00DE193D"/>
    <w:rsid w:val="00DE1AA5"/>
    <w:rsid w:val="00DE1BA0"/>
    <w:rsid w:val="00DE1BE4"/>
    <w:rsid w:val="00DE1C04"/>
    <w:rsid w:val="00DE1CE1"/>
    <w:rsid w:val="00DE1E45"/>
    <w:rsid w:val="00DE2191"/>
    <w:rsid w:val="00DE247A"/>
    <w:rsid w:val="00DE2772"/>
    <w:rsid w:val="00DE2B82"/>
    <w:rsid w:val="00DE2C1A"/>
    <w:rsid w:val="00DE2EE0"/>
    <w:rsid w:val="00DE322F"/>
    <w:rsid w:val="00DE326E"/>
    <w:rsid w:val="00DE32F1"/>
    <w:rsid w:val="00DE3497"/>
    <w:rsid w:val="00DE35D8"/>
    <w:rsid w:val="00DE3606"/>
    <w:rsid w:val="00DE3775"/>
    <w:rsid w:val="00DE3905"/>
    <w:rsid w:val="00DE3B10"/>
    <w:rsid w:val="00DE3CF0"/>
    <w:rsid w:val="00DE3CF9"/>
    <w:rsid w:val="00DE3D26"/>
    <w:rsid w:val="00DE3F55"/>
    <w:rsid w:val="00DE4149"/>
    <w:rsid w:val="00DE425E"/>
    <w:rsid w:val="00DE427E"/>
    <w:rsid w:val="00DE44CA"/>
    <w:rsid w:val="00DE4AEB"/>
    <w:rsid w:val="00DE4B33"/>
    <w:rsid w:val="00DE556E"/>
    <w:rsid w:val="00DE55ED"/>
    <w:rsid w:val="00DE571A"/>
    <w:rsid w:val="00DE57F1"/>
    <w:rsid w:val="00DE584C"/>
    <w:rsid w:val="00DE5A8A"/>
    <w:rsid w:val="00DE5CF6"/>
    <w:rsid w:val="00DE5D5A"/>
    <w:rsid w:val="00DE5F71"/>
    <w:rsid w:val="00DE5FC8"/>
    <w:rsid w:val="00DE5FFF"/>
    <w:rsid w:val="00DE62A5"/>
    <w:rsid w:val="00DE62B2"/>
    <w:rsid w:val="00DE648E"/>
    <w:rsid w:val="00DE6536"/>
    <w:rsid w:val="00DE665B"/>
    <w:rsid w:val="00DE66BC"/>
    <w:rsid w:val="00DE699F"/>
    <w:rsid w:val="00DE6A6B"/>
    <w:rsid w:val="00DE6CBD"/>
    <w:rsid w:val="00DE6CCE"/>
    <w:rsid w:val="00DE6E09"/>
    <w:rsid w:val="00DE6E1C"/>
    <w:rsid w:val="00DE71F0"/>
    <w:rsid w:val="00DE7201"/>
    <w:rsid w:val="00DE73F9"/>
    <w:rsid w:val="00DE7719"/>
    <w:rsid w:val="00DE776F"/>
    <w:rsid w:val="00DE777C"/>
    <w:rsid w:val="00DE78B2"/>
    <w:rsid w:val="00DE7A1D"/>
    <w:rsid w:val="00DE7C1A"/>
    <w:rsid w:val="00DE7FAC"/>
    <w:rsid w:val="00DE7FC5"/>
    <w:rsid w:val="00DF01CF"/>
    <w:rsid w:val="00DF02F6"/>
    <w:rsid w:val="00DF033C"/>
    <w:rsid w:val="00DF05D8"/>
    <w:rsid w:val="00DF064A"/>
    <w:rsid w:val="00DF07B3"/>
    <w:rsid w:val="00DF0925"/>
    <w:rsid w:val="00DF0961"/>
    <w:rsid w:val="00DF096A"/>
    <w:rsid w:val="00DF0B4D"/>
    <w:rsid w:val="00DF0CDE"/>
    <w:rsid w:val="00DF0D1E"/>
    <w:rsid w:val="00DF1047"/>
    <w:rsid w:val="00DF11B4"/>
    <w:rsid w:val="00DF125E"/>
    <w:rsid w:val="00DF14DB"/>
    <w:rsid w:val="00DF1579"/>
    <w:rsid w:val="00DF15FE"/>
    <w:rsid w:val="00DF1624"/>
    <w:rsid w:val="00DF172F"/>
    <w:rsid w:val="00DF17C1"/>
    <w:rsid w:val="00DF1C8F"/>
    <w:rsid w:val="00DF1DE8"/>
    <w:rsid w:val="00DF1EA4"/>
    <w:rsid w:val="00DF1FBA"/>
    <w:rsid w:val="00DF220C"/>
    <w:rsid w:val="00DF22DC"/>
    <w:rsid w:val="00DF2363"/>
    <w:rsid w:val="00DF2505"/>
    <w:rsid w:val="00DF26FF"/>
    <w:rsid w:val="00DF2779"/>
    <w:rsid w:val="00DF2E01"/>
    <w:rsid w:val="00DF2E35"/>
    <w:rsid w:val="00DF2FCB"/>
    <w:rsid w:val="00DF3034"/>
    <w:rsid w:val="00DF3129"/>
    <w:rsid w:val="00DF33A6"/>
    <w:rsid w:val="00DF35DB"/>
    <w:rsid w:val="00DF37F9"/>
    <w:rsid w:val="00DF3822"/>
    <w:rsid w:val="00DF38E5"/>
    <w:rsid w:val="00DF3930"/>
    <w:rsid w:val="00DF396F"/>
    <w:rsid w:val="00DF399F"/>
    <w:rsid w:val="00DF39E9"/>
    <w:rsid w:val="00DF3A8F"/>
    <w:rsid w:val="00DF3C0B"/>
    <w:rsid w:val="00DF3C2E"/>
    <w:rsid w:val="00DF3DFC"/>
    <w:rsid w:val="00DF3DFF"/>
    <w:rsid w:val="00DF3FFD"/>
    <w:rsid w:val="00DF408A"/>
    <w:rsid w:val="00DF4288"/>
    <w:rsid w:val="00DF441C"/>
    <w:rsid w:val="00DF44D7"/>
    <w:rsid w:val="00DF45BD"/>
    <w:rsid w:val="00DF4705"/>
    <w:rsid w:val="00DF498E"/>
    <w:rsid w:val="00DF4B32"/>
    <w:rsid w:val="00DF4CAF"/>
    <w:rsid w:val="00DF4FF2"/>
    <w:rsid w:val="00DF51C7"/>
    <w:rsid w:val="00DF52E8"/>
    <w:rsid w:val="00DF52FC"/>
    <w:rsid w:val="00DF535C"/>
    <w:rsid w:val="00DF540F"/>
    <w:rsid w:val="00DF5413"/>
    <w:rsid w:val="00DF54EA"/>
    <w:rsid w:val="00DF5A25"/>
    <w:rsid w:val="00DF5B00"/>
    <w:rsid w:val="00DF5D2A"/>
    <w:rsid w:val="00DF5D50"/>
    <w:rsid w:val="00DF5E85"/>
    <w:rsid w:val="00DF602B"/>
    <w:rsid w:val="00DF60E3"/>
    <w:rsid w:val="00DF616B"/>
    <w:rsid w:val="00DF617E"/>
    <w:rsid w:val="00DF6386"/>
    <w:rsid w:val="00DF640E"/>
    <w:rsid w:val="00DF6498"/>
    <w:rsid w:val="00DF6859"/>
    <w:rsid w:val="00DF6860"/>
    <w:rsid w:val="00DF69C8"/>
    <w:rsid w:val="00DF6AF4"/>
    <w:rsid w:val="00DF6B94"/>
    <w:rsid w:val="00DF7015"/>
    <w:rsid w:val="00DF71C4"/>
    <w:rsid w:val="00DF7282"/>
    <w:rsid w:val="00DF7364"/>
    <w:rsid w:val="00DF7405"/>
    <w:rsid w:val="00DF74A7"/>
    <w:rsid w:val="00DF756E"/>
    <w:rsid w:val="00DF763D"/>
    <w:rsid w:val="00DF76CD"/>
    <w:rsid w:val="00DF77C4"/>
    <w:rsid w:val="00DF797A"/>
    <w:rsid w:val="00DF7995"/>
    <w:rsid w:val="00DF7B51"/>
    <w:rsid w:val="00DF7C3D"/>
    <w:rsid w:val="00DF7D10"/>
    <w:rsid w:val="00DF7D8F"/>
    <w:rsid w:val="00DF7EE5"/>
    <w:rsid w:val="00E0006D"/>
    <w:rsid w:val="00E002AE"/>
    <w:rsid w:val="00E00345"/>
    <w:rsid w:val="00E003BD"/>
    <w:rsid w:val="00E004BE"/>
    <w:rsid w:val="00E00515"/>
    <w:rsid w:val="00E006A5"/>
    <w:rsid w:val="00E006DA"/>
    <w:rsid w:val="00E00881"/>
    <w:rsid w:val="00E00A9B"/>
    <w:rsid w:val="00E00AC9"/>
    <w:rsid w:val="00E00AF7"/>
    <w:rsid w:val="00E00B09"/>
    <w:rsid w:val="00E00C7A"/>
    <w:rsid w:val="00E00C80"/>
    <w:rsid w:val="00E00EE0"/>
    <w:rsid w:val="00E0101D"/>
    <w:rsid w:val="00E010DF"/>
    <w:rsid w:val="00E01626"/>
    <w:rsid w:val="00E0185B"/>
    <w:rsid w:val="00E0191B"/>
    <w:rsid w:val="00E0197C"/>
    <w:rsid w:val="00E01A55"/>
    <w:rsid w:val="00E01BBB"/>
    <w:rsid w:val="00E01DF6"/>
    <w:rsid w:val="00E01EEC"/>
    <w:rsid w:val="00E02011"/>
    <w:rsid w:val="00E0203C"/>
    <w:rsid w:val="00E02128"/>
    <w:rsid w:val="00E02149"/>
    <w:rsid w:val="00E0231F"/>
    <w:rsid w:val="00E02398"/>
    <w:rsid w:val="00E0241D"/>
    <w:rsid w:val="00E024D3"/>
    <w:rsid w:val="00E0254B"/>
    <w:rsid w:val="00E02813"/>
    <w:rsid w:val="00E02974"/>
    <w:rsid w:val="00E02D58"/>
    <w:rsid w:val="00E02ED4"/>
    <w:rsid w:val="00E03129"/>
    <w:rsid w:val="00E03193"/>
    <w:rsid w:val="00E0321A"/>
    <w:rsid w:val="00E032AB"/>
    <w:rsid w:val="00E035E6"/>
    <w:rsid w:val="00E0360C"/>
    <w:rsid w:val="00E036B1"/>
    <w:rsid w:val="00E03703"/>
    <w:rsid w:val="00E03744"/>
    <w:rsid w:val="00E038EC"/>
    <w:rsid w:val="00E03CCA"/>
    <w:rsid w:val="00E03D00"/>
    <w:rsid w:val="00E03D56"/>
    <w:rsid w:val="00E03E16"/>
    <w:rsid w:val="00E04070"/>
    <w:rsid w:val="00E0416D"/>
    <w:rsid w:val="00E04291"/>
    <w:rsid w:val="00E042B6"/>
    <w:rsid w:val="00E043F9"/>
    <w:rsid w:val="00E04554"/>
    <w:rsid w:val="00E04751"/>
    <w:rsid w:val="00E04779"/>
    <w:rsid w:val="00E0479D"/>
    <w:rsid w:val="00E0485B"/>
    <w:rsid w:val="00E0496B"/>
    <w:rsid w:val="00E0497F"/>
    <w:rsid w:val="00E04A22"/>
    <w:rsid w:val="00E04C5A"/>
    <w:rsid w:val="00E04CEB"/>
    <w:rsid w:val="00E04D8E"/>
    <w:rsid w:val="00E04EDC"/>
    <w:rsid w:val="00E04EE2"/>
    <w:rsid w:val="00E051F9"/>
    <w:rsid w:val="00E05241"/>
    <w:rsid w:val="00E052EA"/>
    <w:rsid w:val="00E0546E"/>
    <w:rsid w:val="00E0551C"/>
    <w:rsid w:val="00E055C9"/>
    <w:rsid w:val="00E05803"/>
    <w:rsid w:val="00E058C6"/>
    <w:rsid w:val="00E058DD"/>
    <w:rsid w:val="00E058F2"/>
    <w:rsid w:val="00E059B2"/>
    <w:rsid w:val="00E05CE2"/>
    <w:rsid w:val="00E05D21"/>
    <w:rsid w:val="00E06061"/>
    <w:rsid w:val="00E06082"/>
    <w:rsid w:val="00E0654B"/>
    <w:rsid w:val="00E066E0"/>
    <w:rsid w:val="00E067D6"/>
    <w:rsid w:val="00E068AA"/>
    <w:rsid w:val="00E06A6E"/>
    <w:rsid w:val="00E06B5D"/>
    <w:rsid w:val="00E06C8C"/>
    <w:rsid w:val="00E06D50"/>
    <w:rsid w:val="00E06D8F"/>
    <w:rsid w:val="00E06EA0"/>
    <w:rsid w:val="00E07211"/>
    <w:rsid w:val="00E0749E"/>
    <w:rsid w:val="00E0787F"/>
    <w:rsid w:val="00E079D0"/>
    <w:rsid w:val="00E07B89"/>
    <w:rsid w:val="00E07F0B"/>
    <w:rsid w:val="00E10270"/>
    <w:rsid w:val="00E10331"/>
    <w:rsid w:val="00E10530"/>
    <w:rsid w:val="00E1065B"/>
    <w:rsid w:val="00E1066E"/>
    <w:rsid w:val="00E106C2"/>
    <w:rsid w:val="00E1080D"/>
    <w:rsid w:val="00E108BC"/>
    <w:rsid w:val="00E1090F"/>
    <w:rsid w:val="00E10A74"/>
    <w:rsid w:val="00E10A8E"/>
    <w:rsid w:val="00E10AA9"/>
    <w:rsid w:val="00E10B18"/>
    <w:rsid w:val="00E10CBD"/>
    <w:rsid w:val="00E10CCF"/>
    <w:rsid w:val="00E10F32"/>
    <w:rsid w:val="00E10F7D"/>
    <w:rsid w:val="00E10FE7"/>
    <w:rsid w:val="00E11000"/>
    <w:rsid w:val="00E110B5"/>
    <w:rsid w:val="00E112FE"/>
    <w:rsid w:val="00E11512"/>
    <w:rsid w:val="00E115B2"/>
    <w:rsid w:val="00E115E3"/>
    <w:rsid w:val="00E11661"/>
    <w:rsid w:val="00E1172B"/>
    <w:rsid w:val="00E11730"/>
    <w:rsid w:val="00E1180E"/>
    <w:rsid w:val="00E118E4"/>
    <w:rsid w:val="00E11982"/>
    <w:rsid w:val="00E119EB"/>
    <w:rsid w:val="00E11A6D"/>
    <w:rsid w:val="00E11BF0"/>
    <w:rsid w:val="00E11C3B"/>
    <w:rsid w:val="00E11E74"/>
    <w:rsid w:val="00E11F97"/>
    <w:rsid w:val="00E120D0"/>
    <w:rsid w:val="00E12106"/>
    <w:rsid w:val="00E12344"/>
    <w:rsid w:val="00E125B9"/>
    <w:rsid w:val="00E127A2"/>
    <w:rsid w:val="00E12825"/>
    <w:rsid w:val="00E12977"/>
    <w:rsid w:val="00E12A24"/>
    <w:rsid w:val="00E12AF4"/>
    <w:rsid w:val="00E12C59"/>
    <w:rsid w:val="00E12F8B"/>
    <w:rsid w:val="00E13293"/>
    <w:rsid w:val="00E13566"/>
    <w:rsid w:val="00E13639"/>
    <w:rsid w:val="00E1365F"/>
    <w:rsid w:val="00E1380A"/>
    <w:rsid w:val="00E13818"/>
    <w:rsid w:val="00E1389A"/>
    <w:rsid w:val="00E1399E"/>
    <w:rsid w:val="00E13ACD"/>
    <w:rsid w:val="00E13B19"/>
    <w:rsid w:val="00E13C45"/>
    <w:rsid w:val="00E13CB3"/>
    <w:rsid w:val="00E13DF2"/>
    <w:rsid w:val="00E13E4F"/>
    <w:rsid w:val="00E13F2E"/>
    <w:rsid w:val="00E13F48"/>
    <w:rsid w:val="00E13F7A"/>
    <w:rsid w:val="00E14044"/>
    <w:rsid w:val="00E1416F"/>
    <w:rsid w:val="00E14247"/>
    <w:rsid w:val="00E1429E"/>
    <w:rsid w:val="00E14308"/>
    <w:rsid w:val="00E14402"/>
    <w:rsid w:val="00E144A2"/>
    <w:rsid w:val="00E14709"/>
    <w:rsid w:val="00E14836"/>
    <w:rsid w:val="00E14AA4"/>
    <w:rsid w:val="00E14AD3"/>
    <w:rsid w:val="00E14CFB"/>
    <w:rsid w:val="00E14D18"/>
    <w:rsid w:val="00E1502C"/>
    <w:rsid w:val="00E151C6"/>
    <w:rsid w:val="00E152C5"/>
    <w:rsid w:val="00E15364"/>
    <w:rsid w:val="00E15493"/>
    <w:rsid w:val="00E1565A"/>
    <w:rsid w:val="00E15663"/>
    <w:rsid w:val="00E158B4"/>
    <w:rsid w:val="00E15BF3"/>
    <w:rsid w:val="00E15C89"/>
    <w:rsid w:val="00E15D7A"/>
    <w:rsid w:val="00E15D8A"/>
    <w:rsid w:val="00E15E3E"/>
    <w:rsid w:val="00E15E95"/>
    <w:rsid w:val="00E15EA6"/>
    <w:rsid w:val="00E15F73"/>
    <w:rsid w:val="00E160A1"/>
    <w:rsid w:val="00E161BF"/>
    <w:rsid w:val="00E162FF"/>
    <w:rsid w:val="00E16328"/>
    <w:rsid w:val="00E163C6"/>
    <w:rsid w:val="00E164B9"/>
    <w:rsid w:val="00E164C3"/>
    <w:rsid w:val="00E164F2"/>
    <w:rsid w:val="00E16564"/>
    <w:rsid w:val="00E16619"/>
    <w:rsid w:val="00E1671E"/>
    <w:rsid w:val="00E16754"/>
    <w:rsid w:val="00E168C1"/>
    <w:rsid w:val="00E16A3A"/>
    <w:rsid w:val="00E16B2E"/>
    <w:rsid w:val="00E16B59"/>
    <w:rsid w:val="00E16B68"/>
    <w:rsid w:val="00E16CC4"/>
    <w:rsid w:val="00E16D27"/>
    <w:rsid w:val="00E16E2C"/>
    <w:rsid w:val="00E16E86"/>
    <w:rsid w:val="00E16FEA"/>
    <w:rsid w:val="00E17034"/>
    <w:rsid w:val="00E171C3"/>
    <w:rsid w:val="00E17458"/>
    <w:rsid w:val="00E17536"/>
    <w:rsid w:val="00E178B9"/>
    <w:rsid w:val="00E17945"/>
    <w:rsid w:val="00E17953"/>
    <w:rsid w:val="00E179F7"/>
    <w:rsid w:val="00E17D8D"/>
    <w:rsid w:val="00E17D9C"/>
    <w:rsid w:val="00E17DFB"/>
    <w:rsid w:val="00E17EB6"/>
    <w:rsid w:val="00E17EFF"/>
    <w:rsid w:val="00E2024A"/>
    <w:rsid w:val="00E20695"/>
    <w:rsid w:val="00E20AC4"/>
    <w:rsid w:val="00E20B5C"/>
    <w:rsid w:val="00E20C0B"/>
    <w:rsid w:val="00E20C87"/>
    <w:rsid w:val="00E21044"/>
    <w:rsid w:val="00E21315"/>
    <w:rsid w:val="00E21383"/>
    <w:rsid w:val="00E213A0"/>
    <w:rsid w:val="00E21435"/>
    <w:rsid w:val="00E216A4"/>
    <w:rsid w:val="00E216BF"/>
    <w:rsid w:val="00E217D5"/>
    <w:rsid w:val="00E219AE"/>
    <w:rsid w:val="00E21DDB"/>
    <w:rsid w:val="00E2214F"/>
    <w:rsid w:val="00E221CD"/>
    <w:rsid w:val="00E22479"/>
    <w:rsid w:val="00E2260C"/>
    <w:rsid w:val="00E22710"/>
    <w:rsid w:val="00E22772"/>
    <w:rsid w:val="00E22938"/>
    <w:rsid w:val="00E2293A"/>
    <w:rsid w:val="00E22B7D"/>
    <w:rsid w:val="00E22BE5"/>
    <w:rsid w:val="00E22F13"/>
    <w:rsid w:val="00E23067"/>
    <w:rsid w:val="00E23160"/>
    <w:rsid w:val="00E231B6"/>
    <w:rsid w:val="00E23283"/>
    <w:rsid w:val="00E23306"/>
    <w:rsid w:val="00E234E9"/>
    <w:rsid w:val="00E23554"/>
    <w:rsid w:val="00E2363D"/>
    <w:rsid w:val="00E236C5"/>
    <w:rsid w:val="00E23CB7"/>
    <w:rsid w:val="00E24724"/>
    <w:rsid w:val="00E24A08"/>
    <w:rsid w:val="00E24A9F"/>
    <w:rsid w:val="00E24B97"/>
    <w:rsid w:val="00E24EA8"/>
    <w:rsid w:val="00E2509E"/>
    <w:rsid w:val="00E254F8"/>
    <w:rsid w:val="00E25574"/>
    <w:rsid w:val="00E256BF"/>
    <w:rsid w:val="00E257EB"/>
    <w:rsid w:val="00E25862"/>
    <w:rsid w:val="00E25928"/>
    <w:rsid w:val="00E25956"/>
    <w:rsid w:val="00E259EF"/>
    <w:rsid w:val="00E25A16"/>
    <w:rsid w:val="00E2605B"/>
    <w:rsid w:val="00E260BD"/>
    <w:rsid w:val="00E261B5"/>
    <w:rsid w:val="00E2632A"/>
    <w:rsid w:val="00E26389"/>
    <w:rsid w:val="00E26621"/>
    <w:rsid w:val="00E26632"/>
    <w:rsid w:val="00E26785"/>
    <w:rsid w:val="00E2679C"/>
    <w:rsid w:val="00E26918"/>
    <w:rsid w:val="00E26BAB"/>
    <w:rsid w:val="00E26CF4"/>
    <w:rsid w:val="00E26DAD"/>
    <w:rsid w:val="00E26FF5"/>
    <w:rsid w:val="00E27004"/>
    <w:rsid w:val="00E27005"/>
    <w:rsid w:val="00E270D5"/>
    <w:rsid w:val="00E27159"/>
    <w:rsid w:val="00E2718E"/>
    <w:rsid w:val="00E2753F"/>
    <w:rsid w:val="00E27559"/>
    <w:rsid w:val="00E275DB"/>
    <w:rsid w:val="00E27682"/>
    <w:rsid w:val="00E277D5"/>
    <w:rsid w:val="00E27C46"/>
    <w:rsid w:val="00E27C50"/>
    <w:rsid w:val="00E27D9F"/>
    <w:rsid w:val="00E27DF4"/>
    <w:rsid w:val="00E27ED2"/>
    <w:rsid w:val="00E2E55D"/>
    <w:rsid w:val="00E30160"/>
    <w:rsid w:val="00E30228"/>
    <w:rsid w:val="00E3046C"/>
    <w:rsid w:val="00E30BBF"/>
    <w:rsid w:val="00E30F1E"/>
    <w:rsid w:val="00E30FDD"/>
    <w:rsid w:val="00E312B4"/>
    <w:rsid w:val="00E3151B"/>
    <w:rsid w:val="00E31553"/>
    <w:rsid w:val="00E31600"/>
    <w:rsid w:val="00E316C2"/>
    <w:rsid w:val="00E316F7"/>
    <w:rsid w:val="00E31767"/>
    <w:rsid w:val="00E31924"/>
    <w:rsid w:val="00E3199E"/>
    <w:rsid w:val="00E31AF3"/>
    <w:rsid w:val="00E31B99"/>
    <w:rsid w:val="00E31BB3"/>
    <w:rsid w:val="00E31C50"/>
    <w:rsid w:val="00E31CFE"/>
    <w:rsid w:val="00E31DFC"/>
    <w:rsid w:val="00E31E3D"/>
    <w:rsid w:val="00E31E75"/>
    <w:rsid w:val="00E321B2"/>
    <w:rsid w:val="00E321DD"/>
    <w:rsid w:val="00E32311"/>
    <w:rsid w:val="00E324C2"/>
    <w:rsid w:val="00E3264D"/>
    <w:rsid w:val="00E326FA"/>
    <w:rsid w:val="00E32AF9"/>
    <w:rsid w:val="00E32B0F"/>
    <w:rsid w:val="00E32E6A"/>
    <w:rsid w:val="00E32FDF"/>
    <w:rsid w:val="00E33360"/>
    <w:rsid w:val="00E333AD"/>
    <w:rsid w:val="00E33445"/>
    <w:rsid w:val="00E3355D"/>
    <w:rsid w:val="00E336A5"/>
    <w:rsid w:val="00E33901"/>
    <w:rsid w:val="00E33C0F"/>
    <w:rsid w:val="00E33CA8"/>
    <w:rsid w:val="00E33DD6"/>
    <w:rsid w:val="00E33F78"/>
    <w:rsid w:val="00E34010"/>
    <w:rsid w:val="00E342F2"/>
    <w:rsid w:val="00E344CE"/>
    <w:rsid w:val="00E34941"/>
    <w:rsid w:val="00E34A28"/>
    <w:rsid w:val="00E34AB8"/>
    <w:rsid w:val="00E34B92"/>
    <w:rsid w:val="00E34D53"/>
    <w:rsid w:val="00E34D78"/>
    <w:rsid w:val="00E34DF2"/>
    <w:rsid w:val="00E34E5F"/>
    <w:rsid w:val="00E35105"/>
    <w:rsid w:val="00E3510A"/>
    <w:rsid w:val="00E3523E"/>
    <w:rsid w:val="00E3534B"/>
    <w:rsid w:val="00E353BF"/>
    <w:rsid w:val="00E355D3"/>
    <w:rsid w:val="00E355EB"/>
    <w:rsid w:val="00E358B9"/>
    <w:rsid w:val="00E35A57"/>
    <w:rsid w:val="00E35C6C"/>
    <w:rsid w:val="00E35F6D"/>
    <w:rsid w:val="00E36110"/>
    <w:rsid w:val="00E36163"/>
    <w:rsid w:val="00E361EA"/>
    <w:rsid w:val="00E362C8"/>
    <w:rsid w:val="00E362E8"/>
    <w:rsid w:val="00E365B7"/>
    <w:rsid w:val="00E36736"/>
    <w:rsid w:val="00E36745"/>
    <w:rsid w:val="00E36843"/>
    <w:rsid w:val="00E3684A"/>
    <w:rsid w:val="00E368EF"/>
    <w:rsid w:val="00E36912"/>
    <w:rsid w:val="00E36962"/>
    <w:rsid w:val="00E36A45"/>
    <w:rsid w:val="00E36BD1"/>
    <w:rsid w:val="00E36C8F"/>
    <w:rsid w:val="00E36E67"/>
    <w:rsid w:val="00E37557"/>
    <w:rsid w:val="00E375DC"/>
    <w:rsid w:val="00E376DD"/>
    <w:rsid w:val="00E37A3E"/>
    <w:rsid w:val="00E37AD3"/>
    <w:rsid w:val="00E37BAE"/>
    <w:rsid w:val="00E37C3E"/>
    <w:rsid w:val="00E37D04"/>
    <w:rsid w:val="00E37D6E"/>
    <w:rsid w:val="00E37D9A"/>
    <w:rsid w:val="00E37E35"/>
    <w:rsid w:val="00E37FCA"/>
    <w:rsid w:val="00E37FF3"/>
    <w:rsid w:val="00E4013C"/>
    <w:rsid w:val="00E401CC"/>
    <w:rsid w:val="00E402CF"/>
    <w:rsid w:val="00E402DC"/>
    <w:rsid w:val="00E4031F"/>
    <w:rsid w:val="00E40328"/>
    <w:rsid w:val="00E403EB"/>
    <w:rsid w:val="00E404EA"/>
    <w:rsid w:val="00E4062F"/>
    <w:rsid w:val="00E40638"/>
    <w:rsid w:val="00E407F1"/>
    <w:rsid w:val="00E40836"/>
    <w:rsid w:val="00E40854"/>
    <w:rsid w:val="00E4089A"/>
    <w:rsid w:val="00E408DE"/>
    <w:rsid w:val="00E40AD2"/>
    <w:rsid w:val="00E40F5F"/>
    <w:rsid w:val="00E40F7B"/>
    <w:rsid w:val="00E40F9E"/>
    <w:rsid w:val="00E4107E"/>
    <w:rsid w:val="00E41169"/>
    <w:rsid w:val="00E412A4"/>
    <w:rsid w:val="00E414B2"/>
    <w:rsid w:val="00E415FC"/>
    <w:rsid w:val="00E4171D"/>
    <w:rsid w:val="00E417E1"/>
    <w:rsid w:val="00E417EF"/>
    <w:rsid w:val="00E418E5"/>
    <w:rsid w:val="00E41D82"/>
    <w:rsid w:val="00E42223"/>
    <w:rsid w:val="00E42291"/>
    <w:rsid w:val="00E427B2"/>
    <w:rsid w:val="00E42A6D"/>
    <w:rsid w:val="00E42D82"/>
    <w:rsid w:val="00E42E20"/>
    <w:rsid w:val="00E42F22"/>
    <w:rsid w:val="00E42F46"/>
    <w:rsid w:val="00E42FE1"/>
    <w:rsid w:val="00E4328F"/>
    <w:rsid w:val="00E4347A"/>
    <w:rsid w:val="00E43524"/>
    <w:rsid w:val="00E4363B"/>
    <w:rsid w:val="00E436CF"/>
    <w:rsid w:val="00E437A1"/>
    <w:rsid w:val="00E43A42"/>
    <w:rsid w:val="00E43B1B"/>
    <w:rsid w:val="00E43D05"/>
    <w:rsid w:val="00E43E0E"/>
    <w:rsid w:val="00E43E9B"/>
    <w:rsid w:val="00E43FE8"/>
    <w:rsid w:val="00E44474"/>
    <w:rsid w:val="00E4461A"/>
    <w:rsid w:val="00E44761"/>
    <w:rsid w:val="00E44A6E"/>
    <w:rsid w:val="00E44A96"/>
    <w:rsid w:val="00E44E16"/>
    <w:rsid w:val="00E44EEF"/>
    <w:rsid w:val="00E450C8"/>
    <w:rsid w:val="00E45394"/>
    <w:rsid w:val="00E45606"/>
    <w:rsid w:val="00E45698"/>
    <w:rsid w:val="00E45792"/>
    <w:rsid w:val="00E459A9"/>
    <w:rsid w:val="00E45F79"/>
    <w:rsid w:val="00E46200"/>
    <w:rsid w:val="00E46203"/>
    <w:rsid w:val="00E4629B"/>
    <w:rsid w:val="00E4630F"/>
    <w:rsid w:val="00E46559"/>
    <w:rsid w:val="00E4686D"/>
    <w:rsid w:val="00E468A0"/>
    <w:rsid w:val="00E468AC"/>
    <w:rsid w:val="00E46990"/>
    <w:rsid w:val="00E46AD4"/>
    <w:rsid w:val="00E46C28"/>
    <w:rsid w:val="00E46CBD"/>
    <w:rsid w:val="00E46D1B"/>
    <w:rsid w:val="00E46EC0"/>
    <w:rsid w:val="00E4718E"/>
    <w:rsid w:val="00E471F3"/>
    <w:rsid w:val="00E47239"/>
    <w:rsid w:val="00E4732A"/>
    <w:rsid w:val="00E4752E"/>
    <w:rsid w:val="00E476A8"/>
    <w:rsid w:val="00E47904"/>
    <w:rsid w:val="00E47A29"/>
    <w:rsid w:val="00E47A74"/>
    <w:rsid w:val="00E47AA8"/>
    <w:rsid w:val="00E47ACE"/>
    <w:rsid w:val="00E47B41"/>
    <w:rsid w:val="00E47D47"/>
    <w:rsid w:val="00E5013E"/>
    <w:rsid w:val="00E50517"/>
    <w:rsid w:val="00E505A9"/>
    <w:rsid w:val="00E50F9B"/>
    <w:rsid w:val="00E50FE4"/>
    <w:rsid w:val="00E511A7"/>
    <w:rsid w:val="00E512C8"/>
    <w:rsid w:val="00E5151F"/>
    <w:rsid w:val="00E516E4"/>
    <w:rsid w:val="00E518C4"/>
    <w:rsid w:val="00E51A49"/>
    <w:rsid w:val="00E51A98"/>
    <w:rsid w:val="00E523A9"/>
    <w:rsid w:val="00E525F6"/>
    <w:rsid w:val="00E52675"/>
    <w:rsid w:val="00E52695"/>
    <w:rsid w:val="00E529C5"/>
    <w:rsid w:val="00E52A51"/>
    <w:rsid w:val="00E52A89"/>
    <w:rsid w:val="00E52B7C"/>
    <w:rsid w:val="00E52C2B"/>
    <w:rsid w:val="00E52C2D"/>
    <w:rsid w:val="00E52F12"/>
    <w:rsid w:val="00E52FE9"/>
    <w:rsid w:val="00E530DA"/>
    <w:rsid w:val="00E53250"/>
    <w:rsid w:val="00E53608"/>
    <w:rsid w:val="00E536A5"/>
    <w:rsid w:val="00E53953"/>
    <w:rsid w:val="00E53A10"/>
    <w:rsid w:val="00E53A42"/>
    <w:rsid w:val="00E53A5E"/>
    <w:rsid w:val="00E53A89"/>
    <w:rsid w:val="00E53B06"/>
    <w:rsid w:val="00E53B5C"/>
    <w:rsid w:val="00E53F0D"/>
    <w:rsid w:val="00E53F0F"/>
    <w:rsid w:val="00E5425E"/>
    <w:rsid w:val="00E542DC"/>
    <w:rsid w:val="00E5433F"/>
    <w:rsid w:val="00E543BC"/>
    <w:rsid w:val="00E54424"/>
    <w:rsid w:val="00E544D1"/>
    <w:rsid w:val="00E54656"/>
    <w:rsid w:val="00E547D6"/>
    <w:rsid w:val="00E54921"/>
    <w:rsid w:val="00E5496C"/>
    <w:rsid w:val="00E549E8"/>
    <w:rsid w:val="00E54BBE"/>
    <w:rsid w:val="00E54C80"/>
    <w:rsid w:val="00E54CA8"/>
    <w:rsid w:val="00E54CB1"/>
    <w:rsid w:val="00E54CD8"/>
    <w:rsid w:val="00E54E07"/>
    <w:rsid w:val="00E54E1F"/>
    <w:rsid w:val="00E54F14"/>
    <w:rsid w:val="00E55041"/>
    <w:rsid w:val="00E55055"/>
    <w:rsid w:val="00E55082"/>
    <w:rsid w:val="00E55189"/>
    <w:rsid w:val="00E5521A"/>
    <w:rsid w:val="00E5525E"/>
    <w:rsid w:val="00E552A1"/>
    <w:rsid w:val="00E5535D"/>
    <w:rsid w:val="00E555A7"/>
    <w:rsid w:val="00E555E4"/>
    <w:rsid w:val="00E556D9"/>
    <w:rsid w:val="00E557EA"/>
    <w:rsid w:val="00E55808"/>
    <w:rsid w:val="00E558D7"/>
    <w:rsid w:val="00E559C2"/>
    <w:rsid w:val="00E55A6C"/>
    <w:rsid w:val="00E55BFA"/>
    <w:rsid w:val="00E55CE0"/>
    <w:rsid w:val="00E55D86"/>
    <w:rsid w:val="00E56118"/>
    <w:rsid w:val="00E562F7"/>
    <w:rsid w:val="00E5632D"/>
    <w:rsid w:val="00E56358"/>
    <w:rsid w:val="00E563ED"/>
    <w:rsid w:val="00E56AD8"/>
    <w:rsid w:val="00E56B88"/>
    <w:rsid w:val="00E56C58"/>
    <w:rsid w:val="00E56D35"/>
    <w:rsid w:val="00E56EB2"/>
    <w:rsid w:val="00E56F12"/>
    <w:rsid w:val="00E5701F"/>
    <w:rsid w:val="00E571E3"/>
    <w:rsid w:val="00E572E7"/>
    <w:rsid w:val="00E5737F"/>
    <w:rsid w:val="00E57417"/>
    <w:rsid w:val="00E5767C"/>
    <w:rsid w:val="00E5769D"/>
    <w:rsid w:val="00E57A99"/>
    <w:rsid w:val="00E57E83"/>
    <w:rsid w:val="00E57F08"/>
    <w:rsid w:val="00E57F89"/>
    <w:rsid w:val="00E57FBE"/>
    <w:rsid w:val="00E60071"/>
    <w:rsid w:val="00E600E2"/>
    <w:rsid w:val="00E60151"/>
    <w:rsid w:val="00E603F6"/>
    <w:rsid w:val="00E60460"/>
    <w:rsid w:val="00E6048F"/>
    <w:rsid w:val="00E60826"/>
    <w:rsid w:val="00E608A3"/>
    <w:rsid w:val="00E608C5"/>
    <w:rsid w:val="00E608C8"/>
    <w:rsid w:val="00E6092A"/>
    <w:rsid w:val="00E60990"/>
    <w:rsid w:val="00E60A3A"/>
    <w:rsid w:val="00E60B71"/>
    <w:rsid w:val="00E60BA2"/>
    <w:rsid w:val="00E60C18"/>
    <w:rsid w:val="00E60D01"/>
    <w:rsid w:val="00E60D7F"/>
    <w:rsid w:val="00E60E6D"/>
    <w:rsid w:val="00E60EB2"/>
    <w:rsid w:val="00E60EDB"/>
    <w:rsid w:val="00E6114C"/>
    <w:rsid w:val="00E61190"/>
    <w:rsid w:val="00E6156C"/>
    <w:rsid w:val="00E61581"/>
    <w:rsid w:val="00E615A7"/>
    <w:rsid w:val="00E615A8"/>
    <w:rsid w:val="00E616D3"/>
    <w:rsid w:val="00E61A3C"/>
    <w:rsid w:val="00E61A7E"/>
    <w:rsid w:val="00E61BD2"/>
    <w:rsid w:val="00E61E59"/>
    <w:rsid w:val="00E61FA6"/>
    <w:rsid w:val="00E61FF6"/>
    <w:rsid w:val="00E621C1"/>
    <w:rsid w:val="00E622A2"/>
    <w:rsid w:val="00E62420"/>
    <w:rsid w:val="00E62422"/>
    <w:rsid w:val="00E626CA"/>
    <w:rsid w:val="00E6288E"/>
    <w:rsid w:val="00E6295B"/>
    <w:rsid w:val="00E62A54"/>
    <w:rsid w:val="00E62C8C"/>
    <w:rsid w:val="00E62F4C"/>
    <w:rsid w:val="00E630A1"/>
    <w:rsid w:val="00E63156"/>
    <w:rsid w:val="00E6333E"/>
    <w:rsid w:val="00E63442"/>
    <w:rsid w:val="00E6344B"/>
    <w:rsid w:val="00E6349A"/>
    <w:rsid w:val="00E63629"/>
    <w:rsid w:val="00E637BF"/>
    <w:rsid w:val="00E6398E"/>
    <w:rsid w:val="00E63B31"/>
    <w:rsid w:val="00E63D7F"/>
    <w:rsid w:val="00E63E58"/>
    <w:rsid w:val="00E63E8D"/>
    <w:rsid w:val="00E63FBA"/>
    <w:rsid w:val="00E64087"/>
    <w:rsid w:val="00E640A6"/>
    <w:rsid w:val="00E645C7"/>
    <w:rsid w:val="00E64676"/>
    <w:rsid w:val="00E646E7"/>
    <w:rsid w:val="00E64772"/>
    <w:rsid w:val="00E64D87"/>
    <w:rsid w:val="00E64D98"/>
    <w:rsid w:val="00E64DE9"/>
    <w:rsid w:val="00E65044"/>
    <w:rsid w:val="00E65186"/>
    <w:rsid w:val="00E651D1"/>
    <w:rsid w:val="00E651EA"/>
    <w:rsid w:val="00E6563C"/>
    <w:rsid w:val="00E65A10"/>
    <w:rsid w:val="00E65BB8"/>
    <w:rsid w:val="00E65CF6"/>
    <w:rsid w:val="00E65D2D"/>
    <w:rsid w:val="00E65DF6"/>
    <w:rsid w:val="00E65FFC"/>
    <w:rsid w:val="00E662AC"/>
    <w:rsid w:val="00E6637A"/>
    <w:rsid w:val="00E666AF"/>
    <w:rsid w:val="00E6671F"/>
    <w:rsid w:val="00E66720"/>
    <w:rsid w:val="00E66883"/>
    <w:rsid w:val="00E668D8"/>
    <w:rsid w:val="00E66997"/>
    <w:rsid w:val="00E669DF"/>
    <w:rsid w:val="00E66A23"/>
    <w:rsid w:val="00E66C3B"/>
    <w:rsid w:val="00E66DAF"/>
    <w:rsid w:val="00E66E9D"/>
    <w:rsid w:val="00E67159"/>
    <w:rsid w:val="00E67180"/>
    <w:rsid w:val="00E67263"/>
    <w:rsid w:val="00E6756E"/>
    <w:rsid w:val="00E675DC"/>
    <w:rsid w:val="00E67648"/>
    <w:rsid w:val="00E67775"/>
    <w:rsid w:val="00E67909"/>
    <w:rsid w:val="00E67957"/>
    <w:rsid w:val="00E67A07"/>
    <w:rsid w:val="00E67A43"/>
    <w:rsid w:val="00E67C32"/>
    <w:rsid w:val="00E67C4D"/>
    <w:rsid w:val="00E67DC0"/>
    <w:rsid w:val="00E6D472"/>
    <w:rsid w:val="00E7017E"/>
    <w:rsid w:val="00E704B3"/>
    <w:rsid w:val="00E70589"/>
    <w:rsid w:val="00E7069F"/>
    <w:rsid w:val="00E7082F"/>
    <w:rsid w:val="00E7089A"/>
    <w:rsid w:val="00E70CA1"/>
    <w:rsid w:val="00E70E40"/>
    <w:rsid w:val="00E70F6C"/>
    <w:rsid w:val="00E71142"/>
    <w:rsid w:val="00E71226"/>
    <w:rsid w:val="00E7124D"/>
    <w:rsid w:val="00E71324"/>
    <w:rsid w:val="00E713C2"/>
    <w:rsid w:val="00E714B4"/>
    <w:rsid w:val="00E7163B"/>
    <w:rsid w:val="00E71755"/>
    <w:rsid w:val="00E718A5"/>
    <w:rsid w:val="00E719BC"/>
    <w:rsid w:val="00E71AB5"/>
    <w:rsid w:val="00E71AF1"/>
    <w:rsid w:val="00E71C7F"/>
    <w:rsid w:val="00E71FD3"/>
    <w:rsid w:val="00E72137"/>
    <w:rsid w:val="00E72171"/>
    <w:rsid w:val="00E721D9"/>
    <w:rsid w:val="00E7223C"/>
    <w:rsid w:val="00E722C4"/>
    <w:rsid w:val="00E72450"/>
    <w:rsid w:val="00E7260E"/>
    <w:rsid w:val="00E726CA"/>
    <w:rsid w:val="00E72759"/>
    <w:rsid w:val="00E72859"/>
    <w:rsid w:val="00E728D9"/>
    <w:rsid w:val="00E72B40"/>
    <w:rsid w:val="00E72D85"/>
    <w:rsid w:val="00E72DB0"/>
    <w:rsid w:val="00E72DDA"/>
    <w:rsid w:val="00E72E14"/>
    <w:rsid w:val="00E732FC"/>
    <w:rsid w:val="00E7339A"/>
    <w:rsid w:val="00E735A8"/>
    <w:rsid w:val="00E735D3"/>
    <w:rsid w:val="00E73622"/>
    <w:rsid w:val="00E73838"/>
    <w:rsid w:val="00E7393E"/>
    <w:rsid w:val="00E739F6"/>
    <w:rsid w:val="00E73B95"/>
    <w:rsid w:val="00E73C13"/>
    <w:rsid w:val="00E73C1E"/>
    <w:rsid w:val="00E73C51"/>
    <w:rsid w:val="00E7415B"/>
    <w:rsid w:val="00E7436A"/>
    <w:rsid w:val="00E744E2"/>
    <w:rsid w:val="00E7456C"/>
    <w:rsid w:val="00E7468D"/>
    <w:rsid w:val="00E746A9"/>
    <w:rsid w:val="00E74753"/>
    <w:rsid w:val="00E74805"/>
    <w:rsid w:val="00E748D8"/>
    <w:rsid w:val="00E74CF1"/>
    <w:rsid w:val="00E74F73"/>
    <w:rsid w:val="00E75015"/>
    <w:rsid w:val="00E75032"/>
    <w:rsid w:val="00E75090"/>
    <w:rsid w:val="00E75145"/>
    <w:rsid w:val="00E7519B"/>
    <w:rsid w:val="00E7538C"/>
    <w:rsid w:val="00E753FC"/>
    <w:rsid w:val="00E75505"/>
    <w:rsid w:val="00E7554F"/>
    <w:rsid w:val="00E75918"/>
    <w:rsid w:val="00E75ADC"/>
    <w:rsid w:val="00E75B5B"/>
    <w:rsid w:val="00E75D6F"/>
    <w:rsid w:val="00E75D92"/>
    <w:rsid w:val="00E75D94"/>
    <w:rsid w:val="00E75DE2"/>
    <w:rsid w:val="00E75E6C"/>
    <w:rsid w:val="00E760C4"/>
    <w:rsid w:val="00E760FE"/>
    <w:rsid w:val="00E76120"/>
    <w:rsid w:val="00E76349"/>
    <w:rsid w:val="00E76469"/>
    <w:rsid w:val="00E766E3"/>
    <w:rsid w:val="00E76857"/>
    <w:rsid w:val="00E7685F"/>
    <w:rsid w:val="00E7690B"/>
    <w:rsid w:val="00E76B54"/>
    <w:rsid w:val="00E76B92"/>
    <w:rsid w:val="00E76CAC"/>
    <w:rsid w:val="00E76F81"/>
    <w:rsid w:val="00E76FA5"/>
    <w:rsid w:val="00E77037"/>
    <w:rsid w:val="00E775DF"/>
    <w:rsid w:val="00E77B02"/>
    <w:rsid w:val="00E77BF4"/>
    <w:rsid w:val="00E77C87"/>
    <w:rsid w:val="00E77D4A"/>
    <w:rsid w:val="00E77E77"/>
    <w:rsid w:val="00E77E7B"/>
    <w:rsid w:val="00E77E97"/>
    <w:rsid w:val="00E77F34"/>
    <w:rsid w:val="00E800C5"/>
    <w:rsid w:val="00E802B2"/>
    <w:rsid w:val="00E80372"/>
    <w:rsid w:val="00E805BE"/>
    <w:rsid w:val="00E806AE"/>
    <w:rsid w:val="00E806D1"/>
    <w:rsid w:val="00E8073A"/>
    <w:rsid w:val="00E80A84"/>
    <w:rsid w:val="00E80B3B"/>
    <w:rsid w:val="00E80BF4"/>
    <w:rsid w:val="00E810B6"/>
    <w:rsid w:val="00E810C1"/>
    <w:rsid w:val="00E810E7"/>
    <w:rsid w:val="00E8145B"/>
    <w:rsid w:val="00E814D4"/>
    <w:rsid w:val="00E817BF"/>
    <w:rsid w:val="00E817F5"/>
    <w:rsid w:val="00E81805"/>
    <w:rsid w:val="00E81835"/>
    <w:rsid w:val="00E819DD"/>
    <w:rsid w:val="00E81C09"/>
    <w:rsid w:val="00E81E63"/>
    <w:rsid w:val="00E81F7E"/>
    <w:rsid w:val="00E823A1"/>
    <w:rsid w:val="00E825F5"/>
    <w:rsid w:val="00E8270E"/>
    <w:rsid w:val="00E829AD"/>
    <w:rsid w:val="00E82A8E"/>
    <w:rsid w:val="00E83165"/>
    <w:rsid w:val="00E8321C"/>
    <w:rsid w:val="00E832D8"/>
    <w:rsid w:val="00E83572"/>
    <w:rsid w:val="00E83854"/>
    <w:rsid w:val="00E83973"/>
    <w:rsid w:val="00E839B7"/>
    <w:rsid w:val="00E83A58"/>
    <w:rsid w:val="00E83A6E"/>
    <w:rsid w:val="00E83B7D"/>
    <w:rsid w:val="00E83B98"/>
    <w:rsid w:val="00E83BF3"/>
    <w:rsid w:val="00E83D1A"/>
    <w:rsid w:val="00E83D52"/>
    <w:rsid w:val="00E83D83"/>
    <w:rsid w:val="00E84287"/>
    <w:rsid w:val="00E8441D"/>
    <w:rsid w:val="00E84477"/>
    <w:rsid w:val="00E8448D"/>
    <w:rsid w:val="00E844FE"/>
    <w:rsid w:val="00E8465A"/>
    <w:rsid w:val="00E8472C"/>
    <w:rsid w:val="00E84754"/>
    <w:rsid w:val="00E847B8"/>
    <w:rsid w:val="00E84814"/>
    <w:rsid w:val="00E849E1"/>
    <w:rsid w:val="00E84AA6"/>
    <w:rsid w:val="00E84C11"/>
    <w:rsid w:val="00E84D93"/>
    <w:rsid w:val="00E84DDF"/>
    <w:rsid w:val="00E84DF1"/>
    <w:rsid w:val="00E84E04"/>
    <w:rsid w:val="00E85015"/>
    <w:rsid w:val="00E85141"/>
    <w:rsid w:val="00E85269"/>
    <w:rsid w:val="00E85486"/>
    <w:rsid w:val="00E856A2"/>
    <w:rsid w:val="00E85799"/>
    <w:rsid w:val="00E85C34"/>
    <w:rsid w:val="00E85DE6"/>
    <w:rsid w:val="00E85EBB"/>
    <w:rsid w:val="00E85EE3"/>
    <w:rsid w:val="00E85F7B"/>
    <w:rsid w:val="00E86244"/>
    <w:rsid w:val="00E8653D"/>
    <w:rsid w:val="00E86A50"/>
    <w:rsid w:val="00E86BD5"/>
    <w:rsid w:val="00E86E72"/>
    <w:rsid w:val="00E86E94"/>
    <w:rsid w:val="00E86EEE"/>
    <w:rsid w:val="00E870A9"/>
    <w:rsid w:val="00E8723C"/>
    <w:rsid w:val="00E8749D"/>
    <w:rsid w:val="00E87589"/>
    <w:rsid w:val="00E87630"/>
    <w:rsid w:val="00E87786"/>
    <w:rsid w:val="00E877A7"/>
    <w:rsid w:val="00E877D1"/>
    <w:rsid w:val="00E87851"/>
    <w:rsid w:val="00E879BF"/>
    <w:rsid w:val="00E87A40"/>
    <w:rsid w:val="00E87A72"/>
    <w:rsid w:val="00E87B1A"/>
    <w:rsid w:val="00E87B55"/>
    <w:rsid w:val="00E87D76"/>
    <w:rsid w:val="00E87F27"/>
    <w:rsid w:val="00E87F4A"/>
    <w:rsid w:val="00E90086"/>
    <w:rsid w:val="00E9013E"/>
    <w:rsid w:val="00E901BB"/>
    <w:rsid w:val="00E9023F"/>
    <w:rsid w:val="00E903DD"/>
    <w:rsid w:val="00E90541"/>
    <w:rsid w:val="00E9056C"/>
    <w:rsid w:val="00E907D1"/>
    <w:rsid w:val="00E908D1"/>
    <w:rsid w:val="00E90921"/>
    <w:rsid w:val="00E90C36"/>
    <w:rsid w:val="00E90D10"/>
    <w:rsid w:val="00E912BE"/>
    <w:rsid w:val="00E913A0"/>
    <w:rsid w:val="00E91487"/>
    <w:rsid w:val="00E91489"/>
    <w:rsid w:val="00E91A36"/>
    <w:rsid w:val="00E91CEA"/>
    <w:rsid w:val="00E91E02"/>
    <w:rsid w:val="00E92083"/>
    <w:rsid w:val="00E920E0"/>
    <w:rsid w:val="00E92299"/>
    <w:rsid w:val="00E924C9"/>
    <w:rsid w:val="00E9253B"/>
    <w:rsid w:val="00E9277E"/>
    <w:rsid w:val="00E927E5"/>
    <w:rsid w:val="00E929EB"/>
    <w:rsid w:val="00E92AE1"/>
    <w:rsid w:val="00E92BDA"/>
    <w:rsid w:val="00E92C4D"/>
    <w:rsid w:val="00E92D50"/>
    <w:rsid w:val="00E92D59"/>
    <w:rsid w:val="00E92D7E"/>
    <w:rsid w:val="00E92E9F"/>
    <w:rsid w:val="00E92F3F"/>
    <w:rsid w:val="00E92F8B"/>
    <w:rsid w:val="00E930AA"/>
    <w:rsid w:val="00E930CC"/>
    <w:rsid w:val="00E9324F"/>
    <w:rsid w:val="00E9344C"/>
    <w:rsid w:val="00E93749"/>
    <w:rsid w:val="00E93B25"/>
    <w:rsid w:val="00E93C3A"/>
    <w:rsid w:val="00E93DF3"/>
    <w:rsid w:val="00E93E52"/>
    <w:rsid w:val="00E93E5C"/>
    <w:rsid w:val="00E93F66"/>
    <w:rsid w:val="00E93FD6"/>
    <w:rsid w:val="00E9416A"/>
    <w:rsid w:val="00E9426B"/>
    <w:rsid w:val="00E945ED"/>
    <w:rsid w:val="00E94661"/>
    <w:rsid w:val="00E94692"/>
    <w:rsid w:val="00E946CF"/>
    <w:rsid w:val="00E946E1"/>
    <w:rsid w:val="00E94723"/>
    <w:rsid w:val="00E94742"/>
    <w:rsid w:val="00E94BDB"/>
    <w:rsid w:val="00E94C5B"/>
    <w:rsid w:val="00E94E14"/>
    <w:rsid w:val="00E94F12"/>
    <w:rsid w:val="00E94FF3"/>
    <w:rsid w:val="00E95063"/>
    <w:rsid w:val="00E95347"/>
    <w:rsid w:val="00E953D8"/>
    <w:rsid w:val="00E954D3"/>
    <w:rsid w:val="00E95B0F"/>
    <w:rsid w:val="00E95BD3"/>
    <w:rsid w:val="00E95E10"/>
    <w:rsid w:val="00E95E62"/>
    <w:rsid w:val="00E95EAC"/>
    <w:rsid w:val="00E95FE2"/>
    <w:rsid w:val="00E960F9"/>
    <w:rsid w:val="00E963CA"/>
    <w:rsid w:val="00E96763"/>
    <w:rsid w:val="00E96811"/>
    <w:rsid w:val="00E96997"/>
    <w:rsid w:val="00E969B2"/>
    <w:rsid w:val="00E969BF"/>
    <w:rsid w:val="00E96A34"/>
    <w:rsid w:val="00E96C5A"/>
    <w:rsid w:val="00E96F09"/>
    <w:rsid w:val="00E96F55"/>
    <w:rsid w:val="00E970A1"/>
    <w:rsid w:val="00E9714F"/>
    <w:rsid w:val="00E9717A"/>
    <w:rsid w:val="00E97246"/>
    <w:rsid w:val="00E972F4"/>
    <w:rsid w:val="00E97349"/>
    <w:rsid w:val="00E9741B"/>
    <w:rsid w:val="00E9749D"/>
    <w:rsid w:val="00E974FC"/>
    <w:rsid w:val="00E9755D"/>
    <w:rsid w:val="00E9762F"/>
    <w:rsid w:val="00E97698"/>
    <w:rsid w:val="00E9774E"/>
    <w:rsid w:val="00E978EE"/>
    <w:rsid w:val="00E979EC"/>
    <w:rsid w:val="00E97A0E"/>
    <w:rsid w:val="00E97D3F"/>
    <w:rsid w:val="00E97D46"/>
    <w:rsid w:val="00E97FB6"/>
    <w:rsid w:val="00EA0082"/>
    <w:rsid w:val="00EA00C6"/>
    <w:rsid w:val="00EA019F"/>
    <w:rsid w:val="00EA0381"/>
    <w:rsid w:val="00EA0415"/>
    <w:rsid w:val="00EA053D"/>
    <w:rsid w:val="00EA061A"/>
    <w:rsid w:val="00EA09B3"/>
    <w:rsid w:val="00EA0BB6"/>
    <w:rsid w:val="00EA0BFA"/>
    <w:rsid w:val="00EA0DE4"/>
    <w:rsid w:val="00EA0F5C"/>
    <w:rsid w:val="00EA0FAE"/>
    <w:rsid w:val="00EA104D"/>
    <w:rsid w:val="00EA1165"/>
    <w:rsid w:val="00EA12FB"/>
    <w:rsid w:val="00EA1322"/>
    <w:rsid w:val="00EA1337"/>
    <w:rsid w:val="00EA13A4"/>
    <w:rsid w:val="00EA13E1"/>
    <w:rsid w:val="00EA186B"/>
    <w:rsid w:val="00EA1D2B"/>
    <w:rsid w:val="00EA1D32"/>
    <w:rsid w:val="00EA1DD7"/>
    <w:rsid w:val="00EA2083"/>
    <w:rsid w:val="00EA217E"/>
    <w:rsid w:val="00EA222A"/>
    <w:rsid w:val="00EA2237"/>
    <w:rsid w:val="00EA22A5"/>
    <w:rsid w:val="00EA230E"/>
    <w:rsid w:val="00EA2359"/>
    <w:rsid w:val="00EA26D3"/>
    <w:rsid w:val="00EA2946"/>
    <w:rsid w:val="00EA29A8"/>
    <w:rsid w:val="00EA2B2B"/>
    <w:rsid w:val="00EA2CA4"/>
    <w:rsid w:val="00EA3012"/>
    <w:rsid w:val="00EA3127"/>
    <w:rsid w:val="00EA3333"/>
    <w:rsid w:val="00EA35AB"/>
    <w:rsid w:val="00EA35E8"/>
    <w:rsid w:val="00EA3666"/>
    <w:rsid w:val="00EA3BAE"/>
    <w:rsid w:val="00EA3BF7"/>
    <w:rsid w:val="00EA3D3E"/>
    <w:rsid w:val="00EA3D75"/>
    <w:rsid w:val="00EA3DD1"/>
    <w:rsid w:val="00EA3E62"/>
    <w:rsid w:val="00EA3EB7"/>
    <w:rsid w:val="00EA3EE4"/>
    <w:rsid w:val="00EA3F0E"/>
    <w:rsid w:val="00EA3F60"/>
    <w:rsid w:val="00EA4064"/>
    <w:rsid w:val="00EA40BE"/>
    <w:rsid w:val="00EA4181"/>
    <w:rsid w:val="00EA4242"/>
    <w:rsid w:val="00EA4243"/>
    <w:rsid w:val="00EA4360"/>
    <w:rsid w:val="00EA45F5"/>
    <w:rsid w:val="00EA46C8"/>
    <w:rsid w:val="00EA47A1"/>
    <w:rsid w:val="00EA48A6"/>
    <w:rsid w:val="00EA4900"/>
    <w:rsid w:val="00EA4B58"/>
    <w:rsid w:val="00EA4BD4"/>
    <w:rsid w:val="00EA4BE6"/>
    <w:rsid w:val="00EA4CC0"/>
    <w:rsid w:val="00EA4E2C"/>
    <w:rsid w:val="00EA4F2D"/>
    <w:rsid w:val="00EA5089"/>
    <w:rsid w:val="00EA5329"/>
    <w:rsid w:val="00EA535B"/>
    <w:rsid w:val="00EA53D4"/>
    <w:rsid w:val="00EA546F"/>
    <w:rsid w:val="00EA551C"/>
    <w:rsid w:val="00EA5594"/>
    <w:rsid w:val="00EA55B5"/>
    <w:rsid w:val="00EA5830"/>
    <w:rsid w:val="00EA59AD"/>
    <w:rsid w:val="00EA5A10"/>
    <w:rsid w:val="00EA5A54"/>
    <w:rsid w:val="00EA5DE0"/>
    <w:rsid w:val="00EA5E8E"/>
    <w:rsid w:val="00EA5EB5"/>
    <w:rsid w:val="00EA5F8A"/>
    <w:rsid w:val="00EA60BE"/>
    <w:rsid w:val="00EA6195"/>
    <w:rsid w:val="00EA624D"/>
    <w:rsid w:val="00EA659C"/>
    <w:rsid w:val="00EA6635"/>
    <w:rsid w:val="00EA68F4"/>
    <w:rsid w:val="00EA6936"/>
    <w:rsid w:val="00EA69C0"/>
    <w:rsid w:val="00EA69E0"/>
    <w:rsid w:val="00EA6B5D"/>
    <w:rsid w:val="00EA6DDD"/>
    <w:rsid w:val="00EA70AF"/>
    <w:rsid w:val="00EA7100"/>
    <w:rsid w:val="00EA7221"/>
    <w:rsid w:val="00EA73AE"/>
    <w:rsid w:val="00EA73DB"/>
    <w:rsid w:val="00EA73E2"/>
    <w:rsid w:val="00EA771A"/>
    <w:rsid w:val="00EA79E1"/>
    <w:rsid w:val="00EA7B7C"/>
    <w:rsid w:val="00EA7BE1"/>
    <w:rsid w:val="00EA7CB8"/>
    <w:rsid w:val="00EA7D32"/>
    <w:rsid w:val="00EA7EB4"/>
    <w:rsid w:val="00EB002B"/>
    <w:rsid w:val="00EB00C8"/>
    <w:rsid w:val="00EB00FA"/>
    <w:rsid w:val="00EB01E8"/>
    <w:rsid w:val="00EB030C"/>
    <w:rsid w:val="00EB0574"/>
    <w:rsid w:val="00EB0629"/>
    <w:rsid w:val="00EB0647"/>
    <w:rsid w:val="00EB06A8"/>
    <w:rsid w:val="00EB06E9"/>
    <w:rsid w:val="00EB0916"/>
    <w:rsid w:val="00EB09C4"/>
    <w:rsid w:val="00EB0C81"/>
    <w:rsid w:val="00EB0CB5"/>
    <w:rsid w:val="00EB0CFC"/>
    <w:rsid w:val="00EB1113"/>
    <w:rsid w:val="00EB113C"/>
    <w:rsid w:val="00EB1392"/>
    <w:rsid w:val="00EB14EC"/>
    <w:rsid w:val="00EB1630"/>
    <w:rsid w:val="00EB1640"/>
    <w:rsid w:val="00EB18D7"/>
    <w:rsid w:val="00EB1CF4"/>
    <w:rsid w:val="00EB1D3D"/>
    <w:rsid w:val="00EB1F20"/>
    <w:rsid w:val="00EB2122"/>
    <w:rsid w:val="00EB215D"/>
    <w:rsid w:val="00EB29D9"/>
    <w:rsid w:val="00EB2A5E"/>
    <w:rsid w:val="00EB2AAD"/>
    <w:rsid w:val="00EB2D05"/>
    <w:rsid w:val="00EB2F2D"/>
    <w:rsid w:val="00EB306A"/>
    <w:rsid w:val="00EB3196"/>
    <w:rsid w:val="00EB3327"/>
    <w:rsid w:val="00EB3570"/>
    <w:rsid w:val="00EB35F9"/>
    <w:rsid w:val="00EB3F56"/>
    <w:rsid w:val="00EB403C"/>
    <w:rsid w:val="00EB4163"/>
    <w:rsid w:val="00EB43CC"/>
    <w:rsid w:val="00EB459D"/>
    <w:rsid w:val="00EB465D"/>
    <w:rsid w:val="00EB47FE"/>
    <w:rsid w:val="00EB4BE9"/>
    <w:rsid w:val="00EB4C9A"/>
    <w:rsid w:val="00EB5036"/>
    <w:rsid w:val="00EB50BC"/>
    <w:rsid w:val="00EB51AF"/>
    <w:rsid w:val="00EB51F3"/>
    <w:rsid w:val="00EB527B"/>
    <w:rsid w:val="00EB52F6"/>
    <w:rsid w:val="00EB5344"/>
    <w:rsid w:val="00EB53A6"/>
    <w:rsid w:val="00EB564A"/>
    <w:rsid w:val="00EB5718"/>
    <w:rsid w:val="00EB57AC"/>
    <w:rsid w:val="00EB57D6"/>
    <w:rsid w:val="00EB591B"/>
    <w:rsid w:val="00EB59E0"/>
    <w:rsid w:val="00EB5A3C"/>
    <w:rsid w:val="00EB5AB8"/>
    <w:rsid w:val="00EB5DC6"/>
    <w:rsid w:val="00EB5F70"/>
    <w:rsid w:val="00EB5F8D"/>
    <w:rsid w:val="00EB6129"/>
    <w:rsid w:val="00EB6280"/>
    <w:rsid w:val="00EB62DE"/>
    <w:rsid w:val="00EB63A9"/>
    <w:rsid w:val="00EB647E"/>
    <w:rsid w:val="00EB6744"/>
    <w:rsid w:val="00EB678F"/>
    <w:rsid w:val="00EB68B6"/>
    <w:rsid w:val="00EB69EE"/>
    <w:rsid w:val="00EB6C0E"/>
    <w:rsid w:val="00EB704E"/>
    <w:rsid w:val="00EB7062"/>
    <w:rsid w:val="00EB720E"/>
    <w:rsid w:val="00EB743D"/>
    <w:rsid w:val="00EB759D"/>
    <w:rsid w:val="00EB7672"/>
    <w:rsid w:val="00EB7749"/>
    <w:rsid w:val="00EB7800"/>
    <w:rsid w:val="00EB781D"/>
    <w:rsid w:val="00EB795B"/>
    <w:rsid w:val="00EB79D7"/>
    <w:rsid w:val="00EB7A06"/>
    <w:rsid w:val="00EB7A51"/>
    <w:rsid w:val="00EB7B71"/>
    <w:rsid w:val="00EB7BF2"/>
    <w:rsid w:val="00EB7C23"/>
    <w:rsid w:val="00EB7C82"/>
    <w:rsid w:val="00EB7E45"/>
    <w:rsid w:val="00EB7F44"/>
    <w:rsid w:val="00EB7F8B"/>
    <w:rsid w:val="00EC002A"/>
    <w:rsid w:val="00EC0052"/>
    <w:rsid w:val="00EC0220"/>
    <w:rsid w:val="00EC0514"/>
    <w:rsid w:val="00EC06D0"/>
    <w:rsid w:val="00EC0C27"/>
    <w:rsid w:val="00EC0D53"/>
    <w:rsid w:val="00EC0DB4"/>
    <w:rsid w:val="00EC0FF5"/>
    <w:rsid w:val="00EC1163"/>
    <w:rsid w:val="00EC141D"/>
    <w:rsid w:val="00EC1465"/>
    <w:rsid w:val="00EC1725"/>
    <w:rsid w:val="00EC176D"/>
    <w:rsid w:val="00EC1897"/>
    <w:rsid w:val="00EC18D2"/>
    <w:rsid w:val="00EC1BF2"/>
    <w:rsid w:val="00EC1C4D"/>
    <w:rsid w:val="00EC1DAF"/>
    <w:rsid w:val="00EC1E30"/>
    <w:rsid w:val="00EC228F"/>
    <w:rsid w:val="00EC22D9"/>
    <w:rsid w:val="00EC25BF"/>
    <w:rsid w:val="00EC26CD"/>
    <w:rsid w:val="00EC273C"/>
    <w:rsid w:val="00EC276B"/>
    <w:rsid w:val="00EC27EC"/>
    <w:rsid w:val="00EC289C"/>
    <w:rsid w:val="00EC2A7A"/>
    <w:rsid w:val="00EC2E30"/>
    <w:rsid w:val="00EC2E5A"/>
    <w:rsid w:val="00EC33B3"/>
    <w:rsid w:val="00EC355E"/>
    <w:rsid w:val="00EC35B4"/>
    <w:rsid w:val="00EC36A9"/>
    <w:rsid w:val="00EC3A35"/>
    <w:rsid w:val="00EC3A62"/>
    <w:rsid w:val="00EC3B37"/>
    <w:rsid w:val="00EC3B5E"/>
    <w:rsid w:val="00EC3C0B"/>
    <w:rsid w:val="00EC3F25"/>
    <w:rsid w:val="00EC3FC7"/>
    <w:rsid w:val="00EC403C"/>
    <w:rsid w:val="00EC4329"/>
    <w:rsid w:val="00EC4624"/>
    <w:rsid w:val="00EC479C"/>
    <w:rsid w:val="00EC4964"/>
    <w:rsid w:val="00EC4A23"/>
    <w:rsid w:val="00EC4D41"/>
    <w:rsid w:val="00EC4E60"/>
    <w:rsid w:val="00EC4EB2"/>
    <w:rsid w:val="00EC5035"/>
    <w:rsid w:val="00EC50BF"/>
    <w:rsid w:val="00EC57CE"/>
    <w:rsid w:val="00EC5876"/>
    <w:rsid w:val="00EC589A"/>
    <w:rsid w:val="00EC5C28"/>
    <w:rsid w:val="00EC5C38"/>
    <w:rsid w:val="00EC5CED"/>
    <w:rsid w:val="00EC5F42"/>
    <w:rsid w:val="00EC608E"/>
    <w:rsid w:val="00EC63AD"/>
    <w:rsid w:val="00EC64A5"/>
    <w:rsid w:val="00EC64D0"/>
    <w:rsid w:val="00EC6669"/>
    <w:rsid w:val="00EC676D"/>
    <w:rsid w:val="00EC687E"/>
    <w:rsid w:val="00EC68C8"/>
    <w:rsid w:val="00EC698E"/>
    <w:rsid w:val="00EC6A44"/>
    <w:rsid w:val="00EC6C3E"/>
    <w:rsid w:val="00EC6E93"/>
    <w:rsid w:val="00EC6FA0"/>
    <w:rsid w:val="00EC73A5"/>
    <w:rsid w:val="00EC7473"/>
    <w:rsid w:val="00EC74FF"/>
    <w:rsid w:val="00EC780D"/>
    <w:rsid w:val="00EC7CDE"/>
    <w:rsid w:val="00EC7DD0"/>
    <w:rsid w:val="00EC7F8F"/>
    <w:rsid w:val="00ED009A"/>
    <w:rsid w:val="00ED024C"/>
    <w:rsid w:val="00ED035E"/>
    <w:rsid w:val="00ED0387"/>
    <w:rsid w:val="00ED03D3"/>
    <w:rsid w:val="00ED075A"/>
    <w:rsid w:val="00ED07B6"/>
    <w:rsid w:val="00ED0947"/>
    <w:rsid w:val="00ED0A2F"/>
    <w:rsid w:val="00ED0ABD"/>
    <w:rsid w:val="00ED0BD1"/>
    <w:rsid w:val="00ED0C6E"/>
    <w:rsid w:val="00ED0EA5"/>
    <w:rsid w:val="00ED0FF7"/>
    <w:rsid w:val="00ED1078"/>
    <w:rsid w:val="00ED11B4"/>
    <w:rsid w:val="00ED11FA"/>
    <w:rsid w:val="00ED12C8"/>
    <w:rsid w:val="00ED12FD"/>
    <w:rsid w:val="00ED1345"/>
    <w:rsid w:val="00ED150E"/>
    <w:rsid w:val="00ED1799"/>
    <w:rsid w:val="00ED19C5"/>
    <w:rsid w:val="00ED1AA8"/>
    <w:rsid w:val="00ED1B8D"/>
    <w:rsid w:val="00ED1CD8"/>
    <w:rsid w:val="00ED1DFF"/>
    <w:rsid w:val="00ED1E30"/>
    <w:rsid w:val="00ED1E5F"/>
    <w:rsid w:val="00ED1EAD"/>
    <w:rsid w:val="00ED1F49"/>
    <w:rsid w:val="00ED1F91"/>
    <w:rsid w:val="00ED209F"/>
    <w:rsid w:val="00ED2160"/>
    <w:rsid w:val="00ED2161"/>
    <w:rsid w:val="00ED216E"/>
    <w:rsid w:val="00ED225D"/>
    <w:rsid w:val="00ED225F"/>
    <w:rsid w:val="00ED251C"/>
    <w:rsid w:val="00ED279F"/>
    <w:rsid w:val="00ED28D0"/>
    <w:rsid w:val="00ED2BA6"/>
    <w:rsid w:val="00ED2C6B"/>
    <w:rsid w:val="00ED2DB5"/>
    <w:rsid w:val="00ED2DC8"/>
    <w:rsid w:val="00ED2E1D"/>
    <w:rsid w:val="00ED2ECA"/>
    <w:rsid w:val="00ED2EDC"/>
    <w:rsid w:val="00ED3087"/>
    <w:rsid w:val="00ED3153"/>
    <w:rsid w:val="00ED3355"/>
    <w:rsid w:val="00ED3543"/>
    <w:rsid w:val="00ED373D"/>
    <w:rsid w:val="00ED3767"/>
    <w:rsid w:val="00ED382F"/>
    <w:rsid w:val="00ED3875"/>
    <w:rsid w:val="00ED3941"/>
    <w:rsid w:val="00ED3AF5"/>
    <w:rsid w:val="00ED3B2B"/>
    <w:rsid w:val="00ED3B65"/>
    <w:rsid w:val="00ED3C73"/>
    <w:rsid w:val="00ED3CBE"/>
    <w:rsid w:val="00ED3CC3"/>
    <w:rsid w:val="00ED3E38"/>
    <w:rsid w:val="00ED3F35"/>
    <w:rsid w:val="00ED3FC3"/>
    <w:rsid w:val="00ED4261"/>
    <w:rsid w:val="00ED4559"/>
    <w:rsid w:val="00ED45CD"/>
    <w:rsid w:val="00ED4604"/>
    <w:rsid w:val="00ED4AC6"/>
    <w:rsid w:val="00ED4DD0"/>
    <w:rsid w:val="00ED4EF0"/>
    <w:rsid w:val="00ED4F30"/>
    <w:rsid w:val="00ED4FE7"/>
    <w:rsid w:val="00ED5257"/>
    <w:rsid w:val="00ED5494"/>
    <w:rsid w:val="00ED57F6"/>
    <w:rsid w:val="00ED583F"/>
    <w:rsid w:val="00ED5995"/>
    <w:rsid w:val="00ED59CF"/>
    <w:rsid w:val="00ED5A6F"/>
    <w:rsid w:val="00ED5B97"/>
    <w:rsid w:val="00ED5C5A"/>
    <w:rsid w:val="00ED5E48"/>
    <w:rsid w:val="00ED6058"/>
    <w:rsid w:val="00ED621B"/>
    <w:rsid w:val="00ED624E"/>
    <w:rsid w:val="00ED62E9"/>
    <w:rsid w:val="00ED63BB"/>
    <w:rsid w:val="00ED650D"/>
    <w:rsid w:val="00ED653E"/>
    <w:rsid w:val="00ED65C1"/>
    <w:rsid w:val="00ED65C4"/>
    <w:rsid w:val="00ED6631"/>
    <w:rsid w:val="00ED67A3"/>
    <w:rsid w:val="00ED6930"/>
    <w:rsid w:val="00ED69EE"/>
    <w:rsid w:val="00ED69F9"/>
    <w:rsid w:val="00ED6B04"/>
    <w:rsid w:val="00ED6C3B"/>
    <w:rsid w:val="00ED6C98"/>
    <w:rsid w:val="00ED6CCB"/>
    <w:rsid w:val="00ED6EA5"/>
    <w:rsid w:val="00ED7056"/>
    <w:rsid w:val="00ED70D8"/>
    <w:rsid w:val="00ED7293"/>
    <w:rsid w:val="00ED73A2"/>
    <w:rsid w:val="00ED751D"/>
    <w:rsid w:val="00ED7566"/>
    <w:rsid w:val="00ED7628"/>
    <w:rsid w:val="00ED7825"/>
    <w:rsid w:val="00ED78F6"/>
    <w:rsid w:val="00ED79A1"/>
    <w:rsid w:val="00ED79A6"/>
    <w:rsid w:val="00ED7A3E"/>
    <w:rsid w:val="00ED7A8D"/>
    <w:rsid w:val="00ED7C3C"/>
    <w:rsid w:val="00ED7CC6"/>
    <w:rsid w:val="00ED7D7F"/>
    <w:rsid w:val="00ED7E34"/>
    <w:rsid w:val="00ED7E90"/>
    <w:rsid w:val="00EE020C"/>
    <w:rsid w:val="00EE0219"/>
    <w:rsid w:val="00EE0351"/>
    <w:rsid w:val="00EE03DF"/>
    <w:rsid w:val="00EE049F"/>
    <w:rsid w:val="00EE04DF"/>
    <w:rsid w:val="00EE066B"/>
    <w:rsid w:val="00EE0806"/>
    <w:rsid w:val="00EE0829"/>
    <w:rsid w:val="00EE097F"/>
    <w:rsid w:val="00EE0B1B"/>
    <w:rsid w:val="00EE0C8C"/>
    <w:rsid w:val="00EE0CF4"/>
    <w:rsid w:val="00EE0D9C"/>
    <w:rsid w:val="00EE0ED6"/>
    <w:rsid w:val="00EE0F85"/>
    <w:rsid w:val="00EE0FD2"/>
    <w:rsid w:val="00EE1154"/>
    <w:rsid w:val="00EE12B8"/>
    <w:rsid w:val="00EE1320"/>
    <w:rsid w:val="00EE17E6"/>
    <w:rsid w:val="00EE1A0E"/>
    <w:rsid w:val="00EE1A42"/>
    <w:rsid w:val="00EE1B56"/>
    <w:rsid w:val="00EE1BB1"/>
    <w:rsid w:val="00EE1D86"/>
    <w:rsid w:val="00EE204E"/>
    <w:rsid w:val="00EE20F6"/>
    <w:rsid w:val="00EE24E5"/>
    <w:rsid w:val="00EE2707"/>
    <w:rsid w:val="00EE2818"/>
    <w:rsid w:val="00EE29CA"/>
    <w:rsid w:val="00EE29EC"/>
    <w:rsid w:val="00EE2AA1"/>
    <w:rsid w:val="00EE2BEE"/>
    <w:rsid w:val="00EE2C43"/>
    <w:rsid w:val="00EE2CE8"/>
    <w:rsid w:val="00EE2D2F"/>
    <w:rsid w:val="00EE2DE2"/>
    <w:rsid w:val="00EE2E00"/>
    <w:rsid w:val="00EE2E60"/>
    <w:rsid w:val="00EE2EEC"/>
    <w:rsid w:val="00EE3219"/>
    <w:rsid w:val="00EE3337"/>
    <w:rsid w:val="00EE33F0"/>
    <w:rsid w:val="00EE3401"/>
    <w:rsid w:val="00EE3423"/>
    <w:rsid w:val="00EE350A"/>
    <w:rsid w:val="00EE3655"/>
    <w:rsid w:val="00EE36A6"/>
    <w:rsid w:val="00EE3C7E"/>
    <w:rsid w:val="00EE3DE3"/>
    <w:rsid w:val="00EE3F24"/>
    <w:rsid w:val="00EE3F38"/>
    <w:rsid w:val="00EE4351"/>
    <w:rsid w:val="00EE435D"/>
    <w:rsid w:val="00EE443E"/>
    <w:rsid w:val="00EE4561"/>
    <w:rsid w:val="00EE459D"/>
    <w:rsid w:val="00EE45FA"/>
    <w:rsid w:val="00EE4617"/>
    <w:rsid w:val="00EE465D"/>
    <w:rsid w:val="00EE4772"/>
    <w:rsid w:val="00EE47D7"/>
    <w:rsid w:val="00EE482A"/>
    <w:rsid w:val="00EE4879"/>
    <w:rsid w:val="00EE4A04"/>
    <w:rsid w:val="00EE4A5C"/>
    <w:rsid w:val="00EE4A6F"/>
    <w:rsid w:val="00EE4B72"/>
    <w:rsid w:val="00EE4DD5"/>
    <w:rsid w:val="00EE4FD7"/>
    <w:rsid w:val="00EE52E3"/>
    <w:rsid w:val="00EE542D"/>
    <w:rsid w:val="00EE5536"/>
    <w:rsid w:val="00EE561E"/>
    <w:rsid w:val="00EE5652"/>
    <w:rsid w:val="00EE5807"/>
    <w:rsid w:val="00EE5877"/>
    <w:rsid w:val="00EE59AC"/>
    <w:rsid w:val="00EE5ACD"/>
    <w:rsid w:val="00EE5AED"/>
    <w:rsid w:val="00EE5DA8"/>
    <w:rsid w:val="00EE5E14"/>
    <w:rsid w:val="00EE5FEA"/>
    <w:rsid w:val="00EE6038"/>
    <w:rsid w:val="00EE6089"/>
    <w:rsid w:val="00EE6117"/>
    <w:rsid w:val="00EE619C"/>
    <w:rsid w:val="00EE6223"/>
    <w:rsid w:val="00EE6247"/>
    <w:rsid w:val="00EE625E"/>
    <w:rsid w:val="00EE643D"/>
    <w:rsid w:val="00EE6729"/>
    <w:rsid w:val="00EE6930"/>
    <w:rsid w:val="00EE696C"/>
    <w:rsid w:val="00EE6A3E"/>
    <w:rsid w:val="00EE6DD0"/>
    <w:rsid w:val="00EE6E4C"/>
    <w:rsid w:val="00EE6F05"/>
    <w:rsid w:val="00EE6FD1"/>
    <w:rsid w:val="00EE700E"/>
    <w:rsid w:val="00EE7067"/>
    <w:rsid w:val="00EE7204"/>
    <w:rsid w:val="00EE738F"/>
    <w:rsid w:val="00EE74E0"/>
    <w:rsid w:val="00EE74E1"/>
    <w:rsid w:val="00EE756F"/>
    <w:rsid w:val="00EE758F"/>
    <w:rsid w:val="00EE75C6"/>
    <w:rsid w:val="00EE77CA"/>
    <w:rsid w:val="00EE7800"/>
    <w:rsid w:val="00EE79A3"/>
    <w:rsid w:val="00EE79DC"/>
    <w:rsid w:val="00EE79F9"/>
    <w:rsid w:val="00EE7A6D"/>
    <w:rsid w:val="00EE7A8A"/>
    <w:rsid w:val="00EE7B5F"/>
    <w:rsid w:val="00EE7C14"/>
    <w:rsid w:val="00EE7C6C"/>
    <w:rsid w:val="00EE7CEC"/>
    <w:rsid w:val="00EE7D0A"/>
    <w:rsid w:val="00EF001D"/>
    <w:rsid w:val="00EF0045"/>
    <w:rsid w:val="00EF00BA"/>
    <w:rsid w:val="00EF0107"/>
    <w:rsid w:val="00EF01D7"/>
    <w:rsid w:val="00EF0323"/>
    <w:rsid w:val="00EF038C"/>
    <w:rsid w:val="00EF0445"/>
    <w:rsid w:val="00EF04AF"/>
    <w:rsid w:val="00EF0689"/>
    <w:rsid w:val="00EF0721"/>
    <w:rsid w:val="00EF0771"/>
    <w:rsid w:val="00EF07CF"/>
    <w:rsid w:val="00EF09CB"/>
    <w:rsid w:val="00EF0A75"/>
    <w:rsid w:val="00EF0EAD"/>
    <w:rsid w:val="00EF1369"/>
    <w:rsid w:val="00EF13DB"/>
    <w:rsid w:val="00EF1683"/>
    <w:rsid w:val="00EF18FA"/>
    <w:rsid w:val="00EF19D0"/>
    <w:rsid w:val="00EF1BC3"/>
    <w:rsid w:val="00EF1DD8"/>
    <w:rsid w:val="00EF1E39"/>
    <w:rsid w:val="00EF1F95"/>
    <w:rsid w:val="00EF1FFF"/>
    <w:rsid w:val="00EF2073"/>
    <w:rsid w:val="00EF2097"/>
    <w:rsid w:val="00EF25B2"/>
    <w:rsid w:val="00EF273C"/>
    <w:rsid w:val="00EF2766"/>
    <w:rsid w:val="00EF280B"/>
    <w:rsid w:val="00EF2947"/>
    <w:rsid w:val="00EF29A8"/>
    <w:rsid w:val="00EF2A0C"/>
    <w:rsid w:val="00EF2AA0"/>
    <w:rsid w:val="00EF2C65"/>
    <w:rsid w:val="00EF2E22"/>
    <w:rsid w:val="00EF3014"/>
    <w:rsid w:val="00EF3055"/>
    <w:rsid w:val="00EF389E"/>
    <w:rsid w:val="00EF3A23"/>
    <w:rsid w:val="00EF3B92"/>
    <w:rsid w:val="00EF3D4C"/>
    <w:rsid w:val="00EF3D56"/>
    <w:rsid w:val="00EF422B"/>
    <w:rsid w:val="00EF4367"/>
    <w:rsid w:val="00EF4411"/>
    <w:rsid w:val="00EF4596"/>
    <w:rsid w:val="00EF48A6"/>
    <w:rsid w:val="00EF4919"/>
    <w:rsid w:val="00EF493F"/>
    <w:rsid w:val="00EF4AF0"/>
    <w:rsid w:val="00EF4E08"/>
    <w:rsid w:val="00EF4F4E"/>
    <w:rsid w:val="00EF5133"/>
    <w:rsid w:val="00EF5287"/>
    <w:rsid w:val="00EF557A"/>
    <w:rsid w:val="00EF5747"/>
    <w:rsid w:val="00EF5814"/>
    <w:rsid w:val="00EF58A9"/>
    <w:rsid w:val="00EF59E5"/>
    <w:rsid w:val="00EF5CE7"/>
    <w:rsid w:val="00EF5D40"/>
    <w:rsid w:val="00EF5E61"/>
    <w:rsid w:val="00EF5E77"/>
    <w:rsid w:val="00EF5ED7"/>
    <w:rsid w:val="00EF5F86"/>
    <w:rsid w:val="00EF60B7"/>
    <w:rsid w:val="00EF625D"/>
    <w:rsid w:val="00EF62D7"/>
    <w:rsid w:val="00EF640F"/>
    <w:rsid w:val="00EF65B7"/>
    <w:rsid w:val="00EF6639"/>
    <w:rsid w:val="00EF6A9F"/>
    <w:rsid w:val="00EF6C16"/>
    <w:rsid w:val="00EF6D77"/>
    <w:rsid w:val="00EF7019"/>
    <w:rsid w:val="00EF7111"/>
    <w:rsid w:val="00EF711F"/>
    <w:rsid w:val="00EF749C"/>
    <w:rsid w:val="00EF76CC"/>
    <w:rsid w:val="00EF76FA"/>
    <w:rsid w:val="00EF7741"/>
    <w:rsid w:val="00EF774F"/>
    <w:rsid w:val="00EF7875"/>
    <w:rsid w:val="00EF7883"/>
    <w:rsid w:val="00EF78AE"/>
    <w:rsid w:val="00EF7961"/>
    <w:rsid w:val="00EF7B54"/>
    <w:rsid w:val="00EF7F8D"/>
    <w:rsid w:val="00EF7FB5"/>
    <w:rsid w:val="00EF7FB7"/>
    <w:rsid w:val="00F000A6"/>
    <w:rsid w:val="00F0026C"/>
    <w:rsid w:val="00F00662"/>
    <w:rsid w:val="00F0067A"/>
    <w:rsid w:val="00F00835"/>
    <w:rsid w:val="00F00A3D"/>
    <w:rsid w:val="00F00D08"/>
    <w:rsid w:val="00F00E03"/>
    <w:rsid w:val="00F00E2B"/>
    <w:rsid w:val="00F00FB7"/>
    <w:rsid w:val="00F0114E"/>
    <w:rsid w:val="00F01490"/>
    <w:rsid w:val="00F015FC"/>
    <w:rsid w:val="00F0172A"/>
    <w:rsid w:val="00F017FB"/>
    <w:rsid w:val="00F01AC4"/>
    <w:rsid w:val="00F01B2D"/>
    <w:rsid w:val="00F01BC0"/>
    <w:rsid w:val="00F01D5E"/>
    <w:rsid w:val="00F02229"/>
    <w:rsid w:val="00F022FF"/>
    <w:rsid w:val="00F02300"/>
    <w:rsid w:val="00F024BC"/>
    <w:rsid w:val="00F02725"/>
    <w:rsid w:val="00F0282C"/>
    <w:rsid w:val="00F0292B"/>
    <w:rsid w:val="00F02930"/>
    <w:rsid w:val="00F02A48"/>
    <w:rsid w:val="00F02C2D"/>
    <w:rsid w:val="00F02C55"/>
    <w:rsid w:val="00F02E14"/>
    <w:rsid w:val="00F02F69"/>
    <w:rsid w:val="00F033CD"/>
    <w:rsid w:val="00F03653"/>
    <w:rsid w:val="00F037F4"/>
    <w:rsid w:val="00F03827"/>
    <w:rsid w:val="00F03933"/>
    <w:rsid w:val="00F0398E"/>
    <w:rsid w:val="00F03BA2"/>
    <w:rsid w:val="00F03BE2"/>
    <w:rsid w:val="00F03BE7"/>
    <w:rsid w:val="00F03C1D"/>
    <w:rsid w:val="00F03C2F"/>
    <w:rsid w:val="00F04017"/>
    <w:rsid w:val="00F040B0"/>
    <w:rsid w:val="00F040E2"/>
    <w:rsid w:val="00F04238"/>
    <w:rsid w:val="00F04270"/>
    <w:rsid w:val="00F042EA"/>
    <w:rsid w:val="00F044C8"/>
    <w:rsid w:val="00F045C4"/>
    <w:rsid w:val="00F04757"/>
    <w:rsid w:val="00F047D6"/>
    <w:rsid w:val="00F04AF3"/>
    <w:rsid w:val="00F04C65"/>
    <w:rsid w:val="00F04F43"/>
    <w:rsid w:val="00F04F71"/>
    <w:rsid w:val="00F0516E"/>
    <w:rsid w:val="00F0519B"/>
    <w:rsid w:val="00F051B4"/>
    <w:rsid w:val="00F0541E"/>
    <w:rsid w:val="00F0561E"/>
    <w:rsid w:val="00F05624"/>
    <w:rsid w:val="00F0568B"/>
    <w:rsid w:val="00F057A4"/>
    <w:rsid w:val="00F05A1D"/>
    <w:rsid w:val="00F05C15"/>
    <w:rsid w:val="00F05EB4"/>
    <w:rsid w:val="00F05FEF"/>
    <w:rsid w:val="00F060F6"/>
    <w:rsid w:val="00F062D3"/>
    <w:rsid w:val="00F06383"/>
    <w:rsid w:val="00F064A4"/>
    <w:rsid w:val="00F064BD"/>
    <w:rsid w:val="00F0672B"/>
    <w:rsid w:val="00F0682B"/>
    <w:rsid w:val="00F06A1C"/>
    <w:rsid w:val="00F06DFB"/>
    <w:rsid w:val="00F06F88"/>
    <w:rsid w:val="00F06FDA"/>
    <w:rsid w:val="00F0719E"/>
    <w:rsid w:val="00F072D3"/>
    <w:rsid w:val="00F0734A"/>
    <w:rsid w:val="00F0734B"/>
    <w:rsid w:val="00F0744A"/>
    <w:rsid w:val="00F076CE"/>
    <w:rsid w:val="00F07920"/>
    <w:rsid w:val="00F079F2"/>
    <w:rsid w:val="00F07A6F"/>
    <w:rsid w:val="00F07BC6"/>
    <w:rsid w:val="00F07DB7"/>
    <w:rsid w:val="00F07E5B"/>
    <w:rsid w:val="00F07ED4"/>
    <w:rsid w:val="00F1018F"/>
    <w:rsid w:val="00F10499"/>
    <w:rsid w:val="00F104EE"/>
    <w:rsid w:val="00F1061C"/>
    <w:rsid w:val="00F1091C"/>
    <w:rsid w:val="00F10D30"/>
    <w:rsid w:val="00F10D4E"/>
    <w:rsid w:val="00F10E8E"/>
    <w:rsid w:val="00F10EE0"/>
    <w:rsid w:val="00F10FA5"/>
    <w:rsid w:val="00F11309"/>
    <w:rsid w:val="00F115F7"/>
    <w:rsid w:val="00F1161A"/>
    <w:rsid w:val="00F1164A"/>
    <w:rsid w:val="00F1172F"/>
    <w:rsid w:val="00F117BE"/>
    <w:rsid w:val="00F1182A"/>
    <w:rsid w:val="00F11903"/>
    <w:rsid w:val="00F11A52"/>
    <w:rsid w:val="00F11A9C"/>
    <w:rsid w:val="00F11B6C"/>
    <w:rsid w:val="00F11B86"/>
    <w:rsid w:val="00F11BA3"/>
    <w:rsid w:val="00F11BFD"/>
    <w:rsid w:val="00F11C0F"/>
    <w:rsid w:val="00F11E31"/>
    <w:rsid w:val="00F11E90"/>
    <w:rsid w:val="00F11FC2"/>
    <w:rsid w:val="00F11FFC"/>
    <w:rsid w:val="00F120A8"/>
    <w:rsid w:val="00F121C7"/>
    <w:rsid w:val="00F121F8"/>
    <w:rsid w:val="00F1236A"/>
    <w:rsid w:val="00F126F3"/>
    <w:rsid w:val="00F12773"/>
    <w:rsid w:val="00F127A5"/>
    <w:rsid w:val="00F12986"/>
    <w:rsid w:val="00F129C1"/>
    <w:rsid w:val="00F12B4D"/>
    <w:rsid w:val="00F12C2F"/>
    <w:rsid w:val="00F12E38"/>
    <w:rsid w:val="00F12E67"/>
    <w:rsid w:val="00F13109"/>
    <w:rsid w:val="00F1316E"/>
    <w:rsid w:val="00F131D3"/>
    <w:rsid w:val="00F13213"/>
    <w:rsid w:val="00F13354"/>
    <w:rsid w:val="00F1356B"/>
    <w:rsid w:val="00F13657"/>
    <w:rsid w:val="00F136B1"/>
    <w:rsid w:val="00F13743"/>
    <w:rsid w:val="00F13763"/>
    <w:rsid w:val="00F13A16"/>
    <w:rsid w:val="00F13A23"/>
    <w:rsid w:val="00F13CAE"/>
    <w:rsid w:val="00F13DA3"/>
    <w:rsid w:val="00F13DAD"/>
    <w:rsid w:val="00F13E04"/>
    <w:rsid w:val="00F14049"/>
    <w:rsid w:val="00F141F1"/>
    <w:rsid w:val="00F142DB"/>
    <w:rsid w:val="00F1451B"/>
    <w:rsid w:val="00F14686"/>
    <w:rsid w:val="00F147D9"/>
    <w:rsid w:val="00F14861"/>
    <w:rsid w:val="00F14936"/>
    <w:rsid w:val="00F14994"/>
    <w:rsid w:val="00F14BEC"/>
    <w:rsid w:val="00F14E06"/>
    <w:rsid w:val="00F14F5D"/>
    <w:rsid w:val="00F150F2"/>
    <w:rsid w:val="00F15294"/>
    <w:rsid w:val="00F152DD"/>
    <w:rsid w:val="00F15361"/>
    <w:rsid w:val="00F1546E"/>
    <w:rsid w:val="00F154FB"/>
    <w:rsid w:val="00F1562B"/>
    <w:rsid w:val="00F15795"/>
    <w:rsid w:val="00F157D8"/>
    <w:rsid w:val="00F15885"/>
    <w:rsid w:val="00F15A58"/>
    <w:rsid w:val="00F15BB6"/>
    <w:rsid w:val="00F15C3B"/>
    <w:rsid w:val="00F15CD7"/>
    <w:rsid w:val="00F15D86"/>
    <w:rsid w:val="00F15E5F"/>
    <w:rsid w:val="00F15F97"/>
    <w:rsid w:val="00F1607D"/>
    <w:rsid w:val="00F16292"/>
    <w:rsid w:val="00F1639C"/>
    <w:rsid w:val="00F16451"/>
    <w:rsid w:val="00F16583"/>
    <w:rsid w:val="00F165F7"/>
    <w:rsid w:val="00F1680B"/>
    <w:rsid w:val="00F16847"/>
    <w:rsid w:val="00F16994"/>
    <w:rsid w:val="00F16A0F"/>
    <w:rsid w:val="00F16A81"/>
    <w:rsid w:val="00F16BD6"/>
    <w:rsid w:val="00F16C9B"/>
    <w:rsid w:val="00F16E38"/>
    <w:rsid w:val="00F170A2"/>
    <w:rsid w:val="00F17111"/>
    <w:rsid w:val="00F171C0"/>
    <w:rsid w:val="00F17250"/>
    <w:rsid w:val="00F173E9"/>
    <w:rsid w:val="00F173F4"/>
    <w:rsid w:val="00F174FA"/>
    <w:rsid w:val="00F174FF"/>
    <w:rsid w:val="00F17654"/>
    <w:rsid w:val="00F1793F"/>
    <w:rsid w:val="00F17A1B"/>
    <w:rsid w:val="00F17BD5"/>
    <w:rsid w:val="00F17D49"/>
    <w:rsid w:val="00F20085"/>
    <w:rsid w:val="00F201AC"/>
    <w:rsid w:val="00F20286"/>
    <w:rsid w:val="00F203B7"/>
    <w:rsid w:val="00F2047A"/>
    <w:rsid w:val="00F20608"/>
    <w:rsid w:val="00F2063F"/>
    <w:rsid w:val="00F20887"/>
    <w:rsid w:val="00F20910"/>
    <w:rsid w:val="00F20D87"/>
    <w:rsid w:val="00F20E6F"/>
    <w:rsid w:val="00F21114"/>
    <w:rsid w:val="00F2122C"/>
    <w:rsid w:val="00F21257"/>
    <w:rsid w:val="00F213DF"/>
    <w:rsid w:val="00F214D9"/>
    <w:rsid w:val="00F214FA"/>
    <w:rsid w:val="00F21731"/>
    <w:rsid w:val="00F219E6"/>
    <w:rsid w:val="00F219F7"/>
    <w:rsid w:val="00F21CC8"/>
    <w:rsid w:val="00F21EFB"/>
    <w:rsid w:val="00F221BB"/>
    <w:rsid w:val="00F22354"/>
    <w:rsid w:val="00F223BD"/>
    <w:rsid w:val="00F2248D"/>
    <w:rsid w:val="00F22537"/>
    <w:rsid w:val="00F22736"/>
    <w:rsid w:val="00F22921"/>
    <w:rsid w:val="00F22B5A"/>
    <w:rsid w:val="00F236CA"/>
    <w:rsid w:val="00F23BD2"/>
    <w:rsid w:val="00F23E07"/>
    <w:rsid w:val="00F23E2A"/>
    <w:rsid w:val="00F23EA6"/>
    <w:rsid w:val="00F242C5"/>
    <w:rsid w:val="00F2434A"/>
    <w:rsid w:val="00F2448C"/>
    <w:rsid w:val="00F244BA"/>
    <w:rsid w:val="00F2450E"/>
    <w:rsid w:val="00F2453C"/>
    <w:rsid w:val="00F24579"/>
    <w:rsid w:val="00F246E0"/>
    <w:rsid w:val="00F24714"/>
    <w:rsid w:val="00F24772"/>
    <w:rsid w:val="00F247F2"/>
    <w:rsid w:val="00F249B2"/>
    <w:rsid w:val="00F24AE8"/>
    <w:rsid w:val="00F24BED"/>
    <w:rsid w:val="00F24BEE"/>
    <w:rsid w:val="00F24D31"/>
    <w:rsid w:val="00F24F4C"/>
    <w:rsid w:val="00F24F6B"/>
    <w:rsid w:val="00F25030"/>
    <w:rsid w:val="00F251CD"/>
    <w:rsid w:val="00F2524E"/>
    <w:rsid w:val="00F2525F"/>
    <w:rsid w:val="00F25274"/>
    <w:rsid w:val="00F25409"/>
    <w:rsid w:val="00F2547E"/>
    <w:rsid w:val="00F25519"/>
    <w:rsid w:val="00F256F6"/>
    <w:rsid w:val="00F2570B"/>
    <w:rsid w:val="00F257DF"/>
    <w:rsid w:val="00F257FA"/>
    <w:rsid w:val="00F25891"/>
    <w:rsid w:val="00F25B22"/>
    <w:rsid w:val="00F25C39"/>
    <w:rsid w:val="00F25D9A"/>
    <w:rsid w:val="00F2605F"/>
    <w:rsid w:val="00F2610B"/>
    <w:rsid w:val="00F2629B"/>
    <w:rsid w:val="00F26556"/>
    <w:rsid w:val="00F268BA"/>
    <w:rsid w:val="00F26945"/>
    <w:rsid w:val="00F26975"/>
    <w:rsid w:val="00F2697C"/>
    <w:rsid w:val="00F26ABE"/>
    <w:rsid w:val="00F26D9E"/>
    <w:rsid w:val="00F27271"/>
    <w:rsid w:val="00F2731F"/>
    <w:rsid w:val="00F27847"/>
    <w:rsid w:val="00F2791D"/>
    <w:rsid w:val="00F279A5"/>
    <w:rsid w:val="00F27A23"/>
    <w:rsid w:val="00F27B8D"/>
    <w:rsid w:val="00F27E8F"/>
    <w:rsid w:val="00F27EA5"/>
    <w:rsid w:val="00F3000B"/>
    <w:rsid w:val="00F305A3"/>
    <w:rsid w:val="00F30773"/>
    <w:rsid w:val="00F3091A"/>
    <w:rsid w:val="00F3096E"/>
    <w:rsid w:val="00F30B05"/>
    <w:rsid w:val="00F30B21"/>
    <w:rsid w:val="00F30C00"/>
    <w:rsid w:val="00F30C17"/>
    <w:rsid w:val="00F31024"/>
    <w:rsid w:val="00F31028"/>
    <w:rsid w:val="00F311CB"/>
    <w:rsid w:val="00F312DA"/>
    <w:rsid w:val="00F312E0"/>
    <w:rsid w:val="00F313C6"/>
    <w:rsid w:val="00F31547"/>
    <w:rsid w:val="00F315E8"/>
    <w:rsid w:val="00F3162A"/>
    <w:rsid w:val="00F31693"/>
    <w:rsid w:val="00F3175B"/>
    <w:rsid w:val="00F317F6"/>
    <w:rsid w:val="00F3180C"/>
    <w:rsid w:val="00F3190F"/>
    <w:rsid w:val="00F31B67"/>
    <w:rsid w:val="00F31C6A"/>
    <w:rsid w:val="00F31CC3"/>
    <w:rsid w:val="00F31EBC"/>
    <w:rsid w:val="00F31FDF"/>
    <w:rsid w:val="00F32058"/>
    <w:rsid w:val="00F322DD"/>
    <w:rsid w:val="00F32395"/>
    <w:rsid w:val="00F3251D"/>
    <w:rsid w:val="00F32540"/>
    <w:rsid w:val="00F325AD"/>
    <w:rsid w:val="00F32639"/>
    <w:rsid w:val="00F32643"/>
    <w:rsid w:val="00F3291F"/>
    <w:rsid w:val="00F32BD2"/>
    <w:rsid w:val="00F32E46"/>
    <w:rsid w:val="00F32E85"/>
    <w:rsid w:val="00F32F7C"/>
    <w:rsid w:val="00F330EB"/>
    <w:rsid w:val="00F33157"/>
    <w:rsid w:val="00F331EC"/>
    <w:rsid w:val="00F33344"/>
    <w:rsid w:val="00F3335A"/>
    <w:rsid w:val="00F334F5"/>
    <w:rsid w:val="00F335D2"/>
    <w:rsid w:val="00F3361E"/>
    <w:rsid w:val="00F33711"/>
    <w:rsid w:val="00F33793"/>
    <w:rsid w:val="00F33888"/>
    <w:rsid w:val="00F33A2C"/>
    <w:rsid w:val="00F33B0A"/>
    <w:rsid w:val="00F33C09"/>
    <w:rsid w:val="00F33D4C"/>
    <w:rsid w:val="00F33F66"/>
    <w:rsid w:val="00F340DE"/>
    <w:rsid w:val="00F34136"/>
    <w:rsid w:val="00F341C6"/>
    <w:rsid w:val="00F3456E"/>
    <w:rsid w:val="00F3476D"/>
    <w:rsid w:val="00F349FF"/>
    <w:rsid w:val="00F34B30"/>
    <w:rsid w:val="00F34BC6"/>
    <w:rsid w:val="00F34C37"/>
    <w:rsid w:val="00F34C47"/>
    <w:rsid w:val="00F34D88"/>
    <w:rsid w:val="00F35029"/>
    <w:rsid w:val="00F351BD"/>
    <w:rsid w:val="00F3520C"/>
    <w:rsid w:val="00F352AB"/>
    <w:rsid w:val="00F352DF"/>
    <w:rsid w:val="00F3533A"/>
    <w:rsid w:val="00F353A4"/>
    <w:rsid w:val="00F3542A"/>
    <w:rsid w:val="00F35455"/>
    <w:rsid w:val="00F357B3"/>
    <w:rsid w:val="00F3585A"/>
    <w:rsid w:val="00F358F6"/>
    <w:rsid w:val="00F359E3"/>
    <w:rsid w:val="00F35A2E"/>
    <w:rsid w:val="00F35A67"/>
    <w:rsid w:val="00F35AD4"/>
    <w:rsid w:val="00F35B7F"/>
    <w:rsid w:val="00F35D6E"/>
    <w:rsid w:val="00F35F42"/>
    <w:rsid w:val="00F36622"/>
    <w:rsid w:val="00F36854"/>
    <w:rsid w:val="00F369E2"/>
    <w:rsid w:val="00F36AED"/>
    <w:rsid w:val="00F36E34"/>
    <w:rsid w:val="00F36F4A"/>
    <w:rsid w:val="00F37337"/>
    <w:rsid w:val="00F3733A"/>
    <w:rsid w:val="00F3755E"/>
    <w:rsid w:val="00F3794F"/>
    <w:rsid w:val="00F37974"/>
    <w:rsid w:val="00F37ADB"/>
    <w:rsid w:val="00F37BAD"/>
    <w:rsid w:val="00F37D0A"/>
    <w:rsid w:val="00F37E45"/>
    <w:rsid w:val="00F37FE2"/>
    <w:rsid w:val="00F40024"/>
    <w:rsid w:val="00F40365"/>
    <w:rsid w:val="00F4043B"/>
    <w:rsid w:val="00F4044A"/>
    <w:rsid w:val="00F4059F"/>
    <w:rsid w:val="00F4067A"/>
    <w:rsid w:val="00F40A3A"/>
    <w:rsid w:val="00F40DCA"/>
    <w:rsid w:val="00F40EFD"/>
    <w:rsid w:val="00F40F65"/>
    <w:rsid w:val="00F40FEF"/>
    <w:rsid w:val="00F41014"/>
    <w:rsid w:val="00F41021"/>
    <w:rsid w:val="00F41467"/>
    <w:rsid w:val="00F41532"/>
    <w:rsid w:val="00F41606"/>
    <w:rsid w:val="00F4174F"/>
    <w:rsid w:val="00F41761"/>
    <w:rsid w:val="00F41791"/>
    <w:rsid w:val="00F41A2A"/>
    <w:rsid w:val="00F41A5B"/>
    <w:rsid w:val="00F41B22"/>
    <w:rsid w:val="00F41B36"/>
    <w:rsid w:val="00F41C83"/>
    <w:rsid w:val="00F41CF8"/>
    <w:rsid w:val="00F41ED0"/>
    <w:rsid w:val="00F42012"/>
    <w:rsid w:val="00F42465"/>
    <w:rsid w:val="00F4266B"/>
    <w:rsid w:val="00F42869"/>
    <w:rsid w:val="00F42917"/>
    <w:rsid w:val="00F42D09"/>
    <w:rsid w:val="00F42D7B"/>
    <w:rsid w:val="00F42F83"/>
    <w:rsid w:val="00F42FF9"/>
    <w:rsid w:val="00F43093"/>
    <w:rsid w:val="00F43194"/>
    <w:rsid w:val="00F431C6"/>
    <w:rsid w:val="00F43435"/>
    <w:rsid w:val="00F434FE"/>
    <w:rsid w:val="00F4377C"/>
    <w:rsid w:val="00F4386B"/>
    <w:rsid w:val="00F43992"/>
    <w:rsid w:val="00F43997"/>
    <w:rsid w:val="00F43B44"/>
    <w:rsid w:val="00F43B5B"/>
    <w:rsid w:val="00F43C4D"/>
    <w:rsid w:val="00F43DA0"/>
    <w:rsid w:val="00F43F10"/>
    <w:rsid w:val="00F4431F"/>
    <w:rsid w:val="00F44404"/>
    <w:rsid w:val="00F44449"/>
    <w:rsid w:val="00F445E1"/>
    <w:rsid w:val="00F445F4"/>
    <w:rsid w:val="00F44600"/>
    <w:rsid w:val="00F44891"/>
    <w:rsid w:val="00F44948"/>
    <w:rsid w:val="00F44A3C"/>
    <w:rsid w:val="00F44A3F"/>
    <w:rsid w:val="00F44B05"/>
    <w:rsid w:val="00F44CB5"/>
    <w:rsid w:val="00F44CDA"/>
    <w:rsid w:val="00F44DE4"/>
    <w:rsid w:val="00F45074"/>
    <w:rsid w:val="00F4509E"/>
    <w:rsid w:val="00F450E3"/>
    <w:rsid w:val="00F451CB"/>
    <w:rsid w:val="00F45258"/>
    <w:rsid w:val="00F452D0"/>
    <w:rsid w:val="00F453C7"/>
    <w:rsid w:val="00F45448"/>
    <w:rsid w:val="00F45490"/>
    <w:rsid w:val="00F45503"/>
    <w:rsid w:val="00F45659"/>
    <w:rsid w:val="00F4579F"/>
    <w:rsid w:val="00F458E8"/>
    <w:rsid w:val="00F45BC0"/>
    <w:rsid w:val="00F45BFE"/>
    <w:rsid w:val="00F461DB"/>
    <w:rsid w:val="00F461E0"/>
    <w:rsid w:val="00F463EB"/>
    <w:rsid w:val="00F46416"/>
    <w:rsid w:val="00F4650D"/>
    <w:rsid w:val="00F46609"/>
    <w:rsid w:val="00F46672"/>
    <w:rsid w:val="00F46722"/>
    <w:rsid w:val="00F46AFD"/>
    <w:rsid w:val="00F46B88"/>
    <w:rsid w:val="00F46BDE"/>
    <w:rsid w:val="00F46D4D"/>
    <w:rsid w:val="00F46DCE"/>
    <w:rsid w:val="00F46F8A"/>
    <w:rsid w:val="00F4708E"/>
    <w:rsid w:val="00F47460"/>
    <w:rsid w:val="00F4762E"/>
    <w:rsid w:val="00F47678"/>
    <w:rsid w:val="00F479D9"/>
    <w:rsid w:val="00F47B3A"/>
    <w:rsid w:val="00F47DA5"/>
    <w:rsid w:val="00F47E16"/>
    <w:rsid w:val="00F4CCB9"/>
    <w:rsid w:val="00F5005C"/>
    <w:rsid w:val="00F501B4"/>
    <w:rsid w:val="00F50255"/>
    <w:rsid w:val="00F502F6"/>
    <w:rsid w:val="00F50364"/>
    <w:rsid w:val="00F503A7"/>
    <w:rsid w:val="00F504F7"/>
    <w:rsid w:val="00F50560"/>
    <w:rsid w:val="00F506BA"/>
    <w:rsid w:val="00F506C1"/>
    <w:rsid w:val="00F506D8"/>
    <w:rsid w:val="00F50C1B"/>
    <w:rsid w:val="00F510B7"/>
    <w:rsid w:val="00F5118E"/>
    <w:rsid w:val="00F511A3"/>
    <w:rsid w:val="00F511F1"/>
    <w:rsid w:val="00F51807"/>
    <w:rsid w:val="00F518A1"/>
    <w:rsid w:val="00F51A13"/>
    <w:rsid w:val="00F51CE7"/>
    <w:rsid w:val="00F51D77"/>
    <w:rsid w:val="00F51E8D"/>
    <w:rsid w:val="00F51F70"/>
    <w:rsid w:val="00F52080"/>
    <w:rsid w:val="00F5210C"/>
    <w:rsid w:val="00F52343"/>
    <w:rsid w:val="00F523C1"/>
    <w:rsid w:val="00F523E8"/>
    <w:rsid w:val="00F52540"/>
    <w:rsid w:val="00F525DD"/>
    <w:rsid w:val="00F5266B"/>
    <w:rsid w:val="00F5270C"/>
    <w:rsid w:val="00F52755"/>
    <w:rsid w:val="00F529A3"/>
    <w:rsid w:val="00F52B05"/>
    <w:rsid w:val="00F52BBA"/>
    <w:rsid w:val="00F52CD1"/>
    <w:rsid w:val="00F52E6E"/>
    <w:rsid w:val="00F52EA2"/>
    <w:rsid w:val="00F52F28"/>
    <w:rsid w:val="00F52FE1"/>
    <w:rsid w:val="00F53257"/>
    <w:rsid w:val="00F53271"/>
    <w:rsid w:val="00F532EC"/>
    <w:rsid w:val="00F533C2"/>
    <w:rsid w:val="00F533EB"/>
    <w:rsid w:val="00F53699"/>
    <w:rsid w:val="00F539AC"/>
    <w:rsid w:val="00F53B3E"/>
    <w:rsid w:val="00F53C52"/>
    <w:rsid w:val="00F53D31"/>
    <w:rsid w:val="00F53EE8"/>
    <w:rsid w:val="00F53F1D"/>
    <w:rsid w:val="00F5402A"/>
    <w:rsid w:val="00F5409E"/>
    <w:rsid w:val="00F5420F"/>
    <w:rsid w:val="00F5422E"/>
    <w:rsid w:val="00F542BB"/>
    <w:rsid w:val="00F544EF"/>
    <w:rsid w:val="00F545DD"/>
    <w:rsid w:val="00F54776"/>
    <w:rsid w:val="00F54952"/>
    <w:rsid w:val="00F5498C"/>
    <w:rsid w:val="00F54A36"/>
    <w:rsid w:val="00F54B3F"/>
    <w:rsid w:val="00F54CD1"/>
    <w:rsid w:val="00F54CF8"/>
    <w:rsid w:val="00F54DDC"/>
    <w:rsid w:val="00F54EA5"/>
    <w:rsid w:val="00F55079"/>
    <w:rsid w:val="00F5508B"/>
    <w:rsid w:val="00F55128"/>
    <w:rsid w:val="00F551C1"/>
    <w:rsid w:val="00F552FC"/>
    <w:rsid w:val="00F55392"/>
    <w:rsid w:val="00F554DF"/>
    <w:rsid w:val="00F55703"/>
    <w:rsid w:val="00F55811"/>
    <w:rsid w:val="00F5596D"/>
    <w:rsid w:val="00F55C39"/>
    <w:rsid w:val="00F55CD0"/>
    <w:rsid w:val="00F56026"/>
    <w:rsid w:val="00F561B6"/>
    <w:rsid w:val="00F561D9"/>
    <w:rsid w:val="00F56200"/>
    <w:rsid w:val="00F56299"/>
    <w:rsid w:val="00F5635E"/>
    <w:rsid w:val="00F563A8"/>
    <w:rsid w:val="00F56492"/>
    <w:rsid w:val="00F5650D"/>
    <w:rsid w:val="00F56552"/>
    <w:rsid w:val="00F56922"/>
    <w:rsid w:val="00F56A4C"/>
    <w:rsid w:val="00F56C00"/>
    <w:rsid w:val="00F56E65"/>
    <w:rsid w:val="00F5709D"/>
    <w:rsid w:val="00F57340"/>
    <w:rsid w:val="00F57450"/>
    <w:rsid w:val="00F5770B"/>
    <w:rsid w:val="00F577DD"/>
    <w:rsid w:val="00F57B96"/>
    <w:rsid w:val="00F57C29"/>
    <w:rsid w:val="00F57E45"/>
    <w:rsid w:val="00F60130"/>
    <w:rsid w:val="00F6017A"/>
    <w:rsid w:val="00F60230"/>
    <w:rsid w:val="00F60270"/>
    <w:rsid w:val="00F602A6"/>
    <w:rsid w:val="00F60483"/>
    <w:rsid w:val="00F60578"/>
    <w:rsid w:val="00F60708"/>
    <w:rsid w:val="00F609A2"/>
    <w:rsid w:val="00F60E00"/>
    <w:rsid w:val="00F60FEF"/>
    <w:rsid w:val="00F611E9"/>
    <w:rsid w:val="00F61263"/>
    <w:rsid w:val="00F61291"/>
    <w:rsid w:val="00F613AF"/>
    <w:rsid w:val="00F61439"/>
    <w:rsid w:val="00F61508"/>
    <w:rsid w:val="00F615C4"/>
    <w:rsid w:val="00F61611"/>
    <w:rsid w:val="00F61675"/>
    <w:rsid w:val="00F616F6"/>
    <w:rsid w:val="00F61729"/>
    <w:rsid w:val="00F617FB"/>
    <w:rsid w:val="00F61837"/>
    <w:rsid w:val="00F618B0"/>
    <w:rsid w:val="00F61AEC"/>
    <w:rsid w:val="00F61BFA"/>
    <w:rsid w:val="00F61E20"/>
    <w:rsid w:val="00F61F62"/>
    <w:rsid w:val="00F6207D"/>
    <w:rsid w:val="00F620AF"/>
    <w:rsid w:val="00F622B9"/>
    <w:rsid w:val="00F6230A"/>
    <w:rsid w:val="00F623D3"/>
    <w:rsid w:val="00F625CA"/>
    <w:rsid w:val="00F625EB"/>
    <w:rsid w:val="00F6274B"/>
    <w:rsid w:val="00F6274E"/>
    <w:rsid w:val="00F628A3"/>
    <w:rsid w:val="00F628BB"/>
    <w:rsid w:val="00F62983"/>
    <w:rsid w:val="00F62A0B"/>
    <w:rsid w:val="00F62A82"/>
    <w:rsid w:val="00F62AAD"/>
    <w:rsid w:val="00F62AB2"/>
    <w:rsid w:val="00F62B18"/>
    <w:rsid w:val="00F62E1D"/>
    <w:rsid w:val="00F6336C"/>
    <w:rsid w:val="00F6339E"/>
    <w:rsid w:val="00F633B0"/>
    <w:rsid w:val="00F6340B"/>
    <w:rsid w:val="00F635C5"/>
    <w:rsid w:val="00F637A0"/>
    <w:rsid w:val="00F637FD"/>
    <w:rsid w:val="00F63816"/>
    <w:rsid w:val="00F63A3D"/>
    <w:rsid w:val="00F63C92"/>
    <w:rsid w:val="00F63D20"/>
    <w:rsid w:val="00F63DAD"/>
    <w:rsid w:val="00F63E29"/>
    <w:rsid w:val="00F63FAA"/>
    <w:rsid w:val="00F64110"/>
    <w:rsid w:val="00F64468"/>
    <w:rsid w:val="00F646DB"/>
    <w:rsid w:val="00F64835"/>
    <w:rsid w:val="00F6484F"/>
    <w:rsid w:val="00F6488E"/>
    <w:rsid w:val="00F64ACF"/>
    <w:rsid w:val="00F64AFF"/>
    <w:rsid w:val="00F64EF5"/>
    <w:rsid w:val="00F64FA7"/>
    <w:rsid w:val="00F64FC6"/>
    <w:rsid w:val="00F65252"/>
    <w:rsid w:val="00F65274"/>
    <w:rsid w:val="00F653E9"/>
    <w:rsid w:val="00F654A7"/>
    <w:rsid w:val="00F654F2"/>
    <w:rsid w:val="00F655EF"/>
    <w:rsid w:val="00F65A70"/>
    <w:rsid w:val="00F65A77"/>
    <w:rsid w:val="00F65ACC"/>
    <w:rsid w:val="00F65C36"/>
    <w:rsid w:val="00F65C55"/>
    <w:rsid w:val="00F65D3C"/>
    <w:rsid w:val="00F65DE8"/>
    <w:rsid w:val="00F65F7C"/>
    <w:rsid w:val="00F66243"/>
    <w:rsid w:val="00F66299"/>
    <w:rsid w:val="00F6636A"/>
    <w:rsid w:val="00F663AF"/>
    <w:rsid w:val="00F66411"/>
    <w:rsid w:val="00F664AB"/>
    <w:rsid w:val="00F665B6"/>
    <w:rsid w:val="00F66810"/>
    <w:rsid w:val="00F6684F"/>
    <w:rsid w:val="00F669D4"/>
    <w:rsid w:val="00F66A55"/>
    <w:rsid w:val="00F66AD2"/>
    <w:rsid w:val="00F66B76"/>
    <w:rsid w:val="00F66D51"/>
    <w:rsid w:val="00F66F80"/>
    <w:rsid w:val="00F66F90"/>
    <w:rsid w:val="00F6700F"/>
    <w:rsid w:val="00F670A7"/>
    <w:rsid w:val="00F67361"/>
    <w:rsid w:val="00F6736B"/>
    <w:rsid w:val="00F67A9C"/>
    <w:rsid w:val="00F67ACA"/>
    <w:rsid w:val="00F67B4D"/>
    <w:rsid w:val="00F67BEC"/>
    <w:rsid w:val="00F67CCD"/>
    <w:rsid w:val="00F67F95"/>
    <w:rsid w:val="00F67FAC"/>
    <w:rsid w:val="00F700D1"/>
    <w:rsid w:val="00F700EF"/>
    <w:rsid w:val="00F7037E"/>
    <w:rsid w:val="00F7054C"/>
    <w:rsid w:val="00F7060D"/>
    <w:rsid w:val="00F70654"/>
    <w:rsid w:val="00F708FB"/>
    <w:rsid w:val="00F709ED"/>
    <w:rsid w:val="00F70A2A"/>
    <w:rsid w:val="00F70D17"/>
    <w:rsid w:val="00F70DCF"/>
    <w:rsid w:val="00F70FCA"/>
    <w:rsid w:val="00F71088"/>
    <w:rsid w:val="00F7108B"/>
    <w:rsid w:val="00F710D4"/>
    <w:rsid w:val="00F71185"/>
    <w:rsid w:val="00F71540"/>
    <w:rsid w:val="00F718A2"/>
    <w:rsid w:val="00F71940"/>
    <w:rsid w:val="00F71AE0"/>
    <w:rsid w:val="00F71D10"/>
    <w:rsid w:val="00F71DB2"/>
    <w:rsid w:val="00F71E31"/>
    <w:rsid w:val="00F72053"/>
    <w:rsid w:val="00F7206F"/>
    <w:rsid w:val="00F7208C"/>
    <w:rsid w:val="00F72105"/>
    <w:rsid w:val="00F72274"/>
    <w:rsid w:val="00F72275"/>
    <w:rsid w:val="00F72468"/>
    <w:rsid w:val="00F7246F"/>
    <w:rsid w:val="00F72512"/>
    <w:rsid w:val="00F727F8"/>
    <w:rsid w:val="00F72A11"/>
    <w:rsid w:val="00F72CC9"/>
    <w:rsid w:val="00F72D8E"/>
    <w:rsid w:val="00F72DB3"/>
    <w:rsid w:val="00F72DBD"/>
    <w:rsid w:val="00F72DF2"/>
    <w:rsid w:val="00F72E5D"/>
    <w:rsid w:val="00F72F48"/>
    <w:rsid w:val="00F7301D"/>
    <w:rsid w:val="00F73031"/>
    <w:rsid w:val="00F730E8"/>
    <w:rsid w:val="00F730F7"/>
    <w:rsid w:val="00F7330C"/>
    <w:rsid w:val="00F733F9"/>
    <w:rsid w:val="00F734BE"/>
    <w:rsid w:val="00F734D2"/>
    <w:rsid w:val="00F7368B"/>
    <w:rsid w:val="00F737FE"/>
    <w:rsid w:val="00F738E4"/>
    <w:rsid w:val="00F73937"/>
    <w:rsid w:val="00F73BDE"/>
    <w:rsid w:val="00F73D0F"/>
    <w:rsid w:val="00F73D1D"/>
    <w:rsid w:val="00F73E81"/>
    <w:rsid w:val="00F73F43"/>
    <w:rsid w:val="00F74081"/>
    <w:rsid w:val="00F74103"/>
    <w:rsid w:val="00F74574"/>
    <w:rsid w:val="00F74747"/>
    <w:rsid w:val="00F7476D"/>
    <w:rsid w:val="00F74B61"/>
    <w:rsid w:val="00F74D38"/>
    <w:rsid w:val="00F74F0C"/>
    <w:rsid w:val="00F74F98"/>
    <w:rsid w:val="00F75175"/>
    <w:rsid w:val="00F75244"/>
    <w:rsid w:val="00F752AB"/>
    <w:rsid w:val="00F7536A"/>
    <w:rsid w:val="00F754BB"/>
    <w:rsid w:val="00F7556C"/>
    <w:rsid w:val="00F755E9"/>
    <w:rsid w:val="00F75648"/>
    <w:rsid w:val="00F75813"/>
    <w:rsid w:val="00F75998"/>
    <w:rsid w:val="00F75A0B"/>
    <w:rsid w:val="00F75BAA"/>
    <w:rsid w:val="00F75C12"/>
    <w:rsid w:val="00F75CCA"/>
    <w:rsid w:val="00F75E70"/>
    <w:rsid w:val="00F75F0F"/>
    <w:rsid w:val="00F75F38"/>
    <w:rsid w:val="00F7637D"/>
    <w:rsid w:val="00F763B4"/>
    <w:rsid w:val="00F763EF"/>
    <w:rsid w:val="00F765F2"/>
    <w:rsid w:val="00F768E4"/>
    <w:rsid w:val="00F76B3F"/>
    <w:rsid w:val="00F76C95"/>
    <w:rsid w:val="00F76D8E"/>
    <w:rsid w:val="00F76DA4"/>
    <w:rsid w:val="00F76FDD"/>
    <w:rsid w:val="00F76FFB"/>
    <w:rsid w:val="00F77151"/>
    <w:rsid w:val="00F77356"/>
    <w:rsid w:val="00F7740F"/>
    <w:rsid w:val="00F77546"/>
    <w:rsid w:val="00F77581"/>
    <w:rsid w:val="00F775E7"/>
    <w:rsid w:val="00F77656"/>
    <w:rsid w:val="00F7770F"/>
    <w:rsid w:val="00F77733"/>
    <w:rsid w:val="00F7778F"/>
    <w:rsid w:val="00F77BDC"/>
    <w:rsid w:val="00F77CDF"/>
    <w:rsid w:val="00F77D87"/>
    <w:rsid w:val="00F77D95"/>
    <w:rsid w:val="00F802A5"/>
    <w:rsid w:val="00F802BD"/>
    <w:rsid w:val="00F80308"/>
    <w:rsid w:val="00F804C9"/>
    <w:rsid w:val="00F804CF"/>
    <w:rsid w:val="00F805C0"/>
    <w:rsid w:val="00F80676"/>
    <w:rsid w:val="00F8087D"/>
    <w:rsid w:val="00F808CF"/>
    <w:rsid w:val="00F80AD7"/>
    <w:rsid w:val="00F80B8A"/>
    <w:rsid w:val="00F80CBB"/>
    <w:rsid w:val="00F80DBD"/>
    <w:rsid w:val="00F80F15"/>
    <w:rsid w:val="00F81085"/>
    <w:rsid w:val="00F81369"/>
    <w:rsid w:val="00F81404"/>
    <w:rsid w:val="00F81420"/>
    <w:rsid w:val="00F81466"/>
    <w:rsid w:val="00F81B63"/>
    <w:rsid w:val="00F81C3B"/>
    <w:rsid w:val="00F81C80"/>
    <w:rsid w:val="00F82124"/>
    <w:rsid w:val="00F82163"/>
    <w:rsid w:val="00F821AB"/>
    <w:rsid w:val="00F821B8"/>
    <w:rsid w:val="00F824D1"/>
    <w:rsid w:val="00F8260F"/>
    <w:rsid w:val="00F8268B"/>
    <w:rsid w:val="00F827CF"/>
    <w:rsid w:val="00F828A2"/>
    <w:rsid w:val="00F82BAA"/>
    <w:rsid w:val="00F82C43"/>
    <w:rsid w:val="00F82DFE"/>
    <w:rsid w:val="00F834C3"/>
    <w:rsid w:val="00F8372B"/>
    <w:rsid w:val="00F839A1"/>
    <w:rsid w:val="00F83A47"/>
    <w:rsid w:val="00F83D13"/>
    <w:rsid w:val="00F83D81"/>
    <w:rsid w:val="00F83E7D"/>
    <w:rsid w:val="00F83F76"/>
    <w:rsid w:val="00F84117"/>
    <w:rsid w:val="00F84370"/>
    <w:rsid w:val="00F84486"/>
    <w:rsid w:val="00F844AA"/>
    <w:rsid w:val="00F844E9"/>
    <w:rsid w:val="00F84507"/>
    <w:rsid w:val="00F84638"/>
    <w:rsid w:val="00F8471F"/>
    <w:rsid w:val="00F84723"/>
    <w:rsid w:val="00F8476B"/>
    <w:rsid w:val="00F84815"/>
    <w:rsid w:val="00F848CD"/>
    <w:rsid w:val="00F84DAF"/>
    <w:rsid w:val="00F84EE3"/>
    <w:rsid w:val="00F85110"/>
    <w:rsid w:val="00F854D2"/>
    <w:rsid w:val="00F854E2"/>
    <w:rsid w:val="00F854E8"/>
    <w:rsid w:val="00F85529"/>
    <w:rsid w:val="00F85584"/>
    <w:rsid w:val="00F8575B"/>
    <w:rsid w:val="00F85801"/>
    <w:rsid w:val="00F85918"/>
    <w:rsid w:val="00F85961"/>
    <w:rsid w:val="00F85AB2"/>
    <w:rsid w:val="00F85C2C"/>
    <w:rsid w:val="00F85CDE"/>
    <w:rsid w:val="00F85E02"/>
    <w:rsid w:val="00F85E49"/>
    <w:rsid w:val="00F86085"/>
    <w:rsid w:val="00F8629E"/>
    <w:rsid w:val="00F862CD"/>
    <w:rsid w:val="00F862EA"/>
    <w:rsid w:val="00F8654D"/>
    <w:rsid w:val="00F867B2"/>
    <w:rsid w:val="00F867E0"/>
    <w:rsid w:val="00F867E6"/>
    <w:rsid w:val="00F867E9"/>
    <w:rsid w:val="00F86A3C"/>
    <w:rsid w:val="00F86A43"/>
    <w:rsid w:val="00F86A6C"/>
    <w:rsid w:val="00F86AD2"/>
    <w:rsid w:val="00F86B4D"/>
    <w:rsid w:val="00F86B95"/>
    <w:rsid w:val="00F86C18"/>
    <w:rsid w:val="00F86D45"/>
    <w:rsid w:val="00F86E37"/>
    <w:rsid w:val="00F86E77"/>
    <w:rsid w:val="00F86FCD"/>
    <w:rsid w:val="00F87009"/>
    <w:rsid w:val="00F8700D"/>
    <w:rsid w:val="00F871ED"/>
    <w:rsid w:val="00F8721D"/>
    <w:rsid w:val="00F87258"/>
    <w:rsid w:val="00F87377"/>
    <w:rsid w:val="00F87471"/>
    <w:rsid w:val="00F87595"/>
    <w:rsid w:val="00F87621"/>
    <w:rsid w:val="00F8771D"/>
    <w:rsid w:val="00F8789A"/>
    <w:rsid w:val="00F87A20"/>
    <w:rsid w:val="00F87A23"/>
    <w:rsid w:val="00F87AFB"/>
    <w:rsid w:val="00F87BAF"/>
    <w:rsid w:val="00F87BE5"/>
    <w:rsid w:val="00F87EF6"/>
    <w:rsid w:val="00F8C02B"/>
    <w:rsid w:val="00F90231"/>
    <w:rsid w:val="00F904A9"/>
    <w:rsid w:val="00F90552"/>
    <w:rsid w:val="00F9079D"/>
    <w:rsid w:val="00F908A8"/>
    <w:rsid w:val="00F908BE"/>
    <w:rsid w:val="00F908F1"/>
    <w:rsid w:val="00F909F6"/>
    <w:rsid w:val="00F909F7"/>
    <w:rsid w:val="00F90C86"/>
    <w:rsid w:val="00F90CAD"/>
    <w:rsid w:val="00F90D9D"/>
    <w:rsid w:val="00F90E0F"/>
    <w:rsid w:val="00F90F25"/>
    <w:rsid w:val="00F910A4"/>
    <w:rsid w:val="00F910D9"/>
    <w:rsid w:val="00F9111B"/>
    <w:rsid w:val="00F91120"/>
    <w:rsid w:val="00F9114E"/>
    <w:rsid w:val="00F916B0"/>
    <w:rsid w:val="00F9173D"/>
    <w:rsid w:val="00F917E9"/>
    <w:rsid w:val="00F91842"/>
    <w:rsid w:val="00F91A71"/>
    <w:rsid w:val="00F91A7E"/>
    <w:rsid w:val="00F91DB0"/>
    <w:rsid w:val="00F91E5D"/>
    <w:rsid w:val="00F9202B"/>
    <w:rsid w:val="00F92058"/>
    <w:rsid w:val="00F9206C"/>
    <w:rsid w:val="00F920D6"/>
    <w:rsid w:val="00F920EF"/>
    <w:rsid w:val="00F92196"/>
    <w:rsid w:val="00F92213"/>
    <w:rsid w:val="00F92376"/>
    <w:rsid w:val="00F925EF"/>
    <w:rsid w:val="00F92610"/>
    <w:rsid w:val="00F9278F"/>
    <w:rsid w:val="00F9280D"/>
    <w:rsid w:val="00F929ED"/>
    <w:rsid w:val="00F92B0B"/>
    <w:rsid w:val="00F92B73"/>
    <w:rsid w:val="00F92D7E"/>
    <w:rsid w:val="00F92E31"/>
    <w:rsid w:val="00F92E95"/>
    <w:rsid w:val="00F92EE0"/>
    <w:rsid w:val="00F93114"/>
    <w:rsid w:val="00F93226"/>
    <w:rsid w:val="00F93286"/>
    <w:rsid w:val="00F934CD"/>
    <w:rsid w:val="00F93578"/>
    <w:rsid w:val="00F938CC"/>
    <w:rsid w:val="00F9397C"/>
    <w:rsid w:val="00F93B43"/>
    <w:rsid w:val="00F93B7B"/>
    <w:rsid w:val="00F93BBA"/>
    <w:rsid w:val="00F93DF1"/>
    <w:rsid w:val="00F94094"/>
    <w:rsid w:val="00F940D9"/>
    <w:rsid w:val="00F942E3"/>
    <w:rsid w:val="00F943B5"/>
    <w:rsid w:val="00F94516"/>
    <w:rsid w:val="00F947C8"/>
    <w:rsid w:val="00F94952"/>
    <w:rsid w:val="00F94A5D"/>
    <w:rsid w:val="00F94AB5"/>
    <w:rsid w:val="00F94BAD"/>
    <w:rsid w:val="00F94C1D"/>
    <w:rsid w:val="00F94C26"/>
    <w:rsid w:val="00F94DC0"/>
    <w:rsid w:val="00F94ED6"/>
    <w:rsid w:val="00F94EF5"/>
    <w:rsid w:val="00F94F05"/>
    <w:rsid w:val="00F94FD8"/>
    <w:rsid w:val="00F950B0"/>
    <w:rsid w:val="00F956C3"/>
    <w:rsid w:val="00F9587E"/>
    <w:rsid w:val="00F9595F"/>
    <w:rsid w:val="00F959E7"/>
    <w:rsid w:val="00F95A61"/>
    <w:rsid w:val="00F95AEC"/>
    <w:rsid w:val="00F95D47"/>
    <w:rsid w:val="00F95ECE"/>
    <w:rsid w:val="00F95F0C"/>
    <w:rsid w:val="00F95F50"/>
    <w:rsid w:val="00F95FF1"/>
    <w:rsid w:val="00F96404"/>
    <w:rsid w:val="00F9640B"/>
    <w:rsid w:val="00F964D9"/>
    <w:rsid w:val="00F966E5"/>
    <w:rsid w:val="00F96A2C"/>
    <w:rsid w:val="00F96DE5"/>
    <w:rsid w:val="00F96E7D"/>
    <w:rsid w:val="00F96E82"/>
    <w:rsid w:val="00F9702E"/>
    <w:rsid w:val="00F9704A"/>
    <w:rsid w:val="00F9710C"/>
    <w:rsid w:val="00F97115"/>
    <w:rsid w:val="00F97154"/>
    <w:rsid w:val="00F971AC"/>
    <w:rsid w:val="00F9737E"/>
    <w:rsid w:val="00F97462"/>
    <w:rsid w:val="00F97474"/>
    <w:rsid w:val="00F97490"/>
    <w:rsid w:val="00F97985"/>
    <w:rsid w:val="00F97AE1"/>
    <w:rsid w:val="00F97DE7"/>
    <w:rsid w:val="00F97E2B"/>
    <w:rsid w:val="00F97E4E"/>
    <w:rsid w:val="00F97EE6"/>
    <w:rsid w:val="00F97F3F"/>
    <w:rsid w:val="00FA04DC"/>
    <w:rsid w:val="00FA0668"/>
    <w:rsid w:val="00FA0725"/>
    <w:rsid w:val="00FA078F"/>
    <w:rsid w:val="00FA09A3"/>
    <w:rsid w:val="00FA0AF9"/>
    <w:rsid w:val="00FA0B04"/>
    <w:rsid w:val="00FA0BB2"/>
    <w:rsid w:val="00FA0BED"/>
    <w:rsid w:val="00FA0C66"/>
    <w:rsid w:val="00FA0C84"/>
    <w:rsid w:val="00FA0DB6"/>
    <w:rsid w:val="00FA0FA5"/>
    <w:rsid w:val="00FA1156"/>
    <w:rsid w:val="00FA1200"/>
    <w:rsid w:val="00FA12A8"/>
    <w:rsid w:val="00FA13EA"/>
    <w:rsid w:val="00FA15E8"/>
    <w:rsid w:val="00FA1712"/>
    <w:rsid w:val="00FA179D"/>
    <w:rsid w:val="00FA1930"/>
    <w:rsid w:val="00FA1B57"/>
    <w:rsid w:val="00FA1E13"/>
    <w:rsid w:val="00FA1EEA"/>
    <w:rsid w:val="00FA22A7"/>
    <w:rsid w:val="00FA2552"/>
    <w:rsid w:val="00FA2597"/>
    <w:rsid w:val="00FA25A1"/>
    <w:rsid w:val="00FA2A74"/>
    <w:rsid w:val="00FA2B61"/>
    <w:rsid w:val="00FA2C25"/>
    <w:rsid w:val="00FA2CDF"/>
    <w:rsid w:val="00FA2D48"/>
    <w:rsid w:val="00FA2D76"/>
    <w:rsid w:val="00FA2D80"/>
    <w:rsid w:val="00FA2DD4"/>
    <w:rsid w:val="00FA2F1C"/>
    <w:rsid w:val="00FA2F68"/>
    <w:rsid w:val="00FA3087"/>
    <w:rsid w:val="00FA32B3"/>
    <w:rsid w:val="00FA3356"/>
    <w:rsid w:val="00FA3488"/>
    <w:rsid w:val="00FA348D"/>
    <w:rsid w:val="00FA35B1"/>
    <w:rsid w:val="00FA38B9"/>
    <w:rsid w:val="00FA38E8"/>
    <w:rsid w:val="00FA3B78"/>
    <w:rsid w:val="00FA3B91"/>
    <w:rsid w:val="00FA3BA9"/>
    <w:rsid w:val="00FA3CC0"/>
    <w:rsid w:val="00FA3F2E"/>
    <w:rsid w:val="00FA3F5A"/>
    <w:rsid w:val="00FA40B8"/>
    <w:rsid w:val="00FA4385"/>
    <w:rsid w:val="00FA45D5"/>
    <w:rsid w:val="00FA4904"/>
    <w:rsid w:val="00FA4A0E"/>
    <w:rsid w:val="00FA4A79"/>
    <w:rsid w:val="00FA4BFF"/>
    <w:rsid w:val="00FA4CA2"/>
    <w:rsid w:val="00FA4D58"/>
    <w:rsid w:val="00FA4DAD"/>
    <w:rsid w:val="00FA4E81"/>
    <w:rsid w:val="00FA4E9C"/>
    <w:rsid w:val="00FA4F6E"/>
    <w:rsid w:val="00FA514E"/>
    <w:rsid w:val="00FA5231"/>
    <w:rsid w:val="00FA5256"/>
    <w:rsid w:val="00FA53A4"/>
    <w:rsid w:val="00FA55FA"/>
    <w:rsid w:val="00FA5815"/>
    <w:rsid w:val="00FA5835"/>
    <w:rsid w:val="00FA584D"/>
    <w:rsid w:val="00FA58DB"/>
    <w:rsid w:val="00FA5C7D"/>
    <w:rsid w:val="00FA5C93"/>
    <w:rsid w:val="00FA5CDB"/>
    <w:rsid w:val="00FA5DF9"/>
    <w:rsid w:val="00FA5E75"/>
    <w:rsid w:val="00FA602C"/>
    <w:rsid w:val="00FA62E7"/>
    <w:rsid w:val="00FA64A5"/>
    <w:rsid w:val="00FA656C"/>
    <w:rsid w:val="00FA6717"/>
    <w:rsid w:val="00FA68E2"/>
    <w:rsid w:val="00FA6916"/>
    <w:rsid w:val="00FA69EB"/>
    <w:rsid w:val="00FA6A0C"/>
    <w:rsid w:val="00FA6C99"/>
    <w:rsid w:val="00FA6D7A"/>
    <w:rsid w:val="00FA6DAF"/>
    <w:rsid w:val="00FA7193"/>
    <w:rsid w:val="00FA71B2"/>
    <w:rsid w:val="00FA7694"/>
    <w:rsid w:val="00FA76A9"/>
    <w:rsid w:val="00FA795F"/>
    <w:rsid w:val="00FA7F9D"/>
    <w:rsid w:val="00FB008E"/>
    <w:rsid w:val="00FB0114"/>
    <w:rsid w:val="00FB01D3"/>
    <w:rsid w:val="00FB032A"/>
    <w:rsid w:val="00FB0398"/>
    <w:rsid w:val="00FB0566"/>
    <w:rsid w:val="00FB05CF"/>
    <w:rsid w:val="00FB0705"/>
    <w:rsid w:val="00FB0812"/>
    <w:rsid w:val="00FB0B83"/>
    <w:rsid w:val="00FB0BA1"/>
    <w:rsid w:val="00FB0D28"/>
    <w:rsid w:val="00FB0F52"/>
    <w:rsid w:val="00FB122B"/>
    <w:rsid w:val="00FB1510"/>
    <w:rsid w:val="00FB16C8"/>
    <w:rsid w:val="00FB16F3"/>
    <w:rsid w:val="00FB18BF"/>
    <w:rsid w:val="00FB18D7"/>
    <w:rsid w:val="00FB19BE"/>
    <w:rsid w:val="00FB19E8"/>
    <w:rsid w:val="00FB1A93"/>
    <w:rsid w:val="00FB1C04"/>
    <w:rsid w:val="00FB20B0"/>
    <w:rsid w:val="00FB239D"/>
    <w:rsid w:val="00FB283E"/>
    <w:rsid w:val="00FB28D3"/>
    <w:rsid w:val="00FB2D2A"/>
    <w:rsid w:val="00FB2F71"/>
    <w:rsid w:val="00FB3026"/>
    <w:rsid w:val="00FB309F"/>
    <w:rsid w:val="00FB321E"/>
    <w:rsid w:val="00FB33F7"/>
    <w:rsid w:val="00FB359D"/>
    <w:rsid w:val="00FB35C9"/>
    <w:rsid w:val="00FB36DF"/>
    <w:rsid w:val="00FB38A9"/>
    <w:rsid w:val="00FB39BE"/>
    <w:rsid w:val="00FB3AC1"/>
    <w:rsid w:val="00FB3AE5"/>
    <w:rsid w:val="00FB426B"/>
    <w:rsid w:val="00FB42CA"/>
    <w:rsid w:val="00FB43AE"/>
    <w:rsid w:val="00FB443C"/>
    <w:rsid w:val="00FB446D"/>
    <w:rsid w:val="00FB4540"/>
    <w:rsid w:val="00FB4682"/>
    <w:rsid w:val="00FB4714"/>
    <w:rsid w:val="00FB4855"/>
    <w:rsid w:val="00FB4AC9"/>
    <w:rsid w:val="00FB4AD8"/>
    <w:rsid w:val="00FB4D93"/>
    <w:rsid w:val="00FB4DCC"/>
    <w:rsid w:val="00FB4E30"/>
    <w:rsid w:val="00FB4EB1"/>
    <w:rsid w:val="00FB4ECA"/>
    <w:rsid w:val="00FB4F03"/>
    <w:rsid w:val="00FB5114"/>
    <w:rsid w:val="00FB51D9"/>
    <w:rsid w:val="00FB52BB"/>
    <w:rsid w:val="00FB5891"/>
    <w:rsid w:val="00FB58E4"/>
    <w:rsid w:val="00FB5924"/>
    <w:rsid w:val="00FB5991"/>
    <w:rsid w:val="00FB59A5"/>
    <w:rsid w:val="00FB59F5"/>
    <w:rsid w:val="00FB5B05"/>
    <w:rsid w:val="00FB5B8A"/>
    <w:rsid w:val="00FB5C88"/>
    <w:rsid w:val="00FB5CD3"/>
    <w:rsid w:val="00FB5DAA"/>
    <w:rsid w:val="00FB5F15"/>
    <w:rsid w:val="00FB6306"/>
    <w:rsid w:val="00FB6521"/>
    <w:rsid w:val="00FB6589"/>
    <w:rsid w:val="00FB6700"/>
    <w:rsid w:val="00FB675E"/>
    <w:rsid w:val="00FB6865"/>
    <w:rsid w:val="00FB68E5"/>
    <w:rsid w:val="00FB6C02"/>
    <w:rsid w:val="00FB6C3F"/>
    <w:rsid w:val="00FB6DED"/>
    <w:rsid w:val="00FB6ECB"/>
    <w:rsid w:val="00FB6F76"/>
    <w:rsid w:val="00FB703B"/>
    <w:rsid w:val="00FB70CE"/>
    <w:rsid w:val="00FB7142"/>
    <w:rsid w:val="00FB7256"/>
    <w:rsid w:val="00FB7484"/>
    <w:rsid w:val="00FB74A6"/>
    <w:rsid w:val="00FB74F8"/>
    <w:rsid w:val="00FB76C8"/>
    <w:rsid w:val="00FB789B"/>
    <w:rsid w:val="00FB78AD"/>
    <w:rsid w:val="00FB7AB7"/>
    <w:rsid w:val="00FB7BE8"/>
    <w:rsid w:val="00FB7C37"/>
    <w:rsid w:val="00FC0000"/>
    <w:rsid w:val="00FC025B"/>
    <w:rsid w:val="00FC038E"/>
    <w:rsid w:val="00FC090A"/>
    <w:rsid w:val="00FC0AA0"/>
    <w:rsid w:val="00FC0BCC"/>
    <w:rsid w:val="00FC0DA7"/>
    <w:rsid w:val="00FC0E45"/>
    <w:rsid w:val="00FC0F5A"/>
    <w:rsid w:val="00FC0FFA"/>
    <w:rsid w:val="00FC1094"/>
    <w:rsid w:val="00FC10AB"/>
    <w:rsid w:val="00FC12CB"/>
    <w:rsid w:val="00FC1368"/>
    <w:rsid w:val="00FC13EE"/>
    <w:rsid w:val="00FC14EC"/>
    <w:rsid w:val="00FC1548"/>
    <w:rsid w:val="00FC174D"/>
    <w:rsid w:val="00FC19B7"/>
    <w:rsid w:val="00FC1B65"/>
    <w:rsid w:val="00FC1C1E"/>
    <w:rsid w:val="00FC1CE0"/>
    <w:rsid w:val="00FC1DDB"/>
    <w:rsid w:val="00FC1DFD"/>
    <w:rsid w:val="00FC1E0F"/>
    <w:rsid w:val="00FC2098"/>
    <w:rsid w:val="00FC2428"/>
    <w:rsid w:val="00FC25F9"/>
    <w:rsid w:val="00FC2604"/>
    <w:rsid w:val="00FC26C5"/>
    <w:rsid w:val="00FC2766"/>
    <w:rsid w:val="00FC2B03"/>
    <w:rsid w:val="00FC2DFE"/>
    <w:rsid w:val="00FC2EEB"/>
    <w:rsid w:val="00FC30AB"/>
    <w:rsid w:val="00FC3365"/>
    <w:rsid w:val="00FC3428"/>
    <w:rsid w:val="00FC36F6"/>
    <w:rsid w:val="00FC3731"/>
    <w:rsid w:val="00FC37A9"/>
    <w:rsid w:val="00FC3AAE"/>
    <w:rsid w:val="00FC3ACF"/>
    <w:rsid w:val="00FC3C35"/>
    <w:rsid w:val="00FC3C5E"/>
    <w:rsid w:val="00FC3D6A"/>
    <w:rsid w:val="00FC3D99"/>
    <w:rsid w:val="00FC3E81"/>
    <w:rsid w:val="00FC3E91"/>
    <w:rsid w:val="00FC3F9F"/>
    <w:rsid w:val="00FC4063"/>
    <w:rsid w:val="00FC41E9"/>
    <w:rsid w:val="00FC43F6"/>
    <w:rsid w:val="00FC448D"/>
    <w:rsid w:val="00FC47E3"/>
    <w:rsid w:val="00FC48B3"/>
    <w:rsid w:val="00FC4B05"/>
    <w:rsid w:val="00FC4B61"/>
    <w:rsid w:val="00FC4F6F"/>
    <w:rsid w:val="00FC51EB"/>
    <w:rsid w:val="00FC5664"/>
    <w:rsid w:val="00FC5771"/>
    <w:rsid w:val="00FC594D"/>
    <w:rsid w:val="00FC5A53"/>
    <w:rsid w:val="00FC5A8F"/>
    <w:rsid w:val="00FC5A9B"/>
    <w:rsid w:val="00FC5BED"/>
    <w:rsid w:val="00FC5CA5"/>
    <w:rsid w:val="00FC5D58"/>
    <w:rsid w:val="00FC5E25"/>
    <w:rsid w:val="00FC5E68"/>
    <w:rsid w:val="00FC5FB3"/>
    <w:rsid w:val="00FC5FFE"/>
    <w:rsid w:val="00FC60BE"/>
    <w:rsid w:val="00FC65BB"/>
    <w:rsid w:val="00FC67BB"/>
    <w:rsid w:val="00FC6949"/>
    <w:rsid w:val="00FC6A9B"/>
    <w:rsid w:val="00FC6AF6"/>
    <w:rsid w:val="00FC6B24"/>
    <w:rsid w:val="00FC6BA5"/>
    <w:rsid w:val="00FC6C2B"/>
    <w:rsid w:val="00FC6CCA"/>
    <w:rsid w:val="00FC6D31"/>
    <w:rsid w:val="00FC6DCE"/>
    <w:rsid w:val="00FC6E21"/>
    <w:rsid w:val="00FC6F64"/>
    <w:rsid w:val="00FC713F"/>
    <w:rsid w:val="00FC7325"/>
    <w:rsid w:val="00FC7402"/>
    <w:rsid w:val="00FC7463"/>
    <w:rsid w:val="00FC749C"/>
    <w:rsid w:val="00FC75CC"/>
    <w:rsid w:val="00FC7700"/>
    <w:rsid w:val="00FC7761"/>
    <w:rsid w:val="00FC79BF"/>
    <w:rsid w:val="00FC7AB8"/>
    <w:rsid w:val="00FC7D9F"/>
    <w:rsid w:val="00FC7F0B"/>
    <w:rsid w:val="00FC7F57"/>
    <w:rsid w:val="00FD0355"/>
    <w:rsid w:val="00FD0467"/>
    <w:rsid w:val="00FD04FD"/>
    <w:rsid w:val="00FD0548"/>
    <w:rsid w:val="00FD0813"/>
    <w:rsid w:val="00FD08F7"/>
    <w:rsid w:val="00FD09F8"/>
    <w:rsid w:val="00FD0E10"/>
    <w:rsid w:val="00FD0F5B"/>
    <w:rsid w:val="00FD106E"/>
    <w:rsid w:val="00FD156C"/>
    <w:rsid w:val="00FD15A7"/>
    <w:rsid w:val="00FD1953"/>
    <w:rsid w:val="00FD1955"/>
    <w:rsid w:val="00FD19A1"/>
    <w:rsid w:val="00FD19CC"/>
    <w:rsid w:val="00FD1A29"/>
    <w:rsid w:val="00FD1C30"/>
    <w:rsid w:val="00FD1CF9"/>
    <w:rsid w:val="00FD1F90"/>
    <w:rsid w:val="00FD1FBC"/>
    <w:rsid w:val="00FD20B5"/>
    <w:rsid w:val="00FD23BE"/>
    <w:rsid w:val="00FD23EA"/>
    <w:rsid w:val="00FD240E"/>
    <w:rsid w:val="00FD25E4"/>
    <w:rsid w:val="00FD29F5"/>
    <w:rsid w:val="00FD2A04"/>
    <w:rsid w:val="00FD2C07"/>
    <w:rsid w:val="00FD2E29"/>
    <w:rsid w:val="00FD30DF"/>
    <w:rsid w:val="00FD341B"/>
    <w:rsid w:val="00FD351E"/>
    <w:rsid w:val="00FD3679"/>
    <w:rsid w:val="00FD382B"/>
    <w:rsid w:val="00FD394C"/>
    <w:rsid w:val="00FD39B5"/>
    <w:rsid w:val="00FD3A4B"/>
    <w:rsid w:val="00FD3AD6"/>
    <w:rsid w:val="00FD3B93"/>
    <w:rsid w:val="00FD3BB2"/>
    <w:rsid w:val="00FD3D70"/>
    <w:rsid w:val="00FD3D77"/>
    <w:rsid w:val="00FD3DD3"/>
    <w:rsid w:val="00FD3FD6"/>
    <w:rsid w:val="00FD407B"/>
    <w:rsid w:val="00FD42FB"/>
    <w:rsid w:val="00FD4436"/>
    <w:rsid w:val="00FD4472"/>
    <w:rsid w:val="00FD4499"/>
    <w:rsid w:val="00FD44DF"/>
    <w:rsid w:val="00FD44FA"/>
    <w:rsid w:val="00FD4523"/>
    <w:rsid w:val="00FD45C7"/>
    <w:rsid w:val="00FD46BB"/>
    <w:rsid w:val="00FD4A67"/>
    <w:rsid w:val="00FD4A6F"/>
    <w:rsid w:val="00FD4E69"/>
    <w:rsid w:val="00FD502D"/>
    <w:rsid w:val="00FD5422"/>
    <w:rsid w:val="00FD5521"/>
    <w:rsid w:val="00FD5897"/>
    <w:rsid w:val="00FD58AE"/>
    <w:rsid w:val="00FD5965"/>
    <w:rsid w:val="00FD60D1"/>
    <w:rsid w:val="00FD626E"/>
    <w:rsid w:val="00FD62A0"/>
    <w:rsid w:val="00FD64A7"/>
    <w:rsid w:val="00FD67C8"/>
    <w:rsid w:val="00FD6916"/>
    <w:rsid w:val="00FD6A0E"/>
    <w:rsid w:val="00FD6B8F"/>
    <w:rsid w:val="00FD6BB6"/>
    <w:rsid w:val="00FD6D9C"/>
    <w:rsid w:val="00FD6F3D"/>
    <w:rsid w:val="00FD7094"/>
    <w:rsid w:val="00FD70C7"/>
    <w:rsid w:val="00FD7133"/>
    <w:rsid w:val="00FD713A"/>
    <w:rsid w:val="00FD71A6"/>
    <w:rsid w:val="00FD722E"/>
    <w:rsid w:val="00FD7595"/>
    <w:rsid w:val="00FD75D7"/>
    <w:rsid w:val="00FD785F"/>
    <w:rsid w:val="00FD7A2D"/>
    <w:rsid w:val="00FD7B02"/>
    <w:rsid w:val="00FD7CE7"/>
    <w:rsid w:val="00FD7D2F"/>
    <w:rsid w:val="00FD7DE8"/>
    <w:rsid w:val="00FD7DF2"/>
    <w:rsid w:val="00FD7EB5"/>
    <w:rsid w:val="00FE02EF"/>
    <w:rsid w:val="00FE0369"/>
    <w:rsid w:val="00FE083B"/>
    <w:rsid w:val="00FE08DC"/>
    <w:rsid w:val="00FE097D"/>
    <w:rsid w:val="00FE0B83"/>
    <w:rsid w:val="00FE0BA3"/>
    <w:rsid w:val="00FE0CEF"/>
    <w:rsid w:val="00FE0EE8"/>
    <w:rsid w:val="00FE10F4"/>
    <w:rsid w:val="00FE1155"/>
    <w:rsid w:val="00FE14FF"/>
    <w:rsid w:val="00FE151C"/>
    <w:rsid w:val="00FE16C9"/>
    <w:rsid w:val="00FE1828"/>
    <w:rsid w:val="00FE1AD2"/>
    <w:rsid w:val="00FE1C44"/>
    <w:rsid w:val="00FE1FF4"/>
    <w:rsid w:val="00FE222F"/>
    <w:rsid w:val="00FE22AB"/>
    <w:rsid w:val="00FE22B0"/>
    <w:rsid w:val="00FE22DF"/>
    <w:rsid w:val="00FE23AC"/>
    <w:rsid w:val="00FE2501"/>
    <w:rsid w:val="00FE25D2"/>
    <w:rsid w:val="00FE272E"/>
    <w:rsid w:val="00FE27D5"/>
    <w:rsid w:val="00FE27DA"/>
    <w:rsid w:val="00FE29FB"/>
    <w:rsid w:val="00FE2EB8"/>
    <w:rsid w:val="00FE2F97"/>
    <w:rsid w:val="00FE3173"/>
    <w:rsid w:val="00FE3214"/>
    <w:rsid w:val="00FE34DD"/>
    <w:rsid w:val="00FE37B8"/>
    <w:rsid w:val="00FE3C83"/>
    <w:rsid w:val="00FE3F2B"/>
    <w:rsid w:val="00FE404D"/>
    <w:rsid w:val="00FE40A7"/>
    <w:rsid w:val="00FE4165"/>
    <w:rsid w:val="00FE444D"/>
    <w:rsid w:val="00FE460C"/>
    <w:rsid w:val="00FE464C"/>
    <w:rsid w:val="00FE46D8"/>
    <w:rsid w:val="00FE46E2"/>
    <w:rsid w:val="00FE47A3"/>
    <w:rsid w:val="00FE4973"/>
    <w:rsid w:val="00FE4EFF"/>
    <w:rsid w:val="00FE519D"/>
    <w:rsid w:val="00FE51B5"/>
    <w:rsid w:val="00FE5209"/>
    <w:rsid w:val="00FE529B"/>
    <w:rsid w:val="00FE539E"/>
    <w:rsid w:val="00FE5461"/>
    <w:rsid w:val="00FE575F"/>
    <w:rsid w:val="00FE57AD"/>
    <w:rsid w:val="00FE57B2"/>
    <w:rsid w:val="00FE583E"/>
    <w:rsid w:val="00FE5851"/>
    <w:rsid w:val="00FE58BA"/>
    <w:rsid w:val="00FE597F"/>
    <w:rsid w:val="00FE59FD"/>
    <w:rsid w:val="00FE5B47"/>
    <w:rsid w:val="00FE5BBE"/>
    <w:rsid w:val="00FE5CCB"/>
    <w:rsid w:val="00FE5CDE"/>
    <w:rsid w:val="00FE5E03"/>
    <w:rsid w:val="00FE5EE5"/>
    <w:rsid w:val="00FE5F4A"/>
    <w:rsid w:val="00FE6061"/>
    <w:rsid w:val="00FE613F"/>
    <w:rsid w:val="00FE6329"/>
    <w:rsid w:val="00FE632B"/>
    <w:rsid w:val="00FE6437"/>
    <w:rsid w:val="00FE6477"/>
    <w:rsid w:val="00FE64AC"/>
    <w:rsid w:val="00FE64DD"/>
    <w:rsid w:val="00FE69DE"/>
    <w:rsid w:val="00FE6B5A"/>
    <w:rsid w:val="00FE6D7F"/>
    <w:rsid w:val="00FE6FCF"/>
    <w:rsid w:val="00FE70F1"/>
    <w:rsid w:val="00FE7122"/>
    <w:rsid w:val="00FE7228"/>
    <w:rsid w:val="00FE727F"/>
    <w:rsid w:val="00FE72D6"/>
    <w:rsid w:val="00FE7419"/>
    <w:rsid w:val="00FE74D1"/>
    <w:rsid w:val="00FE7671"/>
    <w:rsid w:val="00FE77B6"/>
    <w:rsid w:val="00FE77B8"/>
    <w:rsid w:val="00FE77CF"/>
    <w:rsid w:val="00FE783E"/>
    <w:rsid w:val="00FE7896"/>
    <w:rsid w:val="00FE78C3"/>
    <w:rsid w:val="00FE7925"/>
    <w:rsid w:val="00FE7935"/>
    <w:rsid w:val="00FE7B5F"/>
    <w:rsid w:val="00FE7BB5"/>
    <w:rsid w:val="00FE7C68"/>
    <w:rsid w:val="00FE7F35"/>
    <w:rsid w:val="00FE7F50"/>
    <w:rsid w:val="00FF017B"/>
    <w:rsid w:val="00FF0317"/>
    <w:rsid w:val="00FF0457"/>
    <w:rsid w:val="00FF065D"/>
    <w:rsid w:val="00FF0680"/>
    <w:rsid w:val="00FF0739"/>
    <w:rsid w:val="00FF07BC"/>
    <w:rsid w:val="00FF0878"/>
    <w:rsid w:val="00FF08D7"/>
    <w:rsid w:val="00FF0925"/>
    <w:rsid w:val="00FF0A37"/>
    <w:rsid w:val="00FF0AAD"/>
    <w:rsid w:val="00FF0BAA"/>
    <w:rsid w:val="00FF0D2A"/>
    <w:rsid w:val="00FF0D62"/>
    <w:rsid w:val="00FF0DE1"/>
    <w:rsid w:val="00FF0F88"/>
    <w:rsid w:val="00FF104D"/>
    <w:rsid w:val="00FF1076"/>
    <w:rsid w:val="00FF1130"/>
    <w:rsid w:val="00FF122A"/>
    <w:rsid w:val="00FF126F"/>
    <w:rsid w:val="00FF14CB"/>
    <w:rsid w:val="00FF1581"/>
    <w:rsid w:val="00FF1977"/>
    <w:rsid w:val="00FF1A09"/>
    <w:rsid w:val="00FF1C0B"/>
    <w:rsid w:val="00FF1D14"/>
    <w:rsid w:val="00FF1D2C"/>
    <w:rsid w:val="00FF1D2D"/>
    <w:rsid w:val="00FF1EA8"/>
    <w:rsid w:val="00FF1EFC"/>
    <w:rsid w:val="00FF1EFD"/>
    <w:rsid w:val="00FF23B9"/>
    <w:rsid w:val="00FF252D"/>
    <w:rsid w:val="00FF2570"/>
    <w:rsid w:val="00FF26C5"/>
    <w:rsid w:val="00FF28D0"/>
    <w:rsid w:val="00FF2A52"/>
    <w:rsid w:val="00FF2AED"/>
    <w:rsid w:val="00FF2BD3"/>
    <w:rsid w:val="00FF2CB0"/>
    <w:rsid w:val="00FF2D36"/>
    <w:rsid w:val="00FF2D8F"/>
    <w:rsid w:val="00FF2FD3"/>
    <w:rsid w:val="00FF30F6"/>
    <w:rsid w:val="00FF337A"/>
    <w:rsid w:val="00FF350C"/>
    <w:rsid w:val="00FF3547"/>
    <w:rsid w:val="00FF355D"/>
    <w:rsid w:val="00FF3617"/>
    <w:rsid w:val="00FF368C"/>
    <w:rsid w:val="00FF36D0"/>
    <w:rsid w:val="00FF36D7"/>
    <w:rsid w:val="00FF396E"/>
    <w:rsid w:val="00FF3A2E"/>
    <w:rsid w:val="00FF3B42"/>
    <w:rsid w:val="00FF3B48"/>
    <w:rsid w:val="00FF3B80"/>
    <w:rsid w:val="00FF3B82"/>
    <w:rsid w:val="00FF3BB8"/>
    <w:rsid w:val="00FF3C2C"/>
    <w:rsid w:val="00FF3DA1"/>
    <w:rsid w:val="00FF3E12"/>
    <w:rsid w:val="00FF3E6D"/>
    <w:rsid w:val="00FF3EC1"/>
    <w:rsid w:val="00FF41B3"/>
    <w:rsid w:val="00FF4230"/>
    <w:rsid w:val="00FF431A"/>
    <w:rsid w:val="00FF4340"/>
    <w:rsid w:val="00FF43C4"/>
    <w:rsid w:val="00FF43DF"/>
    <w:rsid w:val="00FF4535"/>
    <w:rsid w:val="00FF4544"/>
    <w:rsid w:val="00FF47AB"/>
    <w:rsid w:val="00FF47FF"/>
    <w:rsid w:val="00FF4932"/>
    <w:rsid w:val="00FF49BF"/>
    <w:rsid w:val="00FF4ADA"/>
    <w:rsid w:val="00FF4B2F"/>
    <w:rsid w:val="00FF4B5F"/>
    <w:rsid w:val="00FF4BC5"/>
    <w:rsid w:val="00FF4CDD"/>
    <w:rsid w:val="00FF4E4F"/>
    <w:rsid w:val="00FF5002"/>
    <w:rsid w:val="00FF501C"/>
    <w:rsid w:val="00FF5147"/>
    <w:rsid w:val="00FF52A6"/>
    <w:rsid w:val="00FF565B"/>
    <w:rsid w:val="00FF56BE"/>
    <w:rsid w:val="00FF585A"/>
    <w:rsid w:val="00FF592F"/>
    <w:rsid w:val="00FF5A0D"/>
    <w:rsid w:val="00FF5A9A"/>
    <w:rsid w:val="00FF5AAF"/>
    <w:rsid w:val="00FF5B89"/>
    <w:rsid w:val="00FF5C70"/>
    <w:rsid w:val="00FF5D5D"/>
    <w:rsid w:val="00FF5E08"/>
    <w:rsid w:val="00FF5F2B"/>
    <w:rsid w:val="00FF5F6C"/>
    <w:rsid w:val="00FF5FB0"/>
    <w:rsid w:val="00FF6096"/>
    <w:rsid w:val="00FF6152"/>
    <w:rsid w:val="00FF6179"/>
    <w:rsid w:val="00FF62CE"/>
    <w:rsid w:val="00FF65AB"/>
    <w:rsid w:val="00FF661C"/>
    <w:rsid w:val="00FF67CF"/>
    <w:rsid w:val="00FF6877"/>
    <w:rsid w:val="00FF6A09"/>
    <w:rsid w:val="00FF6AA8"/>
    <w:rsid w:val="00FF6AD4"/>
    <w:rsid w:val="00FF6AFA"/>
    <w:rsid w:val="00FF6D88"/>
    <w:rsid w:val="00FF6DC2"/>
    <w:rsid w:val="00FF6E2F"/>
    <w:rsid w:val="00FF6E92"/>
    <w:rsid w:val="00FF6EC8"/>
    <w:rsid w:val="00FF6F78"/>
    <w:rsid w:val="00FF71C6"/>
    <w:rsid w:val="00FF7710"/>
    <w:rsid w:val="00FF77B6"/>
    <w:rsid w:val="00FF77BD"/>
    <w:rsid w:val="00FF77CD"/>
    <w:rsid w:val="00FF7820"/>
    <w:rsid w:val="00FF7A40"/>
    <w:rsid w:val="00FF7C7C"/>
    <w:rsid w:val="0105D7D2"/>
    <w:rsid w:val="01072912"/>
    <w:rsid w:val="010B84A5"/>
    <w:rsid w:val="010EB532"/>
    <w:rsid w:val="010FAC33"/>
    <w:rsid w:val="011A0320"/>
    <w:rsid w:val="011B803A"/>
    <w:rsid w:val="011D6637"/>
    <w:rsid w:val="012188C0"/>
    <w:rsid w:val="0121DEE9"/>
    <w:rsid w:val="0125B2D1"/>
    <w:rsid w:val="0126FCB9"/>
    <w:rsid w:val="0128F4F4"/>
    <w:rsid w:val="012A624E"/>
    <w:rsid w:val="012A8440"/>
    <w:rsid w:val="012D0A4C"/>
    <w:rsid w:val="0131A6CD"/>
    <w:rsid w:val="0132BF1B"/>
    <w:rsid w:val="013A14D8"/>
    <w:rsid w:val="01446B53"/>
    <w:rsid w:val="0145E199"/>
    <w:rsid w:val="01553BD3"/>
    <w:rsid w:val="0157669F"/>
    <w:rsid w:val="0159FA61"/>
    <w:rsid w:val="015B4F08"/>
    <w:rsid w:val="016800CD"/>
    <w:rsid w:val="016954D8"/>
    <w:rsid w:val="016AE83B"/>
    <w:rsid w:val="016B0AFB"/>
    <w:rsid w:val="016CE8AA"/>
    <w:rsid w:val="016E6908"/>
    <w:rsid w:val="017181FE"/>
    <w:rsid w:val="0173281D"/>
    <w:rsid w:val="0176EDB3"/>
    <w:rsid w:val="017B9591"/>
    <w:rsid w:val="017E59EC"/>
    <w:rsid w:val="017EE8F8"/>
    <w:rsid w:val="018018D1"/>
    <w:rsid w:val="01861A92"/>
    <w:rsid w:val="019092AD"/>
    <w:rsid w:val="0194356F"/>
    <w:rsid w:val="019E3F36"/>
    <w:rsid w:val="01A04A37"/>
    <w:rsid w:val="01A6FE63"/>
    <w:rsid w:val="01B3FF38"/>
    <w:rsid w:val="01B644F6"/>
    <w:rsid w:val="01B72F3C"/>
    <w:rsid w:val="01B79E30"/>
    <w:rsid w:val="01BAFB94"/>
    <w:rsid w:val="01BBB993"/>
    <w:rsid w:val="01C9CE06"/>
    <w:rsid w:val="01CB5ECB"/>
    <w:rsid w:val="01CE9BBD"/>
    <w:rsid w:val="01D03D50"/>
    <w:rsid w:val="01D3E6B0"/>
    <w:rsid w:val="01D9F7A4"/>
    <w:rsid w:val="01DD1665"/>
    <w:rsid w:val="01DD30AF"/>
    <w:rsid w:val="01E55AEF"/>
    <w:rsid w:val="01EB4BCD"/>
    <w:rsid w:val="01F151E5"/>
    <w:rsid w:val="01F238E1"/>
    <w:rsid w:val="01F3701D"/>
    <w:rsid w:val="01F90B0E"/>
    <w:rsid w:val="01F94D28"/>
    <w:rsid w:val="01FE1A5C"/>
    <w:rsid w:val="01FF2FA6"/>
    <w:rsid w:val="01FF8601"/>
    <w:rsid w:val="01FF8EAE"/>
    <w:rsid w:val="02002639"/>
    <w:rsid w:val="02004D54"/>
    <w:rsid w:val="0207615B"/>
    <w:rsid w:val="020A7E00"/>
    <w:rsid w:val="020BD7E9"/>
    <w:rsid w:val="021D6EA0"/>
    <w:rsid w:val="0222179F"/>
    <w:rsid w:val="0224F47D"/>
    <w:rsid w:val="022A890E"/>
    <w:rsid w:val="022C7387"/>
    <w:rsid w:val="0232ECFF"/>
    <w:rsid w:val="0234788C"/>
    <w:rsid w:val="0234D5C8"/>
    <w:rsid w:val="02380972"/>
    <w:rsid w:val="023C8F0E"/>
    <w:rsid w:val="024BFDDF"/>
    <w:rsid w:val="024D4C08"/>
    <w:rsid w:val="0254A805"/>
    <w:rsid w:val="02568E73"/>
    <w:rsid w:val="02571FC9"/>
    <w:rsid w:val="0259F284"/>
    <w:rsid w:val="025B3EC4"/>
    <w:rsid w:val="025CBD2D"/>
    <w:rsid w:val="025D64AA"/>
    <w:rsid w:val="0261411E"/>
    <w:rsid w:val="0266EE95"/>
    <w:rsid w:val="0267C90B"/>
    <w:rsid w:val="02688273"/>
    <w:rsid w:val="02691D6C"/>
    <w:rsid w:val="02708F9C"/>
    <w:rsid w:val="0271EC66"/>
    <w:rsid w:val="02730D7A"/>
    <w:rsid w:val="028201CA"/>
    <w:rsid w:val="028561BD"/>
    <w:rsid w:val="02887410"/>
    <w:rsid w:val="0288967C"/>
    <w:rsid w:val="028BEE1C"/>
    <w:rsid w:val="028EF6E5"/>
    <w:rsid w:val="02996AC3"/>
    <w:rsid w:val="029996A3"/>
    <w:rsid w:val="02999D46"/>
    <w:rsid w:val="029E5AB3"/>
    <w:rsid w:val="029E7EF9"/>
    <w:rsid w:val="02A14AC1"/>
    <w:rsid w:val="02A24443"/>
    <w:rsid w:val="02A2EC5C"/>
    <w:rsid w:val="02A35C99"/>
    <w:rsid w:val="02A5540F"/>
    <w:rsid w:val="02A59334"/>
    <w:rsid w:val="02A6050A"/>
    <w:rsid w:val="02ACFC3E"/>
    <w:rsid w:val="02AE0294"/>
    <w:rsid w:val="02B854C2"/>
    <w:rsid w:val="02B8FB19"/>
    <w:rsid w:val="02B90062"/>
    <w:rsid w:val="02BDA8EA"/>
    <w:rsid w:val="02BE7D1A"/>
    <w:rsid w:val="02BEDBA3"/>
    <w:rsid w:val="02BF1598"/>
    <w:rsid w:val="02C07DFD"/>
    <w:rsid w:val="02C5BC85"/>
    <w:rsid w:val="02C96833"/>
    <w:rsid w:val="02CA39B8"/>
    <w:rsid w:val="02CE485A"/>
    <w:rsid w:val="02CFA7E1"/>
    <w:rsid w:val="02D0A978"/>
    <w:rsid w:val="02D7BC8A"/>
    <w:rsid w:val="02D8EE82"/>
    <w:rsid w:val="02DA38FF"/>
    <w:rsid w:val="02DC124A"/>
    <w:rsid w:val="02DC2E08"/>
    <w:rsid w:val="02E4145C"/>
    <w:rsid w:val="02E5FB33"/>
    <w:rsid w:val="02E622D3"/>
    <w:rsid w:val="02F46DB3"/>
    <w:rsid w:val="02F71394"/>
    <w:rsid w:val="02FA9CE8"/>
    <w:rsid w:val="02FF81A8"/>
    <w:rsid w:val="02FF8310"/>
    <w:rsid w:val="03058582"/>
    <w:rsid w:val="03094C4A"/>
    <w:rsid w:val="030A3FF7"/>
    <w:rsid w:val="030AC8F4"/>
    <w:rsid w:val="030B1BFB"/>
    <w:rsid w:val="030C10A6"/>
    <w:rsid w:val="0310654B"/>
    <w:rsid w:val="0310B939"/>
    <w:rsid w:val="031542AF"/>
    <w:rsid w:val="031A7CA1"/>
    <w:rsid w:val="031D342C"/>
    <w:rsid w:val="031DCD68"/>
    <w:rsid w:val="0322E4C5"/>
    <w:rsid w:val="03243034"/>
    <w:rsid w:val="03243330"/>
    <w:rsid w:val="03300776"/>
    <w:rsid w:val="0330CF6F"/>
    <w:rsid w:val="0331B47F"/>
    <w:rsid w:val="03353A68"/>
    <w:rsid w:val="03382F5F"/>
    <w:rsid w:val="0340FA00"/>
    <w:rsid w:val="03455969"/>
    <w:rsid w:val="034A7B48"/>
    <w:rsid w:val="034F7AF6"/>
    <w:rsid w:val="035049AE"/>
    <w:rsid w:val="0355E9AA"/>
    <w:rsid w:val="0357AD00"/>
    <w:rsid w:val="035A2A14"/>
    <w:rsid w:val="03607123"/>
    <w:rsid w:val="036908D0"/>
    <w:rsid w:val="036A2B8A"/>
    <w:rsid w:val="03720BF0"/>
    <w:rsid w:val="03731282"/>
    <w:rsid w:val="03737989"/>
    <w:rsid w:val="03737B34"/>
    <w:rsid w:val="03750EC5"/>
    <w:rsid w:val="037C5BE2"/>
    <w:rsid w:val="037DB570"/>
    <w:rsid w:val="03840158"/>
    <w:rsid w:val="03876598"/>
    <w:rsid w:val="0389517F"/>
    <w:rsid w:val="038D7555"/>
    <w:rsid w:val="0391AA77"/>
    <w:rsid w:val="0391DFB1"/>
    <w:rsid w:val="03956D61"/>
    <w:rsid w:val="03A0A4F8"/>
    <w:rsid w:val="03A1398D"/>
    <w:rsid w:val="03A2AC1D"/>
    <w:rsid w:val="03A4C5EE"/>
    <w:rsid w:val="03A5BC57"/>
    <w:rsid w:val="03A69D46"/>
    <w:rsid w:val="03A96645"/>
    <w:rsid w:val="03ACF9B5"/>
    <w:rsid w:val="03B09EE9"/>
    <w:rsid w:val="03B22FB1"/>
    <w:rsid w:val="03BBB098"/>
    <w:rsid w:val="03BECD21"/>
    <w:rsid w:val="03BF9A4B"/>
    <w:rsid w:val="03BFE55F"/>
    <w:rsid w:val="03C1AE9E"/>
    <w:rsid w:val="03C2CC34"/>
    <w:rsid w:val="03C9ABCF"/>
    <w:rsid w:val="03CBEF5A"/>
    <w:rsid w:val="03CC6051"/>
    <w:rsid w:val="03CD01B0"/>
    <w:rsid w:val="03CFF2F6"/>
    <w:rsid w:val="03D1AB70"/>
    <w:rsid w:val="03D214EA"/>
    <w:rsid w:val="03D35792"/>
    <w:rsid w:val="03D36EBA"/>
    <w:rsid w:val="03D7F0F1"/>
    <w:rsid w:val="03DAACF5"/>
    <w:rsid w:val="03DEA14D"/>
    <w:rsid w:val="03DF59A1"/>
    <w:rsid w:val="03E23F70"/>
    <w:rsid w:val="03E28D0C"/>
    <w:rsid w:val="03E9E361"/>
    <w:rsid w:val="03EAF13A"/>
    <w:rsid w:val="03EB017B"/>
    <w:rsid w:val="03F3AE1E"/>
    <w:rsid w:val="03F5C004"/>
    <w:rsid w:val="03FA40F7"/>
    <w:rsid w:val="0400443D"/>
    <w:rsid w:val="0400C22E"/>
    <w:rsid w:val="0403D0E1"/>
    <w:rsid w:val="0403F3F0"/>
    <w:rsid w:val="040B1265"/>
    <w:rsid w:val="041697EA"/>
    <w:rsid w:val="041AB7D2"/>
    <w:rsid w:val="041B3F3E"/>
    <w:rsid w:val="042724FD"/>
    <w:rsid w:val="042C0B5B"/>
    <w:rsid w:val="042CDA74"/>
    <w:rsid w:val="042ED2E3"/>
    <w:rsid w:val="04319F82"/>
    <w:rsid w:val="04349189"/>
    <w:rsid w:val="043533AF"/>
    <w:rsid w:val="043BB62F"/>
    <w:rsid w:val="043C5B4C"/>
    <w:rsid w:val="043E1162"/>
    <w:rsid w:val="043E4FE5"/>
    <w:rsid w:val="04445364"/>
    <w:rsid w:val="04464921"/>
    <w:rsid w:val="0449FCA8"/>
    <w:rsid w:val="044AECAE"/>
    <w:rsid w:val="044B48BC"/>
    <w:rsid w:val="044C227D"/>
    <w:rsid w:val="0455C57B"/>
    <w:rsid w:val="0455F9B2"/>
    <w:rsid w:val="04566BA4"/>
    <w:rsid w:val="045A0500"/>
    <w:rsid w:val="045CC83D"/>
    <w:rsid w:val="046005B4"/>
    <w:rsid w:val="04624085"/>
    <w:rsid w:val="046987A4"/>
    <w:rsid w:val="04706E00"/>
    <w:rsid w:val="0471342E"/>
    <w:rsid w:val="0471FBF3"/>
    <w:rsid w:val="04781D97"/>
    <w:rsid w:val="0478F16F"/>
    <w:rsid w:val="047C05EF"/>
    <w:rsid w:val="04806412"/>
    <w:rsid w:val="04869BE1"/>
    <w:rsid w:val="048C733C"/>
    <w:rsid w:val="048EC643"/>
    <w:rsid w:val="048FE26F"/>
    <w:rsid w:val="04929E5D"/>
    <w:rsid w:val="049E762C"/>
    <w:rsid w:val="04A1561A"/>
    <w:rsid w:val="04A20A4A"/>
    <w:rsid w:val="04A45D4B"/>
    <w:rsid w:val="04AA6EA4"/>
    <w:rsid w:val="04AC572C"/>
    <w:rsid w:val="04B4DF9E"/>
    <w:rsid w:val="04B590EB"/>
    <w:rsid w:val="04B83E3E"/>
    <w:rsid w:val="04B87FDE"/>
    <w:rsid w:val="04BA937E"/>
    <w:rsid w:val="04C40AA9"/>
    <w:rsid w:val="04C9EE6E"/>
    <w:rsid w:val="04CE7928"/>
    <w:rsid w:val="04D69887"/>
    <w:rsid w:val="04D7EF15"/>
    <w:rsid w:val="04D9472A"/>
    <w:rsid w:val="04DE2040"/>
    <w:rsid w:val="04E2396C"/>
    <w:rsid w:val="04EC8C23"/>
    <w:rsid w:val="04EE882E"/>
    <w:rsid w:val="04EF1461"/>
    <w:rsid w:val="04F00DCB"/>
    <w:rsid w:val="04F2FBDC"/>
    <w:rsid w:val="04F59973"/>
    <w:rsid w:val="04F8B481"/>
    <w:rsid w:val="04FDB5F1"/>
    <w:rsid w:val="04FE35C8"/>
    <w:rsid w:val="04FE61A7"/>
    <w:rsid w:val="05007F34"/>
    <w:rsid w:val="0505E630"/>
    <w:rsid w:val="05060341"/>
    <w:rsid w:val="0509FCC1"/>
    <w:rsid w:val="050A3E6F"/>
    <w:rsid w:val="0513391D"/>
    <w:rsid w:val="05143FFC"/>
    <w:rsid w:val="0514F295"/>
    <w:rsid w:val="05176D55"/>
    <w:rsid w:val="051D7A69"/>
    <w:rsid w:val="051F59E4"/>
    <w:rsid w:val="051F7816"/>
    <w:rsid w:val="05268E7B"/>
    <w:rsid w:val="0527F76D"/>
    <w:rsid w:val="052CAC20"/>
    <w:rsid w:val="052D0329"/>
    <w:rsid w:val="052DDBFA"/>
    <w:rsid w:val="052EE510"/>
    <w:rsid w:val="052FDC4C"/>
    <w:rsid w:val="0532EAFC"/>
    <w:rsid w:val="05353CCF"/>
    <w:rsid w:val="05399714"/>
    <w:rsid w:val="0539BCCE"/>
    <w:rsid w:val="053D3090"/>
    <w:rsid w:val="0544FB7F"/>
    <w:rsid w:val="0549D188"/>
    <w:rsid w:val="054B05CD"/>
    <w:rsid w:val="054C72BD"/>
    <w:rsid w:val="05537085"/>
    <w:rsid w:val="055773D3"/>
    <w:rsid w:val="0559FED3"/>
    <w:rsid w:val="055F9597"/>
    <w:rsid w:val="056034BE"/>
    <w:rsid w:val="0567F536"/>
    <w:rsid w:val="056CE089"/>
    <w:rsid w:val="056EE89A"/>
    <w:rsid w:val="0578D9CD"/>
    <w:rsid w:val="057A8218"/>
    <w:rsid w:val="057B4620"/>
    <w:rsid w:val="057E7D38"/>
    <w:rsid w:val="058520BD"/>
    <w:rsid w:val="058564B0"/>
    <w:rsid w:val="0586F8AC"/>
    <w:rsid w:val="05878B47"/>
    <w:rsid w:val="058C2755"/>
    <w:rsid w:val="0592047A"/>
    <w:rsid w:val="0594E680"/>
    <w:rsid w:val="059ADD4F"/>
    <w:rsid w:val="059FACB5"/>
    <w:rsid w:val="05A2D34D"/>
    <w:rsid w:val="05A44228"/>
    <w:rsid w:val="05B85D34"/>
    <w:rsid w:val="05BAC5C6"/>
    <w:rsid w:val="05BC3929"/>
    <w:rsid w:val="05BF434F"/>
    <w:rsid w:val="05C4A405"/>
    <w:rsid w:val="05C7308A"/>
    <w:rsid w:val="05CA5FE0"/>
    <w:rsid w:val="05CE1CF5"/>
    <w:rsid w:val="05D5A13B"/>
    <w:rsid w:val="05DE2B39"/>
    <w:rsid w:val="05E3103C"/>
    <w:rsid w:val="05E68B77"/>
    <w:rsid w:val="05EAAC6F"/>
    <w:rsid w:val="05F3FAD8"/>
    <w:rsid w:val="05F66F09"/>
    <w:rsid w:val="05F8B1A3"/>
    <w:rsid w:val="05FCB693"/>
    <w:rsid w:val="060006A9"/>
    <w:rsid w:val="06048965"/>
    <w:rsid w:val="0606491A"/>
    <w:rsid w:val="060DD29E"/>
    <w:rsid w:val="06114FEC"/>
    <w:rsid w:val="0612A449"/>
    <w:rsid w:val="0615FB6F"/>
    <w:rsid w:val="06165960"/>
    <w:rsid w:val="0616A453"/>
    <w:rsid w:val="061AE756"/>
    <w:rsid w:val="062091E5"/>
    <w:rsid w:val="06283D7D"/>
    <w:rsid w:val="062A3A31"/>
    <w:rsid w:val="062BB5F7"/>
    <w:rsid w:val="062CED15"/>
    <w:rsid w:val="062D7AD3"/>
    <w:rsid w:val="062E79DE"/>
    <w:rsid w:val="063549F7"/>
    <w:rsid w:val="06398023"/>
    <w:rsid w:val="063ADB4B"/>
    <w:rsid w:val="06430467"/>
    <w:rsid w:val="064B6F8A"/>
    <w:rsid w:val="06527D7C"/>
    <w:rsid w:val="0655614F"/>
    <w:rsid w:val="0656F751"/>
    <w:rsid w:val="065720A0"/>
    <w:rsid w:val="065A0AA3"/>
    <w:rsid w:val="0661AF7F"/>
    <w:rsid w:val="066659B1"/>
    <w:rsid w:val="066927A7"/>
    <w:rsid w:val="06762696"/>
    <w:rsid w:val="0676D6F4"/>
    <w:rsid w:val="0677CA70"/>
    <w:rsid w:val="067A5B3A"/>
    <w:rsid w:val="067F5908"/>
    <w:rsid w:val="0680414F"/>
    <w:rsid w:val="0681F8F3"/>
    <w:rsid w:val="0687AE57"/>
    <w:rsid w:val="068E3EBA"/>
    <w:rsid w:val="069594F5"/>
    <w:rsid w:val="069AFABB"/>
    <w:rsid w:val="069D8960"/>
    <w:rsid w:val="069FC9FB"/>
    <w:rsid w:val="06A20B63"/>
    <w:rsid w:val="06A358E0"/>
    <w:rsid w:val="06A986D7"/>
    <w:rsid w:val="06AA7BDC"/>
    <w:rsid w:val="06AB6C96"/>
    <w:rsid w:val="06ADCFF7"/>
    <w:rsid w:val="06B4880B"/>
    <w:rsid w:val="06BAD2A2"/>
    <w:rsid w:val="06C6FF09"/>
    <w:rsid w:val="06D46BD6"/>
    <w:rsid w:val="06DB0DD8"/>
    <w:rsid w:val="06DC3E80"/>
    <w:rsid w:val="06DC7761"/>
    <w:rsid w:val="06E9D609"/>
    <w:rsid w:val="06EA9583"/>
    <w:rsid w:val="06EC255F"/>
    <w:rsid w:val="06EE0FC5"/>
    <w:rsid w:val="06EFC1CA"/>
    <w:rsid w:val="06F028E2"/>
    <w:rsid w:val="06FC8168"/>
    <w:rsid w:val="07025E17"/>
    <w:rsid w:val="070B7A87"/>
    <w:rsid w:val="070C92E0"/>
    <w:rsid w:val="070FA6DB"/>
    <w:rsid w:val="071103C3"/>
    <w:rsid w:val="071AE64D"/>
    <w:rsid w:val="071DD938"/>
    <w:rsid w:val="0720E20E"/>
    <w:rsid w:val="0724E10D"/>
    <w:rsid w:val="07271AA7"/>
    <w:rsid w:val="072B4551"/>
    <w:rsid w:val="072C478E"/>
    <w:rsid w:val="072E35AC"/>
    <w:rsid w:val="073864DA"/>
    <w:rsid w:val="073D05FD"/>
    <w:rsid w:val="074001AC"/>
    <w:rsid w:val="07403031"/>
    <w:rsid w:val="07405416"/>
    <w:rsid w:val="07413BD8"/>
    <w:rsid w:val="07484963"/>
    <w:rsid w:val="0749A02F"/>
    <w:rsid w:val="074E0725"/>
    <w:rsid w:val="074E9406"/>
    <w:rsid w:val="074FB33A"/>
    <w:rsid w:val="0761B6AB"/>
    <w:rsid w:val="076386EF"/>
    <w:rsid w:val="076615D8"/>
    <w:rsid w:val="076BE72F"/>
    <w:rsid w:val="07727B62"/>
    <w:rsid w:val="0773FFB8"/>
    <w:rsid w:val="077722BD"/>
    <w:rsid w:val="077AE1EC"/>
    <w:rsid w:val="077E7019"/>
    <w:rsid w:val="078251B0"/>
    <w:rsid w:val="07848B14"/>
    <w:rsid w:val="078BCAA5"/>
    <w:rsid w:val="0790E1CB"/>
    <w:rsid w:val="07956D37"/>
    <w:rsid w:val="07A81600"/>
    <w:rsid w:val="07A9941D"/>
    <w:rsid w:val="07B90F99"/>
    <w:rsid w:val="07BC32CA"/>
    <w:rsid w:val="07BF8C62"/>
    <w:rsid w:val="07C1D97D"/>
    <w:rsid w:val="07C3EF56"/>
    <w:rsid w:val="07C4B39B"/>
    <w:rsid w:val="07C719DF"/>
    <w:rsid w:val="07C86D6C"/>
    <w:rsid w:val="07C91AA3"/>
    <w:rsid w:val="07CA7EB7"/>
    <w:rsid w:val="07CD4D4E"/>
    <w:rsid w:val="07D2DD73"/>
    <w:rsid w:val="07D4587C"/>
    <w:rsid w:val="07D971B4"/>
    <w:rsid w:val="07DD4CA5"/>
    <w:rsid w:val="07DF6E64"/>
    <w:rsid w:val="07E8E3DF"/>
    <w:rsid w:val="07EAFE8F"/>
    <w:rsid w:val="07F5ADC8"/>
    <w:rsid w:val="07FDF2EF"/>
    <w:rsid w:val="07FFEB9E"/>
    <w:rsid w:val="0800F7C1"/>
    <w:rsid w:val="0802095C"/>
    <w:rsid w:val="08022C45"/>
    <w:rsid w:val="0804CE5C"/>
    <w:rsid w:val="080ACC88"/>
    <w:rsid w:val="080E82BA"/>
    <w:rsid w:val="08102161"/>
    <w:rsid w:val="0811798E"/>
    <w:rsid w:val="0821FFD8"/>
    <w:rsid w:val="0822C650"/>
    <w:rsid w:val="08236D14"/>
    <w:rsid w:val="0823F154"/>
    <w:rsid w:val="082692B7"/>
    <w:rsid w:val="082D47A9"/>
    <w:rsid w:val="082D561B"/>
    <w:rsid w:val="082E1352"/>
    <w:rsid w:val="0831249C"/>
    <w:rsid w:val="0834E34D"/>
    <w:rsid w:val="083731E1"/>
    <w:rsid w:val="083A5995"/>
    <w:rsid w:val="083AE319"/>
    <w:rsid w:val="083B8BA3"/>
    <w:rsid w:val="083C451A"/>
    <w:rsid w:val="08485BF7"/>
    <w:rsid w:val="084918F4"/>
    <w:rsid w:val="08495138"/>
    <w:rsid w:val="084A702D"/>
    <w:rsid w:val="084C3212"/>
    <w:rsid w:val="084FB772"/>
    <w:rsid w:val="0850C23C"/>
    <w:rsid w:val="08516AD6"/>
    <w:rsid w:val="08541F42"/>
    <w:rsid w:val="0856621D"/>
    <w:rsid w:val="0857957E"/>
    <w:rsid w:val="085813D4"/>
    <w:rsid w:val="085A6947"/>
    <w:rsid w:val="085B9E58"/>
    <w:rsid w:val="086206D9"/>
    <w:rsid w:val="08678CD4"/>
    <w:rsid w:val="0868477C"/>
    <w:rsid w:val="0869302C"/>
    <w:rsid w:val="08716117"/>
    <w:rsid w:val="08716448"/>
    <w:rsid w:val="0875E747"/>
    <w:rsid w:val="0879A1C2"/>
    <w:rsid w:val="08811CE6"/>
    <w:rsid w:val="0881B11D"/>
    <w:rsid w:val="08835959"/>
    <w:rsid w:val="08891CAC"/>
    <w:rsid w:val="088D6B9B"/>
    <w:rsid w:val="0898FDE5"/>
    <w:rsid w:val="089B7C68"/>
    <w:rsid w:val="089B9151"/>
    <w:rsid w:val="089F8482"/>
    <w:rsid w:val="08A27477"/>
    <w:rsid w:val="08A44FA8"/>
    <w:rsid w:val="08A6185A"/>
    <w:rsid w:val="08A9D719"/>
    <w:rsid w:val="08B3F958"/>
    <w:rsid w:val="08B8EF52"/>
    <w:rsid w:val="08BF3ABC"/>
    <w:rsid w:val="08C6A4A5"/>
    <w:rsid w:val="08C78F75"/>
    <w:rsid w:val="08C7B812"/>
    <w:rsid w:val="08C7E683"/>
    <w:rsid w:val="08CCCFAA"/>
    <w:rsid w:val="08D08FD2"/>
    <w:rsid w:val="08D0DB53"/>
    <w:rsid w:val="08D2B5C2"/>
    <w:rsid w:val="08D48A18"/>
    <w:rsid w:val="08D6F5FC"/>
    <w:rsid w:val="08DA4766"/>
    <w:rsid w:val="08DE2AD8"/>
    <w:rsid w:val="08E1DAB2"/>
    <w:rsid w:val="08E309FD"/>
    <w:rsid w:val="08E32E39"/>
    <w:rsid w:val="08E35EEA"/>
    <w:rsid w:val="08F474F6"/>
    <w:rsid w:val="08F7F769"/>
    <w:rsid w:val="08FB2BA1"/>
    <w:rsid w:val="08FDC6D8"/>
    <w:rsid w:val="08FF2892"/>
    <w:rsid w:val="08FF3549"/>
    <w:rsid w:val="0905A113"/>
    <w:rsid w:val="09070327"/>
    <w:rsid w:val="09084EAE"/>
    <w:rsid w:val="090ACF0B"/>
    <w:rsid w:val="090D4ABA"/>
    <w:rsid w:val="0912C506"/>
    <w:rsid w:val="09138C7F"/>
    <w:rsid w:val="091588B3"/>
    <w:rsid w:val="0915BC30"/>
    <w:rsid w:val="0919C858"/>
    <w:rsid w:val="091AD6F6"/>
    <w:rsid w:val="091F0705"/>
    <w:rsid w:val="09267716"/>
    <w:rsid w:val="09274495"/>
    <w:rsid w:val="0927FCAA"/>
    <w:rsid w:val="092853DD"/>
    <w:rsid w:val="092C0075"/>
    <w:rsid w:val="092E9AB1"/>
    <w:rsid w:val="092EBBB9"/>
    <w:rsid w:val="093301D2"/>
    <w:rsid w:val="093C4D06"/>
    <w:rsid w:val="093D658B"/>
    <w:rsid w:val="09452852"/>
    <w:rsid w:val="0945D21F"/>
    <w:rsid w:val="0945EC65"/>
    <w:rsid w:val="0949613F"/>
    <w:rsid w:val="095A01AD"/>
    <w:rsid w:val="095A5190"/>
    <w:rsid w:val="095C8CB7"/>
    <w:rsid w:val="095DC242"/>
    <w:rsid w:val="096382E2"/>
    <w:rsid w:val="0963CBAC"/>
    <w:rsid w:val="09686B90"/>
    <w:rsid w:val="0969FE22"/>
    <w:rsid w:val="096B9606"/>
    <w:rsid w:val="096FDBE4"/>
    <w:rsid w:val="09750CCA"/>
    <w:rsid w:val="097CD9E6"/>
    <w:rsid w:val="0981068D"/>
    <w:rsid w:val="098240DC"/>
    <w:rsid w:val="098419E2"/>
    <w:rsid w:val="098AE9BE"/>
    <w:rsid w:val="098CF503"/>
    <w:rsid w:val="0990CE26"/>
    <w:rsid w:val="09920A33"/>
    <w:rsid w:val="09965107"/>
    <w:rsid w:val="09968A0E"/>
    <w:rsid w:val="099785DE"/>
    <w:rsid w:val="099803BC"/>
    <w:rsid w:val="0999FFE2"/>
    <w:rsid w:val="099A1AF8"/>
    <w:rsid w:val="099C538D"/>
    <w:rsid w:val="099E1F8F"/>
    <w:rsid w:val="09A5060B"/>
    <w:rsid w:val="09AC87B2"/>
    <w:rsid w:val="09AF0BFE"/>
    <w:rsid w:val="09AFB7E0"/>
    <w:rsid w:val="09B10856"/>
    <w:rsid w:val="09B1D180"/>
    <w:rsid w:val="09B451C0"/>
    <w:rsid w:val="09BAC5B6"/>
    <w:rsid w:val="09BBA1A4"/>
    <w:rsid w:val="09BBF135"/>
    <w:rsid w:val="09BECDD1"/>
    <w:rsid w:val="09C0693B"/>
    <w:rsid w:val="09C1694D"/>
    <w:rsid w:val="09C3C65D"/>
    <w:rsid w:val="09C6D681"/>
    <w:rsid w:val="09C70D9B"/>
    <w:rsid w:val="09C76653"/>
    <w:rsid w:val="09C7780F"/>
    <w:rsid w:val="09CDB061"/>
    <w:rsid w:val="09D08693"/>
    <w:rsid w:val="09D3E26C"/>
    <w:rsid w:val="09D4468E"/>
    <w:rsid w:val="09D6BF72"/>
    <w:rsid w:val="09D94B2E"/>
    <w:rsid w:val="09E016CD"/>
    <w:rsid w:val="09E26C29"/>
    <w:rsid w:val="09EE9C12"/>
    <w:rsid w:val="09F0F06E"/>
    <w:rsid w:val="09F2DC1D"/>
    <w:rsid w:val="09F4C85E"/>
    <w:rsid w:val="09F505B4"/>
    <w:rsid w:val="09F71D78"/>
    <w:rsid w:val="09F867CF"/>
    <w:rsid w:val="09FA1032"/>
    <w:rsid w:val="0A00F325"/>
    <w:rsid w:val="0A0A8FE5"/>
    <w:rsid w:val="0A16CFF8"/>
    <w:rsid w:val="0A1806F6"/>
    <w:rsid w:val="0A2289A0"/>
    <w:rsid w:val="0A2584D7"/>
    <w:rsid w:val="0A26317D"/>
    <w:rsid w:val="0A2638BD"/>
    <w:rsid w:val="0A284AD0"/>
    <w:rsid w:val="0A2878F6"/>
    <w:rsid w:val="0A31216B"/>
    <w:rsid w:val="0A33B63D"/>
    <w:rsid w:val="0A34D95F"/>
    <w:rsid w:val="0A3976CE"/>
    <w:rsid w:val="0A3B2AE2"/>
    <w:rsid w:val="0A3C23D0"/>
    <w:rsid w:val="0A3FE202"/>
    <w:rsid w:val="0A425F6C"/>
    <w:rsid w:val="0A448F57"/>
    <w:rsid w:val="0A47184A"/>
    <w:rsid w:val="0A4A4D8B"/>
    <w:rsid w:val="0A4AF6DB"/>
    <w:rsid w:val="0A4C4B98"/>
    <w:rsid w:val="0A4EE1BC"/>
    <w:rsid w:val="0A58064C"/>
    <w:rsid w:val="0A5B84A0"/>
    <w:rsid w:val="0A5C4B86"/>
    <w:rsid w:val="0A5CE33E"/>
    <w:rsid w:val="0A5EB1B2"/>
    <w:rsid w:val="0A5F90F6"/>
    <w:rsid w:val="0A6771D6"/>
    <w:rsid w:val="0A6C5EF8"/>
    <w:rsid w:val="0A741356"/>
    <w:rsid w:val="0A75897D"/>
    <w:rsid w:val="0A762A16"/>
    <w:rsid w:val="0A769EC6"/>
    <w:rsid w:val="0A7F539F"/>
    <w:rsid w:val="0A89C1E0"/>
    <w:rsid w:val="0A8AB8CA"/>
    <w:rsid w:val="0A8DCD9E"/>
    <w:rsid w:val="0A8EB3EC"/>
    <w:rsid w:val="0A977870"/>
    <w:rsid w:val="0A97980E"/>
    <w:rsid w:val="0A991806"/>
    <w:rsid w:val="0A99F457"/>
    <w:rsid w:val="0A9AF1F6"/>
    <w:rsid w:val="0A9C805F"/>
    <w:rsid w:val="0A9FAE0D"/>
    <w:rsid w:val="0AABE8CC"/>
    <w:rsid w:val="0AAF87CD"/>
    <w:rsid w:val="0AB45902"/>
    <w:rsid w:val="0AB66562"/>
    <w:rsid w:val="0AB9D768"/>
    <w:rsid w:val="0ABCE9F8"/>
    <w:rsid w:val="0ABE5A51"/>
    <w:rsid w:val="0ABFFA11"/>
    <w:rsid w:val="0AC9FF05"/>
    <w:rsid w:val="0ADA5AC9"/>
    <w:rsid w:val="0ADB971A"/>
    <w:rsid w:val="0ADDB2FA"/>
    <w:rsid w:val="0ADEFCB3"/>
    <w:rsid w:val="0AEDFC92"/>
    <w:rsid w:val="0AF831D5"/>
    <w:rsid w:val="0AF8AA5D"/>
    <w:rsid w:val="0AF97EA0"/>
    <w:rsid w:val="0AFA4D2C"/>
    <w:rsid w:val="0AFA5527"/>
    <w:rsid w:val="0B00D88F"/>
    <w:rsid w:val="0B030529"/>
    <w:rsid w:val="0B07D66D"/>
    <w:rsid w:val="0B0A25E1"/>
    <w:rsid w:val="0B0C8AD8"/>
    <w:rsid w:val="0B0E4F3D"/>
    <w:rsid w:val="0B119704"/>
    <w:rsid w:val="0B138076"/>
    <w:rsid w:val="0B149D3D"/>
    <w:rsid w:val="0B17649F"/>
    <w:rsid w:val="0B1B272E"/>
    <w:rsid w:val="0B1F69D2"/>
    <w:rsid w:val="0B22DECA"/>
    <w:rsid w:val="0B2363ED"/>
    <w:rsid w:val="0B25010F"/>
    <w:rsid w:val="0B287AE6"/>
    <w:rsid w:val="0B29B036"/>
    <w:rsid w:val="0B2DD974"/>
    <w:rsid w:val="0B2E86C8"/>
    <w:rsid w:val="0B313063"/>
    <w:rsid w:val="0B36B749"/>
    <w:rsid w:val="0B3CB4CB"/>
    <w:rsid w:val="0B3D6A97"/>
    <w:rsid w:val="0B3F7C8E"/>
    <w:rsid w:val="0B406ABE"/>
    <w:rsid w:val="0B456AAF"/>
    <w:rsid w:val="0B45A47F"/>
    <w:rsid w:val="0B4B52A4"/>
    <w:rsid w:val="0B4B8871"/>
    <w:rsid w:val="0B52E02C"/>
    <w:rsid w:val="0B5BA3C2"/>
    <w:rsid w:val="0B5D06FA"/>
    <w:rsid w:val="0B5E1A5D"/>
    <w:rsid w:val="0B66E51F"/>
    <w:rsid w:val="0B6846C6"/>
    <w:rsid w:val="0B6A3386"/>
    <w:rsid w:val="0B6A78B7"/>
    <w:rsid w:val="0B6C93B9"/>
    <w:rsid w:val="0B713AA4"/>
    <w:rsid w:val="0B7295D8"/>
    <w:rsid w:val="0B738195"/>
    <w:rsid w:val="0B7843F1"/>
    <w:rsid w:val="0B82BCAB"/>
    <w:rsid w:val="0B8FB4A5"/>
    <w:rsid w:val="0B902B8D"/>
    <w:rsid w:val="0B9799EA"/>
    <w:rsid w:val="0B99F233"/>
    <w:rsid w:val="0B9BE6DF"/>
    <w:rsid w:val="0B9F1F6F"/>
    <w:rsid w:val="0B9F2660"/>
    <w:rsid w:val="0BACD69B"/>
    <w:rsid w:val="0BAD7F4B"/>
    <w:rsid w:val="0BB0ABA5"/>
    <w:rsid w:val="0BB56F72"/>
    <w:rsid w:val="0BB7EF7D"/>
    <w:rsid w:val="0BBB643A"/>
    <w:rsid w:val="0BC01413"/>
    <w:rsid w:val="0BC348F7"/>
    <w:rsid w:val="0BC56725"/>
    <w:rsid w:val="0BC587B0"/>
    <w:rsid w:val="0BC5884A"/>
    <w:rsid w:val="0BC80F42"/>
    <w:rsid w:val="0BD28369"/>
    <w:rsid w:val="0BD813A8"/>
    <w:rsid w:val="0BD89F59"/>
    <w:rsid w:val="0BE0096B"/>
    <w:rsid w:val="0BE2178B"/>
    <w:rsid w:val="0BE68ACB"/>
    <w:rsid w:val="0BE96184"/>
    <w:rsid w:val="0BEF253D"/>
    <w:rsid w:val="0BFC3A06"/>
    <w:rsid w:val="0C03C9D5"/>
    <w:rsid w:val="0C05626C"/>
    <w:rsid w:val="0C0A9DA5"/>
    <w:rsid w:val="0C0E1EB8"/>
    <w:rsid w:val="0C0E6E59"/>
    <w:rsid w:val="0C11F5AE"/>
    <w:rsid w:val="0C127992"/>
    <w:rsid w:val="0C1582CC"/>
    <w:rsid w:val="0C18D172"/>
    <w:rsid w:val="0C1AE276"/>
    <w:rsid w:val="0C1D9865"/>
    <w:rsid w:val="0C2076C1"/>
    <w:rsid w:val="0C24DF71"/>
    <w:rsid w:val="0C27DC2C"/>
    <w:rsid w:val="0C2C9E3E"/>
    <w:rsid w:val="0C2F3ED8"/>
    <w:rsid w:val="0C308A93"/>
    <w:rsid w:val="0C319C74"/>
    <w:rsid w:val="0C3216B0"/>
    <w:rsid w:val="0C36CE27"/>
    <w:rsid w:val="0C3C8A3D"/>
    <w:rsid w:val="0C3EE5FD"/>
    <w:rsid w:val="0C42B385"/>
    <w:rsid w:val="0C492065"/>
    <w:rsid w:val="0C505E47"/>
    <w:rsid w:val="0C523BB3"/>
    <w:rsid w:val="0C59C92B"/>
    <w:rsid w:val="0C5D4961"/>
    <w:rsid w:val="0C5DEB5D"/>
    <w:rsid w:val="0C628BAD"/>
    <w:rsid w:val="0C65629D"/>
    <w:rsid w:val="0C65EF3A"/>
    <w:rsid w:val="0C6CFFCD"/>
    <w:rsid w:val="0C73B629"/>
    <w:rsid w:val="0C76261C"/>
    <w:rsid w:val="0C79680D"/>
    <w:rsid w:val="0C7BDFEF"/>
    <w:rsid w:val="0C7CA25F"/>
    <w:rsid w:val="0C7EC6B2"/>
    <w:rsid w:val="0C83DFC1"/>
    <w:rsid w:val="0C891916"/>
    <w:rsid w:val="0C899F91"/>
    <w:rsid w:val="0C89C7CA"/>
    <w:rsid w:val="0C8B5AB4"/>
    <w:rsid w:val="0C8BCCF9"/>
    <w:rsid w:val="0C8CD591"/>
    <w:rsid w:val="0C908859"/>
    <w:rsid w:val="0C9141C1"/>
    <w:rsid w:val="0C914A86"/>
    <w:rsid w:val="0C935E81"/>
    <w:rsid w:val="0C966635"/>
    <w:rsid w:val="0C985651"/>
    <w:rsid w:val="0C996225"/>
    <w:rsid w:val="0C9A6372"/>
    <w:rsid w:val="0C9BD4AA"/>
    <w:rsid w:val="0CA4E60D"/>
    <w:rsid w:val="0CA732F9"/>
    <w:rsid w:val="0CAD484B"/>
    <w:rsid w:val="0CBAAD36"/>
    <w:rsid w:val="0CBD7B7D"/>
    <w:rsid w:val="0CBED9AD"/>
    <w:rsid w:val="0CC4485A"/>
    <w:rsid w:val="0CC8F419"/>
    <w:rsid w:val="0CCA33F1"/>
    <w:rsid w:val="0CCA7A7D"/>
    <w:rsid w:val="0CCAF832"/>
    <w:rsid w:val="0CD74DFB"/>
    <w:rsid w:val="0CDABAEC"/>
    <w:rsid w:val="0CDC2B35"/>
    <w:rsid w:val="0CDFA8FF"/>
    <w:rsid w:val="0CE1110C"/>
    <w:rsid w:val="0CE562B1"/>
    <w:rsid w:val="0CEB3BE3"/>
    <w:rsid w:val="0CF366CB"/>
    <w:rsid w:val="0CF4BA0B"/>
    <w:rsid w:val="0CF6D2AC"/>
    <w:rsid w:val="0CF8F42E"/>
    <w:rsid w:val="0CFDBEA3"/>
    <w:rsid w:val="0D07B18C"/>
    <w:rsid w:val="0D0DB418"/>
    <w:rsid w:val="0D0FABD0"/>
    <w:rsid w:val="0D1309E7"/>
    <w:rsid w:val="0D1651C8"/>
    <w:rsid w:val="0D16F515"/>
    <w:rsid w:val="0D1E6773"/>
    <w:rsid w:val="0D1F1ED8"/>
    <w:rsid w:val="0D1FC2F3"/>
    <w:rsid w:val="0D219EB2"/>
    <w:rsid w:val="0D2BF5A3"/>
    <w:rsid w:val="0D302373"/>
    <w:rsid w:val="0D364FCB"/>
    <w:rsid w:val="0D394E66"/>
    <w:rsid w:val="0D3C0FDF"/>
    <w:rsid w:val="0D453D6E"/>
    <w:rsid w:val="0D48F004"/>
    <w:rsid w:val="0D4B9AF6"/>
    <w:rsid w:val="0D4C1A74"/>
    <w:rsid w:val="0D53ADD3"/>
    <w:rsid w:val="0D5515F4"/>
    <w:rsid w:val="0D5938C9"/>
    <w:rsid w:val="0D5F70A3"/>
    <w:rsid w:val="0D61CDB2"/>
    <w:rsid w:val="0D627489"/>
    <w:rsid w:val="0D6456BB"/>
    <w:rsid w:val="0D66A3BD"/>
    <w:rsid w:val="0D68EDFE"/>
    <w:rsid w:val="0D69432E"/>
    <w:rsid w:val="0D6A762E"/>
    <w:rsid w:val="0D6F911D"/>
    <w:rsid w:val="0D71F96D"/>
    <w:rsid w:val="0D72EC1F"/>
    <w:rsid w:val="0D735C7E"/>
    <w:rsid w:val="0D76224F"/>
    <w:rsid w:val="0D769F2E"/>
    <w:rsid w:val="0D7BFDCF"/>
    <w:rsid w:val="0D833BFA"/>
    <w:rsid w:val="0D851093"/>
    <w:rsid w:val="0D8C24A1"/>
    <w:rsid w:val="0D8F7E19"/>
    <w:rsid w:val="0D9598C7"/>
    <w:rsid w:val="0D98324E"/>
    <w:rsid w:val="0D98440A"/>
    <w:rsid w:val="0D9A46AB"/>
    <w:rsid w:val="0D9A9487"/>
    <w:rsid w:val="0D9FEF3D"/>
    <w:rsid w:val="0DA51582"/>
    <w:rsid w:val="0DACFC29"/>
    <w:rsid w:val="0DADF6F9"/>
    <w:rsid w:val="0DAFDB26"/>
    <w:rsid w:val="0DB41262"/>
    <w:rsid w:val="0DB71AE3"/>
    <w:rsid w:val="0DB7354F"/>
    <w:rsid w:val="0DB8C7CA"/>
    <w:rsid w:val="0DB94C5D"/>
    <w:rsid w:val="0DC3EB45"/>
    <w:rsid w:val="0DC99249"/>
    <w:rsid w:val="0DD13A5B"/>
    <w:rsid w:val="0DD38F2F"/>
    <w:rsid w:val="0DD9E819"/>
    <w:rsid w:val="0DDA5B55"/>
    <w:rsid w:val="0DE39F5C"/>
    <w:rsid w:val="0DE615E4"/>
    <w:rsid w:val="0DE637A9"/>
    <w:rsid w:val="0DE6F7A8"/>
    <w:rsid w:val="0DEB8EE1"/>
    <w:rsid w:val="0DEED9ED"/>
    <w:rsid w:val="0DEEFA7F"/>
    <w:rsid w:val="0DF169DF"/>
    <w:rsid w:val="0DF440E7"/>
    <w:rsid w:val="0DFA8C70"/>
    <w:rsid w:val="0DFAB1DB"/>
    <w:rsid w:val="0DFB0BEF"/>
    <w:rsid w:val="0DFB60F2"/>
    <w:rsid w:val="0DFBC58B"/>
    <w:rsid w:val="0E07D213"/>
    <w:rsid w:val="0E08B805"/>
    <w:rsid w:val="0E094F9C"/>
    <w:rsid w:val="0E09820A"/>
    <w:rsid w:val="0E09BC67"/>
    <w:rsid w:val="0E0B8E3C"/>
    <w:rsid w:val="0E0F9644"/>
    <w:rsid w:val="0E10C2A0"/>
    <w:rsid w:val="0E1587A1"/>
    <w:rsid w:val="0E194837"/>
    <w:rsid w:val="0E1ABADD"/>
    <w:rsid w:val="0E23E31B"/>
    <w:rsid w:val="0E24379A"/>
    <w:rsid w:val="0E24DAFD"/>
    <w:rsid w:val="0E28BE3D"/>
    <w:rsid w:val="0E2F7B3A"/>
    <w:rsid w:val="0E37570C"/>
    <w:rsid w:val="0E380F8B"/>
    <w:rsid w:val="0E3E0B03"/>
    <w:rsid w:val="0E3EEE15"/>
    <w:rsid w:val="0E3FA6B8"/>
    <w:rsid w:val="0E4616E6"/>
    <w:rsid w:val="0E483B59"/>
    <w:rsid w:val="0E48FD0B"/>
    <w:rsid w:val="0E49A48A"/>
    <w:rsid w:val="0E51C41B"/>
    <w:rsid w:val="0E535183"/>
    <w:rsid w:val="0E551B3B"/>
    <w:rsid w:val="0E58950C"/>
    <w:rsid w:val="0E5BCDD5"/>
    <w:rsid w:val="0E5C041D"/>
    <w:rsid w:val="0E5C0CE6"/>
    <w:rsid w:val="0E5EB205"/>
    <w:rsid w:val="0E632DD1"/>
    <w:rsid w:val="0E64E217"/>
    <w:rsid w:val="0E6928C0"/>
    <w:rsid w:val="0E6F3641"/>
    <w:rsid w:val="0E714395"/>
    <w:rsid w:val="0E7274E3"/>
    <w:rsid w:val="0E792C09"/>
    <w:rsid w:val="0E7AAB64"/>
    <w:rsid w:val="0E8A353E"/>
    <w:rsid w:val="0E8BD35C"/>
    <w:rsid w:val="0E8D7ACA"/>
    <w:rsid w:val="0E91DF75"/>
    <w:rsid w:val="0E929BD8"/>
    <w:rsid w:val="0E953897"/>
    <w:rsid w:val="0E975559"/>
    <w:rsid w:val="0E9BBC80"/>
    <w:rsid w:val="0E9C05EF"/>
    <w:rsid w:val="0EA84745"/>
    <w:rsid w:val="0EAF2D96"/>
    <w:rsid w:val="0EAF3B62"/>
    <w:rsid w:val="0EB0A544"/>
    <w:rsid w:val="0EB592CD"/>
    <w:rsid w:val="0EB6864A"/>
    <w:rsid w:val="0EB8F93F"/>
    <w:rsid w:val="0EB954D4"/>
    <w:rsid w:val="0EB99DC9"/>
    <w:rsid w:val="0EB9C63F"/>
    <w:rsid w:val="0EBB3F45"/>
    <w:rsid w:val="0EC1D7D6"/>
    <w:rsid w:val="0EC41CB7"/>
    <w:rsid w:val="0EC4919A"/>
    <w:rsid w:val="0ECC057F"/>
    <w:rsid w:val="0ED2B832"/>
    <w:rsid w:val="0ED3409F"/>
    <w:rsid w:val="0ED6B20F"/>
    <w:rsid w:val="0ED95C6B"/>
    <w:rsid w:val="0EDB355F"/>
    <w:rsid w:val="0EDCEC42"/>
    <w:rsid w:val="0EDE1FCC"/>
    <w:rsid w:val="0EE10EBE"/>
    <w:rsid w:val="0EE4C53D"/>
    <w:rsid w:val="0EE780EB"/>
    <w:rsid w:val="0EE988B5"/>
    <w:rsid w:val="0EEAE42C"/>
    <w:rsid w:val="0EF9B826"/>
    <w:rsid w:val="0EFB7BCB"/>
    <w:rsid w:val="0EFC6802"/>
    <w:rsid w:val="0EFFEDB9"/>
    <w:rsid w:val="0F006254"/>
    <w:rsid w:val="0F02EE07"/>
    <w:rsid w:val="0F07147C"/>
    <w:rsid w:val="0F071B31"/>
    <w:rsid w:val="0F078727"/>
    <w:rsid w:val="0F09ACCA"/>
    <w:rsid w:val="0F0C6DC1"/>
    <w:rsid w:val="0F0DA2F9"/>
    <w:rsid w:val="0F0E1ECD"/>
    <w:rsid w:val="0F0E22C5"/>
    <w:rsid w:val="0F155EEB"/>
    <w:rsid w:val="0F18EA9C"/>
    <w:rsid w:val="0F1CC960"/>
    <w:rsid w:val="0F21F4B5"/>
    <w:rsid w:val="0F25D6EF"/>
    <w:rsid w:val="0F2AAC94"/>
    <w:rsid w:val="0F2F58F2"/>
    <w:rsid w:val="0F2F926C"/>
    <w:rsid w:val="0F3072F3"/>
    <w:rsid w:val="0F315798"/>
    <w:rsid w:val="0F344EDF"/>
    <w:rsid w:val="0F363FB0"/>
    <w:rsid w:val="0F36C432"/>
    <w:rsid w:val="0F3B3A2E"/>
    <w:rsid w:val="0F3CC013"/>
    <w:rsid w:val="0F3D5C90"/>
    <w:rsid w:val="0F3D92E7"/>
    <w:rsid w:val="0F3E71D8"/>
    <w:rsid w:val="0F3FA65D"/>
    <w:rsid w:val="0F41B8F2"/>
    <w:rsid w:val="0F4D46C2"/>
    <w:rsid w:val="0F5E89FE"/>
    <w:rsid w:val="0F613EC4"/>
    <w:rsid w:val="0F62B3F6"/>
    <w:rsid w:val="0F646336"/>
    <w:rsid w:val="0F670C51"/>
    <w:rsid w:val="0F6FA09E"/>
    <w:rsid w:val="0F7B82AA"/>
    <w:rsid w:val="0F7E97E8"/>
    <w:rsid w:val="0F83662E"/>
    <w:rsid w:val="0F838801"/>
    <w:rsid w:val="0F894881"/>
    <w:rsid w:val="0F931D55"/>
    <w:rsid w:val="0FA0FD49"/>
    <w:rsid w:val="0FA32249"/>
    <w:rsid w:val="0FA464E3"/>
    <w:rsid w:val="0FA8F118"/>
    <w:rsid w:val="0FA9ECFE"/>
    <w:rsid w:val="0FADDF3D"/>
    <w:rsid w:val="0FB3226C"/>
    <w:rsid w:val="0FBAE224"/>
    <w:rsid w:val="0FC8D7D8"/>
    <w:rsid w:val="0FC9C842"/>
    <w:rsid w:val="0FCAF689"/>
    <w:rsid w:val="0FCC35DF"/>
    <w:rsid w:val="0FCC4904"/>
    <w:rsid w:val="0FCDFBB3"/>
    <w:rsid w:val="0FCFD6A9"/>
    <w:rsid w:val="0FCFDBAF"/>
    <w:rsid w:val="0FD124D5"/>
    <w:rsid w:val="0FD181D0"/>
    <w:rsid w:val="0FD2F7A2"/>
    <w:rsid w:val="0FD3F0F4"/>
    <w:rsid w:val="0FD49425"/>
    <w:rsid w:val="0FD65D4B"/>
    <w:rsid w:val="0FD711F6"/>
    <w:rsid w:val="0FDB669A"/>
    <w:rsid w:val="0FE0051F"/>
    <w:rsid w:val="0FE75C51"/>
    <w:rsid w:val="0FE85C5B"/>
    <w:rsid w:val="0FE8C610"/>
    <w:rsid w:val="0FEF267B"/>
    <w:rsid w:val="0FF4B909"/>
    <w:rsid w:val="0FF93894"/>
    <w:rsid w:val="0FF9B5F4"/>
    <w:rsid w:val="0FFA0E47"/>
    <w:rsid w:val="0FFD491D"/>
    <w:rsid w:val="1002262C"/>
    <w:rsid w:val="100365C9"/>
    <w:rsid w:val="1004EAFE"/>
    <w:rsid w:val="1006C124"/>
    <w:rsid w:val="10097C4D"/>
    <w:rsid w:val="100C0F91"/>
    <w:rsid w:val="100CB431"/>
    <w:rsid w:val="100E0900"/>
    <w:rsid w:val="100EC3B3"/>
    <w:rsid w:val="1013C388"/>
    <w:rsid w:val="101461B4"/>
    <w:rsid w:val="101C1FCD"/>
    <w:rsid w:val="101E2D5C"/>
    <w:rsid w:val="10284D14"/>
    <w:rsid w:val="1029D123"/>
    <w:rsid w:val="10338EB1"/>
    <w:rsid w:val="103397E0"/>
    <w:rsid w:val="1033A51B"/>
    <w:rsid w:val="1033ADFD"/>
    <w:rsid w:val="10347ED2"/>
    <w:rsid w:val="103A8C08"/>
    <w:rsid w:val="103AE253"/>
    <w:rsid w:val="103F4675"/>
    <w:rsid w:val="104364D0"/>
    <w:rsid w:val="1045CA87"/>
    <w:rsid w:val="1047A7C7"/>
    <w:rsid w:val="104F0168"/>
    <w:rsid w:val="105DA511"/>
    <w:rsid w:val="105E007F"/>
    <w:rsid w:val="105F9B64"/>
    <w:rsid w:val="105FE635"/>
    <w:rsid w:val="1064A418"/>
    <w:rsid w:val="1069D748"/>
    <w:rsid w:val="106D1C5A"/>
    <w:rsid w:val="107B4644"/>
    <w:rsid w:val="107E1BB3"/>
    <w:rsid w:val="107FA726"/>
    <w:rsid w:val="1084F2A5"/>
    <w:rsid w:val="10873515"/>
    <w:rsid w:val="109114E4"/>
    <w:rsid w:val="10947186"/>
    <w:rsid w:val="1094DEB1"/>
    <w:rsid w:val="10978966"/>
    <w:rsid w:val="1097EC4C"/>
    <w:rsid w:val="10991316"/>
    <w:rsid w:val="109D5EC5"/>
    <w:rsid w:val="109D758C"/>
    <w:rsid w:val="109FA492"/>
    <w:rsid w:val="10A50DD3"/>
    <w:rsid w:val="10A6309A"/>
    <w:rsid w:val="10A76493"/>
    <w:rsid w:val="10ABC3B4"/>
    <w:rsid w:val="10AC25E6"/>
    <w:rsid w:val="10ADC7A0"/>
    <w:rsid w:val="10AED722"/>
    <w:rsid w:val="10B0C4AA"/>
    <w:rsid w:val="10B99560"/>
    <w:rsid w:val="10BFA3B9"/>
    <w:rsid w:val="10C34B07"/>
    <w:rsid w:val="10C6FE1D"/>
    <w:rsid w:val="10C93179"/>
    <w:rsid w:val="10CD002C"/>
    <w:rsid w:val="10D4F38D"/>
    <w:rsid w:val="10D6D1E4"/>
    <w:rsid w:val="10D79443"/>
    <w:rsid w:val="10DC4B32"/>
    <w:rsid w:val="10DDC49E"/>
    <w:rsid w:val="10DF5CA3"/>
    <w:rsid w:val="10E5F2E1"/>
    <w:rsid w:val="10E75A25"/>
    <w:rsid w:val="10F3DD2E"/>
    <w:rsid w:val="10F56CB8"/>
    <w:rsid w:val="10FA3BDC"/>
    <w:rsid w:val="10FBEC2A"/>
    <w:rsid w:val="110017BF"/>
    <w:rsid w:val="1104EEBC"/>
    <w:rsid w:val="11056BE4"/>
    <w:rsid w:val="1107541C"/>
    <w:rsid w:val="110B7888"/>
    <w:rsid w:val="110D45CC"/>
    <w:rsid w:val="1113F86D"/>
    <w:rsid w:val="111E72EF"/>
    <w:rsid w:val="11203FB6"/>
    <w:rsid w:val="11204B7C"/>
    <w:rsid w:val="112C6EF9"/>
    <w:rsid w:val="112F97B4"/>
    <w:rsid w:val="1131473B"/>
    <w:rsid w:val="11338CC3"/>
    <w:rsid w:val="11346296"/>
    <w:rsid w:val="1135D6FC"/>
    <w:rsid w:val="11390D40"/>
    <w:rsid w:val="11398448"/>
    <w:rsid w:val="113B1A9D"/>
    <w:rsid w:val="113B7BBF"/>
    <w:rsid w:val="1140DDE0"/>
    <w:rsid w:val="1142A62D"/>
    <w:rsid w:val="1144EE42"/>
    <w:rsid w:val="11483011"/>
    <w:rsid w:val="1148DD6A"/>
    <w:rsid w:val="114F2452"/>
    <w:rsid w:val="114FB4EF"/>
    <w:rsid w:val="114FB58F"/>
    <w:rsid w:val="11535A2A"/>
    <w:rsid w:val="11560AB2"/>
    <w:rsid w:val="115C204E"/>
    <w:rsid w:val="115D2479"/>
    <w:rsid w:val="11637EE0"/>
    <w:rsid w:val="1169CBE0"/>
    <w:rsid w:val="1173E52B"/>
    <w:rsid w:val="1178D5D6"/>
    <w:rsid w:val="117BA13D"/>
    <w:rsid w:val="117C30E8"/>
    <w:rsid w:val="117D3127"/>
    <w:rsid w:val="117E1767"/>
    <w:rsid w:val="1180A766"/>
    <w:rsid w:val="1180FCFB"/>
    <w:rsid w:val="1180FF3B"/>
    <w:rsid w:val="1185DC75"/>
    <w:rsid w:val="118820B5"/>
    <w:rsid w:val="1193477B"/>
    <w:rsid w:val="1193C7D6"/>
    <w:rsid w:val="11943E97"/>
    <w:rsid w:val="11967C35"/>
    <w:rsid w:val="11A58A1F"/>
    <w:rsid w:val="11AECBE1"/>
    <w:rsid w:val="11AF0355"/>
    <w:rsid w:val="11B17EED"/>
    <w:rsid w:val="11B2471E"/>
    <w:rsid w:val="11B7650D"/>
    <w:rsid w:val="11BA3058"/>
    <w:rsid w:val="11BBB33D"/>
    <w:rsid w:val="11BBE5BE"/>
    <w:rsid w:val="11C05832"/>
    <w:rsid w:val="11C1CCA9"/>
    <w:rsid w:val="11C65E24"/>
    <w:rsid w:val="11C70B02"/>
    <w:rsid w:val="11C879FC"/>
    <w:rsid w:val="11CD2A01"/>
    <w:rsid w:val="11CD40D3"/>
    <w:rsid w:val="11CD8201"/>
    <w:rsid w:val="11CF640C"/>
    <w:rsid w:val="11CFC94B"/>
    <w:rsid w:val="11DC4351"/>
    <w:rsid w:val="11DCEBE0"/>
    <w:rsid w:val="11E05DDA"/>
    <w:rsid w:val="11E26FD9"/>
    <w:rsid w:val="11E272F9"/>
    <w:rsid w:val="11E28CD7"/>
    <w:rsid w:val="11E530BA"/>
    <w:rsid w:val="11E5C9B7"/>
    <w:rsid w:val="11E73A1D"/>
    <w:rsid w:val="11E84A8C"/>
    <w:rsid w:val="11E8C198"/>
    <w:rsid w:val="11E9C272"/>
    <w:rsid w:val="11EFC628"/>
    <w:rsid w:val="11F21B8F"/>
    <w:rsid w:val="11F42157"/>
    <w:rsid w:val="11F49024"/>
    <w:rsid w:val="11F5AD45"/>
    <w:rsid w:val="11F7FDF6"/>
    <w:rsid w:val="11F8DC15"/>
    <w:rsid w:val="11FC8E16"/>
    <w:rsid w:val="11FE51DD"/>
    <w:rsid w:val="11FFF395"/>
    <w:rsid w:val="120669AB"/>
    <w:rsid w:val="1209DF71"/>
    <w:rsid w:val="120C35B0"/>
    <w:rsid w:val="120E1060"/>
    <w:rsid w:val="1216677C"/>
    <w:rsid w:val="1217F7C6"/>
    <w:rsid w:val="121CA8C0"/>
    <w:rsid w:val="121E6F59"/>
    <w:rsid w:val="12206719"/>
    <w:rsid w:val="1220713F"/>
    <w:rsid w:val="1222791D"/>
    <w:rsid w:val="12232EBF"/>
    <w:rsid w:val="1231D14D"/>
    <w:rsid w:val="1233D56F"/>
    <w:rsid w:val="1233EEA5"/>
    <w:rsid w:val="12360039"/>
    <w:rsid w:val="1237FF9B"/>
    <w:rsid w:val="1238E263"/>
    <w:rsid w:val="1238E8D8"/>
    <w:rsid w:val="12402D81"/>
    <w:rsid w:val="12409DC8"/>
    <w:rsid w:val="1242EA7E"/>
    <w:rsid w:val="12478414"/>
    <w:rsid w:val="124AB805"/>
    <w:rsid w:val="124F07E7"/>
    <w:rsid w:val="12548AF4"/>
    <w:rsid w:val="12596345"/>
    <w:rsid w:val="125FBC43"/>
    <w:rsid w:val="1260AF44"/>
    <w:rsid w:val="126164D2"/>
    <w:rsid w:val="12658628"/>
    <w:rsid w:val="126636AB"/>
    <w:rsid w:val="12707DDF"/>
    <w:rsid w:val="1274E10A"/>
    <w:rsid w:val="127715C9"/>
    <w:rsid w:val="127D7F1F"/>
    <w:rsid w:val="127EFE33"/>
    <w:rsid w:val="1282EE31"/>
    <w:rsid w:val="1283EA7C"/>
    <w:rsid w:val="1284D5A0"/>
    <w:rsid w:val="1285D460"/>
    <w:rsid w:val="1289969B"/>
    <w:rsid w:val="1297359B"/>
    <w:rsid w:val="129AC5B4"/>
    <w:rsid w:val="129D97CB"/>
    <w:rsid w:val="129E10D6"/>
    <w:rsid w:val="12A489A8"/>
    <w:rsid w:val="12A5591C"/>
    <w:rsid w:val="12A682F0"/>
    <w:rsid w:val="12AD35B5"/>
    <w:rsid w:val="12AE0FBE"/>
    <w:rsid w:val="12B570C1"/>
    <w:rsid w:val="12B7C7FD"/>
    <w:rsid w:val="12B7DDD1"/>
    <w:rsid w:val="12BC2F7D"/>
    <w:rsid w:val="12C04531"/>
    <w:rsid w:val="12C9A1AE"/>
    <w:rsid w:val="12CAD394"/>
    <w:rsid w:val="12CCAE7F"/>
    <w:rsid w:val="12CCBB8A"/>
    <w:rsid w:val="12CD5C32"/>
    <w:rsid w:val="12D26F6D"/>
    <w:rsid w:val="12DB55A8"/>
    <w:rsid w:val="12E1F6EB"/>
    <w:rsid w:val="12E23C74"/>
    <w:rsid w:val="12E4926A"/>
    <w:rsid w:val="12E800E9"/>
    <w:rsid w:val="12EFA35E"/>
    <w:rsid w:val="12F109D0"/>
    <w:rsid w:val="12F123EE"/>
    <w:rsid w:val="12F4A777"/>
    <w:rsid w:val="12F5D91A"/>
    <w:rsid w:val="12F8D032"/>
    <w:rsid w:val="12F8DAD4"/>
    <w:rsid w:val="12FF844B"/>
    <w:rsid w:val="13025552"/>
    <w:rsid w:val="13048C6C"/>
    <w:rsid w:val="13064171"/>
    <w:rsid w:val="130A8105"/>
    <w:rsid w:val="130F57C2"/>
    <w:rsid w:val="130FF3CE"/>
    <w:rsid w:val="13124A2A"/>
    <w:rsid w:val="1318EED5"/>
    <w:rsid w:val="131D4126"/>
    <w:rsid w:val="131E5409"/>
    <w:rsid w:val="1320F4ED"/>
    <w:rsid w:val="13245282"/>
    <w:rsid w:val="13254B7D"/>
    <w:rsid w:val="132AC108"/>
    <w:rsid w:val="132B4934"/>
    <w:rsid w:val="132D9220"/>
    <w:rsid w:val="13359F12"/>
    <w:rsid w:val="1339EEA6"/>
    <w:rsid w:val="133C2677"/>
    <w:rsid w:val="1340F0F1"/>
    <w:rsid w:val="1347D2C1"/>
    <w:rsid w:val="13495B1E"/>
    <w:rsid w:val="134CD722"/>
    <w:rsid w:val="134D8237"/>
    <w:rsid w:val="134ECAB4"/>
    <w:rsid w:val="1353A35C"/>
    <w:rsid w:val="135963A9"/>
    <w:rsid w:val="13596D08"/>
    <w:rsid w:val="1361544F"/>
    <w:rsid w:val="136295AD"/>
    <w:rsid w:val="13651319"/>
    <w:rsid w:val="13698888"/>
    <w:rsid w:val="136AA90F"/>
    <w:rsid w:val="136C80D6"/>
    <w:rsid w:val="136D2F5B"/>
    <w:rsid w:val="13757321"/>
    <w:rsid w:val="1379B69D"/>
    <w:rsid w:val="137A47F7"/>
    <w:rsid w:val="13909C00"/>
    <w:rsid w:val="1395D4E4"/>
    <w:rsid w:val="13996391"/>
    <w:rsid w:val="139CBC73"/>
    <w:rsid w:val="139F991E"/>
    <w:rsid w:val="13A37364"/>
    <w:rsid w:val="13A3E2C5"/>
    <w:rsid w:val="13A53679"/>
    <w:rsid w:val="13A73948"/>
    <w:rsid w:val="13A86360"/>
    <w:rsid w:val="13A96BBD"/>
    <w:rsid w:val="13AAD9C9"/>
    <w:rsid w:val="13AE143D"/>
    <w:rsid w:val="13B0CF15"/>
    <w:rsid w:val="13B5D5AB"/>
    <w:rsid w:val="13B745A1"/>
    <w:rsid w:val="13BADBB0"/>
    <w:rsid w:val="13BC14FE"/>
    <w:rsid w:val="13BC1542"/>
    <w:rsid w:val="13BD1057"/>
    <w:rsid w:val="13BD9B02"/>
    <w:rsid w:val="13C10257"/>
    <w:rsid w:val="13C33252"/>
    <w:rsid w:val="13C690B5"/>
    <w:rsid w:val="13CB99CD"/>
    <w:rsid w:val="13CD5605"/>
    <w:rsid w:val="13CDAB94"/>
    <w:rsid w:val="13DADC8A"/>
    <w:rsid w:val="13DF229E"/>
    <w:rsid w:val="13E30349"/>
    <w:rsid w:val="13E33825"/>
    <w:rsid w:val="13EDF199"/>
    <w:rsid w:val="13EFC4E1"/>
    <w:rsid w:val="13F7EE85"/>
    <w:rsid w:val="13F80A5E"/>
    <w:rsid w:val="13F89AEF"/>
    <w:rsid w:val="13FF0A27"/>
    <w:rsid w:val="14041207"/>
    <w:rsid w:val="14060764"/>
    <w:rsid w:val="1406078B"/>
    <w:rsid w:val="14090758"/>
    <w:rsid w:val="140999B7"/>
    <w:rsid w:val="14110FD1"/>
    <w:rsid w:val="1411669D"/>
    <w:rsid w:val="1419ABD1"/>
    <w:rsid w:val="1419FF05"/>
    <w:rsid w:val="141F8E92"/>
    <w:rsid w:val="142072EB"/>
    <w:rsid w:val="1420EF7D"/>
    <w:rsid w:val="1422CAE1"/>
    <w:rsid w:val="1425FFB4"/>
    <w:rsid w:val="14269A76"/>
    <w:rsid w:val="142A7DD9"/>
    <w:rsid w:val="14305978"/>
    <w:rsid w:val="1431F154"/>
    <w:rsid w:val="1431F63B"/>
    <w:rsid w:val="143AAF2A"/>
    <w:rsid w:val="143D258D"/>
    <w:rsid w:val="143DC9B1"/>
    <w:rsid w:val="143E3855"/>
    <w:rsid w:val="1440BFAC"/>
    <w:rsid w:val="144392EC"/>
    <w:rsid w:val="144B801A"/>
    <w:rsid w:val="144FD4C9"/>
    <w:rsid w:val="145167F1"/>
    <w:rsid w:val="14527A7E"/>
    <w:rsid w:val="1452E369"/>
    <w:rsid w:val="1452FF65"/>
    <w:rsid w:val="1453EEE9"/>
    <w:rsid w:val="14563A6B"/>
    <w:rsid w:val="145CFDFF"/>
    <w:rsid w:val="145DF378"/>
    <w:rsid w:val="1464306C"/>
    <w:rsid w:val="14652B35"/>
    <w:rsid w:val="14669DD0"/>
    <w:rsid w:val="14798FEE"/>
    <w:rsid w:val="147B8BA9"/>
    <w:rsid w:val="147B96B1"/>
    <w:rsid w:val="147CCD7A"/>
    <w:rsid w:val="1480A1D9"/>
    <w:rsid w:val="14814C71"/>
    <w:rsid w:val="1484EC7B"/>
    <w:rsid w:val="1485E931"/>
    <w:rsid w:val="14889220"/>
    <w:rsid w:val="148D8FC1"/>
    <w:rsid w:val="148DCB20"/>
    <w:rsid w:val="1497616A"/>
    <w:rsid w:val="1498CB6C"/>
    <w:rsid w:val="1499E392"/>
    <w:rsid w:val="149A1516"/>
    <w:rsid w:val="149B8233"/>
    <w:rsid w:val="149D4764"/>
    <w:rsid w:val="149F7299"/>
    <w:rsid w:val="14A14CA8"/>
    <w:rsid w:val="14A26502"/>
    <w:rsid w:val="14A6173B"/>
    <w:rsid w:val="14A6468D"/>
    <w:rsid w:val="14B9C5CE"/>
    <w:rsid w:val="14BA01D0"/>
    <w:rsid w:val="14BADEE6"/>
    <w:rsid w:val="14BC94F6"/>
    <w:rsid w:val="14BE25D6"/>
    <w:rsid w:val="14BE9148"/>
    <w:rsid w:val="14C08E87"/>
    <w:rsid w:val="14C27DF0"/>
    <w:rsid w:val="14C2C3D0"/>
    <w:rsid w:val="14C2EDD9"/>
    <w:rsid w:val="14C91EBD"/>
    <w:rsid w:val="14C9C58B"/>
    <w:rsid w:val="14D40D20"/>
    <w:rsid w:val="14DC2E58"/>
    <w:rsid w:val="14DCAE0E"/>
    <w:rsid w:val="14DD1416"/>
    <w:rsid w:val="14E3EB13"/>
    <w:rsid w:val="14E502E8"/>
    <w:rsid w:val="14E9B144"/>
    <w:rsid w:val="14EB4953"/>
    <w:rsid w:val="14EDC62F"/>
    <w:rsid w:val="14F27B8F"/>
    <w:rsid w:val="14F29AC1"/>
    <w:rsid w:val="14F799D1"/>
    <w:rsid w:val="14F9C008"/>
    <w:rsid w:val="150709D8"/>
    <w:rsid w:val="1507588B"/>
    <w:rsid w:val="150C7539"/>
    <w:rsid w:val="150CB0A0"/>
    <w:rsid w:val="1511A516"/>
    <w:rsid w:val="151A5E6F"/>
    <w:rsid w:val="151BC3C5"/>
    <w:rsid w:val="151E3B5F"/>
    <w:rsid w:val="151EF252"/>
    <w:rsid w:val="152091ED"/>
    <w:rsid w:val="1528700A"/>
    <w:rsid w:val="152A6B37"/>
    <w:rsid w:val="152AE0B5"/>
    <w:rsid w:val="1532B799"/>
    <w:rsid w:val="1533C000"/>
    <w:rsid w:val="1534339A"/>
    <w:rsid w:val="15368756"/>
    <w:rsid w:val="153E1949"/>
    <w:rsid w:val="153F17B2"/>
    <w:rsid w:val="15432296"/>
    <w:rsid w:val="1546CB7D"/>
    <w:rsid w:val="15478B59"/>
    <w:rsid w:val="15496C4B"/>
    <w:rsid w:val="1549B599"/>
    <w:rsid w:val="154F015B"/>
    <w:rsid w:val="1554E99B"/>
    <w:rsid w:val="15557811"/>
    <w:rsid w:val="155A400A"/>
    <w:rsid w:val="155ADB24"/>
    <w:rsid w:val="155CB1FD"/>
    <w:rsid w:val="15663D62"/>
    <w:rsid w:val="15678E8C"/>
    <w:rsid w:val="156D86BE"/>
    <w:rsid w:val="156E9ABD"/>
    <w:rsid w:val="156F7857"/>
    <w:rsid w:val="1572FEBD"/>
    <w:rsid w:val="1574E7D2"/>
    <w:rsid w:val="1577FE72"/>
    <w:rsid w:val="1579DDF0"/>
    <w:rsid w:val="157A74BF"/>
    <w:rsid w:val="157B7DA0"/>
    <w:rsid w:val="15850910"/>
    <w:rsid w:val="15880B38"/>
    <w:rsid w:val="15895146"/>
    <w:rsid w:val="158971F8"/>
    <w:rsid w:val="15963ADB"/>
    <w:rsid w:val="159B3E56"/>
    <w:rsid w:val="159B7DCD"/>
    <w:rsid w:val="159E62B0"/>
    <w:rsid w:val="15A1E011"/>
    <w:rsid w:val="15A60BF8"/>
    <w:rsid w:val="15A93D7E"/>
    <w:rsid w:val="15AC0945"/>
    <w:rsid w:val="15AED431"/>
    <w:rsid w:val="15B302F1"/>
    <w:rsid w:val="15B31D9D"/>
    <w:rsid w:val="15BC67B5"/>
    <w:rsid w:val="15BD336C"/>
    <w:rsid w:val="15C0B764"/>
    <w:rsid w:val="15C110B4"/>
    <w:rsid w:val="15C11E29"/>
    <w:rsid w:val="15C445F6"/>
    <w:rsid w:val="15C62355"/>
    <w:rsid w:val="15C8324A"/>
    <w:rsid w:val="15CC07B1"/>
    <w:rsid w:val="15D4F27C"/>
    <w:rsid w:val="15DC2A52"/>
    <w:rsid w:val="15DDBF3E"/>
    <w:rsid w:val="15E5C626"/>
    <w:rsid w:val="15E82E5E"/>
    <w:rsid w:val="15E913AB"/>
    <w:rsid w:val="15F02ED9"/>
    <w:rsid w:val="15F10C98"/>
    <w:rsid w:val="15F12528"/>
    <w:rsid w:val="15F19A20"/>
    <w:rsid w:val="15F27D11"/>
    <w:rsid w:val="15F633DD"/>
    <w:rsid w:val="1600A9F3"/>
    <w:rsid w:val="16021670"/>
    <w:rsid w:val="16021D3C"/>
    <w:rsid w:val="160542A6"/>
    <w:rsid w:val="160831E9"/>
    <w:rsid w:val="160DD3E6"/>
    <w:rsid w:val="16108747"/>
    <w:rsid w:val="1619C46C"/>
    <w:rsid w:val="161AEC4D"/>
    <w:rsid w:val="161B9E2E"/>
    <w:rsid w:val="161C2CD7"/>
    <w:rsid w:val="161F450B"/>
    <w:rsid w:val="1620E25B"/>
    <w:rsid w:val="162F748E"/>
    <w:rsid w:val="16330B21"/>
    <w:rsid w:val="16356EA6"/>
    <w:rsid w:val="163692D6"/>
    <w:rsid w:val="1636BA64"/>
    <w:rsid w:val="1638F408"/>
    <w:rsid w:val="163AE894"/>
    <w:rsid w:val="163DC605"/>
    <w:rsid w:val="163E1DF9"/>
    <w:rsid w:val="1641674A"/>
    <w:rsid w:val="16467A4A"/>
    <w:rsid w:val="16483F0C"/>
    <w:rsid w:val="164A8407"/>
    <w:rsid w:val="164E67F9"/>
    <w:rsid w:val="16509D63"/>
    <w:rsid w:val="1652F066"/>
    <w:rsid w:val="16582750"/>
    <w:rsid w:val="165A3C7F"/>
    <w:rsid w:val="166C195F"/>
    <w:rsid w:val="166C8BAE"/>
    <w:rsid w:val="166D7A99"/>
    <w:rsid w:val="166E069A"/>
    <w:rsid w:val="166F37C8"/>
    <w:rsid w:val="16712BD8"/>
    <w:rsid w:val="1677DE21"/>
    <w:rsid w:val="167A70A6"/>
    <w:rsid w:val="167B202E"/>
    <w:rsid w:val="167E326D"/>
    <w:rsid w:val="168C427F"/>
    <w:rsid w:val="169128BC"/>
    <w:rsid w:val="16921F50"/>
    <w:rsid w:val="1692E66C"/>
    <w:rsid w:val="1693D657"/>
    <w:rsid w:val="169B4E42"/>
    <w:rsid w:val="169FCB8F"/>
    <w:rsid w:val="16A01A99"/>
    <w:rsid w:val="16AE9814"/>
    <w:rsid w:val="16B5D584"/>
    <w:rsid w:val="16B66275"/>
    <w:rsid w:val="16B9500F"/>
    <w:rsid w:val="16BCDBB7"/>
    <w:rsid w:val="16BE3074"/>
    <w:rsid w:val="16C082EA"/>
    <w:rsid w:val="16C3FC44"/>
    <w:rsid w:val="16C821B2"/>
    <w:rsid w:val="16CC1644"/>
    <w:rsid w:val="16CFDEDF"/>
    <w:rsid w:val="16D13DB7"/>
    <w:rsid w:val="16D69B6F"/>
    <w:rsid w:val="16E1D168"/>
    <w:rsid w:val="16E41E5C"/>
    <w:rsid w:val="16E5675C"/>
    <w:rsid w:val="16E97875"/>
    <w:rsid w:val="16EAD83B"/>
    <w:rsid w:val="16EEAC97"/>
    <w:rsid w:val="16EF0D09"/>
    <w:rsid w:val="16F6BB9E"/>
    <w:rsid w:val="16FBCAC3"/>
    <w:rsid w:val="16FD62B7"/>
    <w:rsid w:val="1702E6D1"/>
    <w:rsid w:val="17062504"/>
    <w:rsid w:val="1707AA36"/>
    <w:rsid w:val="17197882"/>
    <w:rsid w:val="171EF870"/>
    <w:rsid w:val="172480D3"/>
    <w:rsid w:val="1729D487"/>
    <w:rsid w:val="172C78C6"/>
    <w:rsid w:val="172E2F6D"/>
    <w:rsid w:val="1732F025"/>
    <w:rsid w:val="17330B04"/>
    <w:rsid w:val="1736B9BB"/>
    <w:rsid w:val="173FAE0C"/>
    <w:rsid w:val="174336CB"/>
    <w:rsid w:val="174A2057"/>
    <w:rsid w:val="174BB16A"/>
    <w:rsid w:val="174DD2B6"/>
    <w:rsid w:val="174F09D8"/>
    <w:rsid w:val="1758CD50"/>
    <w:rsid w:val="175E49D5"/>
    <w:rsid w:val="175F4477"/>
    <w:rsid w:val="176328AA"/>
    <w:rsid w:val="1765314C"/>
    <w:rsid w:val="176BDD54"/>
    <w:rsid w:val="17753382"/>
    <w:rsid w:val="17767E5E"/>
    <w:rsid w:val="17784565"/>
    <w:rsid w:val="177869D6"/>
    <w:rsid w:val="178175BD"/>
    <w:rsid w:val="1785DA43"/>
    <w:rsid w:val="1786216B"/>
    <w:rsid w:val="17893F74"/>
    <w:rsid w:val="17898E4B"/>
    <w:rsid w:val="178C63D0"/>
    <w:rsid w:val="179E8D2C"/>
    <w:rsid w:val="17A2D59B"/>
    <w:rsid w:val="17A4375A"/>
    <w:rsid w:val="17ADFF12"/>
    <w:rsid w:val="17B05EFA"/>
    <w:rsid w:val="17BA9A91"/>
    <w:rsid w:val="17C25136"/>
    <w:rsid w:val="17C689A9"/>
    <w:rsid w:val="17C76194"/>
    <w:rsid w:val="17C7EA0E"/>
    <w:rsid w:val="17C9FCE6"/>
    <w:rsid w:val="17D0C3A6"/>
    <w:rsid w:val="17D463F1"/>
    <w:rsid w:val="17D699A0"/>
    <w:rsid w:val="17D6FD97"/>
    <w:rsid w:val="17DBD00A"/>
    <w:rsid w:val="17E3AED5"/>
    <w:rsid w:val="17E97406"/>
    <w:rsid w:val="17EAF183"/>
    <w:rsid w:val="17EE524B"/>
    <w:rsid w:val="17F207A1"/>
    <w:rsid w:val="17F626D3"/>
    <w:rsid w:val="17F71C75"/>
    <w:rsid w:val="17F87C39"/>
    <w:rsid w:val="17FA906F"/>
    <w:rsid w:val="17FDCE07"/>
    <w:rsid w:val="18010812"/>
    <w:rsid w:val="180EAB88"/>
    <w:rsid w:val="18145B1F"/>
    <w:rsid w:val="181531FC"/>
    <w:rsid w:val="18155504"/>
    <w:rsid w:val="1816104D"/>
    <w:rsid w:val="18173072"/>
    <w:rsid w:val="181B95FF"/>
    <w:rsid w:val="181BA7B2"/>
    <w:rsid w:val="181F4A27"/>
    <w:rsid w:val="182030C8"/>
    <w:rsid w:val="182E2682"/>
    <w:rsid w:val="1830091D"/>
    <w:rsid w:val="1830D364"/>
    <w:rsid w:val="183EDF1C"/>
    <w:rsid w:val="18418517"/>
    <w:rsid w:val="18444901"/>
    <w:rsid w:val="184A96CF"/>
    <w:rsid w:val="184AD512"/>
    <w:rsid w:val="184B1D4E"/>
    <w:rsid w:val="184C03FB"/>
    <w:rsid w:val="1853C081"/>
    <w:rsid w:val="185408C7"/>
    <w:rsid w:val="18566476"/>
    <w:rsid w:val="1857F505"/>
    <w:rsid w:val="18583DC2"/>
    <w:rsid w:val="18590C1D"/>
    <w:rsid w:val="185EBA11"/>
    <w:rsid w:val="1874119E"/>
    <w:rsid w:val="1876D13A"/>
    <w:rsid w:val="187A03CA"/>
    <w:rsid w:val="187E16B0"/>
    <w:rsid w:val="18815476"/>
    <w:rsid w:val="188B8ECE"/>
    <w:rsid w:val="188DE652"/>
    <w:rsid w:val="188E7E50"/>
    <w:rsid w:val="188EDD0E"/>
    <w:rsid w:val="1891D688"/>
    <w:rsid w:val="1897B735"/>
    <w:rsid w:val="189B7ACC"/>
    <w:rsid w:val="189C0A3F"/>
    <w:rsid w:val="18A238B5"/>
    <w:rsid w:val="18A31AFF"/>
    <w:rsid w:val="18A815B0"/>
    <w:rsid w:val="18AA5162"/>
    <w:rsid w:val="18AD93C1"/>
    <w:rsid w:val="18ADBFBA"/>
    <w:rsid w:val="18B3A5DF"/>
    <w:rsid w:val="18B77501"/>
    <w:rsid w:val="18B8B08F"/>
    <w:rsid w:val="18BC79A3"/>
    <w:rsid w:val="18BD8415"/>
    <w:rsid w:val="18C5F81C"/>
    <w:rsid w:val="18C9DC5C"/>
    <w:rsid w:val="18CAD845"/>
    <w:rsid w:val="18D162E4"/>
    <w:rsid w:val="18D78B1C"/>
    <w:rsid w:val="18D98F72"/>
    <w:rsid w:val="18DC1256"/>
    <w:rsid w:val="18DC3C6B"/>
    <w:rsid w:val="18DC4DC1"/>
    <w:rsid w:val="18DD81FF"/>
    <w:rsid w:val="18DEC7FD"/>
    <w:rsid w:val="18E3C997"/>
    <w:rsid w:val="18E4B1C4"/>
    <w:rsid w:val="18E95DC7"/>
    <w:rsid w:val="18E961A5"/>
    <w:rsid w:val="18EB00AB"/>
    <w:rsid w:val="18EEE7C6"/>
    <w:rsid w:val="18F2BDF2"/>
    <w:rsid w:val="18F2E431"/>
    <w:rsid w:val="1900622E"/>
    <w:rsid w:val="19074A3E"/>
    <w:rsid w:val="190BC5F5"/>
    <w:rsid w:val="190C9CBE"/>
    <w:rsid w:val="190DD7AE"/>
    <w:rsid w:val="1917B0FA"/>
    <w:rsid w:val="191B62B5"/>
    <w:rsid w:val="191F0E18"/>
    <w:rsid w:val="192574DE"/>
    <w:rsid w:val="1928A835"/>
    <w:rsid w:val="192AAEC8"/>
    <w:rsid w:val="1933DBC9"/>
    <w:rsid w:val="1934D0C1"/>
    <w:rsid w:val="193D5130"/>
    <w:rsid w:val="193FD68F"/>
    <w:rsid w:val="19459821"/>
    <w:rsid w:val="19463115"/>
    <w:rsid w:val="194CE554"/>
    <w:rsid w:val="1950D750"/>
    <w:rsid w:val="1950E42D"/>
    <w:rsid w:val="1950EC3B"/>
    <w:rsid w:val="1954082C"/>
    <w:rsid w:val="19554B0B"/>
    <w:rsid w:val="1955CA1D"/>
    <w:rsid w:val="196086D0"/>
    <w:rsid w:val="1963547F"/>
    <w:rsid w:val="1964DB10"/>
    <w:rsid w:val="1964F00A"/>
    <w:rsid w:val="19679405"/>
    <w:rsid w:val="1969B6D6"/>
    <w:rsid w:val="196A22C4"/>
    <w:rsid w:val="196D7180"/>
    <w:rsid w:val="1971FB06"/>
    <w:rsid w:val="1975B256"/>
    <w:rsid w:val="1978D474"/>
    <w:rsid w:val="197A4E08"/>
    <w:rsid w:val="197A874D"/>
    <w:rsid w:val="19801BD3"/>
    <w:rsid w:val="1982A049"/>
    <w:rsid w:val="19839494"/>
    <w:rsid w:val="1983B790"/>
    <w:rsid w:val="1985351F"/>
    <w:rsid w:val="1987FF8E"/>
    <w:rsid w:val="198D0ECD"/>
    <w:rsid w:val="1993FA4B"/>
    <w:rsid w:val="1993FCE4"/>
    <w:rsid w:val="19947DD4"/>
    <w:rsid w:val="199676B7"/>
    <w:rsid w:val="19975576"/>
    <w:rsid w:val="199852FF"/>
    <w:rsid w:val="1998A6CC"/>
    <w:rsid w:val="1999B69B"/>
    <w:rsid w:val="199C59AE"/>
    <w:rsid w:val="199FEA82"/>
    <w:rsid w:val="19A36408"/>
    <w:rsid w:val="19A48B32"/>
    <w:rsid w:val="19A877AF"/>
    <w:rsid w:val="19A94A4E"/>
    <w:rsid w:val="19AEA487"/>
    <w:rsid w:val="19AF157E"/>
    <w:rsid w:val="19AF5A3B"/>
    <w:rsid w:val="19AF9764"/>
    <w:rsid w:val="19AF9B42"/>
    <w:rsid w:val="19B628EC"/>
    <w:rsid w:val="19B7E22B"/>
    <w:rsid w:val="19B94E3A"/>
    <w:rsid w:val="19BC708A"/>
    <w:rsid w:val="19BCA6FA"/>
    <w:rsid w:val="19C55E1A"/>
    <w:rsid w:val="19C7A050"/>
    <w:rsid w:val="19C971DA"/>
    <w:rsid w:val="19CDBE7C"/>
    <w:rsid w:val="19CDC95A"/>
    <w:rsid w:val="19D20D6C"/>
    <w:rsid w:val="19DCC233"/>
    <w:rsid w:val="19DD7430"/>
    <w:rsid w:val="19DD7EA6"/>
    <w:rsid w:val="19E10ED7"/>
    <w:rsid w:val="19E1DD97"/>
    <w:rsid w:val="19E2BE3B"/>
    <w:rsid w:val="19E4D023"/>
    <w:rsid w:val="19E6089B"/>
    <w:rsid w:val="19EF2403"/>
    <w:rsid w:val="19F02CB1"/>
    <w:rsid w:val="19F2A11B"/>
    <w:rsid w:val="19F31614"/>
    <w:rsid w:val="19F4739F"/>
    <w:rsid w:val="19F55287"/>
    <w:rsid w:val="19F6782F"/>
    <w:rsid w:val="19FB4665"/>
    <w:rsid w:val="19FDF926"/>
    <w:rsid w:val="19FF846E"/>
    <w:rsid w:val="19FF9842"/>
    <w:rsid w:val="1A00F728"/>
    <w:rsid w:val="1A0160D1"/>
    <w:rsid w:val="1A028A47"/>
    <w:rsid w:val="1A03A1C3"/>
    <w:rsid w:val="1A0AE9C6"/>
    <w:rsid w:val="1A12D537"/>
    <w:rsid w:val="1A157010"/>
    <w:rsid w:val="1A17CEEA"/>
    <w:rsid w:val="1A1856DA"/>
    <w:rsid w:val="1A1F74C0"/>
    <w:rsid w:val="1A20104C"/>
    <w:rsid w:val="1A214C8F"/>
    <w:rsid w:val="1A21FF13"/>
    <w:rsid w:val="1A22F5AD"/>
    <w:rsid w:val="1A2B9BDB"/>
    <w:rsid w:val="1A38E605"/>
    <w:rsid w:val="1A3E648E"/>
    <w:rsid w:val="1A3F35B7"/>
    <w:rsid w:val="1A40ADEE"/>
    <w:rsid w:val="1A437A17"/>
    <w:rsid w:val="1A476A19"/>
    <w:rsid w:val="1A4C93CF"/>
    <w:rsid w:val="1A4FF050"/>
    <w:rsid w:val="1A50F25E"/>
    <w:rsid w:val="1A5B97DB"/>
    <w:rsid w:val="1A5DFA46"/>
    <w:rsid w:val="1A5EF93E"/>
    <w:rsid w:val="1A613869"/>
    <w:rsid w:val="1A623C2A"/>
    <w:rsid w:val="1A7703C3"/>
    <w:rsid w:val="1A795DED"/>
    <w:rsid w:val="1A7DFF57"/>
    <w:rsid w:val="1A84CDD9"/>
    <w:rsid w:val="1A8CFF2F"/>
    <w:rsid w:val="1A8D18C8"/>
    <w:rsid w:val="1A964A25"/>
    <w:rsid w:val="1A9DA0EB"/>
    <w:rsid w:val="1A9F9E48"/>
    <w:rsid w:val="1AA36EF0"/>
    <w:rsid w:val="1AAA7F67"/>
    <w:rsid w:val="1AACB9A9"/>
    <w:rsid w:val="1AB044AE"/>
    <w:rsid w:val="1AB297CE"/>
    <w:rsid w:val="1AB326DC"/>
    <w:rsid w:val="1AB4C45E"/>
    <w:rsid w:val="1AB9A4F6"/>
    <w:rsid w:val="1ABA6621"/>
    <w:rsid w:val="1AC7E876"/>
    <w:rsid w:val="1ACBCB41"/>
    <w:rsid w:val="1ACF3099"/>
    <w:rsid w:val="1ACF6BE4"/>
    <w:rsid w:val="1ACFEDB0"/>
    <w:rsid w:val="1AD2A9DD"/>
    <w:rsid w:val="1AD2E151"/>
    <w:rsid w:val="1AD37732"/>
    <w:rsid w:val="1ADA8055"/>
    <w:rsid w:val="1ADC2E33"/>
    <w:rsid w:val="1AE75198"/>
    <w:rsid w:val="1AEA32DB"/>
    <w:rsid w:val="1AEC150B"/>
    <w:rsid w:val="1AF14B37"/>
    <w:rsid w:val="1AF28F30"/>
    <w:rsid w:val="1AF60CE2"/>
    <w:rsid w:val="1AF927A8"/>
    <w:rsid w:val="1AFD45B2"/>
    <w:rsid w:val="1B07B421"/>
    <w:rsid w:val="1B0CFDD9"/>
    <w:rsid w:val="1B136AC0"/>
    <w:rsid w:val="1B1473A6"/>
    <w:rsid w:val="1B1EC726"/>
    <w:rsid w:val="1B24E6CB"/>
    <w:rsid w:val="1B27545C"/>
    <w:rsid w:val="1B29F9DF"/>
    <w:rsid w:val="1B33AE9F"/>
    <w:rsid w:val="1B391459"/>
    <w:rsid w:val="1B3EC881"/>
    <w:rsid w:val="1B419F36"/>
    <w:rsid w:val="1B43A352"/>
    <w:rsid w:val="1B440375"/>
    <w:rsid w:val="1B48F7E7"/>
    <w:rsid w:val="1B4DEE30"/>
    <w:rsid w:val="1B4F1900"/>
    <w:rsid w:val="1B4FBD73"/>
    <w:rsid w:val="1B50B25A"/>
    <w:rsid w:val="1B519AF7"/>
    <w:rsid w:val="1B55DAEC"/>
    <w:rsid w:val="1B593E24"/>
    <w:rsid w:val="1B59A8FF"/>
    <w:rsid w:val="1B5E1323"/>
    <w:rsid w:val="1B5E3746"/>
    <w:rsid w:val="1B60BF09"/>
    <w:rsid w:val="1B61A814"/>
    <w:rsid w:val="1B640845"/>
    <w:rsid w:val="1B66E878"/>
    <w:rsid w:val="1B6A588B"/>
    <w:rsid w:val="1B6A5FF8"/>
    <w:rsid w:val="1B6B7485"/>
    <w:rsid w:val="1B6EF602"/>
    <w:rsid w:val="1B75A085"/>
    <w:rsid w:val="1B771D7D"/>
    <w:rsid w:val="1B79C2A4"/>
    <w:rsid w:val="1B7DEAFC"/>
    <w:rsid w:val="1B91CEBD"/>
    <w:rsid w:val="1B94C92E"/>
    <w:rsid w:val="1B97672D"/>
    <w:rsid w:val="1BA59076"/>
    <w:rsid w:val="1BA59CAE"/>
    <w:rsid w:val="1BA6760C"/>
    <w:rsid w:val="1BA8736B"/>
    <w:rsid w:val="1BA89A81"/>
    <w:rsid w:val="1BAA2A80"/>
    <w:rsid w:val="1BAAAC46"/>
    <w:rsid w:val="1BAF9440"/>
    <w:rsid w:val="1BAFCE89"/>
    <w:rsid w:val="1BB53900"/>
    <w:rsid w:val="1BB7993E"/>
    <w:rsid w:val="1BB7EB6C"/>
    <w:rsid w:val="1BBECF2B"/>
    <w:rsid w:val="1BC2DFB2"/>
    <w:rsid w:val="1BCCDCD0"/>
    <w:rsid w:val="1BD20BDD"/>
    <w:rsid w:val="1BD46550"/>
    <w:rsid w:val="1BD83A30"/>
    <w:rsid w:val="1BDF071D"/>
    <w:rsid w:val="1BDF20C1"/>
    <w:rsid w:val="1BE07CD9"/>
    <w:rsid w:val="1BE1391B"/>
    <w:rsid w:val="1BE61E23"/>
    <w:rsid w:val="1BE8B1AF"/>
    <w:rsid w:val="1BF1AC80"/>
    <w:rsid w:val="1BF744F1"/>
    <w:rsid w:val="1BF76560"/>
    <w:rsid w:val="1BF895F5"/>
    <w:rsid w:val="1BFD441B"/>
    <w:rsid w:val="1C0246DA"/>
    <w:rsid w:val="1C061005"/>
    <w:rsid w:val="1C070CF3"/>
    <w:rsid w:val="1C09CF0A"/>
    <w:rsid w:val="1C0ACD95"/>
    <w:rsid w:val="1C0FA404"/>
    <w:rsid w:val="1C11E71D"/>
    <w:rsid w:val="1C159380"/>
    <w:rsid w:val="1C174249"/>
    <w:rsid w:val="1C1836A1"/>
    <w:rsid w:val="1C1AA7F4"/>
    <w:rsid w:val="1C208952"/>
    <w:rsid w:val="1C2F9C57"/>
    <w:rsid w:val="1C32F9FC"/>
    <w:rsid w:val="1C3381D6"/>
    <w:rsid w:val="1C3B0C44"/>
    <w:rsid w:val="1C467656"/>
    <w:rsid w:val="1C46E44B"/>
    <w:rsid w:val="1C4B5B05"/>
    <w:rsid w:val="1C4E314D"/>
    <w:rsid w:val="1C55A14C"/>
    <w:rsid w:val="1C5695E2"/>
    <w:rsid w:val="1C60F5B0"/>
    <w:rsid w:val="1C63C369"/>
    <w:rsid w:val="1C684DFC"/>
    <w:rsid w:val="1C6B7E6B"/>
    <w:rsid w:val="1C6B9EE6"/>
    <w:rsid w:val="1C6D17DD"/>
    <w:rsid w:val="1C74465F"/>
    <w:rsid w:val="1C864522"/>
    <w:rsid w:val="1C86FCEB"/>
    <w:rsid w:val="1C8C5A08"/>
    <w:rsid w:val="1C8CDF9A"/>
    <w:rsid w:val="1C8EB824"/>
    <w:rsid w:val="1C8EB8E2"/>
    <w:rsid w:val="1C92FBDD"/>
    <w:rsid w:val="1C98A34A"/>
    <w:rsid w:val="1C98FA7F"/>
    <w:rsid w:val="1C9ACA67"/>
    <w:rsid w:val="1C9EFCA2"/>
    <w:rsid w:val="1C9F63BC"/>
    <w:rsid w:val="1C9F86A5"/>
    <w:rsid w:val="1CA298AF"/>
    <w:rsid w:val="1CA2BCB1"/>
    <w:rsid w:val="1CA80CCA"/>
    <w:rsid w:val="1CAC4C5C"/>
    <w:rsid w:val="1CB7F75F"/>
    <w:rsid w:val="1CB8E389"/>
    <w:rsid w:val="1CBE5594"/>
    <w:rsid w:val="1CBE6730"/>
    <w:rsid w:val="1CBEBD2E"/>
    <w:rsid w:val="1CC12892"/>
    <w:rsid w:val="1CCD1B12"/>
    <w:rsid w:val="1CCDD10A"/>
    <w:rsid w:val="1CCE3BF4"/>
    <w:rsid w:val="1CD0D9ED"/>
    <w:rsid w:val="1CD1940A"/>
    <w:rsid w:val="1CD5DC48"/>
    <w:rsid w:val="1CD8D91D"/>
    <w:rsid w:val="1CDD0150"/>
    <w:rsid w:val="1CE1CAF0"/>
    <w:rsid w:val="1CE688AB"/>
    <w:rsid w:val="1CE8F677"/>
    <w:rsid w:val="1CEBAACE"/>
    <w:rsid w:val="1CF0E90F"/>
    <w:rsid w:val="1CF230B8"/>
    <w:rsid w:val="1CFB84DC"/>
    <w:rsid w:val="1D00F37A"/>
    <w:rsid w:val="1D01F00E"/>
    <w:rsid w:val="1D048224"/>
    <w:rsid w:val="1D08A59D"/>
    <w:rsid w:val="1D0A3F39"/>
    <w:rsid w:val="1D0E4153"/>
    <w:rsid w:val="1D0F469A"/>
    <w:rsid w:val="1D120206"/>
    <w:rsid w:val="1D13F0A8"/>
    <w:rsid w:val="1D1468A0"/>
    <w:rsid w:val="1D151F00"/>
    <w:rsid w:val="1D173432"/>
    <w:rsid w:val="1D1AF7B5"/>
    <w:rsid w:val="1D1CB574"/>
    <w:rsid w:val="1D21E553"/>
    <w:rsid w:val="1D21F34B"/>
    <w:rsid w:val="1D227572"/>
    <w:rsid w:val="1D25FDDA"/>
    <w:rsid w:val="1D27DBD0"/>
    <w:rsid w:val="1D29AC92"/>
    <w:rsid w:val="1D2FC216"/>
    <w:rsid w:val="1D2FF083"/>
    <w:rsid w:val="1D38BFDA"/>
    <w:rsid w:val="1D3A3E3D"/>
    <w:rsid w:val="1D3A7A0C"/>
    <w:rsid w:val="1D3B5F0E"/>
    <w:rsid w:val="1D3CBA81"/>
    <w:rsid w:val="1D3CC2B4"/>
    <w:rsid w:val="1D3D72A3"/>
    <w:rsid w:val="1D3FFDB0"/>
    <w:rsid w:val="1D457B5C"/>
    <w:rsid w:val="1D48C18B"/>
    <w:rsid w:val="1D4AA248"/>
    <w:rsid w:val="1D4AA7C6"/>
    <w:rsid w:val="1D51281B"/>
    <w:rsid w:val="1D53EFA3"/>
    <w:rsid w:val="1D560A74"/>
    <w:rsid w:val="1D565BA0"/>
    <w:rsid w:val="1D57DB0C"/>
    <w:rsid w:val="1D5AB6D2"/>
    <w:rsid w:val="1D5C5C41"/>
    <w:rsid w:val="1D5D5417"/>
    <w:rsid w:val="1D5E5DC6"/>
    <w:rsid w:val="1D639B9E"/>
    <w:rsid w:val="1D6B18F0"/>
    <w:rsid w:val="1D6E292E"/>
    <w:rsid w:val="1D786EF2"/>
    <w:rsid w:val="1D7B3B53"/>
    <w:rsid w:val="1D7CA726"/>
    <w:rsid w:val="1D80C828"/>
    <w:rsid w:val="1D83F82B"/>
    <w:rsid w:val="1D8C5AB0"/>
    <w:rsid w:val="1D8FDA70"/>
    <w:rsid w:val="1D94E00F"/>
    <w:rsid w:val="1D96D6A0"/>
    <w:rsid w:val="1D97D1E0"/>
    <w:rsid w:val="1D997824"/>
    <w:rsid w:val="1DA1C9E8"/>
    <w:rsid w:val="1DA2652D"/>
    <w:rsid w:val="1DA979D8"/>
    <w:rsid w:val="1DAB9B8A"/>
    <w:rsid w:val="1DAE739C"/>
    <w:rsid w:val="1DB04F8B"/>
    <w:rsid w:val="1DB05A38"/>
    <w:rsid w:val="1DB18507"/>
    <w:rsid w:val="1DB5AC7B"/>
    <w:rsid w:val="1DB7BBDA"/>
    <w:rsid w:val="1DBA05C7"/>
    <w:rsid w:val="1DC15B83"/>
    <w:rsid w:val="1DC26564"/>
    <w:rsid w:val="1DC635A9"/>
    <w:rsid w:val="1DCA410E"/>
    <w:rsid w:val="1DD2F845"/>
    <w:rsid w:val="1DD55570"/>
    <w:rsid w:val="1DE3A48E"/>
    <w:rsid w:val="1DE66E6A"/>
    <w:rsid w:val="1DE7868F"/>
    <w:rsid w:val="1DE87F0A"/>
    <w:rsid w:val="1DE883D8"/>
    <w:rsid w:val="1DE9D6B0"/>
    <w:rsid w:val="1DEA4276"/>
    <w:rsid w:val="1DEAC796"/>
    <w:rsid w:val="1DECA381"/>
    <w:rsid w:val="1DEE1F72"/>
    <w:rsid w:val="1DEEE996"/>
    <w:rsid w:val="1DF012F6"/>
    <w:rsid w:val="1DF1681E"/>
    <w:rsid w:val="1DF49FC8"/>
    <w:rsid w:val="1DFA69D0"/>
    <w:rsid w:val="1DFBE0E6"/>
    <w:rsid w:val="1DFC1D2D"/>
    <w:rsid w:val="1DFCD48F"/>
    <w:rsid w:val="1DFF180F"/>
    <w:rsid w:val="1E06C96D"/>
    <w:rsid w:val="1E1182E3"/>
    <w:rsid w:val="1E148BCD"/>
    <w:rsid w:val="1E16D09E"/>
    <w:rsid w:val="1E17523E"/>
    <w:rsid w:val="1E192AC1"/>
    <w:rsid w:val="1E1F2E75"/>
    <w:rsid w:val="1E20F9B2"/>
    <w:rsid w:val="1E22A6AA"/>
    <w:rsid w:val="1E268069"/>
    <w:rsid w:val="1E2F6310"/>
    <w:rsid w:val="1E310A12"/>
    <w:rsid w:val="1E312B29"/>
    <w:rsid w:val="1E33509B"/>
    <w:rsid w:val="1E34F08E"/>
    <w:rsid w:val="1E3603CD"/>
    <w:rsid w:val="1E37D598"/>
    <w:rsid w:val="1E38FAD5"/>
    <w:rsid w:val="1E3C0A5A"/>
    <w:rsid w:val="1E3CBB9D"/>
    <w:rsid w:val="1E3DDD80"/>
    <w:rsid w:val="1E4B67FC"/>
    <w:rsid w:val="1E4D68BF"/>
    <w:rsid w:val="1E5430D9"/>
    <w:rsid w:val="1E56ED0D"/>
    <w:rsid w:val="1E625823"/>
    <w:rsid w:val="1E66E145"/>
    <w:rsid w:val="1E67C18B"/>
    <w:rsid w:val="1E6DA029"/>
    <w:rsid w:val="1E70C5A3"/>
    <w:rsid w:val="1E76D946"/>
    <w:rsid w:val="1E77762F"/>
    <w:rsid w:val="1E7B0E0A"/>
    <w:rsid w:val="1E7C4F18"/>
    <w:rsid w:val="1E7D617D"/>
    <w:rsid w:val="1E7E1B59"/>
    <w:rsid w:val="1E7FA10B"/>
    <w:rsid w:val="1E8079D4"/>
    <w:rsid w:val="1E85B627"/>
    <w:rsid w:val="1E88F331"/>
    <w:rsid w:val="1E8C0304"/>
    <w:rsid w:val="1E8C0F85"/>
    <w:rsid w:val="1E91B69F"/>
    <w:rsid w:val="1E92C1AC"/>
    <w:rsid w:val="1E92C5AC"/>
    <w:rsid w:val="1E956AFB"/>
    <w:rsid w:val="1E961101"/>
    <w:rsid w:val="1E963786"/>
    <w:rsid w:val="1E979F10"/>
    <w:rsid w:val="1E9F28EB"/>
    <w:rsid w:val="1EA16646"/>
    <w:rsid w:val="1EA24E70"/>
    <w:rsid w:val="1EA45FBC"/>
    <w:rsid w:val="1EA6F6A3"/>
    <w:rsid w:val="1EAADE93"/>
    <w:rsid w:val="1EACF998"/>
    <w:rsid w:val="1EB0E4E2"/>
    <w:rsid w:val="1EB946AE"/>
    <w:rsid w:val="1EB95AB2"/>
    <w:rsid w:val="1EBA72EB"/>
    <w:rsid w:val="1EBD1EE4"/>
    <w:rsid w:val="1EC0301D"/>
    <w:rsid w:val="1EC1671E"/>
    <w:rsid w:val="1EC18129"/>
    <w:rsid w:val="1ECFB8A8"/>
    <w:rsid w:val="1ED06894"/>
    <w:rsid w:val="1ED4FCCB"/>
    <w:rsid w:val="1ED593FD"/>
    <w:rsid w:val="1ED8E063"/>
    <w:rsid w:val="1EDA9ADD"/>
    <w:rsid w:val="1EDC25F1"/>
    <w:rsid w:val="1EDE4E71"/>
    <w:rsid w:val="1EE06436"/>
    <w:rsid w:val="1EEC6302"/>
    <w:rsid w:val="1EF03DF0"/>
    <w:rsid w:val="1EF372E2"/>
    <w:rsid w:val="1EF57DAA"/>
    <w:rsid w:val="1EF85FF1"/>
    <w:rsid w:val="1EF88EBE"/>
    <w:rsid w:val="1EF9BE08"/>
    <w:rsid w:val="1EF9C3FD"/>
    <w:rsid w:val="1EFF3C87"/>
    <w:rsid w:val="1F051CAE"/>
    <w:rsid w:val="1F083470"/>
    <w:rsid w:val="1F085183"/>
    <w:rsid w:val="1F0A015A"/>
    <w:rsid w:val="1F1391A9"/>
    <w:rsid w:val="1F14463C"/>
    <w:rsid w:val="1F14BDFB"/>
    <w:rsid w:val="1F160117"/>
    <w:rsid w:val="1F18ABF9"/>
    <w:rsid w:val="1F19C5AB"/>
    <w:rsid w:val="1F1D4B4D"/>
    <w:rsid w:val="1F1E057B"/>
    <w:rsid w:val="1F1F6644"/>
    <w:rsid w:val="1F20B1EC"/>
    <w:rsid w:val="1F21E519"/>
    <w:rsid w:val="1F24C941"/>
    <w:rsid w:val="1F2E0D7B"/>
    <w:rsid w:val="1F2F9DDA"/>
    <w:rsid w:val="1F306D97"/>
    <w:rsid w:val="1F308795"/>
    <w:rsid w:val="1F33A451"/>
    <w:rsid w:val="1F35CC68"/>
    <w:rsid w:val="1F37263E"/>
    <w:rsid w:val="1F399C62"/>
    <w:rsid w:val="1F3A8A8C"/>
    <w:rsid w:val="1F3ADBC5"/>
    <w:rsid w:val="1F3BA825"/>
    <w:rsid w:val="1F3D81A5"/>
    <w:rsid w:val="1F3EA786"/>
    <w:rsid w:val="1F41F5AF"/>
    <w:rsid w:val="1F4700E9"/>
    <w:rsid w:val="1F581D11"/>
    <w:rsid w:val="1F5B8AE4"/>
    <w:rsid w:val="1F605C39"/>
    <w:rsid w:val="1F609AC0"/>
    <w:rsid w:val="1F643509"/>
    <w:rsid w:val="1F648113"/>
    <w:rsid w:val="1F6899AA"/>
    <w:rsid w:val="1F6B9FED"/>
    <w:rsid w:val="1F6EA322"/>
    <w:rsid w:val="1F73F700"/>
    <w:rsid w:val="1F74513A"/>
    <w:rsid w:val="1F74AF19"/>
    <w:rsid w:val="1F751521"/>
    <w:rsid w:val="1F78CC42"/>
    <w:rsid w:val="1F7ABC46"/>
    <w:rsid w:val="1F7F87ED"/>
    <w:rsid w:val="1F807A94"/>
    <w:rsid w:val="1F853043"/>
    <w:rsid w:val="1F85EFA9"/>
    <w:rsid w:val="1F88599A"/>
    <w:rsid w:val="1F8BAC9E"/>
    <w:rsid w:val="1F93BDE6"/>
    <w:rsid w:val="1F93EC44"/>
    <w:rsid w:val="1F956A97"/>
    <w:rsid w:val="1FA4F9A4"/>
    <w:rsid w:val="1FA61F38"/>
    <w:rsid w:val="1FB02179"/>
    <w:rsid w:val="1FB0DFBF"/>
    <w:rsid w:val="1FB11660"/>
    <w:rsid w:val="1FB39EF9"/>
    <w:rsid w:val="1FB7E59A"/>
    <w:rsid w:val="1FB7FBD9"/>
    <w:rsid w:val="1FBA3B13"/>
    <w:rsid w:val="1FBD57EE"/>
    <w:rsid w:val="1FC0B1A8"/>
    <w:rsid w:val="1FCC51C0"/>
    <w:rsid w:val="1FCE9BC9"/>
    <w:rsid w:val="1FD452F6"/>
    <w:rsid w:val="1FD76ED6"/>
    <w:rsid w:val="1FD7C38D"/>
    <w:rsid w:val="1FD9D0BB"/>
    <w:rsid w:val="1FDA38A9"/>
    <w:rsid w:val="1FDB9BC0"/>
    <w:rsid w:val="1FDBFF33"/>
    <w:rsid w:val="1FE35FF6"/>
    <w:rsid w:val="1FE53506"/>
    <w:rsid w:val="1FE6EA31"/>
    <w:rsid w:val="1FEA52AE"/>
    <w:rsid w:val="1FEB3EC2"/>
    <w:rsid w:val="1FEB9C53"/>
    <w:rsid w:val="1FEC23DB"/>
    <w:rsid w:val="1FEDB10F"/>
    <w:rsid w:val="1FF02D49"/>
    <w:rsid w:val="1FF09241"/>
    <w:rsid w:val="1FF4263B"/>
    <w:rsid w:val="1FF43D0D"/>
    <w:rsid w:val="1FF50557"/>
    <w:rsid w:val="1FF76033"/>
    <w:rsid w:val="1FF901E0"/>
    <w:rsid w:val="1FFB045B"/>
    <w:rsid w:val="1FFBEA44"/>
    <w:rsid w:val="1FFD7F37"/>
    <w:rsid w:val="1FFF4AAC"/>
    <w:rsid w:val="20042F27"/>
    <w:rsid w:val="20067B93"/>
    <w:rsid w:val="20113E03"/>
    <w:rsid w:val="2016B4D3"/>
    <w:rsid w:val="201715D1"/>
    <w:rsid w:val="2018EE52"/>
    <w:rsid w:val="201B0554"/>
    <w:rsid w:val="201E3A58"/>
    <w:rsid w:val="201FBC08"/>
    <w:rsid w:val="201FFEC8"/>
    <w:rsid w:val="20209619"/>
    <w:rsid w:val="202CBB4F"/>
    <w:rsid w:val="202F9B3E"/>
    <w:rsid w:val="20304BCF"/>
    <w:rsid w:val="2031C479"/>
    <w:rsid w:val="20376ACC"/>
    <w:rsid w:val="203C52A1"/>
    <w:rsid w:val="203C67FC"/>
    <w:rsid w:val="203D8245"/>
    <w:rsid w:val="203EA625"/>
    <w:rsid w:val="20454841"/>
    <w:rsid w:val="204597EB"/>
    <w:rsid w:val="204A087E"/>
    <w:rsid w:val="204DCBF4"/>
    <w:rsid w:val="205CFDA1"/>
    <w:rsid w:val="205F28AC"/>
    <w:rsid w:val="2065E4E6"/>
    <w:rsid w:val="2067B3BB"/>
    <w:rsid w:val="206B04ED"/>
    <w:rsid w:val="206F1654"/>
    <w:rsid w:val="2073C336"/>
    <w:rsid w:val="207E303E"/>
    <w:rsid w:val="207E3A42"/>
    <w:rsid w:val="208098BB"/>
    <w:rsid w:val="20832F58"/>
    <w:rsid w:val="20879568"/>
    <w:rsid w:val="208AFEA2"/>
    <w:rsid w:val="208BF4F9"/>
    <w:rsid w:val="208CE989"/>
    <w:rsid w:val="208D6913"/>
    <w:rsid w:val="208DB1B9"/>
    <w:rsid w:val="208EB392"/>
    <w:rsid w:val="20915CBF"/>
    <w:rsid w:val="2093B7BB"/>
    <w:rsid w:val="2096315D"/>
    <w:rsid w:val="2098C0E7"/>
    <w:rsid w:val="209C594B"/>
    <w:rsid w:val="209EDC31"/>
    <w:rsid w:val="20A165B4"/>
    <w:rsid w:val="20B040A5"/>
    <w:rsid w:val="20B5DF0E"/>
    <w:rsid w:val="20C04096"/>
    <w:rsid w:val="20CB5CF4"/>
    <w:rsid w:val="20CBA74C"/>
    <w:rsid w:val="20CEFDEC"/>
    <w:rsid w:val="20D1A3F4"/>
    <w:rsid w:val="20D28640"/>
    <w:rsid w:val="20D2BB70"/>
    <w:rsid w:val="20D5264E"/>
    <w:rsid w:val="20D54D75"/>
    <w:rsid w:val="20D5EA1A"/>
    <w:rsid w:val="20DEA226"/>
    <w:rsid w:val="20E062C7"/>
    <w:rsid w:val="20E1B628"/>
    <w:rsid w:val="20E1C5CF"/>
    <w:rsid w:val="20E365B3"/>
    <w:rsid w:val="20E41476"/>
    <w:rsid w:val="20E5D605"/>
    <w:rsid w:val="20EAC4D5"/>
    <w:rsid w:val="20EC1BD4"/>
    <w:rsid w:val="20EDE68A"/>
    <w:rsid w:val="20F89AD2"/>
    <w:rsid w:val="20FB800C"/>
    <w:rsid w:val="20FBBCB3"/>
    <w:rsid w:val="20FE8F7F"/>
    <w:rsid w:val="21040167"/>
    <w:rsid w:val="2106E3AF"/>
    <w:rsid w:val="210752D0"/>
    <w:rsid w:val="210B2582"/>
    <w:rsid w:val="210B2BDB"/>
    <w:rsid w:val="210D1EEC"/>
    <w:rsid w:val="210DEE57"/>
    <w:rsid w:val="210FB863"/>
    <w:rsid w:val="21102D3D"/>
    <w:rsid w:val="21107553"/>
    <w:rsid w:val="2113AD35"/>
    <w:rsid w:val="2114A7EF"/>
    <w:rsid w:val="211F8B47"/>
    <w:rsid w:val="212299BF"/>
    <w:rsid w:val="21236731"/>
    <w:rsid w:val="21333E21"/>
    <w:rsid w:val="21334731"/>
    <w:rsid w:val="21351F01"/>
    <w:rsid w:val="2135B90C"/>
    <w:rsid w:val="213ADC5D"/>
    <w:rsid w:val="213B627F"/>
    <w:rsid w:val="213C845C"/>
    <w:rsid w:val="213D3436"/>
    <w:rsid w:val="21404C45"/>
    <w:rsid w:val="214203A3"/>
    <w:rsid w:val="21429DBE"/>
    <w:rsid w:val="21438A31"/>
    <w:rsid w:val="21447195"/>
    <w:rsid w:val="2148BCE9"/>
    <w:rsid w:val="214A277B"/>
    <w:rsid w:val="215232D7"/>
    <w:rsid w:val="2155C5EE"/>
    <w:rsid w:val="21592913"/>
    <w:rsid w:val="215C0797"/>
    <w:rsid w:val="215C370A"/>
    <w:rsid w:val="215F8A31"/>
    <w:rsid w:val="2162D730"/>
    <w:rsid w:val="21636D78"/>
    <w:rsid w:val="2165DA87"/>
    <w:rsid w:val="21676530"/>
    <w:rsid w:val="216A32CD"/>
    <w:rsid w:val="216BD087"/>
    <w:rsid w:val="216F683C"/>
    <w:rsid w:val="21706B6E"/>
    <w:rsid w:val="2171F6DF"/>
    <w:rsid w:val="217314BF"/>
    <w:rsid w:val="21740D8F"/>
    <w:rsid w:val="2174A45D"/>
    <w:rsid w:val="2175EB35"/>
    <w:rsid w:val="217BD622"/>
    <w:rsid w:val="21831DEB"/>
    <w:rsid w:val="21837787"/>
    <w:rsid w:val="21837953"/>
    <w:rsid w:val="218E3CBB"/>
    <w:rsid w:val="21928215"/>
    <w:rsid w:val="2196F657"/>
    <w:rsid w:val="219AE7AC"/>
    <w:rsid w:val="219C0D5B"/>
    <w:rsid w:val="219E473C"/>
    <w:rsid w:val="21A1A9FE"/>
    <w:rsid w:val="21A51558"/>
    <w:rsid w:val="21A68495"/>
    <w:rsid w:val="21A908D4"/>
    <w:rsid w:val="21A9938B"/>
    <w:rsid w:val="21AA1BDC"/>
    <w:rsid w:val="21AE10EE"/>
    <w:rsid w:val="21B12054"/>
    <w:rsid w:val="21C2E7E5"/>
    <w:rsid w:val="21CAD607"/>
    <w:rsid w:val="21CCE5C1"/>
    <w:rsid w:val="21CCFECA"/>
    <w:rsid w:val="21D510C2"/>
    <w:rsid w:val="21D9CA93"/>
    <w:rsid w:val="21DCBC80"/>
    <w:rsid w:val="21E050FB"/>
    <w:rsid w:val="21E10F8E"/>
    <w:rsid w:val="21E27B76"/>
    <w:rsid w:val="21E42E74"/>
    <w:rsid w:val="21E685D6"/>
    <w:rsid w:val="21E85971"/>
    <w:rsid w:val="2201AC63"/>
    <w:rsid w:val="22028377"/>
    <w:rsid w:val="22058272"/>
    <w:rsid w:val="22093B7A"/>
    <w:rsid w:val="220F16FB"/>
    <w:rsid w:val="220F7C19"/>
    <w:rsid w:val="221679EE"/>
    <w:rsid w:val="222AC029"/>
    <w:rsid w:val="2230E683"/>
    <w:rsid w:val="223295B1"/>
    <w:rsid w:val="2234E3F3"/>
    <w:rsid w:val="223FCBF3"/>
    <w:rsid w:val="22404A34"/>
    <w:rsid w:val="224358AC"/>
    <w:rsid w:val="22437D6D"/>
    <w:rsid w:val="224B864B"/>
    <w:rsid w:val="22504BF7"/>
    <w:rsid w:val="22507057"/>
    <w:rsid w:val="22522E34"/>
    <w:rsid w:val="225726C6"/>
    <w:rsid w:val="225767D8"/>
    <w:rsid w:val="22590783"/>
    <w:rsid w:val="225D9448"/>
    <w:rsid w:val="225E6C70"/>
    <w:rsid w:val="226AD15F"/>
    <w:rsid w:val="22708E8D"/>
    <w:rsid w:val="2272C5A1"/>
    <w:rsid w:val="2274C7DA"/>
    <w:rsid w:val="2274F5F9"/>
    <w:rsid w:val="2275284F"/>
    <w:rsid w:val="22755F2D"/>
    <w:rsid w:val="22772DB7"/>
    <w:rsid w:val="22791D37"/>
    <w:rsid w:val="227AC228"/>
    <w:rsid w:val="227BA114"/>
    <w:rsid w:val="227FBE31"/>
    <w:rsid w:val="2284027B"/>
    <w:rsid w:val="22860012"/>
    <w:rsid w:val="229459B4"/>
    <w:rsid w:val="22945B03"/>
    <w:rsid w:val="2294B338"/>
    <w:rsid w:val="229B529D"/>
    <w:rsid w:val="229BF1EA"/>
    <w:rsid w:val="229E911E"/>
    <w:rsid w:val="229F8FDE"/>
    <w:rsid w:val="229FF594"/>
    <w:rsid w:val="22A02C9A"/>
    <w:rsid w:val="22A0CD2B"/>
    <w:rsid w:val="22A22A50"/>
    <w:rsid w:val="22A2C9B7"/>
    <w:rsid w:val="22A618A2"/>
    <w:rsid w:val="22A774F2"/>
    <w:rsid w:val="22A93E08"/>
    <w:rsid w:val="22AD357D"/>
    <w:rsid w:val="22ADA355"/>
    <w:rsid w:val="22AEC86B"/>
    <w:rsid w:val="22B32A6B"/>
    <w:rsid w:val="22B8B989"/>
    <w:rsid w:val="22BE0645"/>
    <w:rsid w:val="22BFF382"/>
    <w:rsid w:val="22C0233B"/>
    <w:rsid w:val="22C2DCD7"/>
    <w:rsid w:val="22C36279"/>
    <w:rsid w:val="22CAA80F"/>
    <w:rsid w:val="22CE0B4D"/>
    <w:rsid w:val="22CE31BC"/>
    <w:rsid w:val="22D668FC"/>
    <w:rsid w:val="22E02705"/>
    <w:rsid w:val="22E21B29"/>
    <w:rsid w:val="22E90F0D"/>
    <w:rsid w:val="22EBDED1"/>
    <w:rsid w:val="22EFE0A9"/>
    <w:rsid w:val="22F26F62"/>
    <w:rsid w:val="22F5E225"/>
    <w:rsid w:val="22F86B0F"/>
    <w:rsid w:val="22FA1492"/>
    <w:rsid w:val="22FA416A"/>
    <w:rsid w:val="22FC4603"/>
    <w:rsid w:val="2300AA4F"/>
    <w:rsid w:val="2306B7F5"/>
    <w:rsid w:val="230EAF1A"/>
    <w:rsid w:val="2312C7DC"/>
    <w:rsid w:val="231599D0"/>
    <w:rsid w:val="231E2A5D"/>
    <w:rsid w:val="231F07FA"/>
    <w:rsid w:val="2323B3B6"/>
    <w:rsid w:val="2324AF58"/>
    <w:rsid w:val="23291E2B"/>
    <w:rsid w:val="2339B65D"/>
    <w:rsid w:val="233BD321"/>
    <w:rsid w:val="233CF174"/>
    <w:rsid w:val="233DBEBA"/>
    <w:rsid w:val="233DCF09"/>
    <w:rsid w:val="233EA4E4"/>
    <w:rsid w:val="233F0306"/>
    <w:rsid w:val="2344BFE5"/>
    <w:rsid w:val="2347481E"/>
    <w:rsid w:val="234F862D"/>
    <w:rsid w:val="23505353"/>
    <w:rsid w:val="2354211F"/>
    <w:rsid w:val="2366744E"/>
    <w:rsid w:val="236B9F80"/>
    <w:rsid w:val="236BC88A"/>
    <w:rsid w:val="236EAFED"/>
    <w:rsid w:val="23723327"/>
    <w:rsid w:val="23733B8C"/>
    <w:rsid w:val="237631AB"/>
    <w:rsid w:val="237C555A"/>
    <w:rsid w:val="237D702C"/>
    <w:rsid w:val="237E9C5B"/>
    <w:rsid w:val="2381DD03"/>
    <w:rsid w:val="2382A8E8"/>
    <w:rsid w:val="2386CE28"/>
    <w:rsid w:val="238B6E74"/>
    <w:rsid w:val="238D2E82"/>
    <w:rsid w:val="238E4430"/>
    <w:rsid w:val="2391A5D6"/>
    <w:rsid w:val="23927013"/>
    <w:rsid w:val="23938E6E"/>
    <w:rsid w:val="2393BFAA"/>
    <w:rsid w:val="2395635D"/>
    <w:rsid w:val="2396CB6D"/>
    <w:rsid w:val="23980E74"/>
    <w:rsid w:val="239ADB85"/>
    <w:rsid w:val="239E163F"/>
    <w:rsid w:val="23A582B3"/>
    <w:rsid w:val="23A623DF"/>
    <w:rsid w:val="23A9EA1C"/>
    <w:rsid w:val="23ABA974"/>
    <w:rsid w:val="23ADFB1E"/>
    <w:rsid w:val="23B00F98"/>
    <w:rsid w:val="23B1CF3B"/>
    <w:rsid w:val="23B8F810"/>
    <w:rsid w:val="23BB050C"/>
    <w:rsid w:val="23C51D33"/>
    <w:rsid w:val="23CD20FC"/>
    <w:rsid w:val="23D25389"/>
    <w:rsid w:val="23D4A62D"/>
    <w:rsid w:val="23DE6179"/>
    <w:rsid w:val="23E6D1A8"/>
    <w:rsid w:val="23ED2110"/>
    <w:rsid w:val="23F1E5EA"/>
    <w:rsid w:val="23F211C2"/>
    <w:rsid w:val="23F25DD3"/>
    <w:rsid w:val="23F5BC6B"/>
    <w:rsid w:val="23F77C98"/>
    <w:rsid w:val="23F7C6CD"/>
    <w:rsid w:val="23F90149"/>
    <w:rsid w:val="24015AC9"/>
    <w:rsid w:val="240583AE"/>
    <w:rsid w:val="240A5FDA"/>
    <w:rsid w:val="240AD21D"/>
    <w:rsid w:val="240E1E8E"/>
    <w:rsid w:val="24193BF7"/>
    <w:rsid w:val="241944E1"/>
    <w:rsid w:val="241A093E"/>
    <w:rsid w:val="241A5A5E"/>
    <w:rsid w:val="241BB83D"/>
    <w:rsid w:val="241BECF9"/>
    <w:rsid w:val="241DAA7B"/>
    <w:rsid w:val="241F6FFF"/>
    <w:rsid w:val="242177B2"/>
    <w:rsid w:val="24226408"/>
    <w:rsid w:val="2427DA54"/>
    <w:rsid w:val="2427F27E"/>
    <w:rsid w:val="242C49DC"/>
    <w:rsid w:val="243012E6"/>
    <w:rsid w:val="24374841"/>
    <w:rsid w:val="243AEF06"/>
    <w:rsid w:val="243C2F83"/>
    <w:rsid w:val="243DDF55"/>
    <w:rsid w:val="243FA765"/>
    <w:rsid w:val="243FC56E"/>
    <w:rsid w:val="244011FA"/>
    <w:rsid w:val="24487A00"/>
    <w:rsid w:val="244980BB"/>
    <w:rsid w:val="244BC9E4"/>
    <w:rsid w:val="244D591D"/>
    <w:rsid w:val="244F6BDC"/>
    <w:rsid w:val="24554E4B"/>
    <w:rsid w:val="2457F7EA"/>
    <w:rsid w:val="24591C6F"/>
    <w:rsid w:val="245F49AA"/>
    <w:rsid w:val="2463E350"/>
    <w:rsid w:val="246B1BCE"/>
    <w:rsid w:val="24702212"/>
    <w:rsid w:val="24740044"/>
    <w:rsid w:val="247E0B3C"/>
    <w:rsid w:val="248298C4"/>
    <w:rsid w:val="24861EF2"/>
    <w:rsid w:val="24884EBE"/>
    <w:rsid w:val="24887DF3"/>
    <w:rsid w:val="2497D8B3"/>
    <w:rsid w:val="249B61A5"/>
    <w:rsid w:val="249D3ACF"/>
    <w:rsid w:val="249EA7B9"/>
    <w:rsid w:val="249F2E4A"/>
    <w:rsid w:val="24A1BCFB"/>
    <w:rsid w:val="24A74216"/>
    <w:rsid w:val="24AD10E4"/>
    <w:rsid w:val="24AF5C84"/>
    <w:rsid w:val="24AFA5D9"/>
    <w:rsid w:val="24B4F0D8"/>
    <w:rsid w:val="24B61B2E"/>
    <w:rsid w:val="24B61C9A"/>
    <w:rsid w:val="24B81BCD"/>
    <w:rsid w:val="24B86752"/>
    <w:rsid w:val="24B95141"/>
    <w:rsid w:val="24BA97D2"/>
    <w:rsid w:val="24BEF723"/>
    <w:rsid w:val="24C167ED"/>
    <w:rsid w:val="24CBB505"/>
    <w:rsid w:val="24D63E55"/>
    <w:rsid w:val="24DD7429"/>
    <w:rsid w:val="24E338CA"/>
    <w:rsid w:val="24E33D97"/>
    <w:rsid w:val="24E752FB"/>
    <w:rsid w:val="24EA506B"/>
    <w:rsid w:val="24FD5037"/>
    <w:rsid w:val="2507E5C2"/>
    <w:rsid w:val="25083705"/>
    <w:rsid w:val="250FED5B"/>
    <w:rsid w:val="25112FE0"/>
    <w:rsid w:val="25167E94"/>
    <w:rsid w:val="25179DC5"/>
    <w:rsid w:val="2525ED6B"/>
    <w:rsid w:val="252CCB57"/>
    <w:rsid w:val="2531A7BB"/>
    <w:rsid w:val="2531DF4F"/>
    <w:rsid w:val="253652BC"/>
    <w:rsid w:val="25368FE7"/>
    <w:rsid w:val="25373B5E"/>
    <w:rsid w:val="2539281B"/>
    <w:rsid w:val="253AC438"/>
    <w:rsid w:val="253CB730"/>
    <w:rsid w:val="2542A698"/>
    <w:rsid w:val="2543A11C"/>
    <w:rsid w:val="25483E03"/>
    <w:rsid w:val="254B39B5"/>
    <w:rsid w:val="254E3BB0"/>
    <w:rsid w:val="25534451"/>
    <w:rsid w:val="25626933"/>
    <w:rsid w:val="2566EACF"/>
    <w:rsid w:val="256C9A45"/>
    <w:rsid w:val="25718DE8"/>
    <w:rsid w:val="2572FAAC"/>
    <w:rsid w:val="25750884"/>
    <w:rsid w:val="25755F36"/>
    <w:rsid w:val="257E3F1A"/>
    <w:rsid w:val="257EC8BF"/>
    <w:rsid w:val="25818B47"/>
    <w:rsid w:val="25832770"/>
    <w:rsid w:val="2585A896"/>
    <w:rsid w:val="25894318"/>
    <w:rsid w:val="258B0241"/>
    <w:rsid w:val="2593EBD8"/>
    <w:rsid w:val="25958546"/>
    <w:rsid w:val="2598E23D"/>
    <w:rsid w:val="259BC87C"/>
    <w:rsid w:val="25A0A77A"/>
    <w:rsid w:val="25A6774B"/>
    <w:rsid w:val="25A67AA6"/>
    <w:rsid w:val="25A7434B"/>
    <w:rsid w:val="25A91D0D"/>
    <w:rsid w:val="25AB9519"/>
    <w:rsid w:val="25AB9842"/>
    <w:rsid w:val="25AC5BD0"/>
    <w:rsid w:val="25B4CA9D"/>
    <w:rsid w:val="25B749F2"/>
    <w:rsid w:val="25BAF1AD"/>
    <w:rsid w:val="25BBD846"/>
    <w:rsid w:val="25BD8C10"/>
    <w:rsid w:val="25BF2A14"/>
    <w:rsid w:val="25C21063"/>
    <w:rsid w:val="25C24BF7"/>
    <w:rsid w:val="25C2CC42"/>
    <w:rsid w:val="25C52255"/>
    <w:rsid w:val="25D24D0D"/>
    <w:rsid w:val="25D38C37"/>
    <w:rsid w:val="25D5A67C"/>
    <w:rsid w:val="25D6A6E3"/>
    <w:rsid w:val="25DFA356"/>
    <w:rsid w:val="25E430CA"/>
    <w:rsid w:val="25E4EFB0"/>
    <w:rsid w:val="25E84103"/>
    <w:rsid w:val="25EA14A1"/>
    <w:rsid w:val="25EF4C2E"/>
    <w:rsid w:val="25F01C52"/>
    <w:rsid w:val="25F1E2AE"/>
    <w:rsid w:val="25F77B69"/>
    <w:rsid w:val="25F796C7"/>
    <w:rsid w:val="25FA73A6"/>
    <w:rsid w:val="25FABDFB"/>
    <w:rsid w:val="26021A45"/>
    <w:rsid w:val="26105F43"/>
    <w:rsid w:val="26186FB9"/>
    <w:rsid w:val="261923BA"/>
    <w:rsid w:val="261D4C1B"/>
    <w:rsid w:val="261E15C8"/>
    <w:rsid w:val="2622942E"/>
    <w:rsid w:val="2622F7D4"/>
    <w:rsid w:val="2627EB19"/>
    <w:rsid w:val="2629BD4D"/>
    <w:rsid w:val="262E9125"/>
    <w:rsid w:val="26314AA8"/>
    <w:rsid w:val="26320BCB"/>
    <w:rsid w:val="26389CF0"/>
    <w:rsid w:val="263ECF33"/>
    <w:rsid w:val="26409E89"/>
    <w:rsid w:val="26410382"/>
    <w:rsid w:val="2641E440"/>
    <w:rsid w:val="26454D37"/>
    <w:rsid w:val="26488844"/>
    <w:rsid w:val="264DD915"/>
    <w:rsid w:val="26551B17"/>
    <w:rsid w:val="26609E07"/>
    <w:rsid w:val="26612FE6"/>
    <w:rsid w:val="266449B7"/>
    <w:rsid w:val="2665349C"/>
    <w:rsid w:val="26655C5B"/>
    <w:rsid w:val="26661290"/>
    <w:rsid w:val="266EB915"/>
    <w:rsid w:val="26706201"/>
    <w:rsid w:val="26735E8F"/>
    <w:rsid w:val="26787F42"/>
    <w:rsid w:val="267A98BA"/>
    <w:rsid w:val="26806C33"/>
    <w:rsid w:val="2682EE42"/>
    <w:rsid w:val="2688A76C"/>
    <w:rsid w:val="268B3763"/>
    <w:rsid w:val="269E2124"/>
    <w:rsid w:val="26A174AB"/>
    <w:rsid w:val="26A72358"/>
    <w:rsid w:val="26AA9FF6"/>
    <w:rsid w:val="26AD82A4"/>
    <w:rsid w:val="26B4304D"/>
    <w:rsid w:val="26BA9DCB"/>
    <w:rsid w:val="26C31B4F"/>
    <w:rsid w:val="26C696AC"/>
    <w:rsid w:val="26CB0883"/>
    <w:rsid w:val="26CFE7A7"/>
    <w:rsid w:val="26D32FD2"/>
    <w:rsid w:val="26D3E18A"/>
    <w:rsid w:val="26D41BA3"/>
    <w:rsid w:val="26D4B777"/>
    <w:rsid w:val="26D57BDD"/>
    <w:rsid w:val="26D66F45"/>
    <w:rsid w:val="26D7A986"/>
    <w:rsid w:val="26D920BA"/>
    <w:rsid w:val="26DA4E9D"/>
    <w:rsid w:val="26E09EDD"/>
    <w:rsid w:val="26E3830B"/>
    <w:rsid w:val="26E4792E"/>
    <w:rsid w:val="26E69253"/>
    <w:rsid w:val="26EF5FCF"/>
    <w:rsid w:val="26EF7B6A"/>
    <w:rsid w:val="26F2470E"/>
    <w:rsid w:val="26F5F7A2"/>
    <w:rsid w:val="26FADB23"/>
    <w:rsid w:val="27073F65"/>
    <w:rsid w:val="2709A793"/>
    <w:rsid w:val="270C97A1"/>
    <w:rsid w:val="2712DBFF"/>
    <w:rsid w:val="27184C9A"/>
    <w:rsid w:val="271B00B3"/>
    <w:rsid w:val="271EAFCC"/>
    <w:rsid w:val="271F65DE"/>
    <w:rsid w:val="271F715E"/>
    <w:rsid w:val="27223685"/>
    <w:rsid w:val="27279C75"/>
    <w:rsid w:val="272AA95D"/>
    <w:rsid w:val="272D3B0A"/>
    <w:rsid w:val="2737C695"/>
    <w:rsid w:val="2740664C"/>
    <w:rsid w:val="2741E245"/>
    <w:rsid w:val="2744FE65"/>
    <w:rsid w:val="274BF474"/>
    <w:rsid w:val="27586A71"/>
    <w:rsid w:val="2759561E"/>
    <w:rsid w:val="2765112A"/>
    <w:rsid w:val="27669D35"/>
    <w:rsid w:val="2766AC1B"/>
    <w:rsid w:val="27684DBD"/>
    <w:rsid w:val="2770F682"/>
    <w:rsid w:val="277153C0"/>
    <w:rsid w:val="2775D05D"/>
    <w:rsid w:val="277C6CEE"/>
    <w:rsid w:val="27841E2D"/>
    <w:rsid w:val="2787EF14"/>
    <w:rsid w:val="278B04D7"/>
    <w:rsid w:val="279157E0"/>
    <w:rsid w:val="2795E237"/>
    <w:rsid w:val="279C4883"/>
    <w:rsid w:val="27A28DD7"/>
    <w:rsid w:val="27A2CB08"/>
    <w:rsid w:val="27A54CC3"/>
    <w:rsid w:val="27A5EE81"/>
    <w:rsid w:val="27A754B4"/>
    <w:rsid w:val="27A79A8F"/>
    <w:rsid w:val="27A87BCA"/>
    <w:rsid w:val="27A9EDD8"/>
    <w:rsid w:val="27ADB78D"/>
    <w:rsid w:val="27AE0A2A"/>
    <w:rsid w:val="27BF025D"/>
    <w:rsid w:val="27BFA939"/>
    <w:rsid w:val="27C1B580"/>
    <w:rsid w:val="27C47D17"/>
    <w:rsid w:val="27CCAAD6"/>
    <w:rsid w:val="27D05316"/>
    <w:rsid w:val="27D74936"/>
    <w:rsid w:val="27DAEE55"/>
    <w:rsid w:val="27E0A329"/>
    <w:rsid w:val="27E57709"/>
    <w:rsid w:val="27E58151"/>
    <w:rsid w:val="27E794A0"/>
    <w:rsid w:val="27EDE7E3"/>
    <w:rsid w:val="27F3385B"/>
    <w:rsid w:val="27F3D189"/>
    <w:rsid w:val="27FAADDC"/>
    <w:rsid w:val="27FAAE2B"/>
    <w:rsid w:val="27FE0018"/>
    <w:rsid w:val="27FF4BA6"/>
    <w:rsid w:val="280446FA"/>
    <w:rsid w:val="28044E26"/>
    <w:rsid w:val="28053C37"/>
    <w:rsid w:val="280CF175"/>
    <w:rsid w:val="280D0CFE"/>
    <w:rsid w:val="280E7F2D"/>
    <w:rsid w:val="282197AE"/>
    <w:rsid w:val="28225917"/>
    <w:rsid w:val="2822A2EF"/>
    <w:rsid w:val="28271E39"/>
    <w:rsid w:val="282E4AFB"/>
    <w:rsid w:val="2830A356"/>
    <w:rsid w:val="2833AEFC"/>
    <w:rsid w:val="2834D42D"/>
    <w:rsid w:val="2837C560"/>
    <w:rsid w:val="2838329C"/>
    <w:rsid w:val="283DD361"/>
    <w:rsid w:val="283E386F"/>
    <w:rsid w:val="2843099F"/>
    <w:rsid w:val="284494BF"/>
    <w:rsid w:val="28459CD8"/>
    <w:rsid w:val="2845FCF5"/>
    <w:rsid w:val="284EBF10"/>
    <w:rsid w:val="2851BCF7"/>
    <w:rsid w:val="2858BEBB"/>
    <w:rsid w:val="285A1181"/>
    <w:rsid w:val="285AD879"/>
    <w:rsid w:val="285C2F1E"/>
    <w:rsid w:val="285C3287"/>
    <w:rsid w:val="285C9315"/>
    <w:rsid w:val="285EC1B7"/>
    <w:rsid w:val="2863EED7"/>
    <w:rsid w:val="286B42E2"/>
    <w:rsid w:val="286D7AEB"/>
    <w:rsid w:val="286F7E93"/>
    <w:rsid w:val="287B9AF7"/>
    <w:rsid w:val="287C0D40"/>
    <w:rsid w:val="28810DEB"/>
    <w:rsid w:val="2881CDD5"/>
    <w:rsid w:val="288761DE"/>
    <w:rsid w:val="288BE935"/>
    <w:rsid w:val="288C56FA"/>
    <w:rsid w:val="288EC154"/>
    <w:rsid w:val="2890D483"/>
    <w:rsid w:val="2892D5E6"/>
    <w:rsid w:val="289397D4"/>
    <w:rsid w:val="28949C4D"/>
    <w:rsid w:val="28974DB7"/>
    <w:rsid w:val="2899B051"/>
    <w:rsid w:val="289B457D"/>
    <w:rsid w:val="28A42FAC"/>
    <w:rsid w:val="28A50A2A"/>
    <w:rsid w:val="28A73736"/>
    <w:rsid w:val="28A9F8F6"/>
    <w:rsid w:val="28AA8714"/>
    <w:rsid w:val="28AAB617"/>
    <w:rsid w:val="28AE5714"/>
    <w:rsid w:val="28AFFF68"/>
    <w:rsid w:val="28B3306E"/>
    <w:rsid w:val="28B6B391"/>
    <w:rsid w:val="28B90C6D"/>
    <w:rsid w:val="28BBA5AD"/>
    <w:rsid w:val="28BC0B91"/>
    <w:rsid w:val="28C324A9"/>
    <w:rsid w:val="28C74297"/>
    <w:rsid w:val="28D4B31C"/>
    <w:rsid w:val="28E15E73"/>
    <w:rsid w:val="28E2F677"/>
    <w:rsid w:val="28EA593F"/>
    <w:rsid w:val="28EC714C"/>
    <w:rsid w:val="28ECE88F"/>
    <w:rsid w:val="28ECFBD3"/>
    <w:rsid w:val="28EDF56E"/>
    <w:rsid w:val="28EE6904"/>
    <w:rsid w:val="28F111C4"/>
    <w:rsid w:val="28F1C5F0"/>
    <w:rsid w:val="28F81F9B"/>
    <w:rsid w:val="28FD7E1A"/>
    <w:rsid w:val="28FF2E0A"/>
    <w:rsid w:val="2905DF81"/>
    <w:rsid w:val="2906E0E7"/>
    <w:rsid w:val="290A1980"/>
    <w:rsid w:val="290D38BD"/>
    <w:rsid w:val="290DE6AC"/>
    <w:rsid w:val="291D7596"/>
    <w:rsid w:val="291F2A4A"/>
    <w:rsid w:val="291FA262"/>
    <w:rsid w:val="291FAD2D"/>
    <w:rsid w:val="29205366"/>
    <w:rsid w:val="2922F476"/>
    <w:rsid w:val="2926FA95"/>
    <w:rsid w:val="2929E91D"/>
    <w:rsid w:val="292B870E"/>
    <w:rsid w:val="292C5342"/>
    <w:rsid w:val="292DF51E"/>
    <w:rsid w:val="292FE846"/>
    <w:rsid w:val="29318BC8"/>
    <w:rsid w:val="2932D613"/>
    <w:rsid w:val="29439522"/>
    <w:rsid w:val="2944ACAF"/>
    <w:rsid w:val="29461752"/>
    <w:rsid w:val="294CA161"/>
    <w:rsid w:val="294CDE96"/>
    <w:rsid w:val="294CEB7C"/>
    <w:rsid w:val="294F22FF"/>
    <w:rsid w:val="29544A5E"/>
    <w:rsid w:val="2957DE21"/>
    <w:rsid w:val="2958A6CC"/>
    <w:rsid w:val="29617E79"/>
    <w:rsid w:val="296C967B"/>
    <w:rsid w:val="296D57DE"/>
    <w:rsid w:val="296F5ABA"/>
    <w:rsid w:val="2971CBE8"/>
    <w:rsid w:val="297284DB"/>
    <w:rsid w:val="2978454B"/>
    <w:rsid w:val="297E3728"/>
    <w:rsid w:val="297E8136"/>
    <w:rsid w:val="297FB03F"/>
    <w:rsid w:val="298004C3"/>
    <w:rsid w:val="2983E044"/>
    <w:rsid w:val="298532D5"/>
    <w:rsid w:val="2988B0B8"/>
    <w:rsid w:val="2990AD30"/>
    <w:rsid w:val="2991F742"/>
    <w:rsid w:val="29976971"/>
    <w:rsid w:val="29994819"/>
    <w:rsid w:val="299B5138"/>
    <w:rsid w:val="299E2B55"/>
    <w:rsid w:val="29A19FF0"/>
    <w:rsid w:val="29A3E4BC"/>
    <w:rsid w:val="29A47AC9"/>
    <w:rsid w:val="29A66267"/>
    <w:rsid w:val="29A7C44D"/>
    <w:rsid w:val="29A9F8CE"/>
    <w:rsid w:val="29AA9E3F"/>
    <w:rsid w:val="29ABC727"/>
    <w:rsid w:val="29AE24C7"/>
    <w:rsid w:val="29B1BDA5"/>
    <w:rsid w:val="29B46A24"/>
    <w:rsid w:val="29BD7E27"/>
    <w:rsid w:val="29BDE67A"/>
    <w:rsid w:val="29BFC2BD"/>
    <w:rsid w:val="29C37991"/>
    <w:rsid w:val="29C79223"/>
    <w:rsid w:val="29C86856"/>
    <w:rsid w:val="29C9EBA6"/>
    <w:rsid w:val="29CF2B24"/>
    <w:rsid w:val="29D10EC7"/>
    <w:rsid w:val="29D17550"/>
    <w:rsid w:val="29D293EE"/>
    <w:rsid w:val="29D96AA8"/>
    <w:rsid w:val="29DB33B1"/>
    <w:rsid w:val="29DD97B5"/>
    <w:rsid w:val="29E01A80"/>
    <w:rsid w:val="29E30D49"/>
    <w:rsid w:val="29EE2597"/>
    <w:rsid w:val="29F82E51"/>
    <w:rsid w:val="29FC679A"/>
    <w:rsid w:val="2A014BA5"/>
    <w:rsid w:val="2A02456F"/>
    <w:rsid w:val="2A02DE1D"/>
    <w:rsid w:val="2A05EE11"/>
    <w:rsid w:val="2A05F55F"/>
    <w:rsid w:val="2A0886FE"/>
    <w:rsid w:val="2A088D25"/>
    <w:rsid w:val="2A09EE6F"/>
    <w:rsid w:val="2A0B4D18"/>
    <w:rsid w:val="2A0EC5B3"/>
    <w:rsid w:val="2A0F2637"/>
    <w:rsid w:val="2A10E3D8"/>
    <w:rsid w:val="2A130112"/>
    <w:rsid w:val="2A1B4A4F"/>
    <w:rsid w:val="2A1CB879"/>
    <w:rsid w:val="2A1EFAD2"/>
    <w:rsid w:val="2A208D0C"/>
    <w:rsid w:val="2A22903A"/>
    <w:rsid w:val="2A22B19F"/>
    <w:rsid w:val="2A2B16FA"/>
    <w:rsid w:val="2A305AB3"/>
    <w:rsid w:val="2A31822E"/>
    <w:rsid w:val="2A34193C"/>
    <w:rsid w:val="2A347C51"/>
    <w:rsid w:val="2A3B4460"/>
    <w:rsid w:val="2A3E9308"/>
    <w:rsid w:val="2A429049"/>
    <w:rsid w:val="2A43FFE5"/>
    <w:rsid w:val="2A48CB43"/>
    <w:rsid w:val="2A4A5844"/>
    <w:rsid w:val="2A4E2635"/>
    <w:rsid w:val="2A4F56B4"/>
    <w:rsid w:val="2A5045C6"/>
    <w:rsid w:val="2A522A2E"/>
    <w:rsid w:val="2A525523"/>
    <w:rsid w:val="2A525F1D"/>
    <w:rsid w:val="2A5D9B16"/>
    <w:rsid w:val="2A5E3DA3"/>
    <w:rsid w:val="2A5EF8A4"/>
    <w:rsid w:val="2A625075"/>
    <w:rsid w:val="2A636894"/>
    <w:rsid w:val="2A665ABF"/>
    <w:rsid w:val="2A699C0A"/>
    <w:rsid w:val="2A6F283E"/>
    <w:rsid w:val="2A71B87C"/>
    <w:rsid w:val="2A72D019"/>
    <w:rsid w:val="2A75B724"/>
    <w:rsid w:val="2A790313"/>
    <w:rsid w:val="2A7A90CC"/>
    <w:rsid w:val="2A7B7D9C"/>
    <w:rsid w:val="2A7C2BCC"/>
    <w:rsid w:val="2A8279E6"/>
    <w:rsid w:val="2A8AC2A1"/>
    <w:rsid w:val="2A933AA5"/>
    <w:rsid w:val="2A93C8E0"/>
    <w:rsid w:val="2A946BF5"/>
    <w:rsid w:val="2A9C2732"/>
    <w:rsid w:val="2A9E4B07"/>
    <w:rsid w:val="2AA1D12A"/>
    <w:rsid w:val="2AA2E0E9"/>
    <w:rsid w:val="2AA94432"/>
    <w:rsid w:val="2AA97409"/>
    <w:rsid w:val="2AAB6DEA"/>
    <w:rsid w:val="2AAE647B"/>
    <w:rsid w:val="2AAFBF30"/>
    <w:rsid w:val="2AB2F995"/>
    <w:rsid w:val="2AB340DC"/>
    <w:rsid w:val="2AB6FC91"/>
    <w:rsid w:val="2ABC7CE2"/>
    <w:rsid w:val="2ABD9359"/>
    <w:rsid w:val="2ABDCD7F"/>
    <w:rsid w:val="2AC02794"/>
    <w:rsid w:val="2AC523C3"/>
    <w:rsid w:val="2ACF4C70"/>
    <w:rsid w:val="2AD0C4A2"/>
    <w:rsid w:val="2AD29294"/>
    <w:rsid w:val="2AD61FF5"/>
    <w:rsid w:val="2AD71934"/>
    <w:rsid w:val="2AD969E2"/>
    <w:rsid w:val="2ADE090A"/>
    <w:rsid w:val="2AEB06E0"/>
    <w:rsid w:val="2AEBA546"/>
    <w:rsid w:val="2AEDB07D"/>
    <w:rsid w:val="2AEF8B64"/>
    <w:rsid w:val="2AF0DAD9"/>
    <w:rsid w:val="2AF4F68A"/>
    <w:rsid w:val="2AF5F9EC"/>
    <w:rsid w:val="2AF92D97"/>
    <w:rsid w:val="2AFBB49B"/>
    <w:rsid w:val="2B044DAD"/>
    <w:rsid w:val="2B070A16"/>
    <w:rsid w:val="2B15F63F"/>
    <w:rsid w:val="2B1A30EF"/>
    <w:rsid w:val="2B1FABDD"/>
    <w:rsid w:val="2B2053A8"/>
    <w:rsid w:val="2B2F37FD"/>
    <w:rsid w:val="2B2FA3FD"/>
    <w:rsid w:val="2B369B2E"/>
    <w:rsid w:val="2B3A2DD4"/>
    <w:rsid w:val="2B3A7BD8"/>
    <w:rsid w:val="2B448869"/>
    <w:rsid w:val="2B44E2D4"/>
    <w:rsid w:val="2B45D8A1"/>
    <w:rsid w:val="2B46E56B"/>
    <w:rsid w:val="2B47FFDF"/>
    <w:rsid w:val="2B483E51"/>
    <w:rsid w:val="2B498573"/>
    <w:rsid w:val="2B4B5893"/>
    <w:rsid w:val="2B4BE525"/>
    <w:rsid w:val="2B5002BB"/>
    <w:rsid w:val="2B512E14"/>
    <w:rsid w:val="2B53B6B8"/>
    <w:rsid w:val="2B549442"/>
    <w:rsid w:val="2B54E1A7"/>
    <w:rsid w:val="2B55B275"/>
    <w:rsid w:val="2B57C888"/>
    <w:rsid w:val="2B69D6A8"/>
    <w:rsid w:val="2B6F9D64"/>
    <w:rsid w:val="2B72B998"/>
    <w:rsid w:val="2B742DC1"/>
    <w:rsid w:val="2B7B72E9"/>
    <w:rsid w:val="2B885B9E"/>
    <w:rsid w:val="2B909F47"/>
    <w:rsid w:val="2B91A271"/>
    <w:rsid w:val="2B9DA575"/>
    <w:rsid w:val="2B9F1E74"/>
    <w:rsid w:val="2BA31FEF"/>
    <w:rsid w:val="2BA65C26"/>
    <w:rsid w:val="2BB440D8"/>
    <w:rsid w:val="2BB4C8CC"/>
    <w:rsid w:val="2BB6B071"/>
    <w:rsid w:val="2BC08CAF"/>
    <w:rsid w:val="2BC54B6F"/>
    <w:rsid w:val="2BCB0001"/>
    <w:rsid w:val="2BCDF1B8"/>
    <w:rsid w:val="2BD023E4"/>
    <w:rsid w:val="2BD805F9"/>
    <w:rsid w:val="2BD81786"/>
    <w:rsid w:val="2BD8ADC6"/>
    <w:rsid w:val="2BDA7DC4"/>
    <w:rsid w:val="2BDDC762"/>
    <w:rsid w:val="2BDFC799"/>
    <w:rsid w:val="2BE2447C"/>
    <w:rsid w:val="2BE2BEA2"/>
    <w:rsid w:val="2BE675A8"/>
    <w:rsid w:val="2BE6A85A"/>
    <w:rsid w:val="2BE98917"/>
    <w:rsid w:val="2BF484E1"/>
    <w:rsid w:val="2BFAA7D7"/>
    <w:rsid w:val="2BFD3C4B"/>
    <w:rsid w:val="2C026E26"/>
    <w:rsid w:val="2C084397"/>
    <w:rsid w:val="2C08738F"/>
    <w:rsid w:val="2C0C0E15"/>
    <w:rsid w:val="2C0E1663"/>
    <w:rsid w:val="2C149AAD"/>
    <w:rsid w:val="2C16C4BF"/>
    <w:rsid w:val="2C17CC0D"/>
    <w:rsid w:val="2C17F656"/>
    <w:rsid w:val="2C2197FE"/>
    <w:rsid w:val="2C22FCED"/>
    <w:rsid w:val="2C2740FC"/>
    <w:rsid w:val="2C28D7E7"/>
    <w:rsid w:val="2C2E672C"/>
    <w:rsid w:val="2C303C74"/>
    <w:rsid w:val="2C3A2DAC"/>
    <w:rsid w:val="2C412F1E"/>
    <w:rsid w:val="2C43A9D5"/>
    <w:rsid w:val="2C48AE0C"/>
    <w:rsid w:val="2C514BCC"/>
    <w:rsid w:val="2C53F9D0"/>
    <w:rsid w:val="2C56A55A"/>
    <w:rsid w:val="2C5CDF46"/>
    <w:rsid w:val="2C5CEE1E"/>
    <w:rsid w:val="2C60564F"/>
    <w:rsid w:val="2C68366B"/>
    <w:rsid w:val="2C70334F"/>
    <w:rsid w:val="2C78F7C8"/>
    <w:rsid w:val="2C7A8671"/>
    <w:rsid w:val="2C7FE84C"/>
    <w:rsid w:val="2C82F88C"/>
    <w:rsid w:val="2C84D0C5"/>
    <w:rsid w:val="2C8828AF"/>
    <w:rsid w:val="2C8A5ED2"/>
    <w:rsid w:val="2C8BDD23"/>
    <w:rsid w:val="2C8CEC19"/>
    <w:rsid w:val="2C8E9794"/>
    <w:rsid w:val="2C908EB1"/>
    <w:rsid w:val="2C91CF44"/>
    <w:rsid w:val="2C92F855"/>
    <w:rsid w:val="2C931C87"/>
    <w:rsid w:val="2C9FFA2A"/>
    <w:rsid w:val="2CA1D20C"/>
    <w:rsid w:val="2CA21948"/>
    <w:rsid w:val="2CA3863A"/>
    <w:rsid w:val="2CA65861"/>
    <w:rsid w:val="2CA785AF"/>
    <w:rsid w:val="2CAB79EB"/>
    <w:rsid w:val="2CB291EF"/>
    <w:rsid w:val="2CB3C9BB"/>
    <w:rsid w:val="2CB76B7D"/>
    <w:rsid w:val="2CB99F23"/>
    <w:rsid w:val="2CBBB091"/>
    <w:rsid w:val="2CBF097B"/>
    <w:rsid w:val="2CC14CA2"/>
    <w:rsid w:val="2CC5F160"/>
    <w:rsid w:val="2CCD886B"/>
    <w:rsid w:val="2CD3FFE4"/>
    <w:rsid w:val="2CD67B84"/>
    <w:rsid w:val="2CDCCA8B"/>
    <w:rsid w:val="2CDEE869"/>
    <w:rsid w:val="2CDF0571"/>
    <w:rsid w:val="2CE2B658"/>
    <w:rsid w:val="2CE9F555"/>
    <w:rsid w:val="2CFA518F"/>
    <w:rsid w:val="2CFA84C2"/>
    <w:rsid w:val="2CFBF979"/>
    <w:rsid w:val="2CFF9B7D"/>
    <w:rsid w:val="2D00AC91"/>
    <w:rsid w:val="2D01AE81"/>
    <w:rsid w:val="2D0578FA"/>
    <w:rsid w:val="2D06F998"/>
    <w:rsid w:val="2D0CB193"/>
    <w:rsid w:val="2D0DFE7D"/>
    <w:rsid w:val="2D115997"/>
    <w:rsid w:val="2D13269A"/>
    <w:rsid w:val="2D14DA09"/>
    <w:rsid w:val="2D17069E"/>
    <w:rsid w:val="2D193D28"/>
    <w:rsid w:val="2D1AE1A0"/>
    <w:rsid w:val="2D225AA7"/>
    <w:rsid w:val="2D2292F7"/>
    <w:rsid w:val="2D2728EE"/>
    <w:rsid w:val="2D287792"/>
    <w:rsid w:val="2D350D6F"/>
    <w:rsid w:val="2D35E339"/>
    <w:rsid w:val="2D3E5D43"/>
    <w:rsid w:val="2D418CF1"/>
    <w:rsid w:val="2D437D1F"/>
    <w:rsid w:val="2D4610B3"/>
    <w:rsid w:val="2D48113E"/>
    <w:rsid w:val="2D48DF7A"/>
    <w:rsid w:val="2D4E43D8"/>
    <w:rsid w:val="2D54A182"/>
    <w:rsid w:val="2D56ADEA"/>
    <w:rsid w:val="2D58312A"/>
    <w:rsid w:val="2D5982E3"/>
    <w:rsid w:val="2D666F74"/>
    <w:rsid w:val="2D6BE1EC"/>
    <w:rsid w:val="2D7238FA"/>
    <w:rsid w:val="2D744E9C"/>
    <w:rsid w:val="2D76444C"/>
    <w:rsid w:val="2D7756FF"/>
    <w:rsid w:val="2D7D0A03"/>
    <w:rsid w:val="2D849B31"/>
    <w:rsid w:val="2D84DA16"/>
    <w:rsid w:val="2D84FEAD"/>
    <w:rsid w:val="2D895547"/>
    <w:rsid w:val="2D8DED41"/>
    <w:rsid w:val="2D9247D2"/>
    <w:rsid w:val="2D95508B"/>
    <w:rsid w:val="2D96081D"/>
    <w:rsid w:val="2D97766E"/>
    <w:rsid w:val="2D987D04"/>
    <w:rsid w:val="2D996E83"/>
    <w:rsid w:val="2D9CD510"/>
    <w:rsid w:val="2D9E8D93"/>
    <w:rsid w:val="2DA383FB"/>
    <w:rsid w:val="2DA7AC66"/>
    <w:rsid w:val="2DABAE44"/>
    <w:rsid w:val="2DAD522A"/>
    <w:rsid w:val="2DADEA24"/>
    <w:rsid w:val="2DB2F238"/>
    <w:rsid w:val="2DB40C65"/>
    <w:rsid w:val="2DB5A595"/>
    <w:rsid w:val="2DB5C15C"/>
    <w:rsid w:val="2DB82A22"/>
    <w:rsid w:val="2DBC8A02"/>
    <w:rsid w:val="2DBF70A1"/>
    <w:rsid w:val="2DC1DB12"/>
    <w:rsid w:val="2DC7E16C"/>
    <w:rsid w:val="2DCEF4E1"/>
    <w:rsid w:val="2DD21224"/>
    <w:rsid w:val="2DD6668C"/>
    <w:rsid w:val="2DE627EA"/>
    <w:rsid w:val="2DE69B8C"/>
    <w:rsid w:val="2DE75888"/>
    <w:rsid w:val="2DE774D1"/>
    <w:rsid w:val="2DF18846"/>
    <w:rsid w:val="2DF1EFDF"/>
    <w:rsid w:val="2DFF3954"/>
    <w:rsid w:val="2DFFBEBF"/>
    <w:rsid w:val="2E02596A"/>
    <w:rsid w:val="2E02ADC2"/>
    <w:rsid w:val="2E030139"/>
    <w:rsid w:val="2E052F00"/>
    <w:rsid w:val="2E080E68"/>
    <w:rsid w:val="2E0B6834"/>
    <w:rsid w:val="2E0DB156"/>
    <w:rsid w:val="2E0E6C73"/>
    <w:rsid w:val="2E0EA9AC"/>
    <w:rsid w:val="2E13944E"/>
    <w:rsid w:val="2E188E0D"/>
    <w:rsid w:val="2E188F36"/>
    <w:rsid w:val="2E19F9C2"/>
    <w:rsid w:val="2E1A579B"/>
    <w:rsid w:val="2E1B44C0"/>
    <w:rsid w:val="2E1ED885"/>
    <w:rsid w:val="2E212EDD"/>
    <w:rsid w:val="2E24151B"/>
    <w:rsid w:val="2E25F71D"/>
    <w:rsid w:val="2E25F814"/>
    <w:rsid w:val="2E26247F"/>
    <w:rsid w:val="2E282FC7"/>
    <w:rsid w:val="2E2A1339"/>
    <w:rsid w:val="2E2ADD32"/>
    <w:rsid w:val="2E2B1A25"/>
    <w:rsid w:val="2E2C610C"/>
    <w:rsid w:val="2E2DC040"/>
    <w:rsid w:val="2E342C5F"/>
    <w:rsid w:val="2E3B0081"/>
    <w:rsid w:val="2E43DCB0"/>
    <w:rsid w:val="2E451473"/>
    <w:rsid w:val="2E463750"/>
    <w:rsid w:val="2E475358"/>
    <w:rsid w:val="2E47F6DE"/>
    <w:rsid w:val="2E486D22"/>
    <w:rsid w:val="2E488114"/>
    <w:rsid w:val="2E48FB68"/>
    <w:rsid w:val="2E4A7036"/>
    <w:rsid w:val="2E4B8111"/>
    <w:rsid w:val="2E4C63FA"/>
    <w:rsid w:val="2E4D8849"/>
    <w:rsid w:val="2E567B4D"/>
    <w:rsid w:val="2E58AFB5"/>
    <w:rsid w:val="2E5F2BCE"/>
    <w:rsid w:val="2E655C98"/>
    <w:rsid w:val="2E6A10DE"/>
    <w:rsid w:val="2E6ABA46"/>
    <w:rsid w:val="2E710B56"/>
    <w:rsid w:val="2E72B2D8"/>
    <w:rsid w:val="2E7DBD02"/>
    <w:rsid w:val="2E848D3F"/>
    <w:rsid w:val="2E89014B"/>
    <w:rsid w:val="2E8975B8"/>
    <w:rsid w:val="2E8B33B8"/>
    <w:rsid w:val="2E8C0534"/>
    <w:rsid w:val="2E90C450"/>
    <w:rsid w:val="2E912599"/>
    <w:rsid w:val="2E943F3E"/>
    <w:rsid w:val="2E962BE4"/>
    <w:rsid w:val="2E9BBAA1"/>
    <w:rsid w:val="2E9F5ECF"/>
    <w:rsid w:val="2EA53287"/>
    <w:rsid w:val="2EAA5DD4"/>
    <w:rsid w:val="2EABD8FB"/>
    <w:rsid w:val="2EB19BBB"/>
    <w:rsid w:val="2EB3A0BA"/>
    <w:rsid w:val="2EB58306"/>
    <w:rsid w:val="2EBC3909"/>
    <w:rsid w:val="2EBDFFCC"/>
    <w:rsid w:val="2EC1E31C"/>
    <w:rsid w:val="2EC6E925"/>
    <w:rsid w:val="2ECA624C"/>
    <w:rsid w:val="2ECBB9C2"/>
    <w:rsid w:val="2ECF22F8"/>
    <w:rsid w:val="2ED77658"/>
    <w:rsid w:val="2EDA70EC"/>
    <w:rsid w:val="2EDAE34A"/>
    <w:rsid w:val="2EDB4E51"/>
    <w:rsid w:val="2EDC438F"/>
    <w:rsid w:val="2EDDC44E"/>
    <w:rsid w:val="2EE029D8"/>
    <w:rsid w:val="2EE05A0B"/>
    <w:rsid w:val="2EEA620D"/>
    <w:rsid w:val="2EED152B"/>
    <w:rsid w:val="2EED2B60"/>
    <w:rsid w:val="2EEEA95B"/>
    <w:rsid w:val="2EEFF4C0"/>
    <w:rsid w:val="2EF5BC2F"/>
    <w:rsid w:val="2EF78BEE"/>
    <w:rsid w:val="2EF89F35"/>
    <w:rsid w:val="2EFC814D"/>
    <w:rsid w:val="2F00B14D"/>
    <w:rsid w:val="2F01664B"/>
    <w:rsid w:val="2F039A6F"/>
    <w:rsid w:val="2F03CBAE"/>
    <w:rsid w:val="2F06CD7B"/>
    <w:rsid w:val="2F0DE496"/>
    <w:rsid w:val="2F10D8F4"/>
    <w:rsid w:val="2F11DC63"/>
    <w:rsid w:val="2F131CF6"/>
    <w:rsid w:val="2F13CB32"/>
    <w:rsid w:val="2F15F7BE"/>
    <w:rsid w:val="2F179685"/>
    <w:rsid w:val="2F1958AF"/>
    <w:rsid w:val="2F1B46D1"/>
    <w:rsid w:val="2F1C1D72"/>
    <w:rsid w:val="2F1D432A"/>
    <w:rsid w:val="2F2AC7F1"/>
    <w:rsid w:val="2F2BBE5D"/>
    <w:rsid w:val="2F2BD32D"/>
    <w:rsid w:val="2F2C58B2"/>
    <w:rsid w:val="2F2FD77C"/>
    <w:rsid w:val="2F320ACD"/>
    <w:rsid w:val="2F3214EA"/>
    <w:rsid w:val="2F332EBB"/>
    <w:rsid w:val="2F342CD5"/>
    <w:rsid w:val="2F37794F"/>
    <w:rsid w:val="2F3C67C1"/>
    <w:rsid w:val="2F3D0CC8"/>
    <w:rsid w:val="2F406118"/>
    <w:rsid w:val="2F40FE8F"/>
    <w:rsid w:val="2F41BD47"/>
    <w:rsid w:val="2F42381A"/>
    <w:rsid w:val="2F450275"/>
    <w:rsid w:val="2F482A39"/>
    <w:rsid w:val="2F4921D4"/>
    <w:rsid w:val="2F49F98B"/>
    <w:rsid w:val="2F54AE12"/>
    <w:rsid w:val="2F60EAF2"/>
    <w:rsid w:val="2F674600"/>
    <w:rsid w:val="2F6A56E4"/>
    <w:rsid w:val="2F6A7765"/>
    <w:rsid w:val="2F7056DC"/>
    <w:rsid w:val="2F70EC85"/>
    <w:rsid w:val="2F740DB5"/>
    <w:rsid w:val="2F79C7A8"/>
    <w:rsid w:val="2F7B6F22"/>
    <w:rsid w:val="2F7C274C"/>
    <w:rsid w:val="2F832F3A"/>
    <w:rsid w:val="2F83FEA9"/>
    <w:rsid w:val="2F901CEF"/>
    <w:rsid w:val="2F9189C9"/>
    <w:rsid w:val="2F949246"/>
    <w:rsid w:val="2F96C584"/>
    <w:rsid w:val="2F9FF82A"/>
    <w:rsid w:val="2FA0D466"/>
    <w:rsid w:val="2FA14AEA"/>
    <w:rsid w:val="2FA38FC1"/>
    <w:rsid w:val="2FA432E3"/>
    <w:rsid w:val="2FA85526"/>
    <w:rsid w:val="2FA8A4DE"/>
    <w:rsid w:val="2FA8A69A"/>
    <w:rsid w:val="2FA8D061"/>
    <w:rsid w:val="2FAA4D35"/>
    <w:rsid w:val="2FB22460"/>
    <w:rsid w:val="2FB4E4C2"/>
    <w:rsid w:val="2FB892D9"/>
    <w:rsid w:val="2FBEB963"/>
    <w:rsid w:val="2FC28008"/>
    <w:rsid w:val="2FC31923"/>
    <w:rsid w:val="2FC80C0D"/>
    <w:rsid w:val="2FC84E82"/>
    <w:rsid w:val="2FCAE1D4"/>
    <w:rsid w:val="2FD32524"/>
    <w:rsid w:val="2FD559C0"/>
    <w:rsid w:val="2FDA1F9F"/>
    <w:rsid w:val="2FDADC4E"/>
    <w:rsid w:val="2FDD9ECC"/>
    <w:rsid w:val="2FE8BA74"/>
    <w:rsid w:val="2FE98706"/>
    <w:rsid w:val="2FEBFD74"/>
    <w:rsid w:val="2FEC5E42"/>
    <w:rsid w:val="2FF3E2D1"/>
    <w:rsid w:val="2FF4ACA3"/>
    <w:rsid w:val="2FF4BAD9"/>
    <w:rsid w:val="2FF53BFD"/>
    <w:rsid w:val="2FF79289"/>
    <w:rsid w:val="2FF9E05A"/>
    <w:rsid w:val="2FFE9518"/>
    <w:rsid w:val="300865AD"/>
    <w:rsid w:val="300AD5F2"/>
    <w:rsid w:val="300D4801"/>
    <w:rsid w:val="300D951B"/>
    <w:rsid w:val="3014CFA1"/>
    <w:rsid w:val="30168ACA"/>
    <w:rsid w:val="3019038D"/>
    <w:rsid w:val="301D70FD"/>
    <w:rsid w:val="301F4E50"/>
    <w:rsid w:val="30204EBB"/>
    <w:rsid w:val="3028BD47"/>
    <w:rsid w:val="3030ED81"/>
    <w:rsid w:val="3031DAC4"/>
    <w:rsid w:val="30375F13"/>
    <w:rsid w:val="3039A634"/>
    <w:rsid w:val="303E7737"/>
    <w:rsid w:val="3041A137"/>
    <w:rsid w:val="304431D4"/>
    <w:rsid w:val="3046B1B9"/>
    <w:rsid w:val="304ECC56"/>
    <w:rsid w:val="305337C6"/>
    <w:rsid w:val="3053FCDD"/>
    <w:rsid w:val="3054843E"/>
    <w:rsid w:val="305A01BF"/>
    <w:rsid w:val="305A6545"/>
    <w:rsid w:val="305A82CB"/>
    <w:rsid w:val="306095DE"/>
    <w:rsid w:val="3065D58D"/>
    <w:rsid w:val="3067F43D"/>
    <w:rsid w:val="306880A7"/>
    <w:rsid w:val="306E20FA"/>
    <w:rsid w:val="3075713D"/>
    <w:rsid w:val="307AB330"/>
    <w:rsid w:val="307D645F"/>
    <w:rsid w:val="307ECB6C"/>
    <w:rsid w:val="30810EC4"/>
    <w:rsid w:val="3081EF78"/>
    <w:rsid w:val="3082FB0A"/>
    <w:rsid w:val="3086C285"/>
    <w:rsid w:val="3088F1FD"/>
    <w:rsid w:val="308D2627"/>
    <w:rsid w:val="3090F0A2"/>
    <w:rsid w:val="3091E1B7"/>
    <w:rsid w:val="30942F06"/>
    <w:rsid w:val="309783D3"/>
    <w:rsid w:val="309A2703"/>
    <w:rsid w:val="309CE17F"/>
    <w:rsid w:val="30A0E9D9"/>
    <w:rsid w:val="30A38DEB"/>
    <w:rsid w:val="30A59890"/>
    <w:rsid w:val="30AA05BA"/>
    <w:rsid w:val="30ABDF7D"/>
    <w:rsid w:val="30AEEC54"/>
    <w:rsid w:val="30B6A139"/>
    <w:rsid w:val="30B86E03"/>
    <w:rsid w:val="30B94BF6"/>
    <w:rsid w:val="30BCFC40"/>
    <w:rsid w:val="30BFEE69"/>
    <w:rsid w:val="30C1C3C1"/>
    <w:rsid w:val="30C73434"/>
    <w:rsid w:val="30C7F247"/>
    <w:rsid w:val="30CA1186"/>
    <w:rsid w:val="30CD0EBE"/>
    <w:rsid w:val="30DB713C"/>
    <w:rsid w:val="30E0C6E8"/>
    <w:rsid w:val="30E41A53"/>
    <w:rsid w:val="30EC0A90"/>
    <w:rsid w:val="30F005A7"/>
    <w:rsid w:val="30F36865"/>
    <w:rsid w:val="30F73AAD"/>
    <w:rsid w:val="30F9ADDE"/>
    <w:rsid w:val="30FD5E2E"/>
    <w:rsid w:val="31030717"/>
    <w:rsid w:val="3106E47F"/>
    <w:rsid w:val="310D3251"/>
    <w:rsid w:val="311C3B4A"/>
    <w:rsid w:val="3120D619"/>
    <w:rsid w:val="3122576E"/>
    <w:rsid w:val="312CFE9A"/>
    <w:rsid w:val="3132BD73"/>
    <w:rsid w:val="3135EE68"/>
    <w:rsid w:val="313696F2"/>
    <w:rsid w:val="3139DF3E"/>
    <w:rsid w:val="314711FE"/>
    <w:rsid w:val="314767F0"/>
    <w:rsid w:val="3147698D"/>
    <w:rsid w:val="3156082F"/>
    <w:rsid w:val="31572728"/>
    <w:rsid w:val="315914DA"/>
    <w:rsid w:val="31598748"/>
    <w:rsid w:val="315E3833"/>
    <w:rsid w:val="3160AB1A"/>
    <w:rsid w:val="31628B4A"/>
    <w:rsid w:val="3162A18B"/>
    <w:rsid w:val="31652F49"/>
    <w:rsid w:val="31653BC8"/>
    <w:rsid w:val="3166627D"/>
    <w:rsid w:val="31669374"/>
    <w:rsid w:val="31676AEC"/>
    <w:rsid w:val="3169AE50"/>
    <w:rsid w:val="316ADA57"/>
    <w:rsid w:val="316DC989"/>
    <w:rsid w:val="316E21A0"/>
    <w:rsid w:val="31726B88"/>
    <w:rsid w:val="3174CE9D"/>
    <w:rsid w:val="3179BEED"/>
    <w:rsid w:val="317C2739"/>
    <w:rsid w:val="317D9BEC"/>
    <w:rsid w:val="317DCEB5"/>
    <w:rsid w:val="317FC352"/>
    <w:rsid w:val="3180DDB9"/>
    <w:rsid w:val="318452FC"/>
    <w:rsid w:val="3185466C"/>
    <w:rsid w:val="3185E057"/>
    <w:rsid w:val="3186CFD9"/>
    <w:rsid w:val="3189D8DA"/>
    <w:rsid w:val="318B1595"/>
    <w:rsid w:val="318DE28F"/>
    <w:rsid w:val="318E6094"/>
    <w:rsid w:val="318E6777"/>
    <w:rsid w:val="318F1834"/>
    <w:rsid w:val="318FADA5"/>
    <w:rsid w:val="319244B9"/>
    <w:rsid w:val="3197363C"/>
    <w:rsid w:val="319BA7B7"/>
    <w:rsid w:val="319EB112"/>
    <w:rsid w:val="31A418EE"/>
    <w:rsid w:val="31A4DE45"/>
    <w:rsid w:val="31A5F860"/>
    <w:rsid w:val="31A73F7B"/>
    <w:rsid w:val="31A85BD4"/>
    <w:rsid w:val="31AC1F16"/>
    <w:rsid w:val="31B22F22"/>
    <w:rsid w:val="31B37567"/>
    <w:rsid w:val="31B62D8C"/>
    <w:rsid w:val="31BB3223"/>
    <w:rsid w:val="31C1F67F"/>
    <w:rsid w:val="31C7716A"/>
    <w:rsid w:val="31CBB391"/>
    <w:rsid w:val="31CE1568"/>
    <w:rsid w:val="31D12A03"/>
    <w:rsid w:val="31D181BC"/>
    <w:rsid w:val="31D2F667"/>
    <w:rsid w:val="31D4E81E"/>
    <w:rsid w:val="31D54C65"/>
    <w:rsid w:val="31D67BE1"/>
    <w:rsid w:val="31DBDE30"/>
    <w:rsid w:val="31E274A9"/>
    <w:rsid w:val="31E2B20A"/>
    <w:rsid w:val="31EB1A65"/>
    <w:rsid w:val="31EC8B4C"/>
    <w:rsid w:val="31ED4E1B"/>
    <w:rsid w:val="31F1ACFA"/>
    <w:rsid w:val="31F767F1"/>
    <w:rsid w:val="31FA072F"/>
    <w:rsid w:val="31FBCACA"/>
    <w:rsid w:val="3200F80A"/>
    <w:rsid w:val="320A221A"/>
    <w:rsid w:val="3214E30B"/>
    <w:rsid w:val="321C17DB"/>
    <w:rsid w:val="321D6915"/>
    <w:rsid w:val="3221B398"/>
    <w:rsid w:val="3221DD78"/>
    <w:rsid w:val="32237292"/>
    <w:rsid w:val="3228A133"/>
    <w:rsid w:val="3229EFDD"/>
    <w:rsid w:val="322A9AD4"/>
    <w:rsid w:val="322C184D"/>
    <w:rsid w:val="322CE53E"/>
    <w:rsid w:val="3233C6F9"/>
    <w:rsid w:val="3237ED57"/>
    <w:rsid w:val="323BE1D4"/>
    <w:rsid w:val="323C4FCC"/>
    <w:rsid w:val="323C5CE0"/>
    <w:rsid w:val="323C6235"/>
    <w:rsid w:val="323FC4BE"/>
    <w:rsid w:val="3242C4CF"/>
    <w:rsid w:val="3247582C"/>
    <w:rsid w:val="32480C31"/>
    <w:rsid w:val="324C2200"/>
    <w:rsid w:val="324D2546"/>
    <w:rsid w:val="3250ACBE"/>
    <w:rsid w:val="32533E30"/>
    <w:rsid w:val="3254C8BC"/>
    <w:rsid w:val="325FAD3A"/>
    <w:rsid w:val="326B6328"/>
    <w:rsid w:val="32724938"/>
    <w:rsid w:val="3275F3F1"/>
    <w:rsid w:val="32761D87"/>
    <w:rsid w:val="32775C81"/>
    <w:rsid w:val="3277B2AA"/>
    <w:rsid w:val="3278F317"/>
    <w:rsid w:val="32799EEA"/>
    <w:rsid w:val="32802B89"/>
    <w:rsid w:val="3284D7A2"/>
    <w:rsid w:val="3284EBB3"/>
    <w:rsid w:val="3291DA5C"/>
    <w:rsid w:val="32973A3B"/>
    <w:rsid w:val="329E1137"/>
    <w:rsid w:val="32A38EE5"/>
    <w:rsid w:val="32A4C1C7"/>
    <w:rsid w:val="32A4E43D"/>
    <w:rsid w:val="32A5263E"/>
    <w:rsid w:val="32AB6A49"/>
    <w:rsid w:val="32AC5EF3"/>
    <w:rsid w:val="32AE0ADF"/>
    <w:rsid w:val="32B002EC"/>
    <w:rsid w:val="32BB043C"/>
    <w:rsid w:val="32BE50D2"/>
    <w:rsid w:val="32C92D98"/>
    <w:rsid w:val="32CBBD7D"/>
    <w:rsid w:val="32CFD451"/>
    <w:rsid w:val="32D3CDEE"/>
    <w:rsid w:val="32DD1885"/>
    <w:rsid w:val="32DE3A86"/>
    <w:rsid w:val="32E5A073"/>
    <w:rsid w:val="32E5DA1B"/>
    <w:rsid w:val="32E5E844"/>
    <w:rsid w:val="32F08878"/>
    <w:rsid w:val="32F69B51"/>
    <w:rsid w:val="32F705F2"/>
    <w:rsid w:val="32FC77A7"/>
    <w:rsid w:val="32FF0A96"/>
    <w:rsid w:val="3300A1D4"/>
    <w:rsid w:val="33016A6A"/>
    <w:rsid w:val="33018BAF"/>
    <w:rsid w:val="33073D21"/>
    <w:rsid w:val="330AEE9E"/>
    <w:rsid w:val="330F3FD6"/>
    <w:rsid w:val="3310A2FB"/>
    <w:rsid w:val="3310A8B3"/>
    <w:rsid w:val="3311E1B1"/>
    <w:rsid w:val="331305CD"/>
    <w:rsid w:val="331761E7"/>
    <w:rsid w:val="3317DB1F"/>
    <w:rsid w:val="3321CEFA"/>
    <w:rsid w:val="33240477"/>
    <w:rsid w:val="332A4C3A"/>
    <w:rsid w:val="332DF677"/>
    <w:rsid w:val="33328BB0"/>
    <w:rsid w:val="3334E176"/>
    <w:rsid w:val="3336FE2D"/>
    <w:rsid w:val="3338937E"/>
    <w:rsid w:val="333CB411"/>
    <w:rsid w:val="3344EA33"/>
    <w:rsid w:val="33458CC0"/>
    <w:rsid w:val="33493F71"/>
    <w:rsid w:val="334971C8"/>
    <w:rsid w:val="334AF49A"/>
    <w:rsid w:val="334C79E8"/>
    <w:rsid w:val="334ED7C8"/>
    <w:rsid w:val="335220DF"/>
    <w:rsid w:val="33537714"/>
    <w:rsid w:val="3355C0A8"/>
    <w:rsid w:val="335A9ACD"/>
    <w:rsid w:val="335EB34D"/>
    <w:rsid w:val="3361DD8F"/>
    <w:rsid w:val="3361EC01"/>
    <w:rsid w:val="3362A270"/>
    <w:rsid w:val="3366E7F7"/>
    <w:rsid w:val="336840AE"/>
    <w:rsid w:val="336FEB96"/>
    <w:rsid w:val="3370C592"/>
    <w:rsid w:val="3376A037"/>
    <w:rsid w:val="337A2773"/>
    <w:rsid w:val="337A29C8"/>
    <w:rsid w:val="337AC05F"/>
    <w:rsid w:val="337C67E4"/>
    <w:rsid w:val="337D5781"/>
    <w:rsid w:val="3381132F"/>
    <w:rsid w:val="33821AB4"/>
    <w:rsid w:val="33889191"/>
    <w:rsid w:val="3390F57D"/>
    <w:rsid w:val="33913110"/>
    <w:rsid w:val="339192DE"/>
    <w:rsid w:val="33947E32"/>
    <w:rsid w:val="33985989"/>
    <w:rsid w:val="33996FE4"/>
    <w:rsid w:val="339ABD14"/>
    <w:rsid w:val="339C2D88"/>
    <w:rsid w:val="33A0567E"/>
    <w:rsid w:val="33A5FB2F"/>
    <w:rsid w:val="33A6CB00"/>
    <w:rsid w:val="33B08805"/>
    <w:rsid w:val="33B6EAB0"/>
    <w:rsid w:val="33B8E9FB"/>
    <w:rsid w:val="33BFFBB3"/>
    <w:rsid w:val="33C10D3D"/>
    <w:rsid w:val="33C2F100"/>
    <w:rsid w:val="33C6AC9B"/>
    <w:rsid w:val="33CC3645"/>
    <w:rsid w:val="33D6356A"/>
    <w:rsid w:val="33D73524"/>
    <w:rsid w:val="33D95361"/>
    <w:rsid w:val="33DDAE4C"/>
    <w:rsid w:val="33E05793"/>
    <w:rsid w:val="33E96550"/>
    <w:rsid w:val="33F0E35E"/>
    <w:rsid w:val="33F173D8"/>
    <w:rsid w:val="33FB7345"/>
    <w:rsid w:val="33FB9904"/>
    <w:rsid w:val="34009E9B"/>
    <w:rsid w:val="3401E2C1"/>
    <w:rsid w:val="3402B80B"/>
    <w:rsid w:val="34030F7B"/>
    <w:rsid w:val="3405DBF0"/>
    <w:rsid w:val="3407D419"/>
    <w:rsid w:val="3407EF5C"/>
    <w:rsid w:val="340B2B15"/>
    <w:rsid w:val="340C40CE"/>
    <w:rsid w:val="34125D42"/>
    <w:rsid w:val="34132019"/>
    <w:rsid w:val="34152482"/>
    <w:rsid w:val="341A3C01"/>
    <w:rsid w:val="341CCAED"/>
    <w:rsid w:val="341E0470"/>
    <w:rsid w:val="34227C21"/>
    <w:rsid w:val="3422F11D"/>
    <w:rsid w:val="3423C6F8"/>
    <w:rsid w:val="34246CA0"/>
    <w:rsid w:val="342BDA91"/>
    <w:rsid w:val="342DF091"/>
    <w:rsid w:val="342F67F8"/>
    <w:rsid w:val="3431A047"/>
    <w:rsid w:val="3435C609"/>
    <w:rsid w:val="34392E6C"/>
    <w:rsid w:val="3439B512"/>
    <w:rsid w:val="343D16C4"/>
    <w:rsid w:val="343DC19A"/>
    <w:rsid w:val="34414C16"/>
    <w:rsid w:val="344250EC"/>
    <w:rsid w:val="3442C480"/>
    <w:rsid w:val="344A3863"/>
    <w:rsid w:val="344D2906"/>
    <w:rsid w:val="344E7290"/>
    <w:rsid w:val="3450EAED"/>
    <w:rsid w:val="3452D4D8"/>
    <w:rsid w:val="3454EA29"/>
    <w:rsid w:val="3455A624"/>
    <w:rsid w:val="34648730"/>
    <w:rsid w:val="34657FD3"/>
    <w:rsid w:val="346DA36E"/>
    <w:rsid w:val="346E3443"/>
    <w:rsid w:val="3470049D"/>
    <w:rsid w:val="34773E0F"/>
    <w:rsid w:val="347C2DC8"/>
    <w:rsid w:val="347E148C"/>
    <w:rsid w:val="348008C5"/>
    <w:rsid w:val="348033E6"/>
    <w:rsid w:val="34818893"/>
    <w:rsid w:val="34821783"/>
    <w:rsid w:val="34823F97"/>
    <w:rsid w:val="34826D70"/>
    <w:rsid w:val="3482D454"/>
    <w:rsid w:val="3483B4F3"/>
    <w:rsid w:val="34845DA7"/>
    <w:rsid w:val="348981DF"/>
    <w:rsid w:val="348AD9A5"/>
    <w:rsid w:val="348DFC65"/>
    <w:rsid w:val="348E5AD3"/>
    <w:rsid w:val="349D1846"/>
    <w:rsid w:val="349DFF5D"/>
    <w:rsid w:val="349E2887"/>
    <w:rsid w:val="349F56EB"/>
    <w:rsid w:val="349F7778"/>
    <w:rsid w:val="34A460F6"/>
    <w:rsid w:val="34A61050"/>
    <w:rsid w:val="34A7DCBF"/>
    <w:rsid w:val="34A802EE"/>
    <w:rsid w:val="34AA7605"/>
    <w:rsid w:val="34ABDE55"/>
    <w:rsid w:val="34B23EEE"/>
    <w:rsid w:val="34B29D20"/>
    <w:rsid w:val="34B45535"/>
    <w:rsid w:val="34BCB558"/>
    <w:rsid w:val="34C026A4"/>
    <w:rsid w:val="34C06776"/>
    <w:rsid w:val="34C30B86"/>
    <w:rsid w:val="34CC65F9"/>
    <w:rsid w:val="34CD14BF"/>
    <w:rsid w:val="34D1B4C6"/>
    <w:rsid w:val="34D1E964"/>
    <w:rsid w:val="34D35563"/>
    <w:rsid w:val="34DD9DF4"/>
    <w:rsid w:val="34DDBB56"/>
    <w:rsid w:val="34E0AA68"/>
    <w:rsid w:val="34E30A22"/>
    <w:rsid w:val="34EA8A61"/>
    <w:rsid w:val="34EF08D0"/>
    <w:rsid w:val="34F2A162"/>
    <w:rsid w:val="34F2CB0A"/>
    <w:rsid w:val="34F6F1AC"/>
    <w:rsid w:val="34FF600A"/>
    <w:rsid w:val="350158AA"/>
    <w:rsid w:val="3502D720"/>
    <w:rsid w:val="350C5E80"/>
    <w:rsid w:val="350DA843"/>
    <w:rsid w:val="350DE4E7"/>
    <w:rsid w:val="350ECBA2"/>
    <w:rsid w:val="35135229"/>
    <w:rsid w:val="35141A98"/>
    <w:rsid w:val="351565DB"/>
    <w:rsid w:val="351B0DB5"/>
    <w:rsid w:val="351E5DD3"/>
    <w:rsid w:val="3521171E"/>
    <w:rsid w:val="3524DD0B"/>
    <w:rsid w:val="35258F23"/>
    <w:rsid w:val="3526AC2B"/>
    <w:rsid w:val="352DCD7E"/>
    <w:rsid w:val="352F9985"/>
    <w:rsid w:val="353278F6"/>
    <w:rsid w:val="3533E843"/>
    <w:rsid w:val="35343645"/>
    <w:rsid w:val="35371C01"/>
    <w:rsid w:val="353BCE5F"/>
    <w:rsid w:val="3549971E"/>
    <w:rsid w:val="354A5EC1"/>
    <w:rsid w:val="354AF44F"/>
    <w:rsid w:val="354B8B19"/>
    <w:rsid w:val="354BA17D"/>
    <w:rsid w:val="354D28C8"/>
    <w:rsid w:val="355CC6E7"/>
    <w:rsid w:val="355EE451"/>
    <w:rsid w:val="3560CA64"/>
    <w:rsid w:val="3561BDDB"/>
    <w:rsid w:val="35697956"/>
    <w:rsid w:val="356B13F4"/>
    <w:rsid w:val="3570A27A"/>
    <w:rsid w:val="357D64D7"/>
    <w:rsid w:val="357EF7EF"/>
    <w:rsid w:val="358C352E"/>
    <w:rsid w:val="358C9507"/>
    <w:rsid w:val="3590B18E"/>
    <w:rsid w:val="3593C582"/>
    <w:rsid w:val="35941209"/>
    <w:rsid w:val="359711DE"/>
    <w:rsid w:val="3598ED8A"/>
    <w:rsid w:val="359A574D"/>
    <w:rsid w:val="359DAE85"/>
    <w:rsid w:val="359FECCC"/>
    <w:rsid w:val="35A1B69F"/>
    <w:rsid w:val="35A2855B"/>
    <w:rsid w:val="35A2977C"/>
    <w:rsid w:val="35A72D15"/>
    <w:rsid w:val="35AD2CDB"/>
    <w:rsid w:val="35AD838D"/>
    <w:rsid w:val="35B1AA9F"/>
    <w:rsid w:val="35B4692A"/>
    <w:rsid w:val="35BBBBB2"/>
    <w:rsid w:val="35BC9572"/>
    <w:rsid w:val="35BE34CC"/>
    <w:rsid w:val="35C1DD75"/>
    <w:rsid w:val="35C2D4E4"/>
    <w:rsid w:val="35CAC33A"/>
    <w:rsid w:val="35CF4128"/>
    <w:rsid w:val="35D00E49"/>
    <w:rsid w:val="35D6B1D0"/>
    <w:rsid w:val="35D89DA1"/>
    <w:rsid w:val="35D9A849"/>
    <w:rsid w:val="35DA0C18"/>
    <w:rsid w:val="35DCC98F"/>
    <w:rsid w:val="35E6C133"/>
    <w:rsid w:val="35E74503"/>
    <w:rsid w:val="35E786A1"/>
    <w:rsid w:val="35EB4D8E"/>
    <w:rsid w:val="35ED7081"/>
    <w:rsid w:val="35EDEB3F"/>
    <w:rsid w:val="35EFD921"/>
    <w:rsid w:val="35F0EB61"/>
    <w:rsid w:val="35F209FA"/>
    <w:rsid w:val="35F4810F"/>
    <w:rsid w:val="35F5CBF0"/>
    <w:rsid w:val="35F7A546"/>
    <w:rsid w:val="35F86D7F"/>
    <w:rsid w:val="35FA5A52"/>
    <w:rsid w:val="35FF89B4"/>
    <w:rsid w:val="36028766"/>
    <w:rsid w:val="360379EE"/>
    <w:rsid w:val="36038E59"/>
    <w:rsid w:val="3606B74D"/>
    <w:rsid w:val="360CC45A"/>
    <w:rsid w:val="36131D4A"/>
    <w:rsid w:val="36149847"/>
    <w:rsid w:val="36166328"/>
    <w:rsid w:val="36195B53"/>
    <w:rsid w:val="361A994C"/>
    <w:rsid w:val="361C53AE"/>
    <w:rsid w:val="361CB14E"/>
    <w:rsid w:val="36201667"/>
    <w:rsid w:val="3621C8D3"/>
    <w:rsid w:val="3622119C"/>
    <w:rsid w:val="36371C58"/>
    <w:rsid w:val="3642D3C4"/>
    <w:rsid w:val="364676F8"/>
    <w:rsid w:val="364A3FA4"/>
    <w:rsid w:val="364B57BD"/>
    <w:rsid w:val="364DE51A"/>
    <w:rsid w:val="364E2B54"/>
    <w:rsid w:val="365277A4"/>
    <w:rsid w:val="3653C3BE"/>
    <w:rsid w:val="36553738"/>
    <w:rsid w:val="3658C55F"/>
    <w:rsid w:val="365B1521"/>
    <w:rsid w:val="365B2E27"/>
    <w:rsid w:val="365E344E"/>
    <w:rsid w:val="366B6833"/>
    <w:rsid w:val="36733C2B"/>
    <w:rsid w:val="3674115B"/>
    <w:rsid w:val="367796DB"/>
    <w:rsid w:val="3678F388"/>
    <w:rsid w:val="367F08B1"/>
    <w:rsid w:val="368637CF"/>
    <w:rsid w:val="368DAF5C"/>
    <w:rsid w:val="368E5DB2"/>
    <w:rsid w:val="369174D3"/>
    <w:rsid w:val="3699C391"/>
    <w:rsid w:val="369C42DD"/>
    <w:rsid w:val="36A4A695"/>
    <w:rsid w:val="36A8BBFD"/>
    <w:rsid w:val="36AA4AC0"/>
    <w:rsid w:val="36ABA1F1"/>
    <w:rsid w:val="36B16C45"/>
    <w:rsid w:val="36B3185D"/>
    <w:rsid w:val="36B36C40"/>
    <w:rsid w:val="36B38937"/>
    <w:rsid w:val="36B48775"/>
    <w:rsid w:val="36B519FD"/>
    <w:rsid w:val="36B542AC"/>
    <w:rsid w:val="36B6EFA5"/>
    <w:rsid w:val="36B7BDE1"/>
    <w:rsid w:val="36BE0C19"/>
    <w:rsid w:val="36C65E5F"/>
    <w:rsid w:val="36CA15E3"/>
    <w:rsid w:val="36D0698F"/>
    <w:rsid w:val="36F27D73"/>
    <w:rsid w:val="36F573FF"/>
    <w:rsid w:val="36FA5B98"/>
    <w:rsid w:val="37005DB1"/>
    <w:rsid w:val="370714C6"/>
    <w:rsid w:val="370729A6"/>
    <w:rsid w:val="370D160D"/>
    <w:rsid w:val="370D91E3"/>
    <w:rsid w:val="370FBAC2"/>
    <w:rsid w:val="37177C23"/>
    <w:rsid w:val="3718F0B4"/>
    <w:rsid w:val="371C8BF1"/>
    <w:rsid w:val="371FC571"/>
    <w:rsid w:val="37254F71"/>
    <w:rsid w:val="37286CD5"/>
    <w:rsid w:val="372BD679"/>
    <w:rsid w:val="372FAC11"/>
    <w:rsid w:val="37317731"/>
    <w:rsid w:val="3733CEB7"/>
    <w:rsid w:val="3736971E"/>
    <w:rsid w:val="373FF828"/>
    <w:rsid w:val="3741122B"/>
    <w:rsid w:val="37479FFA"/>
    <w:rsid w:val="37516FCA"/>
    <w:rsid w:val="37531287"/>
    <w:rsid w:val="3754A372"/>
    <w:rsid w:val="3755877F"/>
    <w:rsid w:val="375790F9"/>
    <w:rsid w:val="375D4C16"/>
    <w:rsid w:val="375F894E"/>
    <w:rsid w:val="37616FC3"/>
    <w:rsid w:val="3761E46D"/>
    <w:rsid w:val="376FE3E2"/>
    <w:rsid w:val="3770E0A2"/>
    <w:rsid w:val="37769F57"/>
    <w:rsid w:val="377C2CA8"/>
    <w:rsid w:val="3781954B"/>
    <w:rsid w:val="3781FEE8"/>
    <w:rsid w:val="3783CEF4"/>
    <w:rsid w:val="3787A873"/>
    <w:rsid w:val="3788FF49"/>
    <w:rsid w:val="378CC7A9"/>
    <w:rsid w:val="378E310D"/>
    <w:rsid w:val="378E780E"/>
    <w:rsid w:val="379405A9"/>
    <w:rsid w:val="37964AFE"/>
    <w:rsid w:val="37991546"/>
    <w:rsid w:val="379AD311"/>
    <w:rsid w:val="379E36A1"/>
    <w:rsid w:val="379E47F7"/>
    <w:rsid w:val="379FBA4D"/>
    <w:rsid w:val="37A0BEF3"/>
    <w:rsid w:val="37A1999B"/>
    <w:rsid w:val="37A4F15E"/>
    <w:rsid w:val="37A7153E"/>
    <w:rsid w:val="37A750B4"/>
    <w:rsid w:val="37A9ABBA"/>
    <w:rsid w:val="37A9B139"/>
    <w:rsid w:val="37AD3150"/>
    <w:rsid w:val="37B8199B"/>
    <w:rsid w:val="37BBBB4F"/>
    <w:rsid w:val="37BCE23D"/>
    <w:rsid w:val="37BE9080"/>
    <w:rsid w:val="37C112B7"/>
    <w:rsid w:val="37C18877"/>
    <w:rsid w:val="37C3944E"/>
    <w:rsid w:val="37C64F6E"/>
    <w:rsid w:val="37C6616D"/>
    <w:rsid w:val="37CB09F7"/>
    <w:rsid w:val="37CBA447"/>
    <w:rsid w:val="37CD83DF"/>
    <w:rsid w:val="37CF171C"/>
    <w:rsid w:val="37CFE438"/>
    <w:rsid w:val="37D15022"/>
    <w:rsid w:val="37DAEBCC"/>
    <w:rsid w:val="37DDC169"/>
    <w:rsid w:val="37E6346E"/>
    <w:rsid w:val="37E8BF53"/>
    <w:rsid w:val="37E9C665"/>
    <w:rsid w:val="37EADAB8"/>
    <w:rsid w:val="37F17550"/>
    <w:rsid w:val="37F30D26"/>
    <w:rsid w:val="37FB4327"/>
    <w:rsid w:val="37FFC90D"/>
    <w:rsid w:val="3801C1F9"/>
    <w:rsid w:val="380B6EB0"/>
    <w:rsid w:val="380B95AC"/>
    <w:rsid w:val="38118A2B"/>
    <w:rsid w:val="3815418B"/>
    <w:rsid w:val="3816359E"/>
    <w:rsid w:val="3817EC8B"/>
    <w:rsid w:val="3822EA60"/>
    <w:rsid w:val="3823612A"/>
    <w:rsid w:val="38241ED9"/>
    <w:rsid w:val="3824ADBF"/>
    <w:rsid w:val="382578F0"/>
    <w:rsid w:val="3827EF3E"/>
    <w:rsid w:val="382E693D"/>
    <w:rsid w:val="38334F58"/>
    <w:rsid w:val="3835BC00"/>
    <w:rsid w:val="384621A0"/>
    <w:rsid w:val="3846E524"/>
    <w:rsid w:val="3851258D"/>
    <w:rsid w:val="385161F8"/>
    <w:rsid w:val="38526564"/>
    <w:rsid w:val="38557A85"/>
    <w:rsid w:val="385681FD"/>
    <w:rsid w:val="3858B8F1"/>
    <w:rsid w:val="385C9B07"/>
    <w:rsid w:val="3860F8F5"/>
    <w:rsid w:val="38648389"/>
    <w:rsid w:val="3868EBF7"/>
    <w:rsid w:val="386C6731"/>
    <w:rsid w:val="386CFC04"/>
    <w:rsid w:val="3873EDC6"/>
    <w:rsid w:val="38752E20"/>
    <w:rsid w:val="387C0B2D"/>
    <w:rsid w:val="387CDF69"/>
    <w:rsid w:val="3880DB49"/>
    <w:rsid w:val="3882FEEB"/>
    <w:rsid w:val="38839E2D"/>
    <w:rsid w:val="3885B051"/>
    <w:rsid w:val="388696C3"/>
    <w:rsid w:val="38888447"/>
    <w:rsid w:val="388D2149"/>
    <w:rsid w:val="3897F4DD"/>
    <w:rsid w:val="389E08BF"/>
    <w:rsid w:val="389F846A"/>
    <w:rsid w:val="38AF1C83"/>
    <w:rsid w:val="38AFDD85"/>
    <w:rsid w:val="38B0C885"/>
    <w:rsid w:val="38B18257"/>
    <w:rsid w:val="38B20BE7"/>
    <w:rsid w:val="38B56AE0"/>
    <w:rsid w:val="38B6329A"/>
    <w:rsid w:val="38B75F68"/>
    <w:rsid w:val="38BA67A3"/>
    <w:rsid w:val="38C343FB"/>
    <w:rsid w:val="38D2AF9B"/>
    <w:rsid w:val="38D32344"/>
    <w:rsid w:val="38D4A812"/>
    <w:rsid w:val="38D51587"/>
    <w:rsid w:val="38D68A58"/>
    <w:rsid w:val="38D817C2"/>
    <w:rsid w:val="38D9C6E8"/>
    <w:rsid w:val="38DB93E4"/>
    <w:rsid w:val="38DF2A06"/>
    <w:rsid w:val="38EA719B"/>
    <w:rsid w:val="38ED31C7"/>
    <w:rsid w:val="38F6DE4B"/>
    <w:rsid w:val="38F7DE1F"/>
    <w:rsid w:val="38FE2B41"/>
    <w:rsid w:val="38FFC4C0"/>
    <w:rsid w:val="39030539"/>
    <w:rsid w:val="3906B762"/>
    <w:rsid w:val="39087C34"/>
    <w:rsid w:val="390CE1E6"/>
    <w:rsid w:val="39133B8E"/>
    <w:rsid w:val="39148A87"/>
    <w:rsid w:val="3914B58D"/>
    <w:rsid w:val="3922A983"/>
    <w:rsid w:val="3923883B"/>
    <w:rsid w:val="39248491"/>
    <w:rsid w:val="39290FBF"/>
    <w:rsid w:val="392A8204"/>
    <w:rsid w:val="392C170C"/>
    <w:rsid w:val="392EC77D"/>
    <w:rsid w:val="3934B7A6"/>
    <w:rsid w:val="39375A83"/>
    <w:rsid w:val="3937B500"/>
    <w:rsid w:val="39382B3D"/>
    <w:rsid w:val="393C1528"/>
    <w:rsid w:val="393C8466"/>
    <w:rsid w:val="393F2BFB"/>
    <w:rsid w:val="3943A7F0"/>
    <w:rsid w:val="3946354C"/>
    <w:rsid w:val="394663AE"/>
    <w:rsid w:val="39473B06"/>
    <w:rsid w:val="3949A0AE"/>
    <w:rsid w:val="3951F9BF"/>
    <w:rsid w:val="3954496E"/>
    <w:rsid w:val="395878F5"/>
    <w:rsid w:val="395D074F"/>
    <w:rsid w:val="3961D021"/>
    <w:rsid w:val="3962C004"/>
    <w:rsid w:val="39684216"/>
    <w:rsid w:val="396B6207"/>
    <w:rsid w:val="396C74C6"/>
    <w:rsid w:val="396CF714"/>
    <w:rsid w:val="3971FB5D"/>
    <w:rsid w:val="397297E3"/>
    <w:rsid w:val="3972F7E6"/>
    <w:rsid w:val="39749E23"/>
    <w:rsid w:val="3977C284"/>
    <w:rsid w:val="397BB762"/>
    <w:rsid w:val="397F1684"/>
    <w:rsid w:val="397FB103"/>
    <w:rsid w:val="3983F50A"/>
    <w:rsid w:val="39849177"/>
    <w:rsid w:val="39859914"/>
    <w:rsid w:val="3987E178"/>
    <w:rsid w:val="398ADECE"/>
    <w:rsid w:val="398B455C"/>
    <w:rsid w:val="398F215A"/>
    <w:rsid w:val="398F809C"/>
    <w:rsid w:val="398FCF37"/>
    <w:rsid w:val="39915993"/>
    <w:rsid w:val="399AD2EF"/>
    <w:rsid w:val="399D59B5"/>
    <w:rsid w:val="399D674A"/>
    <w:rsid w:val="39A0A7B7"/>
    <w:rsid w:val="39A128F0"/>
    <w:rsid w:val="39A4981C"/>
    <w:rsid w:val="39A7682B"/>
    <w:rsid w:val="39A791F4"/>
    <w:rsid w:val="39AE2585"/>
    <w:rsid w:val="39B33E53"/>
    <w:rsid w:val="39B55E34"/>
    <w:rsid w:val="39B7055B"/>
    <w:rsid w:val="39B77321"/>
    <w:rsid w:val="39BA6228"/>
    <w:rsid w:val="39BD0E3E"/>
    <w:rsid w:val="39C75B07"/>
    <w:rsid w:val="39D51EA1"/>
    <w:rsid w:val="39D73D55"/>
    <w:rsid w:val="39DEB9AD"/>
    <w:rsid w:val="39EC1522"/>
    <w:rsid w:val="39F61E4C"/>
    <w:rsid w:val="39F6883C"/>
    <w:rsid w:val="3A02F84A"/>
    <w:rsid w:val="3A03C5D2"/>
    <w:rsid w:val="3A04A868"/>
    <w:rsid w:val="3A05AFAE"/>
    <w:rsid w:val="3A09EDB1"/>
    <w:rsid w:val="3A0ABC4A"/>
    <w:rsid w:val="3A0AFDB5"/>
    <w:rsid w:val="3A131E44"/>
    <w:rsid w:val="3A1379B6"/>
    <w:rsid w:val="3A1458A5"/>
    <w:rsid w:val="3A1A626F"/>
    <w:rsid w:val="3A1B97ED"/>
    <w:rsid w:val="3A1D9DF0"/>
    <w:rsid w:val="3A206750"/>
    <w:rsid w:val="3A23B2E2"/>
    <w:rsid w:val="3A276C94"/>
    <w:rsid w:val="3A27D8A6"/>
    <w:rsid w:val="3A2D5AD7"/>
    <w:rsid w:val="3A36B0B5"/>
    <w:rsid w:val="3A38570F"/>
    <w:rsid w:val="3A40B9A7"/>
    <w:rsid w:val="3A4ABB19"/>
    <w:rsid w:val="3A4B2E46"/>
    <w:rsid w:val="3A5012E1"/>
    <w:rsid w:val="3A523CA6"/>
    <w:rsid w:val="3A58FBE7"/>
    <w:rsid w:val="3A5C5140"/>
    <w:rsid w:val="3A61D663"/>
    <w:rsid w:val="3A638CA1"/>
    <w:rsid w:val="3A6B489B"/>
    <w:rsid w:val="3A6EF85D"/>
    <w:rsid w:val="3A7059AE"/>
    <w:rsid w:val="3A709611"/>
    <w:rsid w:val="3A71EAEF"/>
    <w:rsid w:val="3A72071C"/>
    <w:rsid w:val="3A7DD3EB"/>
    <w:rsid w:val="3A85A020"/>
    <w:rsid w:val="3A874F55"/>
    <w:rsid w:val="3A89D12B"/>
    <w:rsid w:val="3A89F701"/>
    <w:rsid w:val="3A909DCE"/>
    <w:rsid w:val="3A927753"/>
    <w:rsid w:val="3A9A20F5"/>
    <w:rsid w:val="3A9BD4F7"/>
    <w:rsid w:val="3A9EE76B"/>
    <w:rsid w:val="3AA4AA93"/>
    <w:rsid w:val="3AA7D24D"/>
    <w:rsid w:val="3AACFE64"/>
    <w:rsid w:val="3AAD5D2E"/>
    <w:rsid w:val="3AB00923"/>
    <w:rsid w:val="3AB9A868"/>
    <w:rsid w:val="3ACCF352"/>
    <w:rsid w:val="3AD0732D"/>
    <w:rsid w:val="3AD8C4BA"/>
    <w:rsid w:val="3AD9A8EB"/>
    <w:rsid w:val="3ADC10DA"/>
    <w:rsid w:val="3ADE68D3"/>
    <w:rsid w:val="3ADFC508"/>
    <w:rsid w:val="3AE01480"/>
    <w:rsid w:val="3AE141F3"/>
    <w:rsid w:val="3AE462A2"/>
    <w:rsid w:val="3AE6494E"/>
    <w:rsid w:val="3AE85DC0"/>
    <w:rsid w:val="3AEB5DCA"/>
    <w:rsid w:val="3AEF7754"/>
    <w:rsid w:val="3AF165BB"/>
    <w:rsid w:val="3AF20A22"/>
    <w:rsid w:val="3AF7FF1A"/>
    <w:rsid w:val="3AFAF5F1"/>
    <w:rsid w:val="3AFD8FCD"/>
    <w:rsid w:val="3B00C0B4"/>
    <w:rsid w:val="3B08F269"/>
    <w:rsid w:val="3B0B0DC4"/>
    <w:rsid w:val="3B0DAF18"/>
    <w:rsid w:val="3B105CBC"/>
    <w:rsid w:val="3B15BD4A"/>
    <w:rsid w:val="3B1E3B60"/>
    <w:rsid w:val="3B1FBCE7"/>
    <w:rsid w:val="3B226490"/>
    <w:rsid w:val="3B23B81E"/>
    <w:rsid w:val="3B24ADF5"/>
    <w:rsid w:val="3B26FEEB"/>
    <w:rsid w:val="3B31FCB8"/>
    <w:rsid w:val="3B3319AF"/>
    <w:rsid w:val="3B34BE20"/>
    <w:rsid w:val="3B373E9E"/>
    <w:rsid w:val="3B3A93FE"/>
    <w:rsid w:val="3B3BECEB"/>
    <w:rsid w:val="3B3EEDF2"/>
    <w:rsid w:val="3B4866B2"/>
    <w:rsid w:val="3B50585D"/>
    <w:rsid w:val="3B580B82"/>
    <w:rsid w:val="3B5C345D"/>
    <w:rsid w:val="3B5C631F"/>
    <w:rsid w:val="3B5E8E61"/>
    <w:rsid w:val="3B64A4F6"/>
    <w:rsid w:val="3B65B130"/>
    <w:rsid w:val="3B6AF9B7"/>
    <w:rsid w:val="3B6B65F7"/>
    <w:rsid w:val="3B6F61DD"/>
    <w:rsid w:val="3B710281"/>
    <w:rsid w:val="3B75CB74"/>
    <w:rsid w:val="3B78D9C1"/>
    <w:rsid w:val="3B7A0B94"/>
    <w:rsid w:val="3B8366A7"/>
    <w:rsid w:val="3B8564D5"/>
    <w:rsid w:val="3B8C7F5C"/>
    <w:rsid w:val="3B91F923"/>
    <w:rsid w:val="3BA5F3BF"/>
    <w:rsid w:val="3BAB6DE4"/>
    <w:rsid w:val="3BAF23B4"/>
    <w:rsid w:val="3BB0329F"/>
    <w:rsid w:val="3BB24B51"/>
    <w:rsid w:val="3BB6F5D0"/>
    <w:rsid w:val="3BB7F444"/>
    <w:rsid w:val="3BB9C9DD"/>
    <w:rsid w:val="3BBE8513"/>
    <w:rsid w:val="3BBF1BB8"/>
    <w:rsid w:val="3BC0E2E4"/>
    <w:rsid w:val="3BC4B411"/>
    <w:rsid w:val="3BC53B39"/>
    <w:rsid w:val="3BC61031"/>
    <w:rsid w:val="3BC69C47"/>
    <w:rsid w:val="3BCBBDEC"/>
    <w:rsid w:val="3BD0389D"/>
    <w:rsid w:val="3BD51BE8"/>
    <w:rsid w:val="3BD6FF35"/>
    <w:rsid w:val="3BDA04E2"/>
    <w:rsid w:val="3BDA9839"/>
    <w:rsid w:val="3BE15467"/>
    <w:rsid w:val="3BEB7910"/>
    <w:rsid w:val="3BECBE28"/>
    <w:rsid w:val="3BEE17E7"/>
    <w:rsid w:val="3BEE2CC8"/>
    <w:rsid w:val="3BF12816"/>
    <w:rsid w:val="3BF5194F"/>
    <w:rsid w:val="3BFD549C"/>
    <w:rsid w:val="3BFFD3E4"/>
    <w:rsid w:val="3C01BC0B"/>
    <w:rsid w:val="3C025C2D"/>
    <w:rsid w:val="3C06BD38"/>
    <w:rsid w:val="3C079920"/>
    <w:rsid w:val="3C09745E"/>
    <w:rsid w:val="3C0BC7A2"/>
    <w:rsid w:val="3C0CA4BC"/>
    <w:rsid w:val="3C11A40D"/>
    <w:rsid w:val="3C166BF7"/>
    <w:rsid w:val="3C197C32"/>
    <w:rsid w:val="3C19A98E"/>
    <w:rsid w:val="3C22878F"/>
    <w:rsid w:val="3C2E5589"/>
    <w:rsid w:val="3C3B02BB"/>
    <w:rsid w:val="3C40CD38"/>
    <w:rsid w:val="3C431366"/>
    <w:rsid w:val="3C491A00"/>
    <w:rsid w:val="3C4D2DED"/>
    <w:rsid w:val="3C5E9956"/>
    <w:rsid w:val="3C627DBF"/>
    <w:rsid w:val="3C6BD4DA"/>
    <w:rsid w:val="3C797724"/>
    <w:rsid w:val="3C7AA267"/>
    <w:rsid w:val="3C7C2B23"/>
    <w:rsid w:val="3C7D4548"/>
    <w:rsid w:val="3C808FDC"/>
    <w:rsid w:val="3C835DD6"/>
    <w:rsid w:val="3C83AA9B"/>
    <w:rsid w:val="3C84398D"/>
    <w:rsid w:val="3C860773"/>
    <w:rsid w:val="3C867E7F"/>
    <w:rsid w:val="3C8AEC88"/>
    <w:rsid w:val="3C923FAB"/>
    <w:rsid w:val="3C98BF85"/>
    <w:rsid w:val="3C98ED8F"/>
    <w:rsid w:val="3C99CD4E"/>
    <w:rsid w:val="3C9ABB18"/>
    <w:rsid w:val="3C9B8EDD"/>
    <w:rsid w:val="3C9C7A00"/>
    <w:rsid w:val="3C9CD600"/>
    <w:rsid w:val="3CA3763B"/>
    <w:rsid w:val="3CAA8A9F"/>
    <w:rsid w:val="3CAD66DB"/>
    <w:rsid w:val="3CB43890"/>
    <w:rsid w:val="3CB6122D"/>
    <w:rsid w:val="3CB621DE"/>
    <w:rsid w:val="3CB67B72"/>
    <w:rsid w:val="3CB721A8"/>
    <w:rsid w:val="3CBCB1F6"/>
    <w:rsid w:val="3CBCF29F"/>
    <w:rsid w:val="3CBDBC55"/>
    <w:rsid w:val="3CBE9BBA"/>
    <w:rsid w:val="3CBF3B65"/>
    <w:rsid w:val="3CC2408C"/>
    <w:rsid w:val="3CC27B48"/>
    <w:rsid w:val="3CC4B545"/>
    <w:rsid w:val="3CCF751C"/>
    <w:rsid w:val="3CD0C94D"/>
    <w:rsid w:val="3CD3D4A0"/>
    <w:rsid w:val="3CD81051"/>
    <w:rsid w:val="3CD9CEA9"/>
    <w:rsid w:val="3CDB3972"/>
    <w:rsid w:val="3CDB9677"/>
    <w:rsid w:val="3CE21F43"/>
    <w:rsid w:val="3CE4022D"/>
    <w:rsid w:val="3CE4EDE2"/>
    <w:rsid w:val="3CEC0859"/>
    <w:rsid w:val="3CEFD6B8"/>
    <w:rsid w:val="3CF4162D"/>
    <w:rsid w:val="3CF62D61"/>
    <w:rsid w:val="3CF6C9F1"/>
    <w:rsid w:val="3CF82123"/>
    <w:rsid w:val="3CF8B172"/>
    <w:rsid w:val="3CFA3706"/>
    <w:rsid w:val="3CFEAEDE"/>
    <w:rsid w:val="3D0380B5"/>
    <w:rsid w:val="3D09AB0F"/>
    <w:rsid w:val="3D0B2C59"/>
    <w:rsid w:val="3D102317"/>
    <w:rsid w:val="3D13263D"/>
    <w:rsid w:val="3D14CCD3"/>
    <w:rsid w:val="3D16F416"/>
    <w:rsid w:val="3D18740D"/>
    <w:rsid w:val="3D1B53A6"/>
    <w:rsid w:val="3D1F0253"/>
    <w:rsid w:val="3D203248"/>
    <w:rsid w:val="3D22B5A9"/>
    <w:rsid w:val="3D23985F"/>
    <w:rsid w:val="3D2504DE"/>
    <w:rsid w:val="3D27BD49"/>
    <w:rsid w:val="3D2A8489"/>
    <w:rsid w:val="3D2C6D0A"/>
    <w:rsid w:val="3D2E14E1"/>
    <w:rsid w:val="3D2F298A"/>
    <w:rsid w:val="3D38DB07"/>
    <w:rsid w:val="3D3C30A8"/>
    <w:rsid w:val="3D415C3D"/>
    <w:rsid w:val="3D49EB1E"/>
    <w:rsid w:val="3D4B92DF"/>
    <w:rsid w:val="3D504416"/>
    <w:rsid w:val="3D563374"/>
    <w:rsid w:val="3D59C8BD"/>
    <w:rsid w:val="3D5D9662"/>
    <w:rsid w:val="3D60E7DA"/>
    <w:rsid w:val="3D6440DB"/>
    <w:rsid w:val="3D65C523"/>
    <w:rsid w:val="3D6E07D3"/>
    <w:rsid w:val="3D7E302F"/>
    <w:rsid w:val="3D8040E2"/>
    <w:rsid w:val="3D86B7C8"/>
    <w:rsid w:val="3D8A4CBE"/>
    <w:rsid w:val="3D8F9E6F"/>
    <w:rsid w:val="3D91A724"/>
    <w:rsid w:val="3D95F8BB"/>
    <w:rsid w:val="3D9BD8FA"/>
    <w:rsid w:val="3DA4D4D3"/>
    <w:rsid w:val="3DA9C6D3"/>
    <w:rsid w:val="3DAC905E"/>
    <w:rsid w:val="3DAF1DC8"/>
    <w:rsid w:val="3DAFD8D4"/>
    <w:rsid w:val="3DB16CE9"/>
    <w:rsid w:val="3DB4D45C"/>
    <w:rsid w:val="3DB7C70B"/>
    <w:rsid w:val="3DB933CA"/>
    <w:rsid w:val="3DBA2278"/>
    <w:rsid w:val="3DBE5E5F"/>
    <w:rsid w:val="3DC00D39"/>
    <w:rsid w:val="3DC04526"/>
    <w:rsid w:val="3DC086D5"/>
    <w:rsid w:val="3DC5FD72"/>
    <w:rsid w:val="3DC810BB"/>
    <w:rsid w:val="3DC8954A"/>
    <w:rsid w:val="3DCDBEE1"/>
    <w:rsid w:val="3DCDDF7C"/>
    <w:rsid w:val="3DCE3EFE"/>
    <w:rsid w:val="3DD24E43"/>
    <w:rsid w:val="3DD2C989"/>
    <w:rsid w:val="3DD36388"/>
    <w:rsid w:val="3DD59DDB"/>
    <w:rsid w:val="3DD95CAC"/>
    <w:rsid w:val="3DD95DC5"/>
    <w:rsid w:val="3DE332D7"/>
    <w:rsid w:val="3DE8D7A1"/>
    <w:rsid w:val="3DEC7FDA"/>
    <w:rsid w:val="3DF376E3"/>
    <w:rsid w:val="3DF39767"/>
    <w:rsid w:val="3DF6A8FF"/>
    <w:rsid w:val="3DF7C331"/>
    <w:rsid w:val="3DF8F91B"/>
    <w:rsid w:val="3DFFB2DA"/>
    <w:rsid w:val="3E0562CD"/>
    <w:rsid w:val="3E094FC2"/>
    <w:rsid w:val="3E0B8498"/>
    <w:rsid w:val="3E0F5224"/>
    <w:rsid w:val="3E161C4E"/>
    <w:rsid w:val="3E18B8E0"/>
    <w:rsid w:val="3E1B79D3"/>
    <w:rsid w:val="3E1DFC38"/>
    <w:rsid w:val="3E1E5F39"/>
    <w:rsid w:val="3E22C941"/>
    <w:rsid w:val="3E272B7E"/>
    <w:rsid w:val="3E283C1C"/>
    <w:rsid w:val="3E2A73E9"/>
    <w:rsid w:val="3E2AD7A2"/>
    <w:rsid w:val="3E2CA71F"/>
    <w:rsid w:val="3E2DA58D"/>
    <w:rsid w:val="3E2E2624"/>
    <w:rsid w:val="3E316CA4"/>
    <w:rsid w:val="3E3572F7"/>
    <w:rsid w:val="3E3BF7ED"/>
    <w:rsid w:val="3E42C954"/>
    <w:rsid w:val="3E4A0BC8"/>
    <w:rsid w:val="3E53CD85"/>
    <w:rsid w:val="3E580B2D"/>
    <w:rsid w:val="3E5923B5"/>
    <w:rsid w:val="3E5D20B9"/>
    <w:rsid w:val="3E5F0BBB"/>
    <w:rsid w:val="3E5F24DF"/>
    <w:rsid w:val="3E606DE6"/>
    <w:rsid w:val="3E618659"/>
    <w:rsid w:val="3E636B4A"/>
    <w:rsid w:val="3E64CB70"/>
    <w:rsid w:val="3E6761E7"/>
    <w:rsid w:val="3E68E76C"/>
    <w:rsid w:val="3E75FB66"/>
    <w:rsid w:val="3E79FE70"/>
    <w:rsid w:val="3E822ECE"/>
    <w:rsid w:val="3E85614B"/>
    <w:rsid w:val="3E864F47"/>
    <w:rsid w:val="3E88BA26"/>
    <w:rsid w:val="3E89E45F"/>
    <w:rsid w:val="3E921D4D"/>
    <w:rsid w:val="3E962D04"/>
    <w:rsid w:val="3E99A879"/>
    <w:rsid w:val="3E9C0E8D"/>
    <w:rsid w:val="3EA51E83"/>
    <w:rsid w:val="3EA85BA0"/>
    <w:rsid w:val="3EAB209B"/>
    <w:rsid w:val="3EB02D05"/>
    <w:rsid w:val="3EB2ABD9"/>
    <w:rsid w:val="3EB3E77F"/>
    <w:rsid w:val="3EBF6D65"/>
    <w:rsid w:val="3EC10A95"/>
    <w:rsid w:val="3EC5C8C9"/>
    <w:rsid w:val="3EC81F3C"/>
    <w:rsid w:val="3EC9BBDD"/>
    <w:rsid w:val="3ECAE66A"/>
    <w:rsid w:val="3ED29A8F"/>
    <w:rsid w:val="3ED4185C"/>
    <w:rsid w:val="3ED4CB28"/>
    <w:rsid w:val="3ED7AC6A"/>
    <w:rsid w:val="3EDA2376"/>
    <w:rsid w:val="3EDC38E4"/>
    <w:rsid w:val="3EDEAA71"/>
    <w:rsid w:val="3EE48DB3"/>
    <w:rsid w:val="3EE4DA70"/>
    <w:rsid w:val="3EE54E0F"/>
    <w:rsid w:val="3EE67FB3"/>
    <w:rsid w:val="3EE75E4F"/>
    <w:rsid w:val="3EE81FE8"/>
    <w:rsid w:val="3EF58E6B"/>
    <w:rsid w:val="3EF998FD"/>
    <w:rsid w:val="3EFD653E"/>
    <w:rsid w:val="3EFDB253"/>
    <w:rsid w:val="3F009EFA"/>
    <w:rsid w:val="3F0151C6"/>
    <w:rsid w:val="3F019B2C"/>
    <w:rsid w:val="3F020375"/>
    <w:rsid w:val="3F068390"/>
    <w:rsid w:val="3F07EF50"/>
    <w:rsid w:val="3F0A2C43"/>
    <w:rsid w:val="3F193F57"/>
    <w:rsid w:val="3F1E4C86"/>
    <w:rsid w:val="3F1F09A0"/>
    <w:rsid w:val="3F1FB980"/>
    <w:rsid w:val="3F210F93"/>
    <w:rsid w:val="3F291F8B"/>
    <w:rsid w:val="3F296720"/>
    <w:rsid w:val="3F2F6DA4"/>
    <w:rsid w:val="3F3030FC"/>
    <w:rsid w:val="3F3957C5"/>
    <w:rsid w:val="3F3EA6A2"/>
    <w:rsid w:val="3F447C6B"/>
    <w:rsid w:val="3F470620"/>
    <w:rsid w:val="3F47AD07"/>
    <w:rsid w:val="3F484175"/>
    <w:rsid w:val="3F48E8AB"/>
    <w:rsid w:val="3F4A8807"/>
    <w:rsid w:val="3F4A8DFC"/>
    <w:rsid w:val="3F4E0254"/>
    <w:rsid w:val="3F515976"/>
    <w:rsid w:val="3F538903"/>
    <w:rsid w:val="3F58EAB3"/>
    <w:rsid w:val="3F5B90CD"/>
    <w:rsid w:val="3F5EFCED"/>
    <w:rsid w:val="3F612CAF"/>
    <w:rsid w:val="3F61E241"/>
    <w:rsid w:val="3F6A3483"/>
    <w:rsid w:val="3F6B7A53"/>
    <w:rsid w:val="3F6F59F0"/>
    <w:rsid w:val="3F7307AA"/>
    <w:rsid w:val="3F739A24"/>
    <w:rsid w:val="3F7508A3"/>
    <w:rsid w:val="3F78A8D9"/>
    <w:rsid w:val="3F797ABD"/>
    <w:rsid w:val="3F7A5857"/>
    <w:rsid w:val="3F7AAE0F"/>
    <w:rsid w:val="3F7CEF33"/>
    <w:rsid w:val="3F8560F9"/>
    <w:rsid w:val="3F8F8130"/>
    <w:rsid w:val="3F91CDF5"/>
    <w:rsid w:val="3F9C4FDC"/>
    <w:rsid w:val="3FA7EFC5"/>
    <w:rsid w:val="3FA7F185"/>
    <w:rsid w:val="3FA7FDDB"/>
    <w:rsid w:val="3FB97FF6"/>
    <w:rsid w:val="3FBA9245"/>
    <w:rsid w:val="3FBC4308"/>
    <w:rsid w:val="3FBE6533"/>
    <w:rsid w:val="3FC0CEDE"/>
    <w:rsid w:val="3FC0FC72"/>
    <w:rsid w:val="3FC39B3A"/>
    <w:rsid w:val="3FC57EB0"/>
    <w:rsid w:val="3FCA1037"/>
    <w:rsid w:val="3FD176DA"/>
    <w:rsid w:val="3FDB6094"/>
    <w:rsid w:val="3FE1FAB6"/>
    <w:rsid w:val="3FE28893"/>
    <w:rsid w:val="3FE51CD6"/>
    <w:rsid w:val="3FE794C1"/>
    <w:rsid w:val="3FF6080E"/>
    <w:rsid w:val="3FF7DBDD"/>
    <w:rsid w:val="3FFF6871"/>
    <w:rsid w:val="4001072B"/>
    <w:rsid w:val="4003EBD7"/>
    <w:rsid w:val="4004CB33"/>
    <w:rsid w:val="4005399D"/>
    <w:rsid w:val="400753CE"/>
    <w:rsid w:val="4007D63F"/>
    <w:rsid w:val="4008F841"/>
    <w:rsid w:val="4009B57B"/>
    <w:rsid w:val="400ACA1B"/>
    <w:rsid w:val="400BF622"/>
    <w:rsid w:val="401270F6"/>
    <w:rsid w:val="40133F21"/>
    <w:rsid w:val="401416C8"/>
    <w:rsid w:val="40169733"/>
    <w:rsid w:val="401C52AD"/>
    <w:rsid w:val="40271A12"/>
    <w:rsid w:val="402DC879"/>
    <w:rsid w:val="402E07F0"/>
    <w:rsid w:val="402FCB76"/>
    <w:rsid w:val="4031CACE"/>
    <w:rsid w:val="4034CCC7"/>
    <w:rsid w:val="4039988F"/>
    <w:rsid w:val="403EDBEC"/>
    <w:rsid w:val="403F43F9"/>
    <w:rsid w:val="403F8811"/>
    <w:rsid w:val="403FF99C"/>
    <w:rsid w:val="40414E49"/>
    <w:rsid w:val="4041B4B1"/>
    <w:rsid w:val="4041DBB5"/>
    <w:rsid w:val="4043FE6A"/>
    <w:rsid w:val="4045E059"/>
    <w:rsid w:val="40478462"/>
    <w:rsid w:val="405225B4"/>
    <w:rsid w:val="40524276"/>
    <w:rsid w:val="40533B63"/>
    <w:rsid w:val="4056B654"/>
    <w:rsid w:val="405E1F75"/>
    <w:rsid w:val="405E3B5E"/>
    <w:rsid w:val="405FBA6B"/>
    <w:rsid w:val="40636059"/>
    <w:rsid w:val="406B5228"/>
    <w:rsid w:val="40751F1A"/>
    <w:rsid w:val="4075A311"/>
    <w:rsid w:val="4076B8A8"/>
    <w:rsid w:val="407A0F37"/>
    <w:rsid w:val="4082EAF4"/>
    <w:rsid w:val="4083BFE4"/>
    <w:rsid w:val="4084012B"/>
    <w:rsid w:val="408AF848"/>
    <w:rsid w:val="408C4E58"/>
    <w:rsid w:val="408D7C31"/>
    <w:rsid w:val="408E1B10"/>
    <w:rsid w:val="408E40F9"/>
    <w:rsid w:val="408F0FC9"/>
    <w:rsid w:val="408F397F"/>
    <w:rsid w:val="4090C2CB"/>
    <w:rsid w:val="4090F002"/>
    <w:rsid w:val="409520A4"/>
    <w:rsid w:val="4099209D"/>
    <w:rsid w:val="409FE839"/>
    <w:rsid w:val="40A5FD02"/>
    <w:rsid w:val="40A6DCED"/>
    <w:rsid w:val="40A7BFB5"/>
    <w:rsid w:val="40A94689"/>
    <w:rsid w:val="40AAE016"/>
    <w:rsid w:val="40B15D96"/>
    <w:rsid w:val="40B2B3FE"/>
    <w:rsid w:val="40B32A0A"/>
    <w:rsid w:val="40B35FC8"/>
    <w:rsid w:val="40B3BA6A"/>
    <w:rsid w:val="40B79981"/>
    <w:rsid w:val="40B91D23"/>
    <w:rsid w:val="40B974DB"/>
    <w:rsid w:val="40BA0438"/>
    <w:rsid w:val="40BEC8F4"/>
    <w:rsid w:val="40C5F6E5"/>
    <w:rsid w:val="40C66038"/>
    <w:rsid w:val="40C6E0A8"/>
    <w:rsid w:val="40D11DDD"/>
    <w:rsid w:val="40D2FF4A"/>
    <w:rsid w:val="40DA5A48"/>
    <w:rsid w:val="40DD9CD8"/>
    <w:rsid w:val="40E18EEC"/>
    <w:rsid w:val="40E4DAD7"/>
    <w:rsid w:val="40E5B268"/>
    <w:rsid w:val="40E943DD"/>
    <w:rsid w:val="40E95AD7"/>
    <w:rsid w:val="40EF258C"/>
    <w:rsid w:val="40F20E5B"/>
    <w:rsid w:val="40FEF5A9"/>
    <w:rsid w:val="40FFED4D"/>
    <w:rsid w:val="4109A9EF"/>
    <w:rsid w:val="410B4CC4"/>
    <w:rsid w:val="410D5790"/>
    <w:rsid w:val="41109279"/>
    <w:rsid w:val="4114C395"/>
    <w:rsid w:val="41164B87"/>
    <w:rsid w:val="41175B18"/>
    <w:rsid w:val="4118A7B0"/>
    <w:rsid w:val="4121D033"/>
    <w:rsid w:val="4121E81F"/>
    <w:rsid w:val="4127C329"/>
    <w:rsid w:val="4129C766"/>
    <w:rsid w:val="412A04CD"/>
    <w:rsid w:val="412CA4D2"/>
    <w:rsid w:val="413179E6"/>
    <w:rsid w:val="41319C03"/>
    <w:rsid w:val="413568B1"/>
    <w:rsid w:val="41361752"/>
    <w:rsid w:val="41390F71"/>
    <w:rsid w:val="413D2D22"/>
    <w:rsid w:val="41415C5A"/>
    <w:rsid w:val="4145EFFE"/>
    <w:rsid w:val="41484940"/>
    <w:rsid w:val="414A1AF3"/>
    <w:rsid w:val="414B27E3"/>
    <w:rsid w:val="4155471E"/>
    <w:rsid w:val="4156F085"/>
    <w:rsid w:val="41595A59"/>
    <w:rsid w:val="41622EA7"/>
    <w:rsid w:val="4168D2B7"/>
    <w:rsid w:val="4169F879"/>
    <w:rsid w:val="416F3EBF"/>
    <w:rsid w:val="4176CDFB"/>
    <w:rsid w:val="4177A15A"/>
    <w:rsid w:val="4178C520"/>
    <w:rsid w:val="417A3634"/>
    <w:rsid w:val="41815A9A"/>
    <w:rsid w:val="418450E0"/>
    <w:rsid w:val="418526EF"/>
    <w:rsid w:val="418855A8"/>
    <w:rsid w:val="418CCC15"/>
    <w:rsid w:val="418D9335"/>
    <w:rsid w:val="418EC299"/>
    <w:rsid w:val="418FB05D"/>
    <w:rsid w:val="418FF8A3"/>
    <w:rsid w:val="41924147"/>
    <w:rsid w:val="41961D20"/>
    <w:rsid w:val="4197B462"/>
    <w:rsid w:val="419B4455"/>
    <w:rsid w:val="419D88C1"/>
    <w:rsid w:val="419E6A31"/>
    <w:rsid w:val="41A5D5BA"/>
    <w:rsid w:val="41ACDE8B"/>
    <w:rsid w:val="41B0FE03"/>
    <w:rsid w:val="41B34737"/>
    <w:rsid w:val="41B7695C"/>
    <w:rsid w:val="41B7E9EF"/>
    <w:rsid w:val="41B85F84"/>
    <w:rsid w:val="41BA600C"/>
    <w:rsid w:val="41BD6D70"/>
    <w:rsid w:val="41BF378F"/>
    <w:rsid w:val="41C39F04"/>
    <w:rsid w:val="41C46490"/>
    <w:rsid w:val="41C5D01B"/>
    <w:rsid w:val="41C91F12"/>
    <w:rsid w:val="41CC615A"/>
    <w:rsid w:val="41D0681C"/>
    <w:rsid w:val="41D83AEC"/>
    <w:rsid w:val="41D9DD82"/>
    <w:rsid w:val="41DA14B6"/>
    <w:rsid w:val="41DFB529"/>
    <w:rsid w:val="41EBFC51"/>
    <w:rsid w:val="41EC0C0E"/>
    <w:rsid w:val="41ED9642"/>
    <w:rsid w:val="41EF9C06"/>
    <w:rsid w:val="41F9D5B4"/>
    <w:rsid w:val="41FF65C7"/>
    <w:rsid w:val="4200A2A7"/>
    <w:rsid w:val="4203930C"/>
    <w:rsid w:val="420A3246"/>
    <w:rsid w:val="420C8CA6"/>
    <w:rsid w:val="420F8392"/>
    <w:rsid w:val="42162F95"/>
    <w:rsid w:val="421AA3BD"/>
    <w:rsid w:val="421BB092"/>
    <w:rsid w:val="422203BD"/>
    <w:rsid w:val="42295D4D"/>
    <w:rsid w:val="422F255F"/>
    <w:rsid w:val="42301FA2"/>
    <w:rsid w:val="42315BC8"/>
    <w:rsid w:val="4236D6CF"/>
    <w:rsid w:val="423B1308"/>
    <w:rsid w:val="423D0899"/>
    <w:rsid w:val="423D13F6"/>
    <w:rsid w:val="42439450"/>
    <w:rsid w:val="4243E3F7"/>
    <w:rsid w:val="4249C756"/>
    <w:rsid w:val="4249D793"/>
    <w:rsid w:val="424D477A"/>
    <w:rsid w:val="424D4E0A"/>
    <w:rsid w:val="424F378C"/>
    <w:rsid w:val="425701BC"/>
    <w:rsid w:val="425D8F38"/>
    <w:rsid w:val="425E58FE"/>
    <w:rsid w:val="425EB7C2"/>
    <w:rsid w:val="42661E8C"/>
    <w:rsid w:val="426D3D75"/>
    <w:rsid w:val="426FC467"/>
    <w:rsid w:val="4289B310"/>
    <w:rsid w:val="428A7806"/>
    <w:rsid w:val="428A87E6"/>
    <w:rsid w:val="429267CD"/>
    <w:rsid w:val="42947FF5"/>
    <w:rsid w:val="4295FCF6"/>
    <w:rsid w:val="429AFD81"/>
    <w:rsid w:val="42A122F9"/>
    <w:rsid w:val="42A2ECAE"/>
    <w:rsid w:val="42A6AF56"/>
    <w:rsid w:val="42A725C4"/>
    <w:rsid w:val="42A794A8"/>
    <w:rsid w:val="42A8B56F"/>
    <w:rsid w:val="42AACB8B"/>
    <w:rsid w:val="42AB9DBA"/>
    <w:rsid w:val="42ACB56B"/>
    <w:rsid w:val="42ADFABE"/>
    <w:rsid w:val="42AFFE89"/>
    <w:rsid w:val="42B021BA"/>
    <w:rsid w:val="42B3DEC7"/>
    <w:rsid w:val="42B47186"/>
    <w:rsid w:val="42B4E814"/>
    <w:rsid w:val="42B7001C"/>
    <w:rsid w:val="42BB2EAE"/>
    <w:rsid w:val="42C3A099"/>
    <w:rsid w:val="42C751C8"/>
    <w:rsid w:val="42CA99A2"/>
    <w:rsid w:val="42CB20B4"/>
    <w:rsid w:val="42D33411"/>
    <w:rsid w:val="42D84E37"/>
    <w:rsid w:val="42E529D1"/>
    <w:rsid w:val="42E63A3D"/>
    <w:rsid w:val="42E73376"/>
    <w:rsid w:val="42E784A1"/>
    <w:rsid w:val="42E7C918"/>
    <w:rsid w:val="42EB420E"/>
    <w:rsid w:val="42F1EF7D"/>
    <w:rsid w:val="42F4E0C4"/>
    <w:rsid w:val="42F54CE4"/>
    <w:rsid w:val="42F78460"/>
    <w:rsid w:val="42F873FC"/>
    <w:rsid w:val="43021E68"/>
    <w:rsid w:val="4303B6D2"/>
    <w:rsid w:val="43094937"/>
    <w:rsid w:val="43113327"/>
    <w:rsid w:val="4315A1FC"/>
    <w:rsid w:val="431927EA"/>
    <w:rsid w:val="431A6DDB"/>
    <w:rsid w:val="431B87C3"/>
    <w:rsid w:val="431E9539"/>
    <w:rsid w:val="43211399"/>
    <w:rsid w:val="4322D17E"/>
    <w:rsid w:val="43249768"/>
    <w:rsid w:val="4325E2EF"/>
    <w:rsid w:val="4328EAC9"/>
    <w:rsid w:val="432D8766"/>
    <w:rsid w:val="4330F0D5"/>
    <w:rsid w:val="433170C7"/>
    <w:rsid w:val="43319FAB"/>
    <w:rsid w:val="4331C4DB"/>
    <w:rsid w:val="433491EF"/>
    <w:rsid w:val="433CF78A"/>
    <w:rsid w:val="434780BD"/>
    <w:rsid w:val="4349D417"/>
    <w:rsid w:val="434ED3DD"/>
    <w:rsid w:val="434EDC25"/>
    <w:rsid w:val="4350C007"/>
    <w:rsid w:val="43537F5E"/>
    <w:rsid w:val="4355EE2F"/>
    <w:rsid w:val="4359A215"/>
    <w:rsid w:val="435A13F4"/>
    <w:rsid w:val="435D08C8"/>
    <w:rsid w:val="435DF9AB"/>
    <w:rsid w:val="435E15C6"/>
    <w:rsid w:val="435F069C"/>
    <w:rsid w:val="435FB8B0"/>
    <w:rsid w:val="43622BE3"/>
    <w:rsid w:val="43629F6E"/>
    <w:rsid w:val="436A95BA"/>
    <w:rsid w:val="436BB508"/>
    <w:rsid w:val="436DC230"/>
    <w:rsid w:val="43730E02"/>
    <w:rsid w:val="4376301A"/>
    <w:rsid w:val="4376866D"/>
    <w:rsid w:val="437C61C1"/>
    <w:rsid w:val="437F5807"/>
    <w:rsid w:val="438520FD"/>
    <w:rsid w:val="43871A17"/>
    <w:rsid w:val="4388B15F"/>
    <w:rsid w:val="4389182D"/>
    <w:rsid w:val="4389773C"/>
    <w:rsid w:val="438DA3ED"/>
    <w:rsid w:val="438F3303"/>
    <w:rsid w:val="4392F6FF"/>
    <w:rsid w:val="4393AB68"/>
    <w:rsid w:val="4393F694"/>
    <w:rsid w:val="4399B9B7"/>
    <w:rsid w:val="439B78E1"/>
    <w:rsid w:val="439CD904"/>
    <w:rsid w:val="43A06AC4"/>
    <w:rsid w:val="43A474BF"/>
    <w:rsid w:val="43A6B75C"/>
    <w:rsid w:val="43A995CB"/>
    <w:rsid w:val="43ACDCC0"/>
    <w:rsid w:val="43B49848"/>
    <w:rsid w:val="43B67FF1"/>
    <w:rsid w:val="43BBADE6"/>
    <w:rsid w:val="43BCFA3F"/>
    <w:rsid w:val="43C3F8D9"/>
    <w:rsid w:val="43C7CBF3"/>
    <w:rsid w:val="43C820DC"/>
    <w:rsid w:val="43D994C6"/>
    <w:rsid w:val="43DC539D"/>
    <w:rsid w:val="43DE32DF"/>
    <w:rsid w:val="43EA5913"/>
    <w:rsid w:val="43EBEB8A"/>
    <w:rsid w:val="43EEBEF2"/>
    <w:rsid w:val="43F83540"/>
    <w:rsid w:val="43FACED9"/>
    <w:rsid w:val="43FD5202"/>
    <w:rsid w:val="44026993"/>
    <w:rsid w:val="4405BC2C"/>
    <w:rsid w:val="440A3F42"/>
    <w:rsid w:val="440D890C"/>
    <w:rsid w:val="4418EF56"/>
    <w:rsid w:val="441BA862"/>
    <w:rsid w:val="441D67FE"/>
    <w:rsid w:val="441D85BE"/>
    <w:rsid w:val="442688CC"/>
    <w:rsid w:val="442C4573"/>
    <w:rsid w:val="4435E706"/>
    <w:rsid w:val="44371C3D"/>
    <w:rsid w:val="4437E597"/>
    <w:rsid w:val="4439BF15"/>
    <w:rsid w:val="443E6A90"/>
    <w:rsid w:val="443ED688"/>
    <w:rsid w:val="4446D1D0"/>
    <w:rsid w:val="4448CF6F"/>
    <w:rsid w:val="445071AC"/>
    <w:rsid w:val="4450AC0A"/>
    <w:rsid w:val="4452F360"/>
    <w:rsid w:val="44556212"/>
    <w:rsid w:val="4458240E"/>
    <w:rsid w:val="44594A87"/>
    <w:rsid w:val="445A3FB1"/>
    <w:rsid w:val="445AC5B2"/>
    <w:rsid w:val="445FCD08"/>
    <w:rsid w:val="4461F7F7"/>
    <w:rsid w:val="446E7196"/>
    <w:rsid w:val="446EEAC1"/>
    <w:rsid w:val="4475D982"/>
    <w:rsid w:val="4475F4D7"/>
    <w:rsid w:val="44792BC8"/>
    <w:rsid w:val="447F7256"/>
    <w:rsid w:val="4480FAF5"/>
    <w:rsid w:val="448192F0"/>
    <w:rsid w:val="448319B0"/>
    <w:rsid w:val="44862D49"/>
    <w:rsid w:val="4487B9A6"/>
    <w:rsid w:val="448A42CB"/>
    <w:rsid w:val="448BA988"/>
    <w:rsid w:val="448BF7B8"/>
    <w:rsid w:val="448CA906"/>
    <w:rsid w:val="44904026"/>
    <w:rsid w:val="44905107"/>
    <w:rsid w:val="4492DD53"/>
    <w:rsid w:val="4494897C"/>
    <w:rsid w:val="44960078"/>
    <w:rsid w:val="4498BDC5"/>
    <w:rsid w:val="44999596"/>
    <w:rsid w:val="449B2CAF"/>
    <w:rsid w:val="449D6E13"/>
    <w:rsid w:val="449F8FF0"/>
    <w:rsid w:val="44A2942B"/>
    <w:rsid w:val="44A54E9E"/>
    <w:rsid w:val="44A8C0C3"/>
    <w:rsid w:val="44A9606A"/>
    <w:rsid w:val="44A965BF"/>
    <w:rsid w:val="44AA3B71"/>
    <w:rsid w:val="44AB44D5"/>
    <w:rsid w:val="44B000EC"/>
    <w:rsid w:val="44B60D8D"/>
    <w:rsid w:val="44B725A4"/>
    <w:rsid w:val="44B77200"/>
    <w:rsid w:val="44B842A0"/>
    <w:rsid w:val="44B8F7D0"/>
    <w:rsid w:val="44BA6589"/>
    <w:rsid w:val="44BBA98C"/>
    <w:rsid w:val="44BDFA7C"/>
    <w:rsid w:val="44C178F0"/>
    <w:rsid w:val="44CFA3A5"/>
    <w:rsid w:val="44D14958"/>
    <w:rsid w:val="44D50F68"/>
    <w:rsid w:val="44D5F75C"/>
    <w:rsid w:val="44D990F8"/>
    <w:rsid w:val="44DA3A2A"/>
    <w:rsid w:val="44DA4A9A"/>
    <w:rsid w:val="44DB484B"/>
    <w:rsid w:val="44E0F9A9"/>
    <w:rsid w:val="44E847B2"/>
    <w:rsid w:val="44E94671"/>
    <w:rsid w:val="44EA8A7C"/>
    <w:rsid w:val="44EC4BFF"/>
    <w:rsid w:val="44F32CCE"/>
    <w:rsid w:val="44FA6016"/>
    <w:rsid w:val="44FB9407"/>
    <w:rsid w:val="44FD6859"/>
    <w:rsid w:val="44FF748F"/>
    <w:rsid w:val="4502C5E5"/>
    <w:rsid w:val="450908E7"/>
    <w:rsid w:val="450F9820"/>
    <w:rsid w:val="4512CF6C"/>
    <w:rsid w:val="451CC7BC"/>
    <w:rsid w:val="45237DF8"/>
    <w:rsid w:val="4523B4CA"/>
    <w:rsid w:val="452BED67"/>
    <w:rsid w:val="452E17E4"/>
    <w:rsid w:val="45318420"/>
    <w:rsid w:val="4531FE87"/>
    <w:rsid w:val="453BEF59"/>
    <w:rsid w:val="453CAE10"/>
    <w:rsid w:val="45413EDB"/>
    <w:rsid w:val="4542D9D2"/>
    <w:rsid w:val="45447EA4"/>
    <w:rsid w:val="454643B5"/>
    <w:rsid w:val="4548B811"/>
    <w:rsid w:val="454BD1BE"/>
    <w:rsid w:val="454CA579"/>
    <w:rsid w:val="454CC47C"/>
    <w:rsid w:val="454E5F5C"/>
    <w:rsid w:val="455B90B8"/>
    <w:rsid w:val="455CB75A"/>
    <w:rsid w:val="455EF492"/>
    <w:rsid w:val="4560D55C"/>
    <w:rsid w:val="4563EDF5"/>
    <w:rsid w:val="4565BEC5"/>
    <w:rsid w:val="4565F53F"/>
    <w:rsid w:val="456788A3"/>
    <w:rsid w:val="456BAD65"/>
    <w:rsid w:val="45723704"/>
    <w:rsid w:val="4572F3B1"/>
    <w:rsid w:val="45752662"/>
    <w:rsid w:val="457999A7"/>
    <w:rsid w:val="457A85D0"/>
    <w:rsid w:val="457CBFAA"/>
    <w:rsid w:val="4589173A"/>
    <w:rsid w:val="45892C7C"/>
    <w:rsid w:val="458BF69C"/>
    <w:rsid w:val="458C862B"/>
    <w:rsid w:val="458DA8FB"/>
    <w:rsid w:val="458E22D3"/>
    <w:rsid w:val="458E97A1"/>
    <w:rsid w:val="4591C5EC"/>
    <w:rsid w:val="4594C98A"/>
    <w:rsid w:val="4595C960"/>
    <w:rsid w:val="45992A8A"/>
    <w:rsid w:val="459B73A9"/>
    <w:rsid w:val="459BEBCE"/>
    <w:rsid w:val="45A58592"/>
    <w:rsid w:val="45B7A9B8"/>
    <w:rsid w:val="45C26ED7"/>
    <w:rsid w:val="45C2EC25"/>
    <w:rsid w:val="45C43C83"/>
    <w:rsid w:val="45C56DF1"/>
    <w:rsid w:val="45C8626A"/>
    <w:rsid w:val="45CDBB2E"/>
    <w:rsid w:val="45CDE612"/>
    <w:rsid w:val="45D31DAA"/>
    <w:rsid w:val="45D3F5FF"/>
    <w:rsid w:val="45D51E01"/>
    <w:rsid w:val="45D5B8BF"/>
    <w:rsid w:val="45D5BF8B"/>
    <w:rsid w:val="45DC5778"/>
    <w:rsid w:val="45DCA1E0"/>
    <w:rsid w:val="45DD22D6"/>
    <w:rsid w:val="45DE8B57"/>
    <w:rsid w:val="45DEB940"/>
    <w:rsid w:val="45E05D52"/>
    <w:rsid w:val="45E208BA"/>
    <w:rsid w:val="45E29877"/>
    <w:rsid w:val="45E88F5D"/>
    <w:rsid w:val="45E9BBED"/>
    <w:rsid w:val="45EAD7DD"/>
    <w:rsid w:val="45EB32FE"/>
    <w:rsid w:val="45ED174F"/>
    <w:rsid w:val="45F179B0"/>
    <w:rsid w:val="45F2E182"/>
    <w:rsid w:val="45F4E404"/>
    <w:rsid w:val="45F86AF3"/>
    <w:rsid w:val="45FC4E92"/>
    <w:rsid w:val="45FD25CE"/>
    <w:rsid w:val="45FF8824"/>
    <w:rsid w:val="46078F78"/>
    <w:rsid w:val="460796B9"/>
    <w:rsid w:val="4608BF66"/>
    <w:rsid w:val="460B5F14"/>
    <w:rsid w:val="460E7B31"/>
    <w:rsid w:val="4610BA29"/>
    <w:rsid w:val="4617312D"/>
    <w:rsid w:val="46190179"/>
    <w:rsid w:val="46244BB1"/>
    <w:rsid w:val="4624EAF3"/>
    <w:rsid w:val="4627C000"/>
    <w:rsid w:val="46290B99"/>
    <w:rsid w:val="462CB86F"/>
    <w:rsid w:val="4631FCB3"/>
    <w:rsid w:val="4635D671"/>
    <w:rsid w:val="4643B247"/>
    <w:rsid w:val="4643EEBE"/>
    <w:rsid w:val="46486CB3"/>
    <w:rsid w:val="464AA26D"/>
    <w:rsid w:val="464CBAE5"/>
    <w:rsid w:val="464CC17C"/>
    <w:rsid w:val="464DA9B3"/>
    <w:rsid w:val="4651ED45"/>
    <w:rsid w:val="4655B54D"/>
    <w:rsid w:val="4660FC94"/>
    <w:rsid w:val="46634764"/>
    <w:rsid w:val="4664B7D3"/>
    <w:rsid w:val="46709B80"/>
    <w:rsid w:val="46746327"/>
    <w:rsid w:val="46754757"/>
    <w:rsid w:val="46781CA7"/>
    <w:rsid w:val="4678B127"/>
    <w:rsid w:val="467F4418"/>
    <w:rsid w:val="46866C9E"/>
    <w:rsid w:val="4687A4FA"/>
    <w:rsid w:val="468A0996"/>
    <w:rsid w:val="46908D84"/>
    <w:rsid w:val="46924FC6"/>
    <w:rsid w:val="46A06F59"/>
    <w:rsid w:val="46A433DB"/>
    <w:rsid w:val="46A58F95"/>
    <w:rsid w:val="46A7DC51"/>
    <w:rsid w:val="46AF7703"/>
    <w:rsid w:val="46B11A08"/>
    <w:rsid w:val="46B3FE3C"/>
    <w:rsid w:val="46B4AF12"/>
    <w:rsid w:val="46BAB730"/>
    <w:rsid w:val="46BCA8DD"/>
    <w:rsid w:val="46BD0028"/>
    <w:rsid w:val="46BE6950"/>
    <w:rsid w:val="46BE8332"/>
    <w:rsid w:val="46C32924"/>
    <w:rsid w:val="46C398A9"/>
    <w:rsid w:val="46C3A09E"/>
    <w:rsid w:val="46C7074C"/>
    <w:rsid w:val="46C71DC2"/>
    <w:rsid w:val="46CBE180"/>
    <w:rsid w:val="46D6FE65"/>
    <w:rsid w:val="46E1F9E6"/>
    <w:rsid w:val="46E2D453"/>
    <w:rsid w:val="46E3A4BD"/>
    <w:rsid w:val="46E81AA9"/>
    <w:rsid w:val="46E867E1"/>
    <w:rsid w:val="46ECF2CC"/>
    <w:rsid w:val="46F733E3"/>
    <w:rsid w:val="46F96844"/>
    <w:rsid w:val="46FB11A7"/>
    <w:rsid w:val="46FC8F02"/>
    <w:rsid w:val="46FE708B"/>
    <w:rsid w:val="46FF0889"/>
    <w:rsid w:val="470D525F"/>
    <w:rsid w:val="4711D61E"/>
    <w:rsid w:val="4714B4AF"/>
    <w:rsid w:val="471860EE"/>
    <w:rsid w:val="471A110E"/>
    <w:rsid w:val="471B59DF"/>
    <w:rsid w:val="472267D0"/>
    <w:rsid w:val="47237F7B"/>
    <w:rsid w:val="47257084"/>
    <w:rsid w:val="47280B60"/>
    <w:rsid w:val="4728B4F2"/>
    <w:rsid w:val="472CF368"/>
    <w:rsid w:val="472EB060"/>
    <w:rsid w:val="472EDAE4"/>
    <w:rsid w:val="4730B691"/>
    <w:rsid w:val="4737ED13"/>
    <w:rsid w:val="47386BEB"/>
    <w:rsid w:val="47397937"/>
    <w:rsid w:val="473A2B7A"/>
    <w:rsid w:val="473E9800"/>
    <w:rsid w:val="47450481"/>
    <w:rsid w:val="474A678C"/>
    <w:rsid w:val="474C3053"/>
    <w:rsid w:val="47501C67"/>
    <w:rsid w:val="47578213"/>
    <w:rsid w:val="475854B1"/>
    <w:rsid w:val="47588E84"/>
    <w:rsid w:val="47594972"/>
    <w:rsid w:val="4767A6B7"/>
    <w:rsid w:val="476BED8B"/>
    <w:rsid w:val="47747A6C"/>
    <w:rsid w:val="4775045A"/>
    <w:rsid w:val="4776E0D1"/>
    <w:rsid w:val="477A2140"/>
    <w:rsid w:val="477AE109"/>
    <w:rsid w:val="477B100D"/>
    <w:rsid w:val="4788ACC4"/>
    <w:rsid w:val="478B3D28"/>
    <w:rsid w:val="4798449A"/>
    <w:rsid w:val="479EEC10"/>
    <w:rsid w:val="47AD9802"/>
    <w:rsid w:val="47B110B9"/>
    <w:rsid w:val="47B3611A"/>
    <w:rsid w:val="47B3B052"/>
    <w:rsid w:val="47B93646"/>
    <w:rsid w:val="47BAB0C3"/>
    <w:rsid w:val="47BC36ED"/>
    <w:rsid w:val="47BE7562"/>
    <w:rsid w:val="47C26835"/>
    <w:rsid w:val="47D256BB"/>
    <w:rsid w:val="47D66C98"/>
    <w:rsid w:val="47D744B0"/>
    <w:rsid w:val="47DC3E77"/>
    <w:rsid w:val="47E19CC2"/>
    <w:rsid w:val="47E26F10"/>
    <w:rsid w:val="47E35F24"/>
    <w:rsid w:val="47E561D3"/>
    <w:rsid w:val="47E67E91"/>
    <w:rsid w:val="47EB5CFB"/>
    <w:rsid w:val="47EE739D"/>
    <w:rsid w:val="47F11351"/>
    <w:rsid w:val="47F23AE6"/>
    <w:rsid w:val="47F4B76A"/>
    <w:rsid w:val="47FB285A"/>
    <w:rsid w:val="47FBEBA5"/>
    <w:rsid w:val="47FE9808"/>
    <w:rsid w:val="4804D7C8"/>
    <w:rsid w:val="48055CFD"/>
    <w:rsid w:val="480A1EC6"/>
    <w:rsid w:val="480BD602"/>
    <w:rsid w:val="480ED2AB"/>
    <w:rsid w:val="4820503B"/>
    <w:rsid w:val="482395B0"/>
    <w:rsid w:val="482B7CFE"/>
    <w:rsid w:val="483143A5"/>
    <w:rsid w:val="483DBE66"/>
    <w:rsid w:val="4846A7E3"/>
    <w:rsid w:val="48474167"/>
    <w:rsid w:val="4848A983"/>
    <w:rsid w:val="484A3802"/>
    <w:rsid w:val="484E3452"/>
    <w:rsid w:val="485055E0"/>
    <w:rsid w:val="4851E23B"/>
    <w:rsid w:val="485331E8"/>
    <w:rsid w:val="485B141F"/>
    <w:rsid w:val="485CCDC0"/>
    <w:rsid w:val="4865D7BD"/>
    <w:rsid w:val="4867E0E8"/>
    <w:rsid w:val="4868B379"/>
    <w:rsid w:val="486CBF1A"/>
    <w:rsid w:val="486CE0C4"/>
    <w:rsid w:val="4871CA70"/>
    <w:rsid w:val="487F6038"/>
    <w:rsid w:val="48817FC4"/>
    <w:rsid w:val="48823080"/>
    <w:rsid w:val="48845D02"/>
    <w:rsid w:val="4887429D"/>
    <w:rsid w:val="4887EF58"/>
    <w:rsid w:val="489001D5"/>
    <w:rsid w:val="4893B646"/>
    <w:rsid w:val="489C21B6"/>
    <w:rsid w:val="48A50139"/>
    <w:rsid w:val="48AA231E"/>
    <w:rsid w:val="48AC5215"/>
    <w:rsid w:val="48B35D9B"/>
    <w:rsid w:val="48B6B6E9"/>
    <w:rsid w:val="48BA24E3"/>
    <w:rsid w:val="48BCDEE0"/>
    <w:rsid w:val="48BDFB45"/>
    <w:rsid w:val="48BF1761"/>
    <w:rsid w:val="48C03A3A"/>
    <w:rsid w:val="48C1D1EA"/>
    <w:rsid w:val="48C5E576"/>
    <w:rsid w:val="48C605CB"/>
    <w:rsid w:val="48C624D6"/>
    <w:rsid w:val="48C7B5CF"/>
    <w:rsid w:val="48D3CF0B"/>
    <w:rsid w:val="48D80ECA"/>
    <w:rsid w:val="48D8E4F5"/>
    <w:rsid w:val="48D97BB1"/>
    <w:rsid w:val="48DB8A93"/>
    <w:rsid w:val="48DFA474"/>
    <w:rsid w:val="48E00ED3"/>
    <w:rsid w:val="48E2A871"/>
    <w:rsid w:val="48E53062"/>
    <w:rsid w:val="48E649A0"/>
    <w:rsid w:val="48EC54E1"/>
    <w:rsid w:val="48F02CCD"/>
    <w:rsid w:val="48FC502D"/>
    <w:rsid w:val="49014E49"/>
    <w:rsid w:val="49079BBE"/>
    <w:rsid w:val="49095E85"/>
    <w:rsid w:val="4911C59E"/>
    <w:rsid w:val="4913E1BE"/>
    <w:rsid w:val="491583F9"/>
    <w:rsid w:val="492AF654"/>
    <w:rsid w:val="492C93D9"/>
    <w:rsid w:val="49312CA8"/>
    <w:rsid w:val="494340F5"/>
    <w:rsid w:val="49450558"/>
    <w:rsid w:val="494729CA"/>
    <w:rsid w:val="4949DBBA"/>
    <w:rsid w:val="494D4B33"/>
    <w:rsid w:val="495134B1"/>
    <w:rsid w:val="49530574"/>
    <w:rsid w:val="4956BCCB"/>
    <w:rsid w:val="495AF67F"/>
    <w:rsid w:val="49621DD8"/>
    <w:rsid w:val="49638AC3"/>
    <w:rsid w:val="4969AAC7"/>
    <w:rsid w:val="4977B48B"/>
    <w:rsid w:val="4979F8CF"/>
    <w:rsid w:val="497C6D03"/>
    <w:rsid w:val="497E1AD1"/>
    <w:rsid w:val="497E84F7"/>
    <w:rsid w:val="497F3B46"/>
    <w:rsid w:val="4980CF87"/>
    <w:rsid w:val="4982D0C5"/>
    <w:rsid w:val="498380B3"/>
    <w:rsid w:val="4986D9C0"/>
    <w:rsid w:val="4988B5C2"/>
    <w:rsid w:val="498B77B2"/>
    <w:rsid w:val="498C95DF"/>
    <w:rsid w:val="498F1D6C"/>
    <w:rsid w:val="4999F1B8"/>
    <w:rsid w:val="499BF91B"/>
    <w:rsid w:val="499DAB3F"/>
    <w:rsid w:val="49A11BC3"/>
    <w:rsid w:val="49A1BC9C"/>
    <w:rsid w:val="49A2099E"/>
    <w:rsid w:val="49A2E24B"/>
    <w:rsid w:val="49AF12BA"/>
    <w:rsid w:val="49B0E7D0"/>
    <w:rsid w:val="49B36FDB"/>
    <w:rsid w:val="49B7867B"/>
    <w:rsid w:val="49B820DD"/>
    <w:rsid w:val="49BA610B"/>
    <w:rsid w:val="49BBEE82"/>
    <w:rsid w:val="49BC553D"/>
    <w:rsid w:val="49C35574"/>
    <w:rsid w:val="49C3FABD"/>
    <w:rsid w:val="49C7A038"/>
    <w:rsid w:val="49D11D82"/>
    <w:rsid w:val="49D1B2BB"/>
    <w:rsid w:val="49D33674"/>
    <w:rsid w:val="49D72962"/>
    <w:rsid w:val="49D82B4A"/>
    <w:rsid w:val="49D8F402"/>
    <w:rsid w:val="49DDFCEB"/>
    <w:rsid w:val="49E026D1"/>
    <w:rsid w:val="49E0C4C8"/>
    <w:rsid w:val="49E1E6EA"/>
    <w:rsid w:val="49E4E802"/>
    <w:rsid w:val="49E8F9A9"/>
    <w:rsid w:val="49EAC470"/>
    <w:rsid w:val="49EE3D28"/>
    <w:rsid w:val="49F7E869"/>
    <w:rsid w:val="49F84A23"/>
    <w:rsid w:val="49FF1FF2"/>
    <w:rsid w:val="49FFA6A7"/>
    <w:rsid w:val="4A04B958"/>
    <w:rsid w:val="4A09F842"/>
    <w:rsid w:val="4A0A6ECF"/>
    <w:rsid w:val="4A1DEFA0"/>
    <w:rsid w:val="4A1E0C44"/>
    <w:rsid w:val="4A1E713A"/>
    <w:rsid w:val="4A207351"/>
    <w:rsid w:val="4A23F4A2"/>
    <w:rsid w:val="4A270F8C"/>
    <w:rsid w:val="4A2AA6B3"/>
    <w:rsid w:val="4A2C3236"/>
    <w:rsid w:val="4A2CF28A"/>
    <w:rsid w:val="4A2D2C8D"/>
    <w:rsid w:val="4A356C51"/>
    <w:rsid w:val="4A39297C"/>
    <w:rsid w:val="4A3B7CC1"/>
    <w:rsid w:val="4A410393"/>
    <w:rsid w:val="4A4145D2"/>
    <w:rsid w:val="4A43BC18"/>
    <w:rsid w:val="4A48E647"/>
    <w:rsid w:val="4A4C2388"/>
    <w:rsid w:val="4A4C871C"/>
    <w:rsid w:val="4A4E3EA0"/>
    <w:rsid w:val="4A4F53AC"/>
    <w:rsid w:val="4A50FD0B"/>
    <w:rsid w:val="4A51B614"/>
    <w:rsid w:val="4A5314C4"/>
    <w:rsid w:val="4A56F23F"/>
    <w:rsid w:val="4A5CFB52"/>
    <w:rsid w:val="4A6263FE"/>
    <w:rsid w:val="4A638F18"/>
    <w:rsid w:val="4A642B7A"/>
    <w:rsid w:val="4A68B36E"/>
    <w:rsid w:val="4A6D32CC"/>
    <w:rsid w:val="4A790D1C"/>
    <w:rsid w:val="4A7B01C3"/>
    <w:rsid w:val="4A7DA62A"/>
    <w:rsid w:val="4A7DDC64"/>
    <w:rsid w:val="4A7F25DD"/>
    <w:rsid w:val="4A8141B8"/>
    <w:rsid w:val="4A81EAF9"/>
    <w:rsid w:val="4A82371F"/>
    <w:rsid w:val="4A8D2147"/>
    <w:rsid w:val="4A98981B"/>
    <w:rsid w:val="4AA15BD0"/>
    <w:rsid w:val="4AA4770A"/>
    <w:rsid w:val="4AA9AF2E"/>
    <w:rsid w:val="4AAA9833"/>
    <w:rsid w:val="4AB7F3FA"/>
    <w:rsid w:val="4ABB0A9C"/>
    <w:rsid w:val="4ABE6678"/>
    <w:rsid w:val="4AC0A7DB"/>
    <w:rsid w:val="4AC0C84B"/>
    <w:rsid w:val="4AC2D391"/>
    <w:rsid w:val="4AC48A18"/>
    <w:rsid w:val="4AC68EC1"/>
    <w:rsid w:val="4AC8A8B1"/>
    <w:rsid w:val="4AD3A165"/>
    <w:rsid w:val="4AD41CF4"/>
    <w:rsid w:val="4AD610FF"/>
    <w:rsid w:val="4AD72AA6"/>
    <w:rsid w:val="4AE27447"/>
    <w:rsid w:val="4AE51B1A"/>
    <w:rsid w:val="4AE58040"/>
    <w:rsid w:val="4AEB8192"/>
    <w:rsid w:val="4AF23764"/>
    <w:rsid w:val="4AF54460"/>
    <w:rsid w:val="4AF86BE5"/>
    <w:rsid w:val="4B004C95"/>
    <w:rsid w:val="4B0916A7"/>
    <w:rsid w:val="4B0A2440"/>
    <w:rsid w:val="4B0A3F34"/>
    <w:rsid w:val="4B0A9C2E"/>
    <w:rsid w:val="4B0CF8CF"/>
    <w:rsid w:val="4B0DB25C"/>
    <w:rsid w:val="4B105024"/>
    <w:rsid w:val="4B121934"/>
    <w:rsid w:val="4B1938C7"/>
    <w:rsid w:val="4B27E537"/>
    <w:rsid w:val="4B297117"/>
    <w:rsid w:val="4B2F0F47"/>
    <w:rsid w:val="4B2F88F1"/>
    <w:rsid w:val="4B30CD52"/>
    <w:rsid w:val="4B34273F"/>
    <w:rsid w:val="4B342AAB"/>
    <w:rsid w:val="4B3833FC"/>
    <w:rsid w:val="4B3CE713"/>
    <w:rsid w:val="4B3E9917"/>
    <w:rsid w:val="4B42D1C3"/>
    <w:rsid w:val="4B43351D"/>
    <w:rsid w:val="4B447B45"/>
    <w:rsid w:val="4B44C683"/>
    <w:rsid w:val="4B455132"/>
    <w:rsid w:val="4B45F84E"/>
    <w:rsid w:val="4B46F84E"/>
    <w:rsid w:val="4B50C849"/>
    <w:rsid w:val="4B51A00E"/>
    <w:rsid w:val="4B527BEF"/>
    <w:rsid w:val="4B58732D"/>
    <w:rsid w:val="4B591E73"/>
    <w:rsid w:val="4B5D0676"/>
    <w:rsid w:val="4B5DE03B"/>
    <w:rsid w:val="4B5EE91B"/>
    <w:rsid w:val="4B67B35A"/>
    <w:rsid w:val="4B68C099"/>
    <w:rsid w:val="4B7029C5"/>
    <w:rsid w:val="4B70B35D"/>
    <w:rsid w:val="4B71AB05"/>
    <w:rsid w:val="4B720F83"/>
    <w:rsid w:val="4B77B01A"/>
    <w:rsid w:val="4B7B4CEF"/>
    <w:rsid w:val="4B7BC691"/>
    <w:rsid w:val="4B85CFD5"/>
    <w:rsid w:val="4B89493E"/>
    <w:rsid w:val="4B896749"/>
    <w:rsid w:val="4B89AE52"/>
    <w:rsid w:val="4B8A046D"/>
    <w:rsid w:val="4B8A2E8E"/>
    <w:rsid w:val="4B8B185F"/>
    <w:rsid w:val="4B8BE323"/>
    <w:rsid w:val="4B8FA395"/>
    <w:rsid w:val="4B9042FD"/>
    <w:rsid w:val="4B92EFA9"/>
    <w:rsid w:val="4B945252"/>
    <w:rsid w:val="4B9491F2"/>
    <w:rsid w:val="4B9B230A"/>
    <w:rsid w:val="4B9B629C"/>
    <w:rsid w:val="4BA370A1"/>
    <w:rsid w:val="4BADF667"/>
    <w:rsid w:val="4BAFD7F2"/>
    <w:rsid w:val="4BBD4583"/>
    <w:rsid w:val="4BC08B98"/>
    <w:rsid w:val="4BC6191A"/>
    <w:rsid w:val="4BC8E518"/>
    <w:rsid w:val="4BC8F56B"/>
    <w:rsid w:val="4BCA95E5"/>
    <w:rsid w:val="4BCC73AB"/>
    <w:rsid w:val="4BD09E2B"/>
    <w:rsid w:val="4BD7033F"/>
    <w:rsid w:val="4BDB8066"/>
    <w:rsid w:val="4BE3D2E9"/>
    <w:rsid w:val="4BE46391"/>
    <w:rsid w:val="4BE9DC6D"/>
    <w:rsid w:val="4BEC071D"/>
    <w:rsid w:val="4BEC8C66"/>
    <w:rsid w:val="4BF0F3E5"/>
    <w:rsid w:val="4BF2825B"/>
    <w:rsid w:val="4BF2DEC9"/>
    <w:rsid w:val="4BF38C93"/>
    <w:rsid w:val="4C0557DA"/>
    <w:rsid w:val="4C11CDD6"/>
    <w:rsid w:val="4C11D2B8"/>
    <w:rsid w:val="4C131EC6"/>
    <w:rsid w:val="4C18CB20"/>
    <w:rsid w:val="4C1BD0CD"/>
    <w:rsid w:val="4C1ED990"/>
    <w:rsid w:val="4C21A6BA"/>
    <w:rsid w:val="4C278F5B"/>
    <w:rsid w:val="4C2907F3"/>
    <w:rsid w:val="4C2B1C76"/>
    <w:rsid w:val="4C2F5C71"/>
    <w:rsid w:val="4C32EC13"/>
    <w:rsid w:val="4C334826"/>
    <w:rsid w:val="4C3A2866"/>
    <w:rsid w:val="4C3B709C"/>
    <w:rsid w:val="4C3FE0BA"/>
    <w:rsid w:val="4C415A9E"/>
    <w:rsid w:val="4C4513D6"/>
    <w:rsid w:val="4C488C98"/>
    <w:rsid w:val="4C491956"/>
    <w:rsid w:val="4C502419"/>
    <w:rsid w:val="4C518D7F"/>
    <w:rsid w:val="4C527EE1"/>
    <w:rsid w:val="4C557E4B"/>
    <w:rsid w:val="4C5686F3"/>
    <w:rsid w:val="4C58565D"/>
    <w:rsid w:val="4C5F1E78"/>
    <w:rsid w:val="4C60475B"/>
    <w:rsid w:val="4C62BBC4"/>
    <w:rsid w:val="4C62C3B3"/>
    <w:rsid w:val="4C6449BF"/>
    <w:rsid w:val="4C72773A"/>
    <w:rsid w:val="4C75EB80"/>
    <w:rsid w:val="4C75F57B"/>
    <w:rsid w:val="4C766C86"/>
    <w:rsid w:val="4C785F40"/>
    <w:rsid w:val="4C7B5F41"/>
    <w:rsid w:val="4C7B6F99"/>
    <w:rsid w:val="4C83A838"/>
    <w:rsid w:val="4C9A9FF8"/>
    <w:rsid w:val="4C9B2880"/>
    <w:rsid w:val="4C9D55BE"/>
    <w:rsid w:val="4CA0009F"/>
    <w:rsid w:val="4CA11372"/>
    <w:rsid w:val="4CA216A0"/>
    <w:rsid w:val="4CA78541"/>
    <w:rsid w:val="4CA7C248"/>
    <w:rsid w:val="4CA7F5D6"/>
    <w:rsid w:val="4CAE5D49"/>
    <w:rsid w:val="4CAFD59A"/>
    <w:rsid w:val="4CB1C264"/>
    <w:rsid w:val="4CB66B14"/>
    <w:rsid w:val="4CB69E89"/>
    <w:rsid w:val="4CB6D8F2"/>
    <w:rsid w:val="4CB7813E"/>
    <w:rsid w:val="4CB78BE2"/>
    <w:rsid w:val="4CBAB022"/>
    <w:rsid w:val="4CBC562E"/>
    <w:rsid w:val="4CBCF3D8"/>
    <w:rsid w:val="4CBDEA32"/>
    <w:rsid w:val="4CC7A6F1"/>
    <w:rsid w:val="4CCA576B"/>
    <w:rsid w:val="4CD2B8C5"/>
    <w:rsid w:val="4CD7FF43"/>
    <w:rsid w:val="4CD97016"/>
    <w:rsid w:val="4CDE5D0F"/>
    <w:rsid w:val="4CE3C0EB"/>
    <w:rsid w:val="4CEC635D"/>
    <w:rsid w:val="4CF021E5"/>
    <w:rsid w:val="4CF1C9E6"/>
    <w:rsid w:val="4CF9C47B"/>
    <w:rsid w:val="4CFB3916"/>
    <w:rsid w:val="4CFDA26F"/>
    <w:rsid w:val="4D02C591"/>
    <w:rsid w:val="4D064C45"/>
    <w:rsid w:val="4D096908"/>
    <w:rsid w:val="4D0BB6CF"/>
    <w:rsid w:val="4D14E687"/>
    <w:rsid w:val="4D1594BC"/>
    <w:rsid w:val="4D16D712"/>
    <w:rsid w:val="4D20BE4C"/>
    <w:rsid w:val="4D2556AF"/>
    <w:rsid w:val="4D25C97C"/>
    <w:rsid w:val="4D28952A"/>
    <w:rsid w:val="4D2E06B3"/>
    <w:rsid w:val="4D302A3B"/>
    <w:rsid w:val="4D3D17C1"/>
    <w:rsid w:val="4D4037C3"/>
    <w:rsid w:val="4D41DCDA"/>
    <w:rsid w:val="4D44E3A4"/>
    <w:rsid w:val="4D4781A4"/>
    <w:rsid w:val="4D479CB8"/>
    <w:rsid w:val="4D4A6032"/>
    <w:rsid w:val="4D54C59A"/>
    <w:rsid w:val="4D5796D0"/>
    <w:rsid w:val="4D59EF41"/>
    <w:rsid w:val="4D6154EC"/>
    <w:rsid w:val="4D67F941"/>
    <w:rsid w:val="4D6E04CB"/>
    <w:rsid w:val="4D7032D4"/>
    <w:rsid w:val="4D71AA0B"/>
    <w:rsid w:val="4D733A91"/>
    <w:rsid w:val="4D7CE3BE"/>
    <w:rsid w:val="4D816E44"/>
    <w:rsid w:val="4D8348B4"/>
    <w:rsid w:val="4D8734E2"/>
    <w:rsid w:val="4D8BD22F"/>
    <w:rsid w:val="4D8F2978"/>
    <w:rsid w:val="4D920110"/>
    <w:rsid w:val="4D92CCA0"/>
    <w:rsid w:val="4D936055"/>
    <w:rsid w:val="4D96D08A"/>
    <w:rsid w:val="4D96D6B8"/>
    <w:rsid w:val="4D9D9755"/>
    <w:rsid w:val="4DA28277"/>
    <w:rsid w:val="4DA70FCA"/>
    <w:rsid w:val="4DAC5DC0"/>
    <w:rsid w:val="4DAE43CE"/>
    <w:rsid w:val="4DB3A26F"/>
    <w:rsid w:val="4DB85D26"/>
    <w:rsid w:val="4DB8EE63"/>
    <w:rsid w:val="4DBA26C8"/>
    <w:rsid w:val="4DBCB2F1"/>
    <w:rsid w:val="4DBD1BDA"/>
    <w:rsid w:val="4DC0659F"/>
    <w:rsid w:val="4DC5BC48"/>
    <w:rsid w:val="4DCBABBC"/>
    <w:rsid w:val="4DCFF708"/>
    <w:rsid w:val="4DD3146E"/>
    <w:rsid w:val="4DD466FE"/>
    <w:rsid w:val="4DE0397E"/>
    <w:rsid w:val="4DE0A100"/>
    <w:rsid w:val="4DE2874C"/>
    <w:rsid w:val="4DE3D3CF"/>
    <w:rsid w:val="4DE5599F"/>
    <w:rsid w:val="4DF2421C"/>
    <w:rsid w:val="4DF43140"/>
    <w:rsid w:val="4DF6248B"/>
    <w:rsid w:val="4DF9E864"/>
    <w:rsid w:val="4DFF5E27"/>
    <w:rsid w:val="4DFFE382"/>
    <w:rsid w:val="4E060D98"/>
    <w:rsid w:val="4E0640EC"/>
    <w:rsid w:val="4E147563"/>
    <w:rsid w:val="4E152A45"/>
    <w:rsid w:val="4E163146"/>
    <w:rsid w:val="4E17F25A"/>
    <w:rsid w:val="4E18097E"/>
    <w:rsid w:val="4E1AB518"/>
    <w:rsid w:val="4E1B02F1"/>
    <w:rsid w:val="4E2D0A6D"/>
    <w:rsid w:val="4E2DD05E"/>
    <w:rsid w:val="4E35CE62"/>
    <w:rsid w:val="4E361D9F"/>
    <w:rsid w:val="4E3723E2"/>
    <w:rsid w:val="4E387B8F"/>
    <w:rsid w:val="4E3C3816"/>
    <w:rsid w:val="4E428EF4"/>
    <w:rsid w:val="4E47ACEF"/>
    <w:rsid w:val="4E48BA01"/>
    <w:rsid w:val="4E4A6300"/>
    <w:rsid w:val="4E50D01C"/>
    <w:rsid w:val="4E516B12"/>
    <w:rsid w:val="4E561F65"/>
    <w:rsid w:val="4E5821FB"/>
    <w:rsid w:val="4E58D85A"/>
    <w:rsid w:val="4E58FF1A"/>
    <w:rsid w:val="4E5F3EBD"/>
    <w:rsid w:val="4E5FA674"/>
    <w:rsid w:val="4E6764EE"/>
    <w:rsid w:val="4E67FD78"/>
    <w:rsid w:val="4E6871D8"/>
    <w:rsid w:val="4E6F34D1"/>
    <w:rsid w:val="4E76289B"/>
    <w:rsid w:val="4E77D111"/>
    <w:rsid w:val="4E7B591A"/>
    <w:rsid w:val="4E7DCC29"/>
    <w:rsid w:val="4E821B39"/>
    <w:rsid w:val="4E84D96F"/>
    <w:rsid w:val="4E8893B6"/>
    <w:rsid w:val="4E8D6F04"/>
    <w:rsid w:val="4E900A8F"/>
    <w:rsid w:val="4E927313"/>
    <w:rsid w:val="4E9BDE2E"/>
    <w:rsid w:val="4EA1705D"/>
    <w:rsid w:val="4EA17CF7"/>
    <w:rsid w:val="4EA20607"/>
    <w:rsid w:val="4EA5035B"/>
    <w:rsid w:val="4EA5E886"/>
    <w:rsid w:val="4EA6FB1A"/>
    <w:rsid w:val="4EA7A609"/>
    <w:rsid w:val="4EAAB19D"/>
    <w:rsid w:val="4EADDADB"/>
    <w:rsid w:val="4EB126F6"/>
    <w:rsid w:val="4EB3B50A"/>
    <w:rsid w:val="4EBC5A53"/>
    <w:rsid w:val="4EBD6948"/>
    <w:rsid w:val="4EBEF7D9"/>
    <w:rsid w:val="4EC0E4DE"/>
    <w:rsid w:val="4EC11B4E"/>
    <w:rsid w:val="4EC1B687"/>
    <w:rsid w:val="4ECA318F"/>
    <w:rsid w:val="4ED4E067"/>
    <w:rsid w:val="4ED64EEF"/>
    <w:rsid w:val="4ED74FC4"/>
    <w:rsid w:val="4EE642DC"/>
    <w:rsid w:val="4EEA01E8"/>
    <w:rsid w:val="4EEAE06E"/>
    <w:rsid w:val="4EEC7787"/>
    <w:rsid w:val="4EECA5AA"/>
    <w:rsid w:val="4EF0AC9B"/>
    <w:rsid w:val="4EF4B6EA"/>
    <w:rsid w:val="4EF56C3A"/>
    <w:rsid w:val="4EF6AC10"/>
    <w:rsid w:val="4EF990AF"/>
    <w:rsid w:val="4EFB5657"/>
    <w:rsid w:val="4EFC263E"/>
    <w:rsid w:val="4EFD0AE8"/>
    <w:rsid w:val="4EFDB770"/>
    <w:rsid w:val="4EFFE80D"/>
    <w:rsid w:val="4F000634"/>
    <w:rsid w:val="4F018FC7"/>
    <w:rsid w:val="4F04A27C"/>
    <w:rsid w:val="4F088491"/>
    <w:rsid w:val="4F08A55A"/>
    <w:rsid w:val="4F09FEBF"/>
    <w:rsid w:val="4F1012B3"/>
    <w:rsid w:val="4F125C6D"/>
    <w:rsid w:val="4F1A0B88"/>
    <w:rsid w:val="4F1D98C7"/>
    <w:rsid w:val="4F1FD801"/>
    <w:rsid w:val="4F241568"/>
    <w:rsid w:val="4F2A31D8"/>
    <w:rsid w:val="4F341A63"/>
    <w:rsid w:val="4F35A2B0"/>
    <w:rsid w:val="4F35AF82"/>
    <w:rsid w:val="4F377547"/>
    <w:rsid w:val="4F388F33"/>
    <w:rsid w:val="4F395625"/>
    <w:rsid w:val="4F3A2E70"/>
    <w:rsid w:val="4F3AA93D"/>
    <w:rsid w:val="4F3F8D74"/>
    <w:rsid w:val="4F40634E"/>
    <w:rsid w:val="4F47A5A5"/>
    <w:rsid w:val="4F4CAD2B"/>
    <w:rsid w:val="4F4FD0F0"/>
    <w:rsid w:val="4F57BF8B"/>
    <w:rsid w:val="4F5BAB6F"/>
    <w:rsid w:val="4F5BB6B2"/>
    <w:rsid w:val="4F5EF04C"/>
    <w:rsid w:val="4F60CEEE"/>
    <w:rsid w:val="4F66A4AE"/>
    <w:rsid w:val="4F685177"/>
    <w:rsid w:val="4F6D3417"/>
    <w:rsid w:val="4F6E9B01"/>
    <w:rsid w:val="4F72149D"/>
    <w:rsid w:val="4F75B2A0"/>
    <w:rsid w:val="4F77CCC3"/>
    <w:rsid w:val="4F77E082"/>
    <w:rsid w:val="4F7881CA"/>
    <w:rsid w:val="4F7BF419"/>
    <w:rsid w:val="4F80D0E6"/>
    <w:rsid w:val="4F840369"/>
    <w:rsid w:val="4F8B919C"/>
    <w:rsid w:val="4F8B9368"/>
    <w:rsid w:val="4F9610B4"/>
    <w:rsid w:val="4F963AC2"/>
    <w:rsid w:val="4F963DDA"/>
    <w:rsid w:val="4F9A4BC7"/>
    <w:rsid w:val="4FA2A318"/>
    <w:rsid w:val="4FA5DDA3"/>
    <w:rsid w:val="4FA95001"/>
    <w:rsid w:val="4FAA961C"/>
    <w:rsid w:val="4FAC037A"/>
    <w:rsid w:val="4FB45491"/>
    <w:rsid w:val="4FB49C74"/>
    <w:rsid w:val="4FBEB3E4"/>
    <w:rsid w:val="4FC0C3B4"/>
    <w:rsid w:val="4FC4929C"/>
    <w:rsid w:val="4FCF25BE"/>
    <w:rsid w:val="4FD05A6D"/>
    <w:rsid w:val="4FD4B385"/>
    <w:rsid w:val="4FD72173"/>
    <w:rsid w:val="4FD754B7"/>
    <w:rsid w:val="4FDA0D5B"/>
    <w:rsid w:val="4FDCBEB3"/>
    <w:rsid w:val="4FDCD57E"/>
    <w:rsid w:val="4FDFF28D"/>
    <w:rsid w:val="4FE1CEA1"/>
    <w:rsid w:val="4FE1E6F3"/>
    <w:rsid w:val="4FE64A36"/>
    <w:rsid w:val="4FE7DA5B"/>
    <w:rsid w:val="4FF162DE"/>
    <w:rsid w:val="4FF28C51"/>
    <w:rsid w:val="4FFC17FA"/>
    <w:rsid w:val="4FFDF159"/>
    <w:rsid w:val="4FFEC423"/>
    <w:rsid w:val="4FFF97B7"/>
    <w:rsid w:val="5001C41B"/>
    <w:rsid w:val="5009FBE7"/>
    <w:rsid w:val="50166D03"/>
    <w:rsid w:val="50183F25"/>
    <w:rsid w:val="501A6360"/>
    <w:rsid w:val="501B1322"/>
    <w:rsid w:val="501C6B32"/>
    <w:rsid w:val="501F7596"/>
    <w:rsid w:val="5024235F"/>
    <w:rsid w:val="502AEC46"/>
    <w:rsid w:val="502F2739"/>
    <w:rsid w:val="50306E93"/>
    <w:rsid w:val="5030FFAB"/>
    <w:rsid w:val="5034BC96"/>
    <w:rsid w:val="50374DBF"/>
    <w:rsid w:val="503AB1FF"/>
    <w:rsid w:val="503F0FFA"/>
    <w:rsid w:val="50401C0D"/>
    <w:rsid w:val="5046EC42"/>
    <w:rsid w:val="504837BF"/>
    <w:rsid w:val="504965C4"/>
    <w:rsid w:val="5049F223"/>
    <w:rsid w:val="504B6274"/>
    <w:rsid w:val="504D62C2"/>
    <w:rsid w:val="50506DB4"/>
    <w:rsid w:val="50536210"/>
    <w:rsid w:val="505906CC"/>
    <w:rsid w:val="505F07EE"/>
    <w:rsid w:val="50608B2F"/>
    <w:rsid w:val="5062D762"/>
    <w:rsid w:val="50644B65"/>
    <w:rsid w:val="506541AC"/>
    <w:rsid w:val="50659702"/>
    <w:rsid w:val="506BCAFE"/>
    <w:rsid w:val="506D25C4"/>
    <w:rsid w:val="506DBD0B"/>
    <w:rsid w:val="50798E16"/>
    <w:rsid w:val="50832366"/>
    <w:rsid w:val="5087E7E7"/>
    <w:rsid w:val="508827F8"/>
    <w:rsid w:val="508CA693"/>
    <w:rsid w:val="5093D931"/>
    <w:rsid w:val="509A3C48"/>
    <w:rsid w:val="509CC898"/>
    <w:rsid w:val="50A07ADC"/>
    <w:rsid w:val="50A55DE1"/>
    <w:rsid w:val="50A6FC8E"/>
    <w:rsid w:val="50A9ADA2"/>
    <w:rsid w:val="50ADD6CD"/>
    <w:rsid w:val="50AED266"/>
    <w:rsid w:val="50B827AD"/>
    <w:rsid w:val="50BCBFE6"/>
    <w:rsid w:val="50BCD48F"/>
    <w:rsid w:val="50C03817"/>
    <w:rsid w:val="50C47180"/>
    <w:rsid w:val="50C7E4D4"/>
    <w:rsid w:val="50CD88DE"/>
    <w:rsid w:val="50D0B970"/>
    <w:rsid w:val="50D2A288"/>
    <w:rsid w:val="50D770F4"/>
    <w:rsid w:val="50DDFE44"/>
    <w:rsid w:val="50E86BD6"/>
    <w:rsid w:val="50E8FB22"/>
    <w:rsid w:val="50EC36D5"/>
    <w:rsid w:val="50ED02EE"/>
    <w:rsid w:val="50F08F8A"/>
    <w:rsid w:val="50F0A481"/>
    <w:rsid w:val="50F5C5FC"/>
    <w:rsid w:val="50F90F94"/>
    <w:rsid w:val="50FB195D"/>
    <w:rsid w:val="50FD66D0"/>
    <w:rsid w:val="50FFC58B"/>
    <w:rsid w:val="5100CAA4"/>
    <w:rsid w:val="5105D043"/>
    <w:rsid w:val="510763F4"/>
    <w:rsid w:val="5109FE85"/>
    <w:rsid w:val="510E7017"/>
    <w:rsid w:val="51111EE4"/>
    <w:rsid w:val="51148663"/>
    <w:rsid w:val="51157950"/>
    <w:rsid w:val="51158730"/>
    <w:rsid w:val="51163281"/>
    <w:rsid w:val="511B004D"/>
    <w:rsid w:val="511CE0CC"/>
    <w:rsid w:val="512C5531"/>
    <w:rsid w:val="512C8133"/>
    <w:rsid w:val="512ED144"/>
    <w:rsid w:val="51345C09"/>
    <w:rsid w:val="51350662"/>
    <w:rsid w:val="5136E609"/>
    <w:rsid w:val="51380E37"/>
    <w:rsid w:val="51402237"/>
    <w:rsid w:val="5141E01A"/>
    <w:rsid w:val="5146CB0B"/>
    <w:rsid w:val="5148A8EA"/>
    <w:rsid w:val="514F3639"/>
    <w:rsid w:val="5150265C"/>
    <w:rsid w:val="515029A5"/>
    <w:rsid w:val="515C8D81"/>
    <w:rsid w:val="5161B23E"/>
    <w:rsid w:val="5165B23B"/>
    <w:rsid w:val="516741D0"/>
    <w:rsid w:val="516778C7"/>
    <w:rsid w:val="516D01AD"/>
    <w:rsid w:val="51707625"/>
    <w:rsid w:val="5173F3F4"/>
    <w:rsid w:val="5178ECA5"/>
    <w:rsid w:val="51797769"/>
    <w:rsid w:val="517D631A"/>
    <w:rsid w:val="518116CA"/>
    <w:rsid w:val="51892968"/>
    <w:rsid w:val="518B620F"/>
    <w:rsid w:val="518E1172"/>
    <w:rsid w:val="51956C0F"/>
    <w:rsid w:val="51A1EB67"/>
    <w:rsid w:val="51A2182E"/>
    <w:rsid w:val="51A4566B"/>
    <w:rsid w:val="51A7D2D8"/>
    <w:rsid w:val="51AB2494"/>
    <w:rsid w:val="51AC9162"/>
    <w:rsid w:val="51B9AB2A"/>
    <w:rsid w:val="51BCBC9E"/>
    <w:rsid w:val="51BCD2FA"/>
    <w:rsid w:val="51BDA887"/>
    <w:rsid w:val="51BFF5D6"/>
    <w:rsid w:val="51D16204"/>
    <w:rsid w:val="51D3075F"/>
    <w:rsid w:val="51D6D778"/>
    <w:rsid w:val="51D9E03D"/>
    <w:rsid w:val="51D9E053"/>
    <w:rsid w:val="51DABAD4"/>
    <w:rsid w:val="51DC8133"/>
    <w:rsid w:val="51E2330F"/>
    <w:rsid w:val="51E48EB6"/>
    <w:rsid w:val="51EB1A20"/>
    <w:rsid w:val="51EC1B39"/>
    <w:rsid w:val="51F25D0F"/>
    <w:rsid w:val="51F2D258"/>
    <w:rsid w:val="51F4A362"/>
    <w:rsid w:val="51FB0460"/>
    <w:rsid w:val="51FF1461"/>
    <w:rsid w:val="51FFB8EC"/>
    <w:rsid w:val="52033617"/>
    <w:rsid w:val="52073515"/>
    <w:rsid w:val="520B3EE7"/>
    <w:rsid w:val="520D1DD3"/>
    <w:rsid w:val="520FB63A"/>
    <w:rsid w:val="52146F6C"/>
    <w:rsid w:val="52174E76"/>
    <w:rsid w:val="52175363"/>
    <w:rsid w:val="522429AE"/>
    <w:rsid w:val="5224F46C"/>
    <w:rsid w:val="52279B8B"/>
    <w:rsid w:val="522B3756"/>
    <w:rsid w:val="523123B6"/>
    <w:rsid w:val="52386DC7"/>
    <w:rsid w:val="523BF3BF"/>
    <w:rsid w:val="52406E35"/>
    <w:rsid w:val="5245110C"/>
    <w:rsid w:val="52488986"/>
    <w:rsid w:val="524A83A4"/>
    <w:rsid w:val="524C025F"/>
    <w:rsid w:val="524CF373"/>
    <w:rsid w:val="524E3EAB"/>
    <w:rsid w:val="5252E1BB"/>
    <w:rsid w:val="5253AF58"/>
    <w:rsid w:val="525411EC"/>
    <w:rsid w:val="525AFA3C"/>
    <w:rsid w:val="526080DA"/>
    <w:rsid w:val="526305A3"/>
    <w:rsid w:val="526468D3"/>
    <w:rsid w:val="52676F69"/>
    <w:rsid w:val="526A5596"/>
    <w:rsid w:val="526C163F"/>
    <w:rsid w:val="526CC4D8"/>
    <w:rsid w:val="526DE7D8"/>
    <w:rsid w:val="52746645"/>
    <w:rsid w:val="52775E1A"/>
    <w:rsid w:val="5279B1F4"/>
    <w:rsid w:val="527EE1E6"/>
    <w:rsid w:val="527F2EBF"/>
    <w:rsid w:val="527F9EA2"/>
    <w:rsid w:val="5280EDCC"/>
    <w:rsid w:val="5282D389"/>
    <w:rsid w:val="5293D911"/>
    <w:rsid w:val="5299A9CE"/>
    <w:rsid w:val="529C7A12"/>
    <w:rsid w:val="52A0FDE4"/>
    <w:rsid w:val="52A8E28E"/>
    <w:rsid w:val="52A9BB60"/>
    <w:rsid w:val="52AA15CC"/>
    <w:rsid w:val="52AAEEA5"/>
    <w:rsid w:val="52AE18EF"/>
    <w:rsid w:val="52B2F8FA"/>
    <w:rsid w:val="52B5E854"/>
    <w:rsid w:val="52BC7D90"/>
    <w:rsid w:val="52C1F5E9"/>
    <w:rsid w:val="52C2B685"/>
    <w:rsid w:val="52C6932A"/>
    <w:rsid w:val="52C83BA5"/>
    <w:rsid w:val="52D0A3CC"/>
    <w:rsid w:val="52D11E81"/>
    <w:rsid w:val="52D70F7D"/>
    <w:rsid w:val="52D71B2A"/>
    <w:rsid w:val="52D787D5"/>
    <w:rsid w:val="52D7B366"/>
    <w:rsid w:val="52D86381"/>
    <w:rsid w:val="52DF5DE7"/>
    <w:rsid w:val="52DFABE6"/>
    <w:rsid w:val="52EBA277"/>
    <w:rsid w:val="52EEBA55"/>
    <w:rsid w:val="52EFD688"/>
    <w:rsid w:val="52F75AC8"/>
    <w:rsid w:val="52FE3CF0"/>
    <w:rsid w:val="52FE9BF9"/>
    <w:rsid w:val="53025128"/>
    <w:rsid w:val="5303CA9B"/>
    <w:rsid w:val="53043BA0"/>
    <w:rsid w:val="530A8652"/>
    <w:rsid w:val="530C6A45"/>
    <w:rsid w:val="530CCA7E"/>
    <w:rsid w:val="5311802A"/>
    <w:rsid w:val="5313CE7D"/>
    <w:rsid w:val="53168FDA"/>
    <w:rsid w:val="5316B3CD"/>
    <w:rsid w:val="531BF1F4"/>
    <w:rsid w:val="531EDCE9"/>
    <w:rsid w:val="5323C149"/>
    <w:rsid w:val="5326ABBC"/>
    <w:rsid w:val="532BA656"/>
    <w:rsid w:val="532C9725"/>
    <w:rsid w:val="53307177"/>
    <w:rsid w:val="5330E257"/>
    <w:rsid w:val="53355CA1"/>
    <w:rsid w:val="5337AE5B"/>
    <w:rsid w:val="5338EDFC"/>
    <w:rsid w:val="533AC134"/>
    <w:rsid w:val="5347BDF2"/>
    <w:rsid w:val="534A13B8"/>
    <w:rsid w:val="534A5EB6"/>
    <w:rsid w:val="534DFE9B"/>
    <w:rsid w:val="534F6EE0"/>
    <w:rsid w:val="5351679B"/>
    <w:rsid w:val="53587736"/>
    <w:rsid w:val="535BF6D6"/>
    <w:rsid w:val="5360C34B"/>
    <w:rsid w:val="53676D95"/>
    <w:rsid w:val="536960A9"/>
    <w:rsid w:val="536CAF7A"/>
    <w:rsid w:val="536EF417"/>
    <w:rsid w:val="537255F7"/>
    <w:rsid w:val="5373AE58"/>
    <w:rsid w:val="53795456"/>
    <w:rsid w:val="53798E83"/>
    <w:rsid w:val="537CC0D4"/>
    <w:rsid w:val="53823FC9"/>
    <w:rsid w:val="538A9856"/>
    <w:rsid w:val="538D7839"/>
    <w:rsid w:val="538DD797"/>
    <w:rsid w:val="538F724B"/>
    <w:rsid w:val="5391A407"/>
    <w:rsid w:val="53970CE9"/>
    <w:rsid w:val="5397F497"/>
    <w:rsid w:val="53981568"/>
    <w:rsid w:val="53992536"/>
    <w:rsid w:val="539AA464"/>
    <w:rsid w:val="539F16D6"/>
    <w:rsid w:val="53A0133C"/>
    <w:rsid w:val="53A3479C"/>
    <w:rsid w:val="53A52730"/>
    <w:rsid w:val="53A7CAC1"/>
    <w:rsid w:val="53A9C11E"/>
    <w:rsid w:val="53AAD492"/>
    <w:rsid w:val="53B0EA53"/>
    <w:rsid w:val="53B48FE5"/>
    <w:rsid w:val="53BBD281"/>
    <w:rsid w:val="53BE0B6A"/>
    <w:rsid w:val="53C03E3E"/>
    <w:rsid w:val="53C0701E"/>
    <w:rsid w:val="53C0E7B6"/>
    <w:rsid w:val="53C47340"/>
    <w:rsid w:val="53C885E2"/>
    <w:rsid w:val="53C909AD"/>
    <w:rsid w:val="53CBA104"/>
    <w:rsid w:val="53D69F36"/>
    <w:rsid w:val="53DF020F"/>
    <w:rsid w:val="53E1497C"/>
    <w:rsid w:val="53E46C5D"/>
    <w:rsid w:val="53E4C9EB"/>
    <w:rsid w:val="53EB3D74"/>
    <w:rsid w:val="53EB745A"/>
    <w:rsid w:val="53F094E0"/>
    <w:rsid w:val="53F3C047"/>
    <w:rsid w:val="53FE3DDC"/>
    <w:rsid w:val="540083A3"/>
    <w:rsid w:val="5401FD01"/>
    <w:rsid w:val="5402E876"/>
    <w:rsid w:val="54034944"/>
    <w:rsid w:val="54058871"/>
    <w:rsid w:val="54088700"/>
    <w:rsid w:val="5409B62C"/>
    <w:rsid w:val="540CE69A"/>
    <w:rsid w:val="54145C19"/>
    <w:rsid w:val="541E9595"/>
    <w:rsid w:val="5421E50E"/>
    <w:rsid w:val="5428B7FA"/>
    <w:rsid w:val="542AE26D"/>
    <w:rsid w:val="5433747D"/>
    <w:rsid w:val="543579C8"/>
    <w:rsid w:val="5437B7EC"/>
    <w:rsid w:val="543881DB"/>
    <w:rsid w:val="543A6DF0"/>
    <w:rsid w:val="543C219B"/>
    <w:rsid w:val="543DAAD0"/>
    <w:rsid w:val="54402082"/>
    <w:rsid w:val="54484E57"/>
    <w:rsid w:val="54510A21"/>
    <w:rsid w:val="545669F7"/>
    <w:rsid w:val="545DBDB8"/>
    <w:rsid w:val="5464BC09"/>
    <w:rsid w:val="5465944F"/>
    <w:rsid w:val="5465A1AB"/>
    <w:rsid w:val="54707AF1"/>
    <w:rsid w:val="54751C8C"/>
    <w:rsid w:val="54789271"/>
    <w:rsid w:val="5478CAE3"/>
    <w:rsid w:val="547AAD67"/>
    <w:rsid w:val="547B8C82"/>
    <w:rsid w:val="547BDCF3"/>
    <w:rsid w:val="547FEB4B"/>
    <w:rsid w:val="5480D898"/>
    <w:rsid w:val="5488BB43"/>
    <w:rsid w:val="5489811B"/>
    <w:rsid w:val="548B9C17"/>
    <w:rsid w:val="548BB504"/>
    <w:rsid w:val="548EF3E5"/>
    <w:rsid w:val="54905940"/>
    <w:rsid w:val="5492DC44"/>
    <w:rsid w:val="549408C0"/>
    <w:rsid w:val="5497C444"/>
    <w:rsid w:val="54A1238D"/>
    <w:rsid w:val="54A3AC64"/>
    <w:rsid w:val="54A44804"/>
    <w:rsid w:val="54A4722C"/>
    <w:rsid w:val="54A610CF"/>
    <w:rsid w:val="54A79854"/>
    <w:rsid w:val="54AD5042"/>
    <w:rsid w:val="54AF234F"/>
    <w:rsid w:val="54B03F69"/>
    <w:rsid w:val="54B4B89E"/>
    <w:rsid w:val="54B6EC5E"/>
    <w:rsid w:val="54B7C185"/>
    <w:rsid w:val="54B899C4"/>
    <w:rsid w:val="54BA1702"/>
    <w:rsid w:val="54BAF582"/>
    <w:rsid w:val="54BC3DB6"/>
    <w:rsid w:val="54BFEBBB"/>
    <w:rsid w:val="54C49CC1"/>
    <w:rsid w:val="54C867C7"/>
    <w:rsid w:val="54C9E8CA"/>
    <w:rsid w:val="54CD7765"/>
    <w:rsid w:val="54D0CABC"/>
    <w:rsid w:val="54D4225F"/>
    <w:rsid w:val="54D96BBF"/>
    <w:rsid w:val="54DA6992"/>
    <w:rsid w:val="54DC264B"/>
    <w:rsid w:val="54E1E40A"/>
    <w:rsid w:val="54E21D2B"/>
    <w:rsid w:val="54E6C432"/>
    <w:rsid w:val="54EA88CA"/>
    <w:rsid w:val="54EC2E02"/>
    <w:rsid w:val="54F0B65A"/>
    <w:rsid w:val="54F19BE4"/>
    <w:rsid w:val="54F6F1CF"/>
    <w:rsid w:val="54F73165"/>
    <w:rsid w:val="54F9DEC6"/>
    <w:rsid w:val="54FA6C5B"/>
    <w:rsid w:val="54FFA34F"/>
    <w:rsid w:val="550374DD"/>
    <w:rsid w:val="55085E38"/>
    <w:rsid w:val="5509806C"/>
    <w:rsid w:val="550DC22A"/>
    <w:rsid w:val="5511A855"/>
    <w:rsid w:val="551C8030"/>
    <w:rsid w:val="55219D9A"/>
    <w:rsid w:val="5523DDA7"/>
    <w:rsid w:val="5528A39D"/>
    <w:rsid w:val="552969A9"/>
    <w:rsid w:val="552A9CC5"/>
    <w:rsid w:val="552C7A57"/>
    <w:rsid w:val="552D33CD"/>
    <w:rsid w:val="55311352"/>
    <w:rsid w:val="5531955F"/>
    <w:rsid w:val="55412A62"/>
    <w:rsid w:val="55415915"/>
    <w:rsid w:val="55438C8D"/>
    <w:rsid w:val="55448820"/>
    <w:rsid w:val="5544E81A"/>
    <w:rsid w:val="55462F56"/>
    <w:rsid w:val="554C4A7D"/>
    <w:rsid w:val="5550E404"/>
    <w:rsid w:val="55533E2F"/>
    <w:rsid w:val="5554B31F"/>
    <w:rsid w:val="55568E14"/>
    <w:rsid w:val="555953F3"/>
    <w:rsid w:val="555B6FF5"/>
    <w:rsid w:val="555D2D94"/>
    <w:rsid w:val="556194CB"/>
    <w:rsid w:val="5564A33E"/>
    <w:rsid w:val="5565AD21"/>
    <w:rsid w:val="55792E9B"/>
    <w:rsid w:val="557EBA84"/>
    <w:rsid w:val="558105FC"/>
    <w:rsid w:val="5581A4F7"/>
    <w:rsid w:val="55905EB9"/>
    <w:rsid w:val="5590EBB9"/>
    <w:rsid w:val="5593EB26"/>
    <w:rsid w:val="55946449"/>
    <w:rsid w:val="5594A81C"/>
    <w:rsid w:val="5596842B"/>
    <w:rsid w:val="55A02E47"/>
    <w:rsid w:val="55A13255"/>
    <w:rsid w:val="55A4EEB5"/>
    <w:rsid w:val="55A6F23B"/>
    <w:rsid w:val="55A811CF"/>
    <w:rsid w:val="55A9139B"/>
    <w:rsid w:val="55A926CC"/>
    <w:rsid w:val="55AA7CF0"/>
    <w:rsid w:val="55B4A0FB"/>
    <w:rsid w:val="55B539F3"/>
    <w:rsid w:val="55B885EF"/>
    <w:rsid w:val="55C31C51"/>
    <w:rsid w:val="55C7BA04"/>
    <w:rsid w:val="55CBE73A"/>
    <w:rsid w:val="55D67D58"/>
    <w:rsid w:val="55E900A7"/>
    <w:rsid w:val="55EA2B27"/>
    <w:rsid w:val="55EFA29A"/>
    <w:rsid w:val="55F0310B"/>
    <w:rsid w:val="55F47352"/>
    <w:rsid w:val="55F5ADB4"/>
    <w:rsid w:val="55F60C52"/>
    <w:rsid w:val="55F93E37"/>
    <w:rsid w:val="55FA6016"/>
    <w:rsid w:val="55FBF1A6"/>
    <w:rsid w:val="55FDD8DF"/>
    <w:rsid w:val="5604FCC8"/>
    <w:rsid w:val="5607FE31"/>
    <w:rsid w:val="56094E1C"/>
    <w:rsid w:val="560A733B"/>
    <w:rsid w:val="56164249"/>
    <w:rsid w:val="56170300"/>
    <w:rsid w:val="5619F84C"/>
    <w:rsid w:val="561A65F8"/>
    <w:rsid w:val="561C49A4"/>
    <w:rsid w:val="561D451F"/>
    <w:rsid w:val="561EC42E"/>
    <w:rsid w:val="562F9C5D"/>
    <w:rsid w:val="5634335C"/>
    <w:rsid w:val="56371395"/>
    <w:rsid w:val="56379A69"/>
    <w:rsid w:val="5637C9F9"/>
    <w:rsid w:val="56394B02"/>
    <w:rsid w:val="563A1A61"/>
    <w:rsid w:val="563B3518"/>
    <w:rsid w:val="563DA929"/>
    <w:rsid w:val="563F3F04"/>
    <w:rsid w:val="5642928B"/>
    <w:rsid w:val="5645775C"/>
    <w:rsid w:val="56461D79"/>
    <w:rsid w:val="5648F329"/>
    <w:rsid w:val="564A7176"/>
    <w:rsid w:val="564AB95B"/>
    <w:rsid w:val="564B72E0"/>
    <w:rsid w:val="564F6FE1"/>
    <w:rsid w:val="5651DBA5"/>
    <w:rsid w:val="565320AA"/>
    <w:rsid w:val="565C67E4"/>
    <w:rsid w:val="565C9549"/>
    <w:rsid w:val="5660B915"/>
    <w:rsid w:val="5662698D"/>
    <w:rsid w:val="5664915E"/>
    <w:rsid w:val="5666B228"/>
    <w:rsid w:val="5667F96C"/>
    <w:rsid w:val="566B892E"/>
    <w:rsid w:val="566BECD9"/>
    <w:rsid w:val="566CBC4C"/>
    <w:rsid w:val="566E3368"/>
    <w:rsid w:val="567179BC"/>
    <w:rsid w:val="5675D55C"/>
    <w:rsid w:val="5677B89D"/>
    <w:rsid w:val="567832A1"/>
    <w:rsid w:val="5678B8FD"/>
    <w:rsid w:val="567CA47D"/>
    <w:rsid w:val="5680C393"/>
    <w:rsid w:val="568142CC"/>
    <w:rsid w:val="56816AAE"/>
    <w:rsid w:val="56829F04"/>
    <w:rsid w:val="5682F53D"/>
    <w:rsid w:val="568ACE6F"/>
    <w:rsid w:val="568F5A55"/>
    <w:rsid w:val="56A052AD"/>
    <w:rsid w:val="56A9F14D"/>
    <w:rsid w:val="56ADD44A"/>
    <w:rsid w:val="56B260F6"/>
    <w:rsid w:val="56B3D079"/>
    <w:rsid w:val="56B3F557"/>
    <w:rsid w:val="56B6968E"/>
    <w:rsid w:val="56B874E2"/>
    <w:rsid w:val="56B982FD"/>
    <w:rsid w:val="56C5486A"/>
    <w:rsid w:val="56C6F5EB"/>
    <w:rsid w:val="56D86DF8"/>
    <w:rsid w:val="56D88283"/>
    <w:rsid w:val="56E374DA"/>
    <w:rsid w:val="56E45A19"/>
    <w:rsid w:val="56E4EDDC"/>
    <w:rsid w:val="56F2C07C"/>
    <w:rsid w:val="56F4EC6D"/>
    <w:rsid w:val="56F759C3"/>
    <w:rsid w:val="570196D9"/>
    <w:rsid w:val="5702167B"/>
    <w:rsid w:val="570237B4"/>
    <w:rsid w:val="57046A2F"/>
    <w:rsid w:val="570632A4"/>
    <w:rsid w:val="5707297A"/>
    <w:rsid w:val="570AA0EA"/>
    <w:rsid w:val="570CD5B6"/>
    <w:rsid w:val="570E65C8"/>
    <w:rsid w:val="571E3199"/>
    <w:rsid w:val="572099AD"/>
    <w:rsid w:val="57221142"/>
    <w:rsid w:val="57221E1B"/>
    <w:rsid w:val="572787C3"/>
    <w:rsid w:val="57278D47"/>
    <w:rsid w:val="572C6491"/>
    <w:rsid w:val="5733B8D7"/>
    <w:rsid w:val="5737F451"/>
    <w:rsid w:val="573817E5"/>
    <w:rsid w:val="573C3F08"/>
    <w:rsid w:val="57455A3D"/>
    <w:rsid w:val="57485A9C"/>
    <w:rsid w:val="5749113D"/>
    <w:rsid w:val="574F412C"/>
    <w:rsid w:val="574F987C"/>
    <w:rsid w:val="57556F7B"/>
    <w:rsid w:val="575FE399"/>
    <w:rsid w:val="57650520"/>
    <w:rsid w:val="57655BBF"/>
    <w:rsid w:val="5767A17B"/>
    <w:rsid w:val="5768A403"/>
    <w:rsid w:val="5771401E"/>
    <w:rsid w:val="5779CC1F"/>
    <w:rsid w:val="5785BB22"/>
    <w:rsid w:val="57879EAE"/>
    <w:rsid w:val="5788A3A7"/>
    <w:rsid w:val="578AFD8E"/>
    <w:rsid w:val="578D1F85"/>
    <w:rsid w:val="578E6987"/>
    <w:rsid w:val="57958340"/>
    <w:rsid w:val="5798AE63"/>
    <w:rsid w:val="579BDBF0"/>
    <w:rsid w:val="579D1913"/>
    <w:rsid w:val="57A3647D"/>
    <w:rsid w:val="57A4EB6D"/>
    <w:rsid w:val="57A80912"/>
    <w:rsid w:val="57A9EB40"/>
    <w:rsid w:val="57AE97B2"/>
    <w:rsid w:val="57B0089C"/>
    <w:rsid w:val="57B12072"/>
    <w:rsid w:val="57BAA9F0"/>
    <w:rsid w:val="57C6406F"/>
    <w:rsid w:val="57C84788"/>
    <w:rsid w:val="57C852F0"/>
    <w:rsid w:val="57CA556D"/>
    <w:rsid w:val="57CDE891"/>
    <w:rsid w:val="57CE960C"/>
    <w:rsid w:val="57D1C9BB"/>
    <w:rsid w:val="57D45BE1"/>
    <w:rsid w:val="57D4F3AF"/>
    <w:rsid w:val="57D57492"/>
    <w:rsid w:val="57D6E684"/>
    <w:rsid w:val="57D90D4E"/>
    <w:rsid w:val="57DA7A77"/>
    <w:rsid w:val="57DF4C4B"/>
    <w:rsid w:val="57EEF1D9"/>
    <w:rsid w:val="57F6D27A"/>
    <w:rsid w:val="57F7F2D8"/>
    <w:rsid w:val="57FBE728"/>
    <w:rsid w:val="58030166"/>
    <w:rsid w:val="580B3500"/>
    <w:rsid w:val="580C1739"/>
    <w:rsid w:val="580E8159"/>
    <w:rsid w:val="58143892"/>
    <w:rsid w:val="58145236"/>
    <w:rsid w:val="58173FCD"/>
    <w:rsid w:val="5817F06D"/>
    <w:rsid w:val="58189CAA"/>
    <w:rsid w:val="581A44D8"/>
    <w:rsid w:val="581F815E"/>
    <w:rsid w:val="5820BAB0"/>
    <w:rsid w:val="58239BCA"/>
    <w:rsid w:val="5825E0BE"/>
    <w:rsid w:val="58292EA6"/>
    <w:rsid w:val="58299CD8"/>
    <w:rsid w:val="582C237E"/>
    <w:rsid w:val="582CC19D"/>
    <w:rsid w:val="582FB6C1"/>
    <w:rsid w:val="58364CFB"/>
    <w:rsid w:val="5836F492"/>
    <w:rsid w:val="5839D4D8"/>
    <w:rsid w:val="583D789B"/>
    <w:rsid w:val="583E97A2"/>
    <w:rsid w:val="58423552"/>
    <w:rsid w:val="58424688"/>
    <w:rsid w:val="5847503C"/>
    <w:rsid w:val="584F74A6"/>
    <w:rsid w:val="58559A6A"/>
    <w:rsid w:val="5855C433"/>
    <w:rsid w:val="5856D4C6"/>
    <w:rsid w:val="5858EF16"/>
    <w:rsid w:val="585A8594"/>
    <w:rsid w:val="586238B0"/>
    <w:rsid w:val="586249C1"/>
    <w:rsid w:val="58625CA4"/>
    <w:rsid w:val="5862A5D3"/>
    <w:rsid w:val="5865969F"/>
    <w:rsid w:val="5865C34F"/>
    <w:rsid w:val="58674FCC"/>
    <w:rsid w:val="586C2773"/>
    <w:rsid w:val="586CD0B0"/>
    <w:rsid w:val="586D97DB"/>
    <w:rsid w:val="587DA08F"/>
    <w:rsid w:val="588A732B"/>
    <w:rsid w:val="5893E497"/>
    <w:rsid w:val="5893FBD6"/>
    <w:rsid w:val="5896E2D2"/>
    <w:rsid w:val="589ADFAA"/>
    <w:rsid w:val="589B4822"/>
    <w:rsid w:val="589ECEFC"/>
    <w:rsid w:val="58A13FA2"/>
    <w:rsid w:val="58A58FD7"/>
    <w:rsid w:val="58A6F854"/>
    <w:rsid w:val="58A85151"/>
    <w:rsid w:val="58AA9E1E"/>
    <w:rsid w:val="58AB7F89"/>
    <w:rsid w:val="58AF60AC"/>
    <w:rsid w:val="58AFB049"/>
    <w:rsid w:val="58B18EBB"/>
    <w:rsid w:val="58B226D2"/>
    <w:rsid w:val="58B7572A"/>
    <w:rsid w:val="58BD7D6B"/>
    <w:rsid w:val="58C090EE"/>
    <w:rsid w:val="58C485DC"/>
    <w:rsid w:val="58C74114"/>
    <w:rsid w:val="58C7EBE9"/>
    <w:rsid w:val="58C8A4E6"/>
    <w:rsid w:val="58C94E9B"/>
    <w:rsid w:val="58CA4155"/>
    <w:rsid w:val="58CA7E42"/>
    <w:rsid w:val="58CDCC34"/>
    <w:rsid w:val="58D1DFDD"/>
    <w:rsid w:val="58D8134E"/>
    <w:rsid w:val="58DD08B7"/>
    <w:rsid w:val="58E6D39F"/>
    <w:rsid w:val="58EAD508"/>
    <w:rsid w:val="58EBCE86"/>
    <w:rsid w:val="58ED32AC"/>
    <w:rsid w:val="58F022C1"/>
    <w:rsid w:val="58F1D536"/>
    <w:rsid w:val="58FD58C2"/>
    <w:rsid w:val="58FDCE83"/>
    <w:rsid w:val="5900BDC3"/>
    <w:rsid w:val="590430D8"/>
    <w:rsid w:val="59043258"/>
    <w:rsid w:val="5904D0FB"/>
    <w:rsid w:val="590AD470"/>
    <w:rsid w:val="590E9361"/>
    <w:rsid w:val="590F6A0C"/>
    <w:rsid w:val="59104EC3"/>
    <w:rsid w:val="59116BF7"/>
    <w:rsid w:val="59177C6F"/>
    <w:rsid w:val="59182D64"/>
    <w:rsid w:val="591C70DC"/>
    <w:rsid w:val="591D06A0"/>
    <w:rsid w:val="591FD16B"/>
    <w:rsid w:val="59221F6C"/>
    <w:rsid w:val="5924E285"/>
    <w:rsid w:val="5925C3C4"/>
    <w:rsid w:val="59273CCB"/>
    <w:rsid w:val="59305795"/>
    <w:rsid w:val="59329A5F"/>
    <w:rsid w:val="59350F2E"/>
    <w:rsid w:val="593FF427"/>
    <w:rsid w:val="594018B2"/>
    <w:rsid w:val="5947DB48"/>
    <w:rsid w:val="59480A1C"/>
    <w:rsid w:val="594E37A7"/>
    <w:rsid w:val="5951574C"/>
    <w:rsid w:val="5952121B"/>
    <w:rsid w:val="59541426"/>
    <w:rsid w:val="59588B13"/>
    <w:rsid w:val="595E0827"/>
    <w:rsid w:val="595F09F3"/>
    <w:rsid w:val="5961EAE8"/>
    <w:rsid w:val="59633634"/>
    <w:rsid w:val="5964B4D0"/>
    <w:rsid w:val="59663A77"/>
    <w:rsid w:val="59677281"/>
    <w:rsid w:val="5969E24F"/>
    <w:rsid w:val="596FAEBF"/>
    <w:rsid w:val="59738F1B"/>
    <w:rsid w:val="5973B103"/>
    <w:rsid w:val="59749938"/>
    <w:rsid w:val="5976C404"/>
    <w:rsid w:val="597B3211"/>
    <w:rsid w:val="597D4E98"/>
    <w:rsid w:val="5984220C"/>
    <w:rsid w:val="59847A6D"/>
    <w:rsid w:val="598F4F7D"/>
    <w:rsid w:val="59918D42"/>
    <w:rsid w:val="599ABC53"/>
    <w:rsid w:val="599CAC0A"/>
    <w:rsid w:val="59A4806F"/>
    <w:rsid w:val="59A6DE07"/>
    <w:rsid w:val="59A87D43"/>
    <w:rsid w:val="59ADE7D7"/>
    <w:rsid w:val="59B37786"/>
    <w:rsid w:val="59B41550"/>
    <w:rsid w:val="59B4C1FB"/>
    <w:rsid w:val="59B64790"/>
    <w:rsid w:val="59B64D05"/>
    <w:rsid w:val="59C43EEC"/>
    <w:rsid w:val="59C75584"/>
    <w:rsid w:val="59CA8252"/>
    <w:rsid w:val="59CBD547"/>
    <w:rsid w:val="59CF3940"/>
    <w:rsid w:val="59D1B590"/>
    <w:rsid w:val="59D5B069"/>
    <w:rsid w:val="59D64460"/>
    <w:rsid w:val="59E100AB"/>
    <w:rsid w:val="59EC00BD"/>
    <w:rsid w:val="59EDAA7E"/>
    <w:rsid w:val="59EE7981"/>
    <w:rsid w:val="59F31C0C"/>
    <w:rsid w:val="59F36196"/>
    <w:rsid w:val="59F5AEB0"/>
    <w:rsid w:val="59F828DD"/>
    <w:rsid w:val="59FFBED2"/>
    <w:rsid w:val="5A012244"/>
    <w:rsid w:val="5A036BAF"/>
    <w:rsid w:val="5A045D81"/>
    <w:rsid w:val="5A0A41F4"/>
    <w:rsid w:val="5A10CF57"/>
    <w:rsid w:val="5A118316"/>
    <w:rsid w:val="5A157198"/>
    <w:rsid w:val="5A159700"/>
    <w:rsid w:val="5A15B261"/>
    <w:rsid w:val="5A198B44"/>
    <w:rsid w:val="5A1A2BA5"/>
    <w:rsid w:val="5A1F9411"/>
    <w:rsid w:val="5A233640"/>
    <w:rsid w:val="5A23572E"/>
    <w:rsid w:val="5A2E9679"/>
    <w:rsid w:val="5A31DA75"/>
    <w:rsid w:val="5A322626"/>
    <w:rsid w:val="5A3661EF"/>
    <w:rsid w:val="5A38B40D"/>
    <w:rsid w:val="5A3F8109"/>
    <w:rsid w:val="5A440BD7"/>
    <w:rsid w:val="5A5711D9"/>
    <w:rsid w:val="5A59BD46"/>
    <w:rsid w:val="5A5A2081"/>
    <w:rsid w:val="5A5C5AB7"/>
    <w:rsid w:val="5A647D65"/>
    <w:rsid w:val="5A6AE889"/>
    <w:rsid w:val="5A6B88CD"/>
    <w:rsid w:val="5A6C984D"/>
    <w:rsid w:val="5A71C94E"/>
    <w:rsid w:val="5A794E99"/>
    <w:rsid w:val="5A7F4F82"/>
    <w:rsid w:val="5A7FDD3B"/>
    <w:rsid w:val="5A80B5DF"/>
    <w:rsid w:val="5A837621"/>
    <w:rsid w:val="5A84E85D"/>
    <w:rsid w:val="5A877AD3"/>
    <w:rsid w:val="5A8A7001"/>
    <w:rsid w:val="5A8F641D"/>
    <w:rsid w:val="5A976AAF"/>
    <w:rsid w:val="5A9836D3"/>
    <w:rsid w:val="5A9BB4B8"/>
    <w:rsid w:val="5AA23CF4"/>
    <w:rsid w:val="5AA62CFE"/>
    <w:rsid w:val="5AA6935A"/>
    <w:rsid w:val="5AA98D10"/>
    <w:rsid w:val="5AAB2011"/>
    <w:rsid w:val="5AAD1B2F"/>
    <w:rsid w:val="5AADE343"/>
    <w:rsid w:val="5AB0B19A"/>
    <w:rsid w:val="5AB3646B"/>
    <w:rsid w:val="5AB9C7A5"/>
    <w:rsid w:val="5AB9D6D2"/>
    <w:rsid w:val="5ABB7E53"/>
    <w:rsid w:val="5ABF4CD4"/>
    <w:rsid w:val="5AC07794"/>
    <w:rsid w:val="5AC33E76"/>
    <w:rsid w:val="5AC9B816"/>
    <w:rsid w:val="5ACC9B02"/>
    <w:rsid w:val="5ACE9FFF"/>
    <w:rsid w:val="5AD19684"/>
    <w:rsid w:val="5AD6B3B4"/>
    <w:rsid w:val="5AD77CF6"/>
    <w:rsid w:val="5AE03BE2"/>
    <w:rsid w:val="5AE1F236"/>
    <w:rsid w:val="5AE39790"/>
    <w:rsid w:val="5AE3EF93"/>
    <w:rsid w:val="5AE56F87"/>
    <w:rsid w:val="5AE7D317"/>
    <w:rsid w:val="5AE915C7"/>
    <w:rsid w:val="5AEF4480"/>
    <w:rsid w:val="5AEF7EB1"/>
    <w:rsid w:val="5AF050B4"/>
    <w:rsid w:val="5AFF518A"/>
    <w:rsid w:val="5B0040D1"/>
    <w:rsid w:val="5B0146BA"/>
    <w:rsid w:val="5B0194BE"/>
    <w:rsid w:val="5B01D2B8"/>
    <w:rsid w:val="5B023A87"/>
    <w:rsid w:val="5B036353"/>
    <w:rsid w:val="5B0B99E5"/>
    <w:rsid w:val="5B1105B0"/>
    <w:rsid w:val="5B1320AD"/>
    <w:rsid w:val="5B18CB63"/>
    <w:rsid w:val="5B1DACCC"/>
    <w:rsid w:val="5B204AD6"/>
    <w:rsid w:val="5B20DE77"/>
    <w:rsid w:val="5B21DABB"/>
    <w:rsid w:val="5B26D5BC"/>
    <w:rsid w:val="5B28240B"/>
    <w:rsid w:val="5B2B61DA"/>
    <w:rsid w:val="5B303BC5"/>
    <w:rsid w:val="5B351826"/>
    <w:rsid w:val="5B3BBBCE"/>
    <w:rsid w:val="5B4079FC"/>
    <w:rsid w:val="5B471353"/>
    <w:rsid w:val="5B472E2B"/>
    <w:rsid w:val="5B47EA21"/>
    <w:rsid w:val="5B4A868D"/>
    <w:rsid w:val="5B4E007B"/>
    <w:rsid w:val="5B520F0C"/>
    <w:rsid w:val="5B53C59B"/>
    <w:rsid w:val="5B540EE5"/>
    <w:rsid w:val="5B558B4B"/>
    <w:rsid w:val="5B5AEC88"/>
    <w:rsid w:val="5B60C8F6"/>
    <w:rsid w:val="5B630B31"/>
    <w:rsid w:val="5B64FBFA"/>
    <w:rsid w:val="5B67869B"/>
    <w:rsid w:val="5B67C996"/>
    <w:rsid w:val="5B6B8DD6"/>
    <w:rsid w:val="5B6D23E2"/>
    <w:rsid w:val="5B70DA26"/>
    <w:rsid w:val="5B7347D2"/>
    <w:rsid w:val="5B737E1F"/>
    <w:rsid w:val="5B781765"/>
    <w:rsid w:val="5B7838EB"/>
    <w:rsid w:val="5B7A88E3"/>
    <w:rsid w:val="5B7B3547"/>
    <w:rsid w:val="5B7E79B5"/>
    <w:rsid w:val="5B7FC243"/>
    <w:rsid w:val="5B8D3C93"/>
    <w:rsid w:val="5B8FDF03"/>
    <w:rsid w:val="5B90C520"/>
    <w:rsid w:val="5B942D33"/>
    <w:rsid w:val="5B95C41D"/>
    <w:rsid w:val="5B9A81AF"/>
    <w:rsid w:val="5B9ABC87"/>
    <w:rsid w:val="5B9F3441"/>
    <w:rsid w:val="5B9FEB03"/>
    <w:rsid w:val="5BA728C9"/>
    <w:rsid w:val="5BAA7714"/>
    <w:rsid w:val="5BACC76F"/>
    <w:rsid w:val="5BACE7DF"/>
    <w:rsid w:val="5BAE0606"/>
    <w:rsid w:val="5BAE0AF0"/>
    <w:rsid w:val="5BAFA607"/>
    <w:rsid w:val="5BB1EB5A"/>
    <w:rsid w:val="5BC5ED7C"/>
    <w:rsid w:val="5BC9098E"/>
    <w:rsid w:val="5BCC9963"/>
    <w:rsid w:val="5BD2F68D"/>
    <w:rsid w:val="5BD7FE13"/>
    <w:rsid w:val="5BD904DF"/>
    <w:rsid w:val="5BDA4A7B"/>
    <w:rsid w:val="5BE0FFE2"/>
    <w:rsid w:val="5BE2222A"/>
    <w:rsid w:val="5BEB4F4E"/>
    <w:rsid w:val="5BEFF6A0"/>
    <w:rsid w:val="5BF03BDA"/>
    <w:rsid w:val="5BF24B78"/>
    <w:rsid w:val="5BF27CB1"/>
    <w:rsid w:val="5BF6259D"/>
    <w:rsid w:val="5BF72E3B"/>
    <w:rsid w:val="5BF765A8"/>
    <w:rsid w:val="5BF8897A"/>
    <w:rsid w:val="5BFBB4C0"/>
    <w:rsid w:val="5C016BFF"/>
    <w:rsid w:val="5C0172A0"/>
    <w:rsid w:val="5C02439C"/>
    <w:rsid w:val="5C088006"/>
    <w:rsid w:val="5C09F424"/>
    <w:rsid w:val="5C0C25BC"/>
    <w:rsid w:val="5C0F506D"/>
    <w:rsid w:val="5C149D8A"/>
    <w:rsid w:val="5C156C8E"/>
    <w:rsid w:val="5C164EED"/>
    <w:rsid w:val="5C17AF44"/>
    <w:rsid w:val="5C19AA2E"/>
    <w:rsid w:val="5C1F4E7F"/>
    <w:rsid w:val="5C1FCA15"/>
    <w:rsid w:val="5C216673"/>
    <w:rsid w:val="5C298641"/>
    <w:rsid w:val="5C2BD046"/>
    <w:rsid w:val="5C2EF1A0"/>
    <w:rsid w:val="5C338E45"/>
    <w:rsid w:val="5C343EA5"/>
    <w:rsid w:val="5C36D14A"/>
    <w:rsid w:val="5C375DE4"/>
    <w:rsid w:val="5C37A0AF"/>
    <w:rsid w:val="5C3E8C5C"/>
    <w:rsid w:val="5C423CD8"/>
    <w:rsid w:val="5C471197"/>
    <w:rsid w:val="5C4902C1"/>
    <w:rsid w:val="5C4D6336"/>
    <w:rsid w:val="5C4F8811"/>
    <w:rsid w:val="5C52C766"/>
    <w:rsid w:val="5C52D4F4"/>
    <w:rsid w:val="5C532A0C"/>
    <w:rsid w:val="5C5471EC"/>
    <w:rsid w:val="5C5A480A"/>
    <w:rsid w:val="5C5FF33F"/>
    <w:rsid w:val="5C613782"/>
    <w:rsid w:val="5C6541C8"/>
    <w:rsid w:val="5C673703"/>
    <w:rsid w:val="5C693A27"/>
    <w:rsid w:val="5C6B6501"/>
    <w:rsid w:val="5C6FF235"/>
    <w:rsid w:val="5C781234"/>
    <w:rsid w:val="5C7E1CF0"/>
    <w:rsid w:val="5C7EE755"/>
    <w:rsid w:val="5C7FEE6E"/>
    <w:rsid w:val="5C813C06"/>
    <w:rsid w:val="5C844A8B"/>
    <w:rsid w:val="5C84C527"/>
    <w:rsid w:val="5C883520"/>
    <w:rsid w:val="5C8939F7"/>
    <w:rsid w:val="5C8AF712"/>
    <w:rsid w:val="5C98D142"/>
    <w:rsid w:val="5C99AA9A"/>
    <w:rsid w:val="5C9F5882"/>
    <w:rsid w:val="5CA3C9A4"/>
    <w:rsid w:val="5CA93171"/>
    <w:rsid w:val="5CACB772"/>
    <w:rsid w:val="5CACD50F"/>
    <w:rsid w:val="5CACDBE1"/>
    <w:rsid w:val="5CAFAD28"/>
    <w:rsid w:val="5CB2E7AA"/>
    <w:rsid w:val="5CB8A5C2"/>
    <w:rsid w:val="5CBC6345"/>
    <w:rsid w:val="5CBCF6DB"/>
    <w:rsid w:val="5CCDB75D"/>
    <w:rsid w:val="5CD364FB"/>
    <w:rsid w:val="5CD65C93"/>
    <w:rsid w:val="5CDAE4AB"/>
    <w:rsid w:val="5CE615B6"/>
    <w:rsid w:val="5CEF6ABF"/>
    <w:rsid w:val="5CF071B9"/>
    <w:rsid w:val="5CF3F2A1"/>
    <w:rsid w:val="5CF4408D"/>
    <w:rsid w:val="5CF7E5AB"/>
    <w:rsid w:val="5CFB67E2"/>
    <w:rsid w:val="5CFC53BB"/>
    <w:rsid w:val="5CFEADAD"/>
    <w:rsid w:val="5D001D9C"/>
    <w:rsid w:val="5D015047"/>
    <w:rsid w:val="5D01D3A4"/>
    <w:rsid w:val="5D0942F8"/>
    <w:rsid w:val="5D0D4145"/>
    <w:rsid w:val="5D0EF21D"/>
    <w:rsid w:val="5D101A98"/>
    <w:rsid w:val="5D1927AA"/>
    <w:rsid w:val="5D19C7EE"/>
    <w:rsid w:val="5D1AE529"/>
    <w:rsid w:val="5D2079CD"/>
    <w:rsid w:val="5D230DDB"/>
    <w:rsid w:val="5D2944C9"/>
    <w:rsid w:val="5D29F6BE"/>
    <w:rsid w:val="5D2A5292"/>
    <w:rsid w:val="5D2C1956"/>
    <w:rsid w:val="5D2F1F1C"/>
    <w:rsid w:val="5D2FDD27"/>
    <w:rsid w:val="5D3116CF"/>
    <w:rsid w:val="5D340822"/>
    <w:rsid w:val="5D3471EC"/>
    <w:rsid w:val="5D3556D9"/>
    <w:rsid w:val="5D363572"/>
    <w:rsid w:val="5D373513"/>
    <w:rsid w:val="5D386823"/>
    <w:rsid w:val="5D38A227"/>
    <w:rsid w:val="5D3A7293"/>
    <w:rsid w:val="5D3DF59B"/>
    <w:rsid w:val="5D3E2C6B"/>
    <w:rsid w:val="5D3E7340"/>
    <w:rsid w:val="5D42C110"/>
    <w:rsid w:val="5D447F92"/>
    <w:rsid w:val="5D48A181"/>
    <w:rsid w:val="5D49435A"/>
    <w:rsid w:val="5D510396"/>
    <w:rsid w:val="5D51060E"/>
    <w:rsid w:val="5D56E35D"/>
    <w:rsid w:val="5D5970E7"/>
    <w:rsid w:val="5D5A4FDB"/>
    <w:rsid w:val="5D5CA5F5"/>
    <w:rsid w:val="5D5F0573"/>
    <w:rsid w:val="5D602C1E"/>
    <w:rsid w:val="5D60905C"/>
    <w:rsid w:val="5D624896"/>
    <w:rsid w:val="5D638619"/>
    <w:rsid w:val="5D64E156"/>
    <w:rsid w:val="5D64F2EC"/>
    <w:rsid w:val="5D658879"/>
    <w:rsid w:val="5D708BF8"/>
    <w:rsid w:val="5D74450E"/>
    <w:rsid w:val="5D78F77E"/>
    <w:rsid w:val="5D7D19E7"/>
    <w:rsid w:val="5D831294"/>
    <w:rsid w:val="5D837B14"/>
    <w:rsid w:val="5D869971"/>
    <w:rsid w:val="5D89DA26"/>
    <w:rsid w:val="5D8EF7B5"/>
    <w:rsid w:val="5D8FB320"/>
    <w:rsid w:val="5D93BE92"/>
    <w:rsid w:val="5D98E667"/>
    <w:rsid w:val="5D9B1ABC"/>
    <w:rsid w:val="5D9D0437"/>
    <w:rsid w:val="5D9D2CDC"/>
    <w:rsid w:val="5DA3F4BE"/>
    <w:rsid w:val="5DA6BDF9"/>
    <w:rsid w:val="5DAF0EB0"/>
    <w:rsid w:val="5DB37532"/>
    <w:rsid w:val="5DBDFEAF"/>
    <w:rsid w:val="5DBE430F"/>
    <w:rsid w:val="5DBECFA5"/>
    <w:rsid w:val="5DC4F66D"/>
    <w:rsid w:val="5DCB84DB"/>
    <w:rsid w:val="5DCEF7D4"/>
    <w:rsid w:val="5DCF265E"/>
    <w:rsid w:val="5DDA6A2F"/>
    <w:rsid w:val="5DDD5C07"/>
    <w:rsid w:val="5DE04DED"/>
    <w:rsid w:val="5DE23768"/>
    <w:rsid w:val="5DE59956"/>
    <w:rsid w:val="5DE9CB13"/>
    <w:rsid w:val="5DEACBC4"/>
    <w:rsid w:val="5DF21D5C"/>
    <w:rsid w:val="5DF471A0"/>
    <w:rsid w:val="5DF9DA21"/>
    <w:rsid w:val="5DFE8B2B"/>
    <w:rsid w:val="5E05C800"/>
    <w:rsid w:val="5E061B80"/>
    <w:rsid w:val="5E06DF4F"/>
    <w:rsid w:val="5E07F82F"/>
    <w:rsid w:val="5E090104"/>
    <w:rsid w:val="5E09C137"/>
    <w:rsid w:val="5E0B60B5"/>
    <w:rsid w:val="5E0D4EC8"/>
    <w:rsid w:val="5E0F3EC2"/>
    <w:rsid w:val="5E12C651"/>
    <w:rsid w:val="5E15414E"/>
    <w:rsid w:val="5E263690"/>
    <w:rsid w:val="5E273811"/>
    <w:rsid w:val="5E2876A1"/>
    <w:rsid w:val="5E330B90"/>
    <w:rsid w:val="5E338C4E"/>
    <w:rsid w:val="5E34868A"/>
    <w:rsid w:val="5E353C63"/>
    <w:rsid w:val="5E3AE9E1"/>
    <w:rsid w:val="5E3EB5AC"/>
    <w:rsid w:val="5E4CA269"/>
    <w:rsid w:val="5E50643B"/>
    <w:rsid w:val="5E5230D2"/>
    <w:rsid w:val="5E5C1C88"/>
    <w:rsid w:val="5E5C5B82"/>
    <w:rsid w:val="5E600982"/>
    <w:rsid w:val="5E618D3F"/>
    <w:rsid w:val="5E67C591"/>
    <w:rsid w:val="5E6E9072"/>
    <w:rsid w:val="5E76C0E3"/>
    <w:rsid w:val="5E7C21FE"/>
    <w:rsid w:val="5E7E01D6"/>
    <w:rsid w:val="5E8148C2"/>
    <w:rsid w:val="5E856659"/>
    <w:rsid w:val="5E884EA6"/>
    <w:rsid w:val="5E895AC8"/>
    <w:rsid w:val="5E8A2061"/>
    <w:rsid w:val="5E8DA3A0"/>
    <w:rsid w:val="5E982ED8"/>
    <w:rsid w:val="5E9CFAF6"/>
    <w:rsid w:val="5E9FA8A6"/>
    <w:rsid w:val="5EA52183"/>
    <w:rsid w:val="5EA547C3"/>
    <w:rsid w:val="5EA6381C"/>
    <w:rsid w:val="5EA65F7C"/>
    <w:rsid w:val="5EA73367"/>
    <w:rsid w:val="5EA88AEB"/>
    <w:rsid w:val="5EAFA938"/>
    <w:rsid w:val="5EB39CDC"/>
    <w:rsid w:val="5EB3FA54"/>
    <w:rsid w:val="5EBD670F"/>
    <w:rsid w:val="5EBE8B7E"/>
    <w:rsid w:val="5EC00B5F"/>
    <w:rsid w:val="5EC80891"/>
    <w:rsid w:val="5EC8AAC2"/>
    <w:rsid w:val="5ECAE15A"/>
    <w:rsid w:val="5ECD1DDB"/>
    <w:rsid w:val="5ECF8F6C"/>
    <w:rsid w:val="5ED040BA"/>
    <w:rsid w:val="5ED0C62A"/>
    <w:rsid w:val="5ED13F69"/>
    <w:rsid w:val="5ED56DA7"/>
    <w:rsid w:val="5ED5BB87"/>
    <w:rsid w:val="5ED69066"/>
    <w:rsid w:val="5EDA0A70"/>
    <w:rsid w:val="5EDA596F"/>
    <w:rsid w:val="5EDA7883"/>
    <w:rsid w:val="5EDAF77F"/>
    <w:rsid w:val="5EDC27B3"/>
    <w:rsid w:val="5EDD4E43"/>
    <w:rsid w:val="5EDE9389"/>
    <w:rsid w:val="5EE1F2FB"/>
    <w:rsid w:val="5EE3120E"/>
    <w:rsid w:val="5EE3E902"/>
    <w:rsid w:val="5EE90BF3"/>
    <w:rsid w:val="5EEBFD1B"/>
    <w:rsid w:val="5EEC4EE3"/>
    <w:rsid w:val="5EEDCBBB"/>
    <w:rsid w:val="5EEEC954"/>
    <w:rsid w:val="5EF29B9B"/>
    <w:rsid w:val="5EF5D657"/>
    <w:rsid w:val="5EF679BC"/>
    <w:rsid w:val="5EF6F8DF"/>
    <w:rsid w:val="5EF92DB4"/>
    <w:rsid w:val="5EFCCF32"/>
    <w:rsid w:val="5EFEEBDE"/>
    <w:rsid w:val="5F0136C5"/>
    <w:rsid w:val="5F02A716"/>
    <w:rsid w:val="5F02BB37"/>
    <w:rsid w:val="5F03AE4C"/>
    <w:rsid w:val="5F07452C"/>
    <w:rsid w:val="5F099B3C"/>
    <w:rsid w:val="5F0A0C9D"/>
    <w:rsid w:val="5F0A42AF"/>
    <w:rsid w:val="5F0A787A"/>
    <w:rsid w:val="5F0E0EB4"/>
    <w:rsid w:val="5F168712"/>
    <w:rsid w:val="5F1850CB"/>
    <w:rsid w:val="5F19E1EF"/>
    <w:rsid w:val="5F20E29A"/>
    <w:rsid w:val="5F2A7098"/>
    <w:rsid w:val="5F2AC82F"/>
    <w:rsid w:val="5F2DC9BE"/>
    <w:rsid w:val="5F347BDA"/>
    <w:rsid w:val="5F352AA0"/>
    <w:rsid w:val="5F36878A"/>
    <w:rsid w:val="5F3F543F"/>
    <w:rsid w:val="5F470464"/>
    <w:rsid w:val="5F4871E4"/>
    <w:rsid w:val="5F4E6243"/>
    <w:rsid w:val="5F4F7F8D"/>
    <w:rsid w:val="5F4F8CA7"/>
    <w:rsid w:val="5F52A68C"/>
    <w:rsid w:val="5F54F586"/>
    <w:rsid w:val="5F5EBFCA"/>
    <w:rsid w:val="5F61CA1D"/>
    <w:rsid w:val="5F68EF83"/>
    <w:rsid w:val="5F6CB94A"/>
    <w:rsid w:val="5F6DAC50"/>
    <w:rsid w:val="5F735AA3"/>
    <w:rsid w:val="5F761FED"/>
    <w:rsid w:val="5F7AC702"/>
    <w:rsid w:val="5F7C4D77"/>
    <w:rsid w:val="5F7E98F5"/>
    <w:rsid w:val="5F86181F"/>
    <w:rsid w:val="5F8A62B4"/>
    <w:rsid w:val="5F8B4339"/>
    <w:rsid w:val="5F8CC923"/>
    <w:rsid w:val="5F938E9F"/>
    <w:rsid w:val="5F9492E7"/>
    <w:rsid w:val="5F94E532"/>
    <w:rsid w:val="5F985229"/>
    <w:rsid w:val="5FA1FC8D"/>
    <w:rsid w:val="5FA2927B"/>
    <w:rsid w:val="5FA35D0D"/>
    <w:rsid w:val="5FA5D304"/>
    <w:rsid w:val="5FAD032F"/>
    <w:rsid w:val="5FB2A823"/>
    <w:rsid w:val="5FBFDFB7"/>
    <w:rsid w:val="5FCD67EE"/>
    <w:rsid w:val="5FCE8A3F"/>
    <w:rsid w:val="5FD00B87"/>
    <w:rsid w:val="5FDA5ADB"/>
    <w:rsid w:val="5FDC84E2"/>
    <w:rsid w:val="5FDE69D4"/>
    <w:rsid w:val="5FE1229C"/>
    <w:rsid w:val="5FE4AABE"/>
    <w:rsid w:val="5FE61BBA"/>
    <w:rsid w:val="5FE9EA26"/>
    <w:rsid w:val="5FEA7C4A"/>
    <w:rsid w:val="5FEC5F5D"/>
    <w:rsid w:val="5FEE98CE"/>
    <w:rsid w:val="5FF25CAB"/>
    <w:rsid w:val="5FF47A14"/>
    <w:rsid w:val="5FF569CB"/>
    <w:rsid w:val="5FF82DDB"/>
    <w:rsid w:val="5FF8C296"/>
    <w:rsid w:val="5FFA11E1"/>
    <w:rsid w:val="5FFD93EC"/>
    <w:rsid w:val="5FFFEE81"/>
    <w:rsid w:val="6007450E"/>
    <w:rsid w:val="6007D623"/>
    <w:rsid w:val="600B2B01"/>
    <w:rsid w:val="600B898A"/>
    <w:rsid w:val="600C42EE"/>
    <w:rsid w:val="60180531"/>
    <w:rsid w:val="601D59D1"/>
    <w:rsid w:val="60245FE5"/>
    <w:rsid w:val="602D2585"/>
    <w:rsid w:val="602FF683"/>
    <w:rsid w:val="603CF213"/>
    <w:rsid w:val="603F06C2"/>
    <w:rsid w:val="6040336D"/>
    <w:rsid w:val="6041221D"/>
    <w:rsid w:val="60460302"/>
    <w:rsid w:val="6051E14F"/>
    <w:rsid w:val="6055A472"/>
    <w:rsid w:val="605D0085"/>
    <w:rsid w:val="60622B98"/>
    <w:rsid w:val="606F4E38"/>
    <w:rsid w:val="607074FE"/>
    <w:rsid w:val="60747611"/>
    <w:rsid w:val="6082D597"/>
    <w:rsid w:val="60833FC2"/>
    <w:rsid w:val="60884E06"/>
    <w:rsid w:val="6089D8C8"/>
    <w:rsid w:val="608AC43B"/>
    <w:rsid w:val="608AFE6A"/>
    <w:rsid w:val="608C7EB0"/>
    <w:rsid w:val="60931F38"/>
    <w:rsid w:val="6093BD5B"/>
    <w:rsid w:val="6095AEB4"/>
    <w:rsid w:val="6098CACD"/>
    <w:rsid w:val="60994491"/>
    <w:rsid w:val="609AD423"/>
    <w:rsid w:val="609C0BD2"/>
    <w:rsid w:val="609FDE39"/>
    <w:rsid w:val="60AADF97"/>
    <w:rsid w:val="60ADF8A0"/>
    <w:rsid w:val="60B6FC1C"/>
    <w:rsid w:val="60B9CC05"/>
    <w:rsid w:val="60BAC476"/>
    <w:rsid w:val="60BBB783"/>
    <w:rsid w:val="60C4B084"/>
    <w:rsid w:val="60C7821C"/>
    <w:rsid w:val="60C84B80"/>
    <w:rsid w:val="60CB77AB"/>
    <w:rsid w:val="60D401CD"/>
    <w:rsid w:val="60DD43E5"/>
    <w:rsid w:val="60DE1977"/>
    <w:rsid w:val="60E769BA"/>
    <w:rsid w:val="60EAD624"/>
    <w:rsid w:val="60F5AF30"/>
    <w:rsid w:val="60F9F078"/>
    <w:rsid w:val="60FB0BEE"/>
    <w:rsid w:val="60FC449A"/>
    <w:rsid w:val="60FE217E"/>
    <w:rsid w:val="60FF7401"/>
    <w:rsid w:val="61007313"/>
    <w:rsid w:val="6102C977"/>
    <w:rsid w:val="6105E9F7"/>
    <w:rsid w:val="610957CC"/>
    <w:rsid w:val="610D63EF"/>
    <w:rsid w:val="610E7051"/>
    <w:rsid w:val="610FDCD6"/>
    <w:rsid w:val="6113EC2A"/>
    <w:rsid w:val="611B80B0"/>
    <w:rsid w:val="611CBA2B"/>
    <w:rsid w:val="6124C8A3"/>
    <w:rsid w:val="6128BA05"/>
    <w:rsid w:val="612DDA35"/>
    <w:rsid w:val="612E6FB8"/>
    <w:rsid w:val="613502EA"/>
    <w:rsid w:val="6139D568"/>
    <w:rsid w:val="613BAA12"/>
    <w:rsid w:val="613C4639"/>
    <w:rsid w:val="613DCFDA"/>
    <w:rsid w:val="613DFC59"/>
    <w:rsid w:val="614114BF"/>
    <w:rsid w:val="6142DAAA"/>
    <w:rsid w:val="6143A00D"/>
    <w:rsid w:val="61447476"/>
    <w:rsid w:val="6145680F"/>
    <w:rsid w:val="61499D26"/>
    <w:rsid w:val="614D4FFA"/>
    <w:rsid w:val="615206BE"/>
    <w:rsid w:val="61527B14"/>
    <w:rsid w:val="6154CA50"/>
    <w:rsid w:val="615A5729"/>
    <w:rsid w:val="617228BD"/>
    <w:rsid w:val="617C2063"/>
    <w:rsid w:val="617CA94F"/>
    <w:rsid w:val="61800D15"/>
    <w:rsid w:val="6186D81B"/>
    <w:rsid w:val="6190EEBE"/>
    <w:rsid w:val="6193F467"/>
    <w:rsid w:val="6195F1B3"/>
    <w:rsid w:val="619672B8"/>
    <w:rsid w:val="61A16238"/>
    <w:rsid w:val="61A9BCCF"/>
    <w:rsid w:val="61ADDF46"/>
    <w:rsid w:val="61B10F6B"/>
    <w:rsid w:val="61B1BB85"/>
    <w:rsid w:val="61B43BF9"/>
    <w:rsid w:val="61C58A6B"/>
    <w:rsid w:val="61C58D4B"/>
    <w:rsid w:val="61D23CDD"/>
    <w:rsid w:val="61D27158"/>
    <w:rsid w:val="61D313DA"/>
    <w:rsid w:val="61D4A48D"/>
    <w:rsid w:val="61DAE212"/>
    <w:rsid w:val="61DAE4D7"/>
    <w:rsid w:val="61DD781A"/>
    <w:rsid w:val="61DFAC57"/>
    <w:rsid w:val="61F233A2"/>
    <w:rsid w:val="61F56408"/>
    <w:rsid w:val="61FA8A8E"/>
    <w:rsid w:val="61FCCCCA"/>
    <w:rsid w:val="62012BEF"/>
    <w:rsid w:val="62049D6F"/>
    <w:rsid w:val="620B1DD1"/>
    <w:rsid w:val="62109599"/>
    <w:rsid w:val="62166DC2"/>
    <w:rsid w:val="621AAC58"/>
    <w:rsid w:val="621E2A16"/>
    <w:rsid w:val="62239304"/>
    <w:rsid w:val="6229A669"/>
    <w:rsid w:val="622D6AA4"/>
    <w:rsid w:val="622DABE9"/>
    <w:rsid w:val="6232A634"/>
    <w:rsid w:val="6234B85A"/>
    <w:rsid w:val="6235758E"/>
    <w:rsid w:val="623883A3"/>
    <w:rsid w:val="62389EB5"/>
    <w:rsid w:val="62393F96"/>
    <w:rsid w:val="6239A15F"/>
    <w:rsid w:val="623C7530"/>
    <w:rsid w:val="623EDF20"/>
    <w:rsid w:val="624766AC"/>
    <w:rsid w:val="62479DB1"/>
    <w:rsid w:val="6248A944"/>
    <w:rsid w:val="624C1EBF"/>
    <w:rsid w:val="624CCE8B"/>
    <w:rsid w:val="624F5866"/>
    <w:rsid w:val="62501FDC"/>
    <w:rsid w:val="62563739"/>
    <w:rsid w:val="625B5144"/>
    <w:rsid w:val="625F8874"/>
    <w:rsid w:val="62608B06"/>
    <w:rsid w:val="62611A31"/>
    <w:rsid w:val="6263664E"/>
    <w:rsid w:val="62657257"/>
    <w:rsid w:val="6267B44D"/>
    <w:rsid w:val="6267BE27"/>
    <w:rsid w:val="626AD2A8"/>
    <w:rsid w:val="626E7C28"/>
    <w:rsid w:val="62707687"/>
    <w:rsid w:val="62733AFF"/>
    <w:rsid w:val="62750F66"/>
    <w:rsid w:val="627D0AD5"/>
    <w:rsid w:val="627FFD38"/>
    <w:rsid w:val="6284CCD2"/>
    <w:rsid w:val="628628D1"/>
    <w:rsid w:val="628775FC"/>
    <w:rsid w:val="6288D2EF"/>
    <w:rsid w:val="628E7C4E"/>
    <w:rsid w:val="628F79BB"/>
    <w:rsid w:val="6294D481"/>
    <w:rsid w:val="629651F8"/>
    <w:rsid w:val="6297D906"/>
    <w:rsid w:val="629B6FD1"/>
    <w:rsid w:val="629E7D8D"/>
    <w:rsid w:val="629FA2F1"/>
    <w:rsid w:val="62A865E7"/>
    <w:rsid w:val="62ABB41A"/>
    <w:rsid w:val="62AEB135"/>
    <w:rsid w:val="62AEE5A5"/>
    <w:rsid w:val="62B1C149"/>
    <w:rsid w:val="62B24986"/>
    <w:rsid w:val="62B382E1"/>
    <w:rsid w:val="62B6225C"/>
    <w:rsid w:val="62B9A1F3"/>
    <w:rsid w:val="62BA959A"/>
    <w:rsid w:val="62BC25CA"/>
    <w:rsid w:val="62BD5630"/>
    <w:rsid w:val="62C629CB"/>
    <w:rsid w:val="62CB3E2F"/>
    <w:rsid w:val="62CC16D1"/>
    <w:rsid w:val="62CD6A24"/>
    <w:rsid w:val="62CDA120"/>
    <w:rsid w:val="62D2897C"/>
    <w:rsid w:val="62DA1C2A"/>
    <w:rsid w:val="62DF37A6"/>
    <w:rsid w:val="62E0136D"/>
    <w:rsid w:val="62E01A6C"/>
    <w:rsid w:val="62E062A5"/>
    <w:rsid w:val="62E0AE6C"/>
    <w:rsid w:val="62E2B896"/>
    <w:rsid w:val="62E8A7F6"/>
    <w:rsid w:val="62E8E014"/>
    <w:rsid w:val="62F1EDA0"/>
    <w:rsid w:val="62F2E2D9"/>
    <w:rsid w:val="62F39482"/>
    <w:rsid w:val="62F93712"/>
    <w:rsid w:val="62FA6CF7"/>
    <w:rsid w:val="62FA8D95"/>
    <w:rsid w:val="62FC5C39"/>
    <w:rsid w:val="62FCA743"/>
    <w:rsid w:val="62FD5BBE"/>
    <w:rsid w:val="62FF5DB7"/>
    <w:rsid w:val="63052C2A"/>
    <w:rsid w:val="630AD960"/>
    <w:rsid w:val="6312150A"/>
    <w:rsid w:val="6312744C"/>
    <w:rsid w:val="631DC07B"/>
    <w:rsid w:val="631E7FEA"/>
    <w:rsid w:val="63233467"/>
    <w:rsid w:val="632340B8"/>
    <w:rsid w:val="63261771"/>
    <w:rsid w:val="632C9AF4"/>
    <w:rsid w:val="632D78D4"/>
    <w:rsid w:val="632DEEDB"/>
    <w:rsid w:val="63321B6F"/>
    <w:rsid w:val="6334C364"/>
    <w:rsid w:val="633535B6"/>
    <w:rsid w:val="6336309A"/>
    <w:rsid w:val="63374972"/>
    <w:rsid w:val="633DF8AA"/>
    <w:rsid w:val="6345A18C"/>
    <w:rsid w:val="6346B824"/>
    <w:rsid w:val="63475F17"/>
    <w:rsid w:val="63485457"/>
    <w:rsid w:val="6348CFA6"/>
    <w:rsid w:val="634A9584"/>
    <w:rsid w:val="634B6412"/>
    <w:rsid w:val="634CF3AB"/>
    <w:rsid w:val="63512B9D"/>
    <w:rsid w:val="6352959D"/>
    <w:rsid w:val="63567183"/>
    <w:rsid w:val="635733A3"/>
    <w:rsid w:val="635B9499"/>
    <w:rsid w:val="635E03E1"/>
    <w:rsid w:val="63612297"/>
    <w:rsid w:val="6363D6DE"/>
    <w:rsid w:val="63642B83"/>
    <w:rsid w:val="6364C3B8"/>
    <w:rsid w:val="636576F6"/>
    <w:rsid w:val="636602C3"/>
    <w:rsid w:val="63675232"/>
    <w:rsid w:val="63678299"/>
    <w:rsid w:val="637157A1"/>
    <w:rsid w:val="63748531"/>
    <w:rsid w:val="63778DA9"/>
    <w:rsid w:val="637DBFCB"/>
    <w:rsid w:val="638563FA"/>
    <w:rsid w:val="6385BEAD"/>
    <w:rsid w:val="63862B46"/>
    <w:rsid w:val="63874963"/>
    <w:rsid w:val="638993CA"/>
    <w:rsid w:val="638D00E8"/>
    <w:rsid w:val="639510ED"/>
    <w:rsid w:val="6395825C"/>
    <w:rsid w:val="63962844"/>
    <w:rsid w:val="639694E3"/>
    <w:rsid w:val="6397D493"/>
    <w:rsid w:val="639987AC"/>
    <w:rsid w:val="639F74D0"/>
    <w:rsid w:val="63A6BA9C"/>
    <w:rsid w:val="63B24922"/>
    <w:rsid w:val="63B78750"/>
    <w:rsid w:val="63BA8DE7"/>
    <w:rsid w:val="63C1E85C"/>
    <w:rsid w:val="63C2DC9B"/>
    <w:rsid w:val="63C5AE17"/>
    <w:rsid w:val="63C7B635"/>
    <w:rsid w:val="63C8B4FB"/>
    <w:rsid w:val="63C9DDD0"/>
    <w:rsid w:val="63CB59A6"/>
    <w:rsid w:val="63D321DA"/>
    <w:rsid w:val="63D3B24D"/>
    <w:rsid w:val="63DDFA2C"/>
    <w:rsid w:val="63E20259"/>
    <w:rsid w:val="63E2317E"/>
    <w:rsid w:val="63E293F9"/>
    <w:rsid w:val="63E4B2EB"/>
    <w:rsid w:val="63EA3FEC"/>
    <w:rsid w:val="63ECA1B6"/>
    <w:rsid w:val="63EF8702"/>
    <w:rsid w:val="63F0B763"/>
    <w:rsid w:val="63F28634"/>
    <w:rsid w:val="63F4735B"/>
    <w:rsid w:val="63F73D2D"/>
    <w:rsid w:val="63F99A2D"/>
    <w:rsid w:val="63FBD90C"/>
    <w:rsid w:val="63FFA422"/>
    <w:rsid w:val="64048418"/>
    <w:rsid w:val="640823D3"/>
    <w:rsid w:val="640C3FB1"/>
    <w:rsid w:val="6417CE1C"/>
    <w:rsid w:val="641DEDE9"/>
    <w:rsid w:val="642F050C"/>
    <w:rsid w:val="642F9689"/>
    <w:rsid w:val="6435F64A"/>
    <w:rsid w:val="64389752"/>
    <w:rsid w:val="6439E2C6"/>
    <w:rsid w:val="643ED768"/>
    <w:rsid w:val="6440677D"/>
    <w:rsid w:val="6447E92D"/>
    <w:rsid w:val="6449340A"/>
    <w:rsid w:val="644BA27D"/>
    <w:rsid w:val="644BCE9E"/>
    <w:rsid w:val="644BF863"/>
    <w:rsid w:val="6451C41F"/>
    <w:rsid w:val="645BA30C"/>
    <w:rsid w:val="646AB709"/>
    <w:rsid w:val="646E82A8"/>
    <w:rsid w:val="646ED152"/>
    <w:rsid w:val="64701960"/>
    <w:rsid w:val="6470EA6D"/>
    <w:rsid w:val="647A2702"/>
    <w:rsid w:val="6481C03E"/>
    <w:rsid w:val="648BA728"/>
    <w:rsid w:val="648C676F"/>
    <w:rsid w:val="649529DA"/>
    <w:rsid w:val="64976594"/>
    <w:rsid w:val="64A1A675"/>
    <w:rsid w:val="64AE2DE9"/>
    <w:rsid w:val="64B0F0E6"/>
    <w:rsid w:val="64B191D5"/>
    <w:rsid w:val="64B2A5E6"/>
    <w:rsid w:val="64B2BE93"/>
    <w:rsid w:val="64B3AD66"/>
    <w:rsid w:val="64B50841"/>
    <w:rsid w:val="64B695CB"/>
    <w:rsid w:val="64C0860C"/>
    <w:rsid w:val="64C48B64"/>
    <w:rsid w:val="64D066E0"/>
    <w:rsid w:val="64E0C594"/>
    <w:rsid w:val="64E21F0F"/>
    <w:rsid w:val="64E27E8C"/>
    <w:rsid w:val="64E559E8"/>
    <w:rsid w:val="64E68647"/>
    <w:rsid w:val="64E73D4D"/>
    <w:rsid w:val="64E85311"/>
    <w:rsid w:val="64E8A161"/>
    <w:rsid w:val="64EF0935"/>
    <w:rsid w:val="64EFC00D"/>
    <w:rsid w:val="64F2618D"/>
    <w:rsid w:val="64FA65D8"/>
    <w:rsid w:val="64FE4630"/>
    <w:rsid w:val="6500D41B"/>
    <w:rsid w:val="650453D6"/>
    <w:rsid w:val="65082AFD"/>
    <w:rsid w:val="650CA675"/>
    <w:rsid w:val="650FF70D"/>
    <w:rsid w:val="651C5B80"/>
    <w:rsid w:val="651CD6D9"/>
    <w:rsid w:val="652077FB"/>
    <w:rsid w:val="65227874"/>
    <w:rsid w:val="6529522F"/>
    <w:rsid w:val="652E5BBD"/>
    <w:rsid w:val="652F8FE7"/>
    <w:rsid w:val="65321729"/>
    <w:rsid w:val="65370FA3"/>
    <w:rsid w:val="65380250"/>
    <w:rsid w:val="653BAE56"/>
    <w:rsid w:val="653BBB6B"/>
    <w:rsid w:val="653C3B22"/>
    <w:rsid w:val="653C5488"/>
    <w:rsid w:val="653D7922"/>
    <w:rsid w:val="653D8959"/>
    <w:rsid w:val="653EFC76"/>
    <w:rsid w:val="6544AADE"/>
    <w:rsid w:val="65496627"/>
    <w:rsid w:val="6551F4ED"/>
    <w:rsid w:val="65554D4A"/>
    <w:rsid w:val="6557CF3A"/>
    <w:rsid w:val="6557DD26"/>
    <w:rsid w:val="6559DFE0"/>
    <w:rsid w:val="655A7200"/>
    <w:rsid w:val="655AD0EA"/>
    <w:rsid w:val="655FB5E1"/>
    <w:rsid w:val="656096CF"/>
    <w:rsid w:val="65669CC7"/>
    <w:rsid w:val="656C29C0"/>
    <w:rsid w:val="6576EFDB"/>
    <w:rsid w:val="657D9546"/>
    <w:rsid w:val="657ED916"/>
    <w:rsid w:val="658179C3"/>
    <w:rsid w:val="6582B55E"/>
    <w:rsid w:val="65853AA7"/>
    <w:rsid w:val="6589D862"/>
    <w:rsid w:val="658D55A9"/>
    <w:rsid w:val="658ED61A"/>
    <w:rsid w:val="659451BE"/>
    <w:rsid w:val="6598EFD9"/>
    <w:rsid w:val="6599794E"/>
    <w:rsid w:val="659BA79A"/>
    <w:rsid w:val="659C04E2"/>
    <w:rsid w:val="659D175C"/>
    <w:rsid w:val="659D289A"/>
    <w:rsid w:val="65A0F0C2"/>
    <w:rsid w:val="65A203F8"/>
    <w:rsid w:val="65A258CF"/>
    <w:rsid w:val="65A3CBDC"/>
    <w:rsid w:val="65A6C349"/>
    <w:rsid w:val="65B41A2E"/>
    <w:rsid w:val="65B4E9B3"/>
    <w:rsid w:val="65B94346"/>
    <w:rsid w:val="65BA0A8C"/>
    <w:rsid w:val="65BCCCA2"/>
    <w:rsid w:val="65BECF64"/>
    <w:rsid w:val="65CE187E"/>
    <w:rsid w:val="65CEE85D"/>
    <w:rsid w:val="65CF0B95"/>
    <w:rsid w:val="65D00172"/>
    <w:rsid w:val="65D08705"/>
    <w:rsid w:val="65D50A7D"/>
    <w:rsid w:val="65D53D89"/>
    <w:rsid w:val="65D8FBA9"/>
    <w:rsid w:val="65DC19D6"/>
    <w:rsid w:val="65DCEB32"/>
    <w:rsid w:val="65DD632E"/>
    <w:rsid w:val="65E312E3"/>
    <w:rsid w:val="65E94D52"/>
    <w:rsid w:val="65E9940A"/>
    <w:rsid w:val="65EA1642"/>
    <w:rsid w:val="65F228B6"/>
    <w:rsid w:val="65F93836"/>
    <w:rsid w:val="66001D58"/>
    <w:rsid w:val="6600B464"/>
    <w:rsid w:val="660659BC"/>
    <w:rsid w:val="660AC559"/>
    <w:rsid w:val="660AE59A"/>
    <w:rsid w:val="66135157"/>
    <w:rsid w:val="6617A52E"/>
    <w:rsid w:val="6628393D"/>
    <w:rsid w:val="66288B12"/>
    <w:rsid w:val="6628B5B7"/>
    <w:rsid w:val="662F8C6D"/>
    <w:rsid w:val="662FBD13"/>
    <w:rsid w:val="66342BDC"/>
    <w:rsid w:val="663A7650"/>
    <w:rsid w:val="663C2974"/>
    <w:rsid w:val="6640EAD8"/>
    <w:rsid w:val="665B9DAC"/>
    <w:rsid w:val="6661D8ED"/>
    <w:rsid w:val="66678B63"/>
    <w:rsid w:val="666EE1C2"/>
    <w:rsid w:val="666F5388"/>
    <w:rsid w:val="6671C691"/>
    <w:rsid w:val="66735047"/>
    <w:rsid w:val="6674B7A0"/>
    <w:rsid w:val="6674D543"/>
    <w:rsid w:val="667980C2"/>
    <w:rsid w:val="66807E18"/>
    <w:rsid w:val="668128E8"/>
    <w:rsid w:val="66862893"/>
    <w:rsid w:val="668A4627"/>
    <w:rsid w:val="6690DE85"/>
    <w:rsid w:val="6692C793"/>
    <w:rsid w:val="6693D245"/>
    <w:rsid w:val="669623CD"/>
    <w:rsid w:val="6698A162"/>
    <w:rsid w:val="6699E571"/>
    <w:rsid w:val="66ADC112"/>
    <w:rsid w:val="66C15BA0"/>
    <w:rsid w:val="66C2B4B4"/>
    <w:rsid w:val="66C4F075"/>
    <w:rsid w:val="66CCF10F"/>
    <w:rsid w:val="66D67190"/>
    <w:rsid w:val="66DCF2ED"/>
    <w:rsid w:val="66EACFC9"/>
    <w:rsid w:val="66EFC571"/>
    <w:rsid w:val="66F51D48"/>
    <w:rsid w:val="66F6AF29"/>
    <w:rsid w:val="66F9C85E"/>
    <w:rsid w:val="66FD06D6"/>
    <w:rsid w:val="6702ABA1"/>
    <w:rsid w:val="6703C347"/>
    <w:rsid w:val="6706A6D7"/>
    <w:rsid w:val="670DF191"/>
    <w:rsid w:val="67120C99"/>
    <w:rsid w:val="6713D024"/>
    <w:rsid w:val="6713E1CA"/>
    <w:rsid w:val="671CEB34"/>
    <w:rsid w:val="671F8B9C"/>
    <w:rsid w:val="67241BDD"/>
    <w:rsid w:val="672AD718"/>
    <w:rsid w:val="673064BC"/>
    <w:rsid w:val="67336E44"/>
    <w:rsid w:val="673612FC"/>
    <w:rsid w:val="6739BC6C"/>
    <w:rsid w:val="673B686D"/>
    <w:rsid w:val="673CCD14"/>
    <w:rsid w:val="673E3F3D"/>
    <w:rsid w:val="67415293"/>
    <w:rsid w:val="6746FDC9"/>
    <w:rsid w:val="67488BEC"/>
    <w:rsid w:val="674BF107"/>
    <w:rsid w:val="674F2BF6"/>
    <w:rsid w:val="6754A903"/>
    <w:rsid w:val="675AA0F8"/>
    <w:rsid w:val="675BA04D"/>
    <w:rsid w:val="6761F8D3"/>
    <w:rsid w:val="6767F8F9"/>
    <w:rsid w:val="676AC128"/>
    <w:rsid w:val="676B0D5F"/>
    <w:rsid w:val="676E5A37"/>
    <w:rsid w:val="676EA32B"/>
    <w:rsid w:val="676F3C1D"/>
    <w:rsid w:val="677467E9"/>
    <w:rsid w:val="67788DF6"/>
    <w:rsid w:val="6784998E"/>
    <w:rsid w:val="678836E0"/>
    <w:rsid w:val="6789B3E8"/>
    <w:rsid w:val="678B6D87"/>
    <w:rsid w:val="6790367A"/>
    <w:rsid w:val="679412F4"/>
    <w:rsid w:val="679A584C"/>
    <w:rsid w:val="679EDB47"/>
    <w:rsid w:val="67A2A0D2"/>
    <w:rsid w:val="67A2F6D6"/>
    <w:rsid w:val="67A39F2B"/>
    <w:rsid w:val="67A3E444"/>
    <w:rsid w:val="67A69F89"/>
    <w:rsid w:val="67A7B727"/>
    <w:rsid w:val="67A894B0"/>
    <w:rsid w:val="67AF491F"/>
    <w:rsid w:val="67B32450"/>
    <w:rsid w:val="67B62DB7"/>
    <w:rsid w:val="67B7BCF5"/>
    <w:rsid w:val="67B95708"/>
    <w:rsid w:val="67BD4325"/>
    <w:rsid w:val="67BE72EA"/>
    <w:rsid w:val="67C16D11"/>
    <w:rsid w:val="67C366A6"/>
    <w:rsid w:val="67CEA54C"/>
    <w:rsid w:val="67D2A863"/>
    <w:rsid w:val="67D5CFAC"/>
    <w:rsid w:val="67D7D94D"/>
    <w:rsid w:val="67D7EC04"/>
    <w:rsid w:val="67DC175B"/>
    <w:rsid w:val="67DC6B1E"/>
    <w:rsid w:val="67EF0261"/>
    <w:rsid w:val="67FDB5D3"/>
    <w:rsid w:val="67FDB864"/>
    <w:rsid w:val="67FF3B02"/>
    <w:rsid w:val="67FF3D14"/>
    <w:rsid w:val="68013514"/>
    <w:rsid w:val="68063DED"/>
    <w:rsid w:val="680B93A3"/>
    <w:rsid w:val="680E216E"/>
    <w:rsid w:val="680FE68C"/>
    <w:rsid w:val="6822067F"/>
    <w:rsid w:val="68228628"/>
    <w:rsid w:val="6826D278"/>
    <w:rsid w:val="682771B3"/>
    <w:rsid w:val="68297D8B"/>
    <w:rsid w:val="682CD1B4"/>
    <w:rsid w:val="6830F3E5"/>
    <w:rsid w:val="6833350E"/>
    <w:rsid w:val="6835E346"/>
    <w:rsid w:val="68375B99"/>
    <w:rsid w:val="6838A34C"/>
    <w:rsid w:val="68391F49"/>
    <w:rsid w:val="68467233"/>
    <w:rsid w:val="684C0F37"/>
    <w:rsid w:val="684EF60A"/>
    <w:rsid w:val="6853BEAD"/>
    <w:rsid w:val="685A1D24"/>
    <w:rsid w:val="685B9E62"/>
    <w:rsid w:val="685CE685"/>
    <w:rsid w:val="6864F7C8"/>
    <w:rsid w:val="6865D793"/>
    <w:rsid w:val="686E78AE"/>
    <w:rsid w:val="68703F31"/>
    <w:rsid w:val="68704846"/>
    <w:rsid w:val="6872B543"/>
    <w:rsid w:val="68757899"/>
    <w:rsid w:val="687C736D"/>
    <w:rsid w:val="687D335A"/>
    <w:rsid w:val="6886AA68"/>
    <w:rsid w:val="68899CC5"/>
    <w:rsid w:val="688CBB19"/>
    <w:rsid w:val="688CD42F"/>
    <w:rsid w:val="6892E3E7"/>
    <w:rsid w:val="6895752D"/>
    <w:rsid w:val="68A089B1"/>
    <w:rsid w:val="68A1D16B"/>
    <w:rsid w:val="68A1E999"/>
    <w:rsid w:val="68A76A95"/>
    <w:rsid w:val="68AF2170"/>
    <w:rsid w:val="68B15DB1"/>
    <w:rsid w:val="68B293A7"/>
    <w:rsid w:val="68B5C1D6"/>
    <w:rsid w:val="68B73D33"/>
    <w:rsid w:val="68BA43C3"/>
    <w:rsid w:val="68BAA146"/>
    <w:rsid w:val="68C3D068"/>
    <w:rsid w:val="68C51B38"/>
    <w:rsid w:val="68CB9EFD"/>
    <w:rsid w:val="68D66BDB"/>
    <w:rsid w:val="68D8C098"/>
    <w:rsid w:val="68DB58EF"/>
    <w:rsid w:val="68DC97A7"/>
    <w:rsid w:val="68DF5960"/>
    <w:rsid w:val="68E5686E"/>
    <w:rsid w:val="68E58F6B"/>
    <w:rsid w:val="68E67116"/>
    <w:rsid w:val="68EC49C8"/>
    <w:rsid w:val="68F1A46C"/>
    <w:rsid w:val="68FE314F"/>
    <w:rsid w:val="6902F8FE"/>
    <w:rsid w:val="69051D58"/>
    <w:rsid w:val="69054640"/>
    <w:rsid w:val="690A3622"/>
    <w:rsid w:val="690B7C47"/>
    <w:rsid w:val="690CC762"/>
    <w:rsid w:val="690D7551"/>
    <w:rsid w:val="69116ACF"/>
    <w:rsid w:val="691648EC"/>
    <w:rsid w:val="69181128"/>
    <w:rsid w:val="69197400"/>
    <w:rsid w:val="691A7998"/>
    <w:rsid w:val="691A9733"/>
    <w:rsid w:val="691E3A54"/>
    <w:rsid w:val="6922ABDC"/>
    <w:rsid w:val="6922DC8E"/>
    <w:rsid w:val="6923C059"/>
    <w:rsid w:val="69267070"/>
    <w:rsid w:val="692CC86A"/>
    <w:rsid w:val="69302BD1"/>
    <w:rsid w:val="6930F030"/>
    <w:rsid w:val="693238CB"/>
    <w:rsid w:val="6932E192"/>
    <w:rsid w:val="693614E7"/>
    <w:rsid w:val="693BB78F"/>
    <w:rsid w:val="693D6FEA"/>
    <w:rsid w:val="6940E079"/>
    <w:rsid w:val="6943C7C9"/>
    <w:rsid w:val="6952857C"/>
    <w:rsid w:val="695450D0"/>
    <w:rsid w:val="695461C3"/>
    <w:rsid w:val="695919A3"/>
    <w:rsid w:val="695A3892"/>
    <w:rsid w:val="695D924C"/>
    <w:rsid w:val="695E40B5"/>
    <w:rsid w:val="696174FB"/>
    <w:rsid w:val="69658355"/>
    <w:rsid w:val="696A4133"/>
    <w:rsid w:val="6970CB57"/>
    <w:rsid w:val="6973158F"/>
    <w:rsid w:val="697390AA"/>
    <w:rsid w:val="6975EDA0"/>
    <w:rsid w:val="697CC804"/>
    <w:rsid w:val="69848596"/>
    <w:rsid w:val="69903762"/>
    <w:rsid w:val="69936AFD"/>
    <w:rsid w:val="699775BA"/>
    <w:rsid w:val="699A1D9D"/>
    <w:rsid w:val="699A7724"/>
    <w:rsid w:val="699C3863"/>
    <w:rsid w:val="699D2144"/>
    <w:rsid w:val="69A6D1C9"/>
    <w:rsid w:val="69A83416"/>
    <w:rsid w:val="69AE917A"/>
    <w:rsid w:val="69B30236"/>
    <w:rsid w:val="69BA21AF"/>
    <w:rsid w:val="69C01C2F"/>
    <w:rsid w:val="69C13F93"/>
    <w:rsid w:val="69C44668"/>
    <w:rsid w:val="69CADACB"/>
    <w:rsid w:val="69CF51C4"/>
    <w:rsid w:val="69D009E2"/>
    <w:rsid w:val="69D57907"/>
    <w:rsid w:val="69D7A33F"/>
    <w:rsid w:val="69D92A1B"/>
    <w:rsid w:val="69D9F363"/>
    <w:rsid w:val="69DC04AD"/>
    <w:rsid w:val="69DC6672"/>
    <w:rsid w:val="69E1A8FC"/>
    <w:rsid w:val="69E440E4"/>
    <w:rsid w:val="69E8AC63"/>
    <w:rsid w:val="69EE56D4"/>
    <w:rsid w:val="69EFDAC1"/>
    <w:rsid w:val="69F1BA9E"/>
    <w:rsid w:val="69F2C14E"/>
    <w:rsid w:val="69F5FB0E"/>
    <w:rsid w:val="69F9C3D4"/>
    <w:rsid w:val="69FAEBC9"/>
    <w:rsid w:val="69FB7393"/>
    <w:rsid w:val="6A07A9DC"/>
    <w:rsid w:val="6A07F944"/>
    <w:rsid w:val="6A0CFCD5"/>
    <w:rsid w:val="6A0E2D06"/>
    <w:rsid w:val="6A110522"/>
    <w:rsid w:val="6A19C952"/>
    <w:rsid w:val="6A22B078"/>
    <w:rsid w:val="6A23FB8C"/>
    <w:rsid w:val="6A2A18A9"/>
    <w:rsid w:val="6A2D2A8A"/>
    <w:rsid w:val="6A370898"/>
    <w:rsid w:val="6A3B9DC9"/>
    <w:rsid w:val="6A48A7BF"/>
    <w:rsid w:val="6A4FE320"/>
    <w:rsid w:val="6A5081D8"/>
    <w:rsid w:val="6A59AA40"/>
    <w:rsid w:val="6A5C4CAC"/>
    <w:rsid w:val="6A61486E"/>
    <w:rsid w:val="6A781607"/>
    <w:rsid w:val="6A7A6C83"/>
    <w:rsid w:val="6A7EF251"/>
    <w:rsid w:val="6A835E9F"/>
    <w:rsid w:val="6A849E86"/>
    <w:rsid w:val="6A8858E5"/>
    <w:rsid w:val="6A889808"/>
    <w:rsid w:val="6A90F050"/>
    <w:rsid w:val="6A97C49B"/>
    <w:rsid w:val="6A97D79F"/>
    <w:rsid w:val="6AA03970"/>
    <w:rsid w:val="6AA1070C"/>
    <w:rsid w:val="6AA1875E"/>
    <w:rsid w:val="6AA3BD7B"/>
    <w:rsid w:val="6AA870F4"/>
    <w:rsid w:val="6AA8ADDC"/>
    <w:rsid w:val="6AA9049D"/>
    <w:rsid w:val="6AAE2B39"/>
    <w:rsid w:val="6AB0395F"/>
    <w:rsid w:val="6AB99E00"/>
    <w:rsid w:val="6ABB9D04"/>
    <w:rsid w:val="6ABCC38F"/>
    <w:rsid w:val="6AC1EB3B"/>
    <w:rsid w:val="6AC2E021"/>
    <w:rsid w:val="6AC3CD8E"/>
    <w:rsid w:val="6ACE813A"/>
    <w:rsid w:val="6AD07E70"/>
    <w:rsid w:val="6ADEF466"/>
    <w:rsid w:val="6ADFFFE3"/>
    <w:rsid w:val="6AE01C1E"/>
    <w:rsid w:val="6AE16426"/>
    <w:rsid w:val="6AE1C68C"/>
    <w:rsid w:val="6AE2180F"/>
    <w:rsid w:val="6AE31753"/>
    <w:rsid w:val="6AE40053"/>
    <w:rsid w:val="6AEE5326"/>
    <w:rsid w:val="6AEF63FB"/>
    <w:rsid w:val="6AF1E382"/>
    <w:rsid w:val="6AF823E0"/>
    <w:rsid w:val="6AFA4E97"/>
    <w:rsid w:val="6AFC3333"/>
    <w:rsid w:val="6AFD05D3"/>
    <w:rsid w:val="6B0295C1"/>
    <w:rsid w:val="6B04FC9A"/>
    <w:rsid w:val="6B05582F"/>
    <w:rsid w:val="6B0678AD"/>
    <w:rsid w:val="6B0B3E4D"/>
    <w:rsid w:val="6B0B6CE5"/>
    <w:rsid w:val="6B103089"/>
    <w:rsid w:val="6B14D6DE"/>
    <w:rsid w:val="6B158E8E"/>
    <w:rsid w:val="6B17D5A5"/>
    <w:rsid w:val="6B18C16D"/>
    <w:rsid w:val="6B228AFE"/>
    <w:rsid w:val="6B27388D"/>
    <w:rsid w:val="6B297D3C"/>
    <w:rsid w:val="6B2E6DCA"/>
    <w:rsid w:val="6B3023D2"/>
    <w:rsid w:val="6B3403CF"/>
    <w:rsid w:val="6B36F07D"/>
    <w:rsid w:val="6B3835C6"/>
    <w:rsid w:val="6B38EF3A"/>
    <w:rsid w:val="6B413311"/>
    <w:rsid w:val="6B42E4D2"/>
    <w:rsid w:val="6B442604"/>
    <w:rsid w:val="6B442FAA"/>
    <w:rsid w:val="6B472BC9"/>
    <w:rsid w:val="6B477DCF"/>
    <w:rsid w:val="6B47B4CD"/>
    <w:rsid w:val="6B48B999"/>
    <w:rsid w:val="6B496F54"/>
    <w:rsid w:val="6B4B2A89"/>
    <w:rsid w:val="6B50BE1C"/>
    <w:rsid w:val="6B5A5CA6"/>
    <w:rsid w:val="6B5B31C0"/>
    <w:rsid w:val="6B5CE747"/>
    <w:rsid w:val="6B5FC91A"/>
    <w:rsid w:val="6B62B093"/>
    <w:rsid w:val="6B65034A"/>
    <w:rsid w:val="6B6790E2"/>
    <w:rsid w:val="6B69D348"/>
    <w:rsid w:val="6B6C7DFB"/>
    <w:rsid w:val="6B6E879D"/>
    <w:rsid w:val="6B6F8044"/>
    <w:rsid w:val="6B6FF7B6"/>
    <w:rsid w:val="6B728F38"/>
    <w:rsid w:val="6B72C6D0"/>
    <w:rsid w:val="6B731DC1"/>
    <w:rsid w:val="6B7634E3"/>
    <w:rsid w:val="6B7A72EF"/>
    <w:rsid w:val="6B846798"/>
    <w:rsid w:val="6B84B52B"/>
    <w:rsid w:val="6B8D38CB"/>
    <w:rsid w:val="6B926BD4"/>
    <w:rsid w:val="6B93D0E0"/>
    <w:rsid w:val="6B9617CB"/>
    <w:rsid w:val="6B9DDA10"/>
    <w:rsid w:val="6BA3979E"/>
    <w:rsid w:val="6BA466AF"/>
    <w:rsid w:val="6BA7666E"/>
    <w:rsid w:val="6BA81709"/>
    <w:rsid w:val="6BAD4F12"/>
    <w:rsid w:val="6BAF4129"/>
    <w:rsid w:val="6BB10159"/>
    <w:rsid w:val="6BB72F9B"/>
    <w:rsid w:val="6BB98D76"/>
    <w:rsid w:val="6BB9E351"/>
    <w:rsid w:val="6BBA2738"/>
    <w:rsid w:val="6BBCAB36"/>
    <w:rsid w:val="6BBF9FE4"/>
    <w:rsid w:val="6BC25F20"/>
    <w:rsid w:val="6BC6F769"/>
    <w:rsid w:val="6BCA5A17"/>
    <w:rsid w:val="6BD2A37E"/>
    <w:rsid w:val="6BD80F83"/>
    <w:rsid w:val="6BDDBB51"/>
    <w:rsid w:val="6BDEC3BB"/>
    <w:rsid w:val="6BE1155D"/>
    <w:rsid w:val="6BE66E84"/>
    <w:rsid w:val="6BE94D2F"/>
    <w:rsid w:val="6BEA4E38"/>
    <w:rsid w:val="6BEBE7A0"/>
    <w:rsid w:val="6BF17529"/>
    <w:rsid w:val="6BF6449B"/>
    <w:rsid w:val="6BFA53FE"/>
    <w:rsid w:val="6C0164BB"/>
    <w:rsid w:val="6C06C106"/>
    <w:rsid w:val="6C099001"/>
    <w:rsid w:val="6C0C74E8"/>
    <w:rsid w:val="6C0D5815"/>
    <w:rsid w:val="6C0E2853"/>
    <w:rsid w:val="6C152DBC"/>
    <w:rsid w:val="6C1A99CE"/>
    <w:rsid w:val="6C1BC097"/>
    <w:rsid w:val="6C205145"/>
    <w:rsid w:val="6C2CA58F"/>
    <w:rsid w:val="6C323694"/>
    <w:rsid w:val="6C385240"/>
    <w:rsid w:val="6C39AC65"/>
    <w:rsid w:val="6C3DA4F1"/>
    <w:rsid w:val="6C3E0A6B"/>
    <w:rsid w:val="6C409794"/>
    <w:rsid w:val="6C40DB63"/>
    <w:rsid w:val="6C440058"/>
    <w:rsid w:val="6C4413EC"/>
    <w:rsid w:val="6C4AD0C0"/>
    <w:rsid w:val="6C4BC1BE"/>
    <w:rsid w:val="6C5178C7"/>
    <w:rsid w:val="6C57CD51"/>
    <w:rsid w:val="6C58E497"/>
    <w:rsid w:val="6C58F69C"/>
    <w:rsid w:val="6C67206B"/>
    <w:rsid w:val="6C6C25F0"/>
    <w:rsid w:val="6C73301B"/>
    <w:rsid w:val="6C74E1A6"/>
    <w:rsid w:val="6C7DA159"/>
    <w:rsid w:val="6C80AEE9"/>
    <w:rsid w:val="6C822AA9"/>
    <w:rsid w:val="6C8516F5"/>
    <w:rsid w:val="6C8A7DE9"/>
    <w:rsid w:val="6C8A8C7A"/>
    <w:rsid w:val="6C8B021C"/>
    <w:rsid w:val="6C90A4B2"/>
    <w:rsid w:val="6C960F73"/>
    <w:rsid w:val="6C9693A9"/>
    <w:rsid w:val="6CA42F1F"/>
    <w:rsid w:val="6CA70BCF"/>
    <w:rsid w:val="6CA8FF22"/>
    <w:rsid w:val="6CAA821F"/>
    <w:rsid w:val="6CAE48A0"/>
    <w:rsid w:val="6CAEC311"/>
    <w:rsid w:val="6CB2E72D"/>
    <w:rsid w:val="6CB3BE7B"/>
    <w:rsid w:val="6CB6D2D8"/>
    <w:rsid w:val="6CB903AB"/>
    <w:rsid w:val="6CBEF505"/>
    <w:rsid w:val="6CC33BA2"/>
    <w:rsid w:val="6CC3E04D"/>
    <w:rsid w:val="6CC6D98C"/>
    <w:rsid w:val="6CD670F2"/>
    <w:rsid w:val="6CD69F61"/>
    <w:rsid w:val="6CD7C254"/>
    <w:rsid w:val="6CD9D009"/>
    <w:rsid w:val="6CE1D94A"/>
    <w:rsid w:val="6CE5ADA4"/>
    <w:rsid w:val="6CE76671"/>
    <w:rsid w:val="6CF43CCA"/>
    <w:rsid w:val="6CF46DFA"/>
    <w:rsid w:val="6CF59D05"/>
    <w:rsid w:val="6CF9251A"/>
    <w:rsid w:val="6CFAAD0A"/>
    <w:rsid w:val="6CFF32CD"/>
    <w:rsid w:val="6D050229"/>
    <w:rsid w:val="6D0518EF"/>
    <w:rsid w:val="6D087354"/>
    <w:rsid w:val="6D08C13F"/>
    <w:rsid w:val="6D0C1C71"/>
    <w:rsid w:val="6D107E37"/>
    <w:rsid w:val="6D1398BF"/>
    <w:rsid w:val="6D16DE7A"/>
    <w:rsid w:val="6D16E2C9"/>
    <w:rsid w:val="6D175320"/>
    <w:rsid w:val="6D193E72"/>
    <w:rsid w:val="6D1FCFCD"/>
    <w:rsid w:val="6D21DE7D"/>
    <w:rsid w:val="6D236E94"/>
    <w:rsid w:val="6D29C1A1"/>
    <w:rsid w:val="6D2B6C1F"/>
    <w:rsid w:val="6D30DEFA"/>
    <w:rsid w:val="6D32FA44"/>
    <w:rsid w:val="6D3653B9"/>
    <w:rsid w:val="6D40C7C7"/>
    <w:rsid w:val="6D40D13A"/>
    <w:rsid w:val="6D4125AE"/>
    <w:rsid w:val="6D415F81"/>
    <w:rsid w:val="6D421A75"/>
    <w:rsid w:val="6D42C79C"/>
    <w:rsid w:val="6D46A845"/>
    <w:rsid w:val="6D4EBBFC"/>
    <w:rsid w:val="6D5035D6"/>
    <w:rsid w:val="6D54A844"/>
    <w:rsid w:val="6D58952E"/>
    <w:rsid w:val="6D59D936"/>
    <w:rsid w:val="6D5AA374"/>
    <w:rsid w:val="6D5DDC6E"/>
    <w:rsid w:val="6D605807"/>
    <w:rsid w:val="6D672DE8"/>
    <w:rsid w:val="6D6A8D2A"/>
    <w:rsid w:val="6D6B65A9"/>
    <w:rsid w:val="6D6BB7C4"/>
    <w:rsid w:val="6D6D7058"/>
    <w:rsid w:val="6D6EA497"/>
    <w:rsid w:val="6D736AB1"/>
    <w:rsid w:val="6D75F4B5"/>
    <w:rsid w:val="6D7A1D84"/>
    <w:rsid w:val="6D7AA1DF"/>
    <w:rsid w:val="6D7AC682"/>
    <w:rsid w:val="6D7CD5AB"/>
    <w:rsid w:val="6D7DED31"/>
    <w:rsid w:val="6D7F5058"/>
    <w:rsid w:val="6D7FDF31"/>
    <w:rsid w:val="6D82B7A7"/>
    <w:rsid w:val="6D86F7C3"/>
    <w:rsid w:val="6D88A15C"/>
    <w:rsid w:val="6D893998"/>
    <w:rsid w:val="6D8BE1CB"/>
    <w:rsid w:val="6D8DF490"/>
    <w:rsid w:val="6D8E0CD1"/>
    <w:rsid w:val="6D943FDD"/>
    <w:rsid w:val="6D982E3B"/>
    <w:rsid w:val="6D9E37E8"/>
    <w:rsid w:val="6D9F56F0"/>
    <w:rsid w:val="6DA9EF71"/>
    <w:rsid w:val="6DAB8B0B"/>
    <w:rsid w:val="6DB24DCF"/>
    <w:rsid w:val="6DBC387C"/>
    <w:rsid w:val="6DBC6554"/>
    <w:rsid w:val="6DBEF502"/>
    <w:rsid w:val="6DBF92E7"/>
    <w:rsid w:val="6DC4860C"/>
    <w:rsid w:val="6DC796C7"/>
    <w:rsid w:val="6DCC8133"/>
    <w:rsid w:val="6DCF3FFA"/>
    <w:rsid w:val="6DD15E59"/>
    <w:rsid w:val="6DD1C5C5"/>
    <w:rsid w:val="6DD23093"/>
    <w:rsid w:val="6DD393CF"/>
    <w:rsid w:val="6DD8BC41"/>
    <w:rsid w:val="6DD9B2FC"/>
    <w:rsid w:val="6DDB2E62"/>
    <w:rsid w:val="6DDBC1DC"/>
    <w:rsid w:val="6DE100D8"/>
    <w:rsid w:val="6DE6A1B8"/>
    <w:rsid w:val="6DEAD7AB"/>
    <w:rsid w:val="6DF25FAD"/>
    <w:rsid w:val="6DF2741E"/>
    <w:rsid w:val="6DF35F75"/>
    <w:rsid w:val="6DF49501"/>
    <w:rsid w:val="6DF83AF2"/>
    <w:rsid w:val="6E02D2E3"/>
    <w:rsid w:val="6E0A65CF"/>
    <w:rsid w:val="6E0D050D"/>
    <w:rsid w:val="6E11C25B"/>
    <w:rsid w:val="6E13205A"/>
    <w:rsid w:val="6E146C84"/>
    <w:rsid w:val="6E1612BD"/>
    <w:rsid w:val="6E16A408"/>
    <w:rsid w:val="6E1953EA"/>
    <w:rsid w:val="6E1A0254"/>
    <w:rsid w:val="6E206820"/>
    <w:rsid w:val="6E2942D5"/>
    <w:rsid w:val="6E29447A"/>
    <w:rsid w:val="6E30C1B6"/>
    <w:rsid w:val="6E3149D7"/>
    <w:rsid w:val="6E394C7B"/>
    <w:rsid w:val="6E3C22D8"/>
    <w:rsid w:val="6E3F48D2"/>
    <w:rsid w:val="6E3FADE6"/>
    <w:rsid w:val="6E42F070"/>
    <w:rsid w:val="6E45193F"/>
    <w:rsid w:val="6E47D432"/>
    <w:rsid w:val="6E480768"/>
    <w:rsid w:val="6E482D9F"/>
    <w:rsid w:val="6E48443F"/>
    <w:rsid w:val="6E4EFD51"/>
    <w:rsid w:val="6E5261C5"/>
    <w:rsid w:val="6E5A6E9E"/>
    <w:rsid w:val="6E5BDEB1"/>
    <w:rsid w:val="6E5BF930"/>
    <w:rsid w:val="6E5DCDD1"/>
    <w:rsid w:val="6E5E2E65"/>
    <w:rsid w:val="6E639D1A"/>
    <w:rsid w:val="6E64DC88"/>
    <w:rsid w:val="6E66CC15"/>
    <w:rsid w:val="6E66CCF3"/>
    <w:rsid w:val="6E683775"/>
    <w:rsid w:val="6E6BC413"/>
    <w:rsid w:val="6E6BDAEE"/>
    <w:rsid w:val="6E71D2AF"/>
    <w:rsid w:val="6E73579F"/>
    <w:rsid w:val="6E745E22"/>
    <w:rsid w:val="6E7CA915"/>
    <w:rsid w:val="6E7D300B"/>
    <w:rsid w:val="6E826DF7"/>
    <w:rsid w:val="6E8914EE"/>
    <w:rsid w:val="6E8BF924"/>
    <w:rsid w:val="6E91CAA9"/>
    <w:rsid w:val="6E91D5E7"/>
    <w:rsid w:val="6E97616B"/>
    <w:rsid w:val="6E9CD536"/>
    <w:rsid w:val="6EA04C39"/>
    <w:rsid w:val="6EA153C3"/>
    <w:rsid w:val="6EA222B3"/>
    <w:rsid w:val="6EA6B3BB"/>
    <w:rsid w:val="6EA75AD6"/>
    <w:rsid w:val="6EA7FBD9"/>
    <w:rsid w:val="6EAADE05"/>
    <w:rsid w:val="6EAC75FC"/>
    <w:rsid w:val="6EAD2701"/>
    <w:rsid w:val="6EB4F7D1"/>
    <w:rsid w:val="6EB60CC4"/>
    <w:rsid w:val="6EB7C5C2"/>
    <w:rsid w:val="6EB8361A"/>
    <w:rsid w:val="6EB9486B"/>
    <w:rsid w:val="6EBA765E"/>
    <w:rsid w:val="6EBB53E0"/>
    <w:rsid w:val="6EBB89B9"/>
    <w:rsid w:val="6EBD7E74"/>
    <w:rsid w:val="6EC44EB8"/>
    <w:rsid w:val="6EC4F052"/>
    <w:rsid w:val="6EC65660"/>
    <w:rsid w:val="6EC8BB2A"/>
    <w:rsid w:val="6ECC9BAC"/>
    <w:rsid w:val="6ECD528F"/>
    <w:rsid w:val="6ED2943B"/>
    <w:rsid w:val="6ED472E7"/>
    <w:rsid w:val="6EDE4EDE"/>
    <w:rsid w:val="6EDF33CD"/>
    <w:rsid w:val="6EDFE00F"/>
    <w:rsid w:val="6EE15430"/>
    <w:rsid w:val="6EEC3C94"/>
    <w:rsid w:val="6EEC93F8"/>
    <w:rsid w:val="6EEE2A0D"/>
    <w:rsid w:val="6EF0667A"/>
    <w:rsid w:val="6EF141E6"/>
    <w:rsid w:val="6EF3BF25"/>
    <w:rsid w:val="6EF67DA1"/>
    <w:rsid w:val="6EF809A2"/>
    <w:rsid w:val="6F07414A"/>
    <w:rsid w:val="6F086A82"/>
    <w:rsid w:val="6F08B1A9"/>
    <w:rsid w:val="6F0AB94D"/>
    <w:rsid w:val="6F0B6728"/>
    <w:rsid w:val="6F0B7BDF"/>
    <w:rsid w:val="6F0B8036"/>
    <w:rsid w:val="6F1C2BEE"/>
    <w:rsid w:val="6F2AB837"/>
    <w:rsid w:val="6F2DBF29"/>
    <w:rsid w:val="6F322F9D"/>
    <w:rsid w:val="6F32CADC"/>
    <w:rsid w:val="6F34AE1C"/>
    <w:rsid w:val="6F3673F1"/>
    <w:rsid w:val="6F39B566"/>
    <w:rsid w:val="6F39CDBF"/>
    <w:rsid w:val="6F3AEDBE"/>
    <w:rsid w:val="6F3B766C"/>
    <w:rsid w:val="6F40BF41"/>
    <w:rsid w:val="6F458C88"/>
    <w:rsid w:val="6F465A77"/>
    <w:rsid w:val="6F48FD42"/>
    <w:rsid w:val="6F4A7DA8"/>
    <w:rsid w:val="6F4F7217"/>
    <w:rsid w:val="6F52C06C"/>
    <w:rsid w:val="6F532C0B"/>
    <w:rsid w:val="6F541C5C"/>
    <w:rsid w:val="6F57A1D0"/>
    <w:rsid w:val="6F5EB0D4"/>
    <w:rsid w:val="6F5F5C96"/>
    <w:rsid w:val="6F61BB94"/>
    <w:rsid w:val="6F639A17"/>
    <w:rsid w:val="6F63A808"/>
    <w:rsid w:val="6F6E1D8B"/>
    <w:rsid w:val="6F7157A1"/>
    <w:rsid w:val="6F7184E2"/>
    <w:rsid w:val="6F76C649"/>
    <w:rsid w:val="6F772E1B"/>
    <w:rsid w:val="6F7997B1"/>
    <w:rsid w:val="6F7AE64C"/>
    <w:rsid w:val="6F7B2550"/>
    <w:rsid w:val="6F7BBDCB"/>
    <w:rsid w:val="6F7E98CD"/>
    <w:rsid w:val="6F84AA84"/>
    <w:rsid w:val="6F87D414"/>
    <w:rsid w:val="6F8BD9AA"/>
    <w:rsid w:val="6F8BF8B4"/>
    <w:rsid w:val="6F8DD6F9"/>
    <w:rsid w:val="6F923FDF"/>
    <w:rsid w:val="6F945A7E"/>
    <w:rsid w:val="6F9900DA"/>
    <w:rsid w:val="6F9AF1B3"/>
    <w:rsid w:val="6F9EA3D5"/>
    <w:rsid w:val="6F9F10E2"/>
    <w:rsid w:val="6FA05E66"/>
    <w:rsid w:val="6FA6B866"/>
    <w:rsid w:val="6FA7589A"/>
    <w:rsid w:val="6FA75C2F"/>
    <w:rsid w:val="6FA877A7"/>
    <w:rsid w:val="6FA9819F"/>
    <w:rsid w:val="6FAD7EDC"/>
    <w:rsid w:val="6FAEE5AE"/>
    <w:rsid w:val="6FB1902C"/>
    <w:rsid w:val="6FB715AE"/>
    <w:rsid w:val="6FB89D42"/>
    <w:rsid w:val="6FBF999C"/>
    <w:rsid w:val="6FC11FCB"/>
    <w:rsid w:val="6FC753A2"/>
    <w:rsid w:val="6FCC8C57"/>
    <w:rsid w:val="6FCFB259"/>
    <w:rsid w:val="6FD03A06"/>
    <w:rsid w:val="6FD42961"/>
    <w:rsid w:val="6FD687BD"/>
    <w:rsid w:val="6FD6CAD2"/>
    <w:rsid w:val="6FDD19C2"/>
    <w:rsid w:val="6FDE2A91"/>
    <w:rsid w:val="6FE078E2"/>
    <w:rsid w:val="6FE0BD2B"/>
    <w:rsid w:val="6FE6D260"/>
    <w:rsid w:val="6FECE641"/>
    <w:rsid w:val="6FF5C051"/>
    <w:rsid w:val="6FF80841"/>
    <w:rsid w:val="6FF9C601"/>
    <w:rsid w:val="6FFAA68C"/>
    <w:rsid w:val="6FFADB02"/>
    <w:rsid w:val="6FFE11B0"/>
    <w:rsid w:val="6FFF09FC"/>
    <w:rsid w:val="70010137"/>
    <w:rsid w:val="700104B1"/>
    <w:rsid w:val="700793CF"/>
    <w:rsid w:val="70086BEA"/>
    <w:rsid w:val="700BF3DE"/>
    <w:rsid w:val="700BF825"/>
    <w:rsid w:val="7011384F"/>
    <w:rsid w:val="70116F13"/>
    <w:rsid w:val="70136773"/>
    <w:rsid w:val="701B34A6"/>
    <w:rsid w:val="701DC690"/>
    <w:rsid w:val="701F0168"/>
    <w:rsid w:val="7020CB7C"/>
    <w:rsid w:val="702AB976"/>
    <w:rsid w:val="702CB9EF"/>
    <w:rsid w:val="702DE9E0"/>
    <w:rsid w:val="7038DAEF"/>
    <w:rsid w:val="703C0DC4"/>
    <w:rsid w:val="703D839E"/>
    <w:rsid w:val="703FD361"/>
    <w:rsid w:val="7041F41A"/>
    <w:rsid w:val="7042096B"/>
    <w:rsid w:val="7042D8EB"/>
    <w:rsid w:val="70455954"/>
    <w:rsid w:val="704585A1"/>
    <w:rsid w:val="704794F5"/>
    <w:rsid w:val="70480A97"/>
    <w:rsid w:val="704835B2"/>
    <w:rsid w:val="7048CFA2"/>
    <w:rsid w:val="7050EEA7"/>
    <w:rsid w:val="705B70C5"/>
    <w:rsid w:val="705B7269"/>
    <w:rsid w:val="705C9A16"/>
    <w:rsid w:val="705D0578"/>
    <w:rsid w:val="706089DD"/>
    <w:rsid w:val="7062164E"/>
    <w:rsid w:val="7064A537"/>
    <w:rsid w:val="706A876A"/>
    <w:rsid w:val="706AEBF0"/>
    <w:rsid w:val="706B2E4C"/>
    <w:rsid w:val="706CEA54"/>
    <w:rsid w:val="7070B99F"/>
    <w:rsid w:val="70710A6E"/>
    <w:rsid w:val="7071CA5C"/>
    <w:rsid w:val="70739881"/>
    <w:rsid w:val="70764CD7"/>
    <w:rsid w:val="7076D3F8"/>
    <w:rsid w:val="707C4ED3"/>
    <w:rsid w:val="7080184C"/>
    <w:rsid w:val="70803A89"/>
    <w:rsid w:val="708246E7"/>
    <w:rsid w:val="7084DCE6"/>
    <w:rsid w:val="7086CEFE"/>
    <w:rsid w:val="70888C15"/>
    <w:rsid w:val="708C8172"/>
    <w:rsid w:val="70910D61"/>
    <w:rsid w:val="70939724"/>
    <w:rsid w:val="709CA45F"/>
    <w:rsid w:val="709CFDE3"/>
    <w:rsid w:val="709F2474"/>
    <w:rsid w:val="709F5D5F"/>
    <w:rsid w:val="70A0D9EB"/>
    <w:rsid w:val="70AB887C"/>
    <w:rsid w:val="70AC2FF6"/>
    <w:rsid w:val="70AC9C4A"/>
    <w:rsid w:val="70ADCC30"/>
    <w:rsid w:val="70B1DFC7"/>
    <w:rsid w:val="70B32466"/>
    <w:rsid w:val="70B3F289"/>
    <w:rsid w:val="70B60FED"/>
    <w:rsid w:val="70BAED6D"/>
    <w:rsid w:val="70BCA1DB"/>
    <w:rsid w:val="70BE168F"/>
    <w:rsid w:val="70CAA7FA"/>
    <w:rsid w:val="70CB49EF"/>
    <w:rsid w:val="70CBB421"/>
    <w:rsid w:val="70CD1CB3"/>
    <w:rsid w:val="70CF0403"/>
    <w:rsid w:val="70D1B95B"/>
    <w:rsid w:val="70D62445"/>
    <w:rsid w:val="70D8E976"/>
    <w:rsid w:val="70D9497E"/>
    <w:rsid w:val="70DA1306"/>
    <w:rsid w:val="70DA6502"/>
    <w:rsid w:val="70DDE13C"/>
    <w:rsid w:val="70DE9655"/>
    <w:rsid w:val="70EB52E0"/>
    <w:rsid w:val="70EF02C2"/>
    <w:rsid w:val="70F14B94"/>
    <w:rsid w:val="70F84C38"/>
    <w:rsid w:val="70FC2BC7"/>
    <w:rsid w:val="70FFB8E9"/>
    <w:rsid w:val="71021B7C"/>
    <w:rsid w:val="7102ADD0"/>
    <w:rsid w:val="7108B1B7"/>
    <w:rsid w:val="710D9E54"/>
    <w:rsid w:val="710FF6B2"/>
    <w:rsid w:val="7117AE8B"/>
    <w:rsid w:val="7120DF49"/>
    <w:rsid w:val="7126CB10"/>
    <w:rsid w:val="712ED817"/>
    <w:rsid w:val="7131C91B"/>
    <w:rsid w:val="71324088"/>
    <w:rsid w:val="7132710D"/>
    <w:rsid w:val="7139706E"/>
    <w:rsid w:val="713C897F"/>
    <w:rsid w:val="7140664B"/>
    <w:rsid w:val="7140C121"/>
    <w:rsid w:val="7142F139"/>
    <w:rsid w:val="7143E9E7"/>
    <w:rsid w:val="7145DF21"/>
    <w:rsid w:val="7145FF7A"/>
    <w:rsid w:val="7147A28C"/>
    <w:rsid w:val="71591A0D"/>
    <w:rsid w:val="715D5DBF"/>
    <w:rsid w:val="71630333"/>
    <w:rsid w:val="71680380"/>
    <w:rsid w:val="71687C9A"/>
    <w:rsid w:val="7168BEA9"/>
    <w:rsid w:val="7173ABD3"/>
    <w:rsid w:val="7175B436"/>
    <w:rsid w:val="7189A29F"/>
    <w:rsid w:val="718DE08E"/>
    <w:rsid w:val="718F3393"/>
    <w:rsid w:val="71937FB9"/>
    <w:rsid w:val="719EB8E4"/>
    <w:rsid w:val="71A51F54"/>
    <w:rsid w:val="71A82B1E"/>
    <w:rsid w:val="71A99883"/>
    <w:rsid w:val="71AC2A2D"/>
    <w:rsid w:val="71ACF13B"/>
    <w:rsid w:val="71B162F1"/>
    <w:rsid w:val="71BE667B"/>
    <w:rsid w:val="71BF5F24"/>
    <w:rsid w:val="71C1C420"/>
    <w:rsid w:val="71C6B2ED"/>
    <w:rsid w:val="71C86B96"/>
    <w:rsid w:val="71C9703B"/>
    <w:rsid w:val="71CA5D6C"/>
    <w:rsid w:val="71CD4B32"/>
    <w:rsid w:val="71CDA038"/>
    <w:rsid w:val="71D272B9"/>
    <w:rsid w:val="71D2A92B"/>
    <w:rsid w:val="71D2E069"/>
    <w:rsid w:val="71D9D86B"/>
    <w:rsid w:val="71DD8813"/>
    <w:rsid w:val="71E9C49A"/>
    <w:rsid w:val="71EE2B33"/>
    <w:rsid w:val="71F0DDB3"/>
    <w:rsid w:val="71F12047"/>
    <w:rsid w:val="71F1277B"/>
    <w:rsid w:val="71F1E0E7"/>
    <w:rsid w:val="71FAB903"/>
    <w:rsid w:val="7200EA6D"/>
    <w:rsid w:val="7201AE9A"/>
    <w:rsid w:val="720202B7"/>
    <w:rsid w:val="720773E2"/>
    <w:rsid w:val="7209E3E7"/>
    <w:rsid w:val="7214142B"/>
    <w:rsid w:val="7219C160"/>
    <w:rsid w:val="72204ED0"/>
    <w:rsid w:val="72235CFA"/>
    <w:rsid w:val="72237B70"/>
    <w:rsid w:val="7226A7A7"/>
    <w:rsid w:val="722EB3F4"/>
    <w:rsid w:val="7231F7C7"/>
    <w:rsid w:val="723F0997"/>
    <w:rsid w:val="72430AB4"/>
    <w:rsid w:val="724505DD"/>
    <w:rsid w:val="72471B67"/>
    <w:rsid w:val="7248E522"/>
    <w:rsid w:val="724D6079"/>
    <w:rsid w:val="724D9497"/>
    <w:rsid w:val="72503660"/>
    <w:rsid w:val="72568A5F"/>
    <w:rsid w:val="7257A543"/>
    <w:rsid w:val="725E1BBD"/>
    <w:rsid w:val="7268214E"/>
    <w:rsid w:val="726872AF"/>
    <w:rsid w:val="726D408E"/>
    <w:rsid w:val="7270874C"/>
    <w:rsid w:val="72710AEA"/>
    <w:rsid w:val="727A53EE"/>
    <w:rsid w:val="728F485B"/>
    <w:rsid w:val="728FC8CF"/>
    <w:rsid w:val="729505F4"/>
    <w:rsid w:val="729526C1"/>
    <w:rsid w:val="72960D83"/>
    <w:rsid w:val="7296182B"/>
    <w:rsid w:val="72967A51"/>
    <w:rsid w:val="729A763E"/>
    <w:rsid w:val="729E4C53"/>
    <w:rsid w:val="729E89A8"/>
    <w:rsid w:val="729FC14D"/>
    <w:rsid w:val="72A5300A"/>
    <w:rsid w:val="72A626FD"/>
    <w:rsid w:val="72AC0AFF"/>
    <w:rsid w:val="72AD3CC9"/>
    <w:rsid w:val="72AD6D22"/>
    <w:rsid w:val="72B096D9"/>
    <w:rsid w:val="72B3043D"/>
    <w:rsid w:val="72B40A04"/>
    <w:rsid w:val="72B8F45F"/>
    <w:rsid w:val="72BB322A"/>
    <w:rsid w:val="72BDE89E"/>
    <w:rsid w:val="72BE9DBA"/>
    <w:rsid w:val="72BEC8BA"/>
    <w:rsid w:val="72BF79C0"/>
    <w:rsid w:val="72BF8A8A"/>
    <w:rsid w:val="72C037B2"/>
    <w:rsid w:val="72C5A4B5"/>
    <w:rsid w:val="72C5C50B"/>
    <w:rsid w:val="72C92394"/>
    <w:rsid w:val="72CB6DB8"/>
    <w:rsid w:val="72CE5359"/>
    <w:rsid w:val="72CEA597"/>
    <w:rsid w:val="72D9134B"/>
    <w:rsid w:val="72DAF441"/>
    <w:rsid w:val="72DCBBE8"/>
    <w:rsid w:val="72E8D708"/>
    <w:rsid w:val="72E96817"/>
    <w:rsid w:val="72E988A8"/>
    <w:rsid w:val="72EDF8B9"/>
    <w:rsid w:val="72F16791"/>
    <w:rsid w:val="72F81256"/>
    <w:rsid w:val="73069CE6"/>
    <w:rsid w:val="73084DE7"/>
    <w:rsid w:val="730A2338"/>
    <w:rsid w:val="731107DE"/>
    <w:rsid w:val="731236F7"/>
    <w:rsid w:val="73144155"/>
    <w:rsid w:val="731C872C"/>
    <w:rsid w:val="7323F5FA"/>
    <w:rsid w:val="7325D23A"/>
    <w:rsid w:val="73296F64"/>
    <w:rsid w:val="7333622D"/>
    <w:rsid w:val="733453E3"/>
    <w:rsid w:val="733BB68E"/>
    <w:rsid w:val="733CC78F"/>
    <w:rsid w:val="734283F2"/>
    <w:rsid w:val="7346EC1F"/>
    <w:rsid w:val="73493865"/>
    <w:rsid w:val="734A68E9"/>
    <w:rsid w:val="734D4B5C"/>
    <w:rsid w:val="734E03D3"/>
    <w:rsid w:val="734EF259"/>
    <w:rsid w:val="73506232"/>
    <w:rsid w:val="735354D8"/>
    <w:rsid w:val="73580EB2"/>
    <w:rsid w:val="735BEB60"/>
    <w:rsid w:val="73660331"/>
    <w:rsid w:val="736BB1B4"/>
    <w:rsid w:val="736C5323"/>
    <w:rsid w:val="736C66A6"/>
    <w:rsid w:val="73714FD9"/>
    <w:rsid w:val="737423BF"/>
    <w:rsid w:val="73815ADA"/>
    <w:rsid w:val="73819194"/>
    <w:rsid w:val="7395A482"/>
    <w:rsid w:val="7396265B"/>
    <w:rsid w:val="73985102"/>
    <w:rsid w:val="739878D7"/>
    <w:rsid w:val="739B39F7"/>
    <w:rsid w:val="739C2FFF"/>
    <w:rsid w:val="739C593C"/>
    <w:rsid w:val="739CF3D1"/>
    <w:rsid w:val="73A18350"/>
    <w:rsid w:val="73A380EF"/>
    <w:rsid w:val="73A53DE2"/>
    <w:rsid w:val="73A9CA79"/>
    <w:rsid w:val="73AB5E2C"/>
    <w:rsid w:val="73B06F97"/>
    <w:rsid w:val="73B78BD9"/>
    <w:rsid w:val="73BCE602"/>
    <w:rsid w:val="73BD726E"/>
    <w:rsid w:val="73BDA88E"/>
    <w:rsid w:val="73BFBFC7"/>
    <w:rsid w:val="73BFD238"/>
    <w:rsid w:val="73C22772"/>
    <w:rsid w:val="73C4DE53"/>
    <w:rsid w:val="73CA8707"/>
    <w:rsid w:val="73CB31B3"/>
    <w:rsid w:val="73CBF3D6"/>
    <w:rsid w:val="73D03738"/>
    <w:rsid w:val="73D826A0"/>
    <w:rsid w:val="73DD0BA9"/>
    <w:rsid w:val="73DE8984"/>
    <w:rsid w:val="73DF851D"/>
    <w:rsid w:val="73FC53DA"/>
    <w:rsid w:val="74019EBF"/>
    <w:rsid w:val="74084AB9"/>
    <w:rsid w:val="740C7907"/>
    <w:rsid w:val="740FD812"/>
    <w:rsid w:val="741FDD2F"/>
    <w:rsid w:val="7420C7DD"/>
    <w:rsid w:val="74237BF5"/>
    <w:rsid w:val="742657C3"/>
    <w:rsid w:val="74269642"/>
    <w:rsid w:val="7427FAD0"/>
    <w:rsid w:val="74285398"/>
    <w:rsid w:val="742CD05C"/>
    <w:rsid w:val="742E5021"/>
    <w:rsid w:val="7439ECB4"/>
    <w:rsid w:val="743C8A81"/>
    <w:rsid w:val="74494355"/>
    <w:rsid w:val="744CE662"/>
    <w:rsid w:val="744D4024"/>
    <w:rsid w:val="745337C8"/>
    <w:rsid w:val="7453A40B"/>
    <w:rsid w:val="74546CA4"/>
    <w:rsid w:val="74547BFE"/>
    <w:rsid w:val="745A1E17"/>
    <w:rsid w:val="745A2FC4"/>
    <w:rsid w:val="745E5FD1"/>
    <w:rsid w:val="745EA266"/>
    <w:rsid w:val="74604932"/>
    <w:rsid w:val="746272BE"/>
    <w:rsid w:val="746B1DCB"/>
    <w:rsid w:val="746C69F0"/>
    <w:rsid w:val="746EA367"/>
    <w:rsid w:val="7472B4DD"/>
    <w:rsid w:val="747CA0B9"/>
    <w:rsid w:val="747CC067"/>
    <w:rsid w:val="747D636D"/>
    <w:rsid w:val="7480C051"/>
    <w:rsid w:val="74815493"/>
    <w:rsid w:val="7486EEFE"/>
    <w:rsid w:val="748A0E10"/>
    <w:rsid w:val="7495FB16"/>
    <w:rsid w:val="74962ACD"/>
    <w:rsid w:val="749EF3E5"/>
    <w:rsid w:val="749F751C"/>
    <w:rsid w:val="74A48141"/>
    <w:rsid w:val="74A6619A"/>
    <w:rsid w:val="74A80CFD"/>
    <w:rsid w:val="74B60FCC"/>
    <w:rsid w:val="74B66D99"/>
    <w:rsid w:val="74B78ACD"/>
    <w:rsid w:val="74BBEFD4"/>
    <w:rsid w:val="74BC9A2B"/>
    <w:rsid w:val="74C7EE89"/>
    <w:rsid w:val="74DD5041"/>
    <w:rsid w:val="74DF893B"/>
    <w:rsid w:val="74E19C1A"/>
    <w:rsid w:val="74ED5E47"/>
    <w:rsid w:val="74EDAADB"/>
    <w:rsid w:val="74EFA387"/>
    <w:rsid w:val="74F0947A"/>
    <w:rsid w:val="74F43D56"/>
    <w:rsid w:val="74F6F70E"/>
    <w:rsid w:val="74F9F7DA"/>
    <w:rsid w:val="74FB9E82"/>
    <w:rsid w:val="74FDED17"/>
    <w:rsid w:val="7502DBF6"/>
    <w:rsid w:val="7505C590"/>
    <w:rsid w:val="75068A98"/>
    <w:rsid w:val="75084BBA"/>
    <w:rsid w:val="750CC08A"/>
    <w:rsid w:val="7510DFF2"/>
    <w:rsid w:val="7513033A"/>
    <w:rsid w:val="7513DD44"/>
    <w:rsid w:val="751C7C43"/>
    <w:rsid w:val="751D70A6"/>
    <w:rsid w:val="751F5905"/>
    <w:rsid w:val="751FBE86"/>
    <w:rsid w:val="751FE0D7"/>
    <w:rsid w:val="7525D2DA"/>
    <w:rsid w:val="75269F38"/>
    <w:rsid w:val="752E5C32"/>
    <w:rsid w:val="75331109"/>
    <w:rsid w:val="75419655"/>
    <w:rsid w:val="7543EC2F"/>
    <w:rsid w:val="7546BD36"/>
    <w:rsid w:val="75480D46"/>
    <w:rsid w:val="75498180"/>
    <w:rsid w:val="7549907C"/>
    <w:rsid w:val="754B98F9"/>
    <w:rsid w:val="754BD65C"/>
    <w:rsid w:val="754D1A98"/>
    <w:rsid w:val="7552223D"/>
    <w:rsid w:val="75530E6E"/>
    <w:rsid w:val="7554BB99"/>
    <w:rsid w:val="755EB758"/>
    <w:rsid w:val="756669EF"/>
    <w:rsid w:val="75676FB3"/>
    <w:rsid w:val="7568B46A"/>
    <w:rsid w:val="7569ADA1"/>
    <w:rsid w:val="756E95A8"/>
    <w:rsid w:val="756EF961"/>
    <w:rsid w:val="75755052"/>
    <w:rsid w:val="757F668F"/>
    <w:rsid w:val="7581B938"/>
    <w:rsid w:val="7581C400"/>
    <w:rsid w:val="75829338"/>
    <w:rsid w:val="7582A56F"/>
    <w:rsid w:val="758593EB"/>
    <w:rsid w:val="75898A94"/>
    <w:rsid w:val="758FFC67"/>
    <w:rsid w:val="75906881"/>
    <w:rsid w:val="7590C60B"/>
    <w:rsid w:val="75912453"/>
    <w:rsid w:val="7596B9B3"/>
    <w:rsid w:val="759727DA"/>
    <w:rsid w:val="7597AE42"/>
    <w:rsid w:val="759A57D8"/>
    <w:rsid w:val="75A746A8"/>
    <w:rsid w:val="75AB93EF"/>
    <w:rsid w:val="75B07941"/>
    <w:rsid w:val="75B07C1B"/>
    <w:rsid w:val="75B4A77D"/>
    <w:rsid w:val="75B84BA3"/>
    <w:rsid w:val="75BAE110"/>
    <w:rsid w:val="75BB90D9"/>
    <w:rsid w:val="75BDBD85"/>
    <w:rsid w:val="75C3627B"/>
    <w:rsid w:val="75C4E454"/>
    <w:rsid w:val="75C79553"/>
    <w:rsid w:val="75C97367"/>
    <w:rsid w:val="75CCB0E5"/>
    <w:rsid w:val="75D25FE5"/>
    <w:rsid w:val="75D27E1C"/>
    <w:rsid w:val="75D428E3"/>
    <w:rsid w:val="75D4752E"/>
    <w:rsid w:val="75DBD686"/>
    <w:rsid w:val="75DD4E81"/>
    <w:rsid w:val="75DDB1B1"/>
    <w:rsid w:val="75F12D80"/>
    <w:rsid w:val="75F257B3"/>
    <w:rsid w:val="75FA7680"/>
    <w:rsid w:val="75FD703C"/>
    <w:rsid w:val="7600109D"/>
    <w:rsid w:val="76012256"/>
    <w:rsid w:val="76014E75"/>
    <w:rsid w:val="7605F0C2"/>
    <w:rsid w:val="7607A388"/>
    <w:rsid w:val="76096D0D"/>
    <w:rsid w:val="760D40A7"/>
    <w:rsid w:val="76120906"/>
    <w:rsid w:val="76136BF9"/>
    <w:rsid w:val="7613D61F"/>
    <w:rsid w:val="761E9C31"/>
    <w:rsid w:val="7624772B"/>
    <w:rsid w:val="76250987"/>
    <w:rsid w:val="76278EA8"/>
    <w:rsid w:val="7627AD78"/>
    <w:rsid w:val="762ABFFF"/>
    <w:rsid w:val="762B8E3F"/>
    <w:rsid w:val="762E5B2A"/>
    <w:rsid w:val="762E9623"/>
    <w:rsid w:val="762FF8DD"/>
    <w:rsid w:val="7639CD7D"/>
    <w:rsid w:val="763ACE1C"/>
    <w:rsid w:val="76489D0C"/>
    <w:rsid w:val="7653B763"/>
    <w:rsid w:val="76548E5D"/>
    <w:rsid w:val="7654BB3F"/>
    <w:rsid w:val="765D1B08"/>
    <w:rsid w:val="765F7B46"/>
    <w:rsid w:val="76605025"/>
    <w:rsid w:val="7664075A"/>
    <w:rsid w:val="76682CAE"/>
    <w:rsid w:val="76685939"/>
    <w:rsid w:val="766CE77A"/>
    <w:rsid w:val="766D4111"/>
    <w:rsid w:val="76730587"/>
    <w:rsid w:val="76772F25"/>
    <w:rsid w:val="7678C52A"/>
    <w:rsid w:val="767B8372"/>
    <w:rsid w:val="767CB2C8"/>
    <w:rsid w:val="7682682B"/>
    <w:rsid w:val="76896043"/>
    <w:rsid w:val="768F1F22"/>
    <w:rsid w:val="76900785"/>
    <w:rsid w:val="769606D7"/>
    <w:rsid w:val="76962AEE"/>
    <w:rsid w:val="7697188F"/>
    <w:rsid w:val="76974C15"/>
    <w:rsid w:val="769CFD02"/>
    <w:rsid w:val="769E4C3F"/>
    <w:rsid w:val="76A34B9C"/>
    <w:rsid w:val="76A89375"/>
    <w:rsid w:val="76ACE1DB"/>
    <w:rsid w:val="76B4ABE6"/>
    <w:rsid w:val="76B7BAC6"/>
    <w:rsid w:val="76B7C5B4"/>
    <w:rsid w:val="76B91FEA"/>
    <w:rsid w:val="76BCFF65"/>
    <w:rsid w:val="76BE50B7"/>
    <w:rsid w:val="76C29022"/>
    <w:rsid w:val="76C4B799"/>
    <w:rsid w:val="76CC0DAD"/>
    <w:rsid w:val="76CF4253"/>
    <w:rsid w:val="76DBAE29"/>
    <w:rsid w:val="76E237EA"/>
    <w:rsid w:val="76E35ECB"/>
    <w:rsid w:val="76EBCBA6"/>
    <w:rsid w:val="76F39954"/>
    <w:rsid w:val="76F431D1"/>
    <w:rsid w:val="76F556A6"/>
    <w:rsid w:val="76F6F2FD"/>
    <w:rsid w:val="76F89673"/>
    <w:rsid w:val="76FA1EE4"/>
    <w:rsid w:val="76FC5C78"/>
    <w:rsid w:val="76FC6865"/>
    <w:rsid w:val="7701F17D"/>
    <w:rsid w:val="7705E81F"/>
    <w:rsid w:val="7707C2DF"/>
    <w:rsid w:val="7709DB07"/>
    <w:rsid w:val="770A288C"/>
    <w:rsid w:val="770C0694"/>
    <w:rsid w:val="7710D6DD"/>
    <w:rsid w:val="771145C4"/>
    <w:rsid w:val="7712CDBE"/>
    <w:rsid w:val="7712EDC1"/>
    <w:rsid w:val="771521A5"/>
    <w:rsid w:val="771B6FA5"/>
    <w:rsid w:val="771BECAA"/>
    <w:rsid w:val="771D5F6E"/>
    <w:rsid w:val="771F99A5"/>
    <w:rsid w:val="77201C8A"/>
    <w:rsid w:val="77277E12"/>
    <w:rsid w:val="772CDE10"/>
    <w:rsid w:val="773841D9"/>
    <w:rsid w:val="77393875"/>
    <w:rsid w:val="77399E34"/>
    <w:rsid w:val="773D212A"/>
    <w:rsid w:val="7741A865"/>
    <w:rsid w:val="77439738"/>
    <w:rsid w:val="774A2A02"/>
    <w:rsid w:val="774A5E73"/>
    <w:rsid w:val="774BC300"/>
    <w:rsid w:val="7758617D"/>
    <w:rsid w:val="77602E4F"/>
    <w:rsid w:val="7763BC57"/>
    <w:rsid w:val="7766D704"/>
    <w:rsid w:val="776701B3"/>
    <w:rsid w:val="776F08DE"/>
    <w:rsid w:val="777121C7"/>
    <w:rsid w:val="7772881A"/>
    <w:rsid w:val="777D119E"/>
    <w:rsid w:val="7782CEED"/>
    <w:rsid w:val="77838511"/>
    <w:rsid w:val="7787A988"/>
    <w:rsid w:val="778E5DAB"/>
    <w:rsid w:val="778FC460"/>
    <w:rsid w:val="77957192"/>
    <w:rsid w:val="77966228"/>
    <w:rsid w:val="7797250C"/>
    <w:rsid w:val="77995000"/>
    <w:rsid w:val="7799ED7D"/>
    <w:rsid w:val="779A1813"/>
    <w:rsid w:val="779A9F38"/>
    <w:rsid w:val="779D078F"/>
    <w:rsid w:val="77A06577"/>
    <w:rsid w:val="77A2C013"/>
    <w:rsid w:val="77A4F7BD"/>
    <w:rsid w:val="77A63CB7"/>
    <w:rsid w:val="77A680E1"/>
    <w:rsid w:val="77A78648"/>
    <w:rsid w:val="77AF7346"/>
    <w:rsid w:val="77B03900"/>
    <w:rsid w:val="77B15B76"/>
    <w:rsid w:val="77B18EBD"/>
    <w:rsid w:val="77B1FF58"/>
    <w:rsid w:val="77B340D7"/>
    <w:rsid w:val="77B45BF2"/>
    <w:rsid w:val="77C66B13"/>
    <w:rsid w:val="77C67863"/>
    <w:rsid w:val="77CB25FD"/>
    <w:rsid w:val="77CC2F8E"/>
    <w:rsid w:val="77D0932F"/>
    <w:rsid w:val="77D2EA1D"/>
    <w:rsid w:val="77DBFBC8"/>
    <w:rsid w:val="77DC54AE"/>
    <w:rsid w:val="77DCE42C"/>
    <w:rsid w:val="77DEDFBE"/>
    <w:rsid w:val="77E2FDD4"/>
    <w:rsid w:val="77E67E6E"/>
    <w:rsid w:val="77E8829F"/>
    <w:rsid w:val="77EE59EA"/>
    <w:rsid w:val="77EE7F63"/>
    <w:rsid w:val="77EE8396"/>
    <w:rsid w:val="77F5A424"/>
    <w:rsid w:val="77FA6CEC"/>
    <w:rsid w:val="77FA806B"/>
    <w:rsid w:val="77FE0DB2"/>
    <w:rsid w:val="78055B09"/>
    <w:rsid w:val="78073F78"/>
    <w:rsid w:val="78076B35"/>
    <w:rsid w:val="7807FEC6"/>
    <w:rsid w:val="7808DD37"/>
    <w:rsid w:val="780ACF5B"/>
    <w:rsid w:val="780AD8EA"/>
    <w:rsid w:val="780B85F9"/>
    <w:rsid w:val="7810A275"/>
    <w:rsid w:val="7810DC27"/>
    <w:rsid w:val="7814C757"/>
    <w:rsid w:val="78152EC1"/>
    <w:rsid w:val="7815B8D3"/>
    <w:rsid w:val="7816B87A"/>
    <w:rsid w:val="7820329B"/>
    <w:rsid w:val="7821DFD8"/>
    <w:rsid w:val="78291F19"/>
    <w:rsid w:val="7829D83D"/>
    <w:rsid w:val="782D4297"/>
    <w:rsid w:val="7831CE73"/>
    <w:rsid w:val="78337B0A"/>
    <w:rsid w:val="78381AA7"/>
    <w:rsid w:val="78392AA5"/>
    <w:rsid w:val="783B4928"/>
    <w:rsid w:val="783E9868"/>
    <w:rsid w:val="7840A508"/>
    <w:rsid w:val="7844B768"/>
    <w:rsid w:val="78457C56"/>
    <w:rsid w:val="78478CFC"/>
    <w:rsid w:val="784F3156"/>
    <w:rsid w:val="784FC30A"/>
    <w:rsid w:val="7854716A"/>
    <w:rsid w:val="78567CA1"/>
    <w:rsid w:val="7857864B"/>
    <w:rsid w:val="785BAFBE"/>
    <w:rsid w:val="785D63C8"/>
    <w:rsid w:val="78648850"/>
    <w:rsid w:val="7867B7B2"/>
    <w:rsid w:val="7869BA26"/>
    <w:rsid w:val="786B060C"/>
    <w:rsid w:val="786B9CFD"/>
    <w:rsid w:val="78703F57"/>
    <w:rsid w:val="7873E564"/>
    <w:rsid w:val="788007D2"/>
    <w:rsid w:val="7881A5A4"/>
    <w:rsid w:val="7881BF2C"/>
    <w:rsid w:val="78831596"/>
    <w:rsid w:val="788AE109"/>
    <w:rsid w:val="788CA1AB"/>
    <w:rsid w:val="7891EBAB"/>
    <w:rsid w:val="789C1CAA"/>
    <w:rsid w:val="789FBF79"/>
    <w:rsid w:val="78A0C696"/>
    <w:rsid w:val="78A1CBD7"/>
    <w:rsid w:val="78A2FF72"/>
    <w:rsid w:val="78A99A7D"/>
    <w:rsid w:val="78AC93AA"/>
    <w:rsid w:val="78AD4510"/>
    <w:rsid w:val="78AF9717"/>
    <w:rsid w:val="78B2458B"/>
    <w:rsid w:val="78B27E8C"/>
    <w:rsid w:val="78B40811"/>
    <w:rsid w:val="78B71991"/>
    <w:rsid w:val="78B7227C"/>
    <w:rsid w:val="78C1EE97"/>
    <w:rsid w:val="78C69030"/>
    <w:rsid w:val="78CAC89B"/>
    <w:rsid w:val="78CCDB25"/>
    <w:rsid w:val="78CE7401"/>
    <w:rsid w:val="78CF1BEC"/>
    <w:rsid w:val="78D81A24"/>
    <w:rsid w:val="78DE76A1"/>
    <w:rsid w:val="78E31249"/>
    <w:rsid w:val="78E35259"/>
    <w:rsid w:val="78E3A4C5"/>
    <w:rsid w:val="78E4094A"/>
    <w:rsid w:val="78E844C1"/>
    <w:rsid w:val="78F265CC"/>
    <w:rsid w:val="78F42C67"/>
    <w:rsid w:val="78F5427E"/>
    <w:rsid w:val="78F76EA5"/>
    <w:rsid w:val="78FB5A45"/>
    <w:rsid w:val="78FF47CB"/>
    <w:rsid w:val="79022DBD"/>
    <w:rsid w:val="7904362F"/>
    <w:rsid w:val="790BFDFD"/>
    <w:rsid w:val="790C6682"/>
    <w:rsid w:val="790F8107"/>
    <w:rsid w:val="790FB9D6"/>
    <w:rsid w:val="7913B7A1"/>
    <w:rsid w:val="7914791A"/>
    <w:rsid w:val="79149EE2"/>
    <w:rsid w:val="7916101F"/>
    <w:rsid w:val="79179CED"/>
    <w:rsid w:val="79189877"/>
    <w:rsid w:val="791978A0"/>
    <w:rsid w:val="791A36CD"/>
    <w:rsid w:val="791AF33B"/>
    <w:rsid w:val="791B7712"/>
    <w:rsid w:val="7921591E"/>
    <w:rsid w:val="7927148E"/>
    <w:rsid w:val="792800DA"/>
    <w:rsid w:val="792A0044"/>
    <w:rsid w:val="79305EE9"/>
    <w:rsid w:val="793F3E4C"/>
    <w:rsid w:val="793F8CAE"/>
    <w:rsid w:val="794E68CF"/>
    <w:rsid w:val="79568600"/>
    <w:rsid w:val="795B8FFF"/>
    <w:rsid w:val="795C7574"/>
    <w:rsid w:val="795E0ABB"/>
    <w:rsid w:val="795E6F4B"/>
    <w:rsid w:val="795EABAC"/>
    <w:rsid w:val="795F41BD"/>
    <w:rsid w:val="795F7600"/>
    <w:rsid w:val="795F93CA"/>
    <w:rsid w:val="79601AB5"/>
    <w:rsid w:val="79643052"/>
    <w:rsid w:val="796D72B0"/>
    <w:rsid w:val="79709CD3"/>
    <w:rsid w:val="79770FF3"/>
    <w:rsid w:val="79772314"/>
    <w:rsid w:val="79786CE0"/>
    <w:rsid w:val="7978918B"/>
    <w:rsid w:val="797F1C10"/>
    <w:rsid w:val="79878945"/>
    <w:rsid w:val="7988FF2A"/>
    <w:rsid w:val="798F3ED0"/>
    <w:rsid w:val="79932114"/>
    <w:rsid w:val="7996EE52"/>
    <w:rsid w:val="799813B3"/>
    <w:rsid w:val="79989606"/>
    <w:rsid w:val="799B4AA5"/>
    <w:rsid w:val="799E2806"/>
    <w:rsid w:val="799E6095"/>
    <w:rsid w:val="799F692E"/>
    <w:rsid w:val="79A0CF23"/>
    <w:rsid w:val="79A1E9B9"/>
    <w:rsid w:val="79A40D79"/>
    <w:rsid w:val="79A5D530"/>
    <w:rsid w:val="79A9D92C"/>
    <w:rsid w:val="79AA0327"/>
    <w:rsid w:val="79ABFEE8"/>
    <w:rsid w:val="79B1B9BA"/>
    <w:rsid w:val="79B9288B"/>
    <w:rsid w:val="79BCF669"/>
    <w:rsid w:val="79BF280A"/>
    <w:rsid w:val="79C5701C"/>
    <w:rsid w:val="79C85C66"/>
    <w:rsid w:val="79CB14B8"/>
    <w:rsid w:val="79CB96F7"/>
    <w:rsid w:val="79CBCEF4"/>
    <w:rsid w:val="79DC14AC"/>
    <w:rsid w:val="79DE030C"/>
    <w:rsid w:val="79E44D85"/>
    <w:rsid w:val="79E4E4AC"/>
    <w:rsid w:val="79E7E40E"/>
    <w:rsid w:val="79E8A95F"/>
    <w:rsid w:val="79EA8FE1"/>
    <w:rsid w:val="79F7A903"/>
    <w:rsid w:val="7A0AB6D3"/>
    <w:rsid w:val="7A0E8C01"/>
    <w:rsid w:val="7A104E47"/>
    <w:rsid w:val="7A13B8B3"/>
    <w:rsid w:val="7A1A31CF"/>
    <w:rsid w:val="7A1A8224"/>
    <w:rsid w:val="7A1AEC72"/>
    <w:rsid w:val="7A1D092E"/>
    <w:rsid w:val="7A203A6A"/>
    <w:rsid w:val="7A22D481"/>
    <w:rsid w:val="7A2C7BD9"/>
    <w:rsid w:val="7A2D6B94"/>
    <w:rsid w:val="7A30A4C2"/>
    <w:rsid w:val="7A3B9B24"/>
    <w:rsid w:val="7A3F754F"/>
    <w:rsid w:val="7A42C0BA"/>
    <w:rsid w:val="7A4881D4"/>
    <w:rsid w:val="7A5081DF"/>
    <w:rsid w:val="7A54E2FA"/>
    <w:rsid w:val="7A566666"/>
    <w:rsid w:val="7A56F32F"/>
    <w:rsid w:val="7A580A29"/>
    <w:rsid w:val="7A59825D"/>
    <w:rsid w:val="7A59AEE5"/>
    <w:rsid w:val="7A5F3C1A"/>
    <w:rsid w:val="7A5FD3EE"/>
    <w:rsid w:val="7A6340AC"/>
    <w:rsid w:val="7A644F58"/>
    <w:rsid w:val="7A687701"/>
    <w:rsid w:val="7A6D06D1"/>
    <w:rsid w:val="7A701AC4"/>
    <w:rsid w:val="7A70D2C1"/>
    <w:rsid w:val="7A73C8C4"/>
    <w:rsid w:val="7A80B5A1"/>
    <w:rsid w:val="7A8163BF"/>
    <w:rsid w:val="7A85A57D"/>
    <w:rsid w:val="7A868C12"/>
    <w:rsid w:val="7A88644F"/>
    <w:rsid w:val="7A8AB9FC"/>
    <w:rsid w:val="7A8CC910"/>
    <w:rsid w:val="7A8E7800"/>
    <w:rsid w:val="7A993944"/>
    <w:rsid w:val="7AA0451C"/>
    <w:rsid w:val="7AA247FA"/>
    <w:rsid w:val="7AA393E8"/>
    <w:rsid w:val="7AA7F86A"/>
    <w:rsid w:val="7AB61E53"/>
    <w:rsid w:val="7AB957A0"/>
    <w:rsid w:val="7ABB2477"/>
    <w:rsid w:val="7ABCBB56"/>
    <w:rsid w:val="7ABDFF4F"/>
    <w:rsid w:val="7AC05AB6"/>
    <w:rsid w:val="7AD1941E"/>
    <w:rsid w:val="7AD474C8"/>
    <w:rsid w:val="7AD95E54"/>
    <w:rsid w:val="7ADB6FCF"/>
    <w:rsid w:val="7AE1F9B0"/>
    <w:rsid w:val="7AEFD735"/>
    <w:rsid w:val="7AF1D7F8"/>
    <w:rsid w:val="7AF60E5F"/>
    <w:rsid w:val="7AF845E7"/>
    <w:rsid w:val="7AFB322B"/>
    <w:rsid w:val="7AFD6E3E"/>
    <w:rsid w:val="7AFED18B"/>
    <w:rsid w:val="7B06731B"/>
    <w:rsid w:val="7B081D89"/>
    <w:rsid w:val="7B0A1EE3"/>
    <w:rsid w:val="7B117204"/>
    <w:rsid w:val="7B1C8F7C"/>
    <w:rsid w:val="7B1DDCE3"/>
    <w:rsid w:val="7B2A5009"/>
    <w:rsid w:val="7B2C9F55"/>
    <w:rsid w:val="7B2FCF74"/>
    <w:rsid w:val="7B36C3F8"/>
    <w:rsid w:val="7B3902E3"/>
    <w:rsid w:val="7B3C0549"/>
    <w:rsid w:val="7B3D51AC"/>
    <w:rsid w:val="7B3E4D14"/>
    <w:rsid w:val="7B44449E"/>
    <w:rsid w:val="7B4FCEA8"/>
    <w:rsid w:val="7B50317B"/>
    <w:rsid w:val="7B504D3C"/>
    <w:rsid w:val="7B55CD85"/>
    <w:rsid w:val="7B58899E"/>
    <w:rsid w:val="7B597480"/>
    <w:rsid w:val="7B598BAD"/>
    <w:rsid w:val="7B5A38AA"/>
    <w:rsid w:val="7B5A6102"/>
    <w:rsid w:val="7B5D69A1"/>
    <w:rsid w:val="7B5DE2CA"/>
    <w:rsid w:val="7B63652D"/>
    <w:rsid w:val="7B6705C1"/>
    <w:rsid w:val="7B6891EF"/>
    <w:rsid w:val="7B6CD592"/>
    <w:rsid w:val="7B753331"/>
    <w:rsid w:val="7B766099"/>
    <w:rsid w:val="7B791992"/>
    <w:rsid w:val="7B7A40EE"/>
    <w:rsid w:val="7B7BFF3F"/>
    <w:rsid w:val="7B8233D2"/>
    <w:rsid w:val="7B8259B0"/>
    <w:rsid w:val="7B829E5F"/>
    <w:rsid w:val="7B873388"/>
    <w:rsid w:val="7B88B7B7"/>
    <w:rsid w:val="7B89C495"/>
    <w:rsid w:val="7B9322CD"/>
    <w:rsid w:val="7B97AAB2"/>
    <w:rsid w:val="7B98AA3A"/>
    <w:rsid w:val="7B99DBE4"/>
    <w:rsid w:val="7B9D7363"/>
    <w:rsid w:val="7BAD66B0"/>
    <w:rsid w:val="7BADD5F5"/>
    <w:rsid w:val="7BAE010B"/>
    <w:rsid w:val="7BAEB3C0"/>
    <w:rsid w:val="7BB1E58F"/>
    <w:rsid w:val="7BB6D282"/>
    <w:rsid w:val="7BBC9BCE"/>
    <w:rsid w:val="7BC061F8"/>
    <w:rsid w:val="7BC64028"/>
    <w:rsid w:val="7BCA75B4"/>
    <w:rsid w:val="7BCC6889"/>
    <w:rsid w:val="7BD73B02"/>
    <w:rsid w:val="7BDC3C96"/>
    <w:rsid w:val="7BE12AE5"/>
    <w:rsid w:val="7BEF4FD9"/>
    <w:rsid w:val="7BEFCB94"/>
    <w:rsid w:val="7BEFFAC7"/>
    <w:rsid w:val="7BF083D3"/>
    <w:rsid w:val="7BF1E6BE"/>
    <w:rsid w:val="7BF20222"/>
    <w:rsid w:val="7BFACC45"/>
    <w:rsid w:val="7BFD06C0"/>
    <w:rsid w:val="7BFEFFBE"/>
    <w:rsid w:val="7BFFC05F"/>
    <w:rsid w:val="7C032FF6"/>
    <w:rsid w:val="7C06C0DB"/>
    <w:rsid w:val="7C09137F"/>
    <w:rsid w:val="7C09512C"/>
    <w:rsid w:val="7C0A4FCB"/>
    <w:rsid w:val="7C12259A"/>
    <w:rsid w:val="7C1D7EB3"/>
    <w:rsid w:val="7C1E2C26"/>
    <w:rsid w:val="7C1EED6F"/>
    <w:rsid w:val="7C1F6A70"/>
    <w:rsid w:val="7C228D55"/>
    <w:rsid w:val="7C241415"/>
    <w:rsid w:val="7C270FAD"/>
    <w:rsid w:val="7C27407B"/>
    <w:rsid w:val="7C280DFB"/>
    <w:rsid w:val="7C2A461E"/>
    <w:rsid w:val="7C2A8FC2"/>
    <w:rsid w:val="7C2A93AB"/>
    <w:rsid w:val="7C2E358F"/>
    <w:rsid w:val="7C2EBCF5"/>
    <w:rsid w:val="7C33C219"/>
    <w:rsid w:val="7C341270"/>
    <w:rsid w:val="7C397E03"/>
    <w:rsid w:val="7C3C0E44"/>
    <w:rsid w:val="7C3F37B5"/>
    <w:rsid w:val="7C3FC3BF"/>
    <w:rsid w:val="7C405C10"/>
    <w:rsid w:val="7C45CBAC"/>
    <w:rsid w:val="7C46CFA7"/>
    <w:rsid w:val="7C47F15B"/>
    <w:rsid w:val="7C4A111A"/>
    <w:rsid w:val="7C4ABD9C"/>
    <w:rsid w:val="7C4FDA49"/>
    <w:rsid w:val="7C5006C7"/>
    <w:rsid w:val="7C505317"/>
    <w:rsid w:val="7C5166DF"/>
    <w:rsid w:val="7C5287D3"/>
    <w:rsid w:val="7C52EE02"/>
    <w:rsid w:val="7C53932B"/>
    <w:rsid w:val="7C5BAF5C"/>
    <w:rsid w:val="7C5CE101"/>
    <w:rsid w:val="7C5DCA38"/>
    <w:rsid w:val="7C62E939"/>
    <w:rsid w:val="7C6603E7"/>
    <w:rsid w:val="7C67409F"/>
    <w:rsid w:val="7C6B0DBA"/>
    <w:rsid w:val="7C6FC953"/>
    <w:rsid w:val="7C77E193"/>
    <w:rsid w:val="7C79B8FB"/>
    <w:rsid w:val="7C82BED2"/>
    <w:rsid w:val="7C84F323"/>
    <w:rsid w:val="7C854DBF"/>
    <w:rsid w:val="7C8864F0"/>
    <w:rsid w:val="7C8D2711"/>
    <w:rsid w:val="7C9439F7"/>
    <w:rsid w:val="7C9855FA"/>
    <w:rsid w:val="7C998F2D"/>
    <w:rsid w:val="7CA08A24"/>
    <w:rsid w:val="7CA0CBBD"/>
    <w:rsid w:val="7CA4D248"/>
    <w:rsid w:val="7CABBB7C"/>
    <w:rsid w:val="7CAE3A7B"/>
    <w:rsid w:val="7CB1559D"/>
    <w:rsid w:val="7CB255AE"/>
    <w:rsid w:val="7CB357AC"/>
    <w:rsid w:val="7CB50D52"/>
    <w:rsid w:val="7CB593E4"/>
    <w:rsid w:val="7CB5E8E0"/>
    <w:rsid w:val="7CB636D5"/>
    <w:rsid w:val="7CB6C691"/>
    <w:rsid w:val="7CB98AE3"/>
    <w:rsid w:val="7CBD8551"/>
    <w:rsid w:val="7CC277F2"/>
    <w:rsid w:val="7CC4A55B"/>
    <w:rsid w:val="7CC4B30B"/>
    <w:rsid w:val="7CC50B46"/>
    <w:rsid w:val="7CC6AB69"/>
    <w:rsid w:val="7CC8011D"/>
    <w:rsid w:val="7CC87D01"/>
    <w:rsid w:val="7CCB5048"/>
    <w:rsid w:val="7CCF66C5"/>
    <w:rsid w:val="7CCF6BEC"/>
    <w:rsid w:val="7CD03A7B"/>
    <w:rsid w:val="7CDCFC55"/>
    <w:rsid w:val="7CDF41E9"/>
    <w:rsid w:val="7CE666E1"/>
    <w:rsid w:val="7CEDEF18"/>
    <w:rsid w:val="7CEF135A"/>
    <w:rsid w:val="7CF18DDF"/>
    <w:rsid w:val="7CF306A9"/>
    <w:rsid w:val="7CF330B9"/>
    <w:rsid w:val="7CF4D1AD"/>
    <w:rsid w:val="7CF7536A"/>
    <w:rsid w:val="7CFC7757"/>
    <w:rsid w:val="7CFD047A"/>
    <w:rsid w:val="7CFE1B65"/>
    <w:rsid w:val="7D012A1D"/>
    <w:rsid w:val="7D029F67"/>
    <w:rsid w:val="7D035A33"/>
    <w:rsid w:val="7D0E99FD"/>
    <w:rsid w:val="7D0F92EC"/>
    <w:rsid w:val="7D0F99E7"/>
    <w:rsid w:val="7D105ECE"/>
    <w:rsid w:val="7D18BDC6"/>
    <w:rsid w:val="7D1EEDB9"/>
    <w:rsid w:val="7D20CD27"/>
    <w:rsid w:val="7D279139"/>
    <w:rsid w:val="7D2C3164"/>
    <w:rsid w:val="7D2D8CF5"/>
    <w:rsid w:val="7D2F46A6"/>
    <w:rsid w:val="7D2FE0B4"/>
    <w:rsid w:val="7D30601B"/>
    <w:rsid w:val="7D3115E8"/>
    <w:rsid w:val="7D31EEDC"/>
    <w:rsid w:val="7D3D525C"/>
    <w:rsid w:val="7D44BB57"/>
    <w:rsid w:val="7D4EDB29"/>
    <w:rsid w:val="7D55DC6B"/>
    <w:rsid w:val="7D57852E"/>
    <w:rsid w:val="7D57C725"/>
    <w:rsid w:val="7D5C3364"/>
    <w:rsid w:val="7D5EA5AF"/>
    <w:rsid w:val="7D6088ED"/>
    <w:rsid w:val="7D626741"/>
    <w:rsid w:val="7D63BA12"/>
    <w:rsid w:val="7D6605DA"/>
    <w:rsid w:val="7D663206"/>
    <w:rsid w:val="7D666DE0"/>
    <w:rsid w:val="7D678B65"/>
    <w:rsid w:val="7D6CB53D"/>
    <w:rsid w:val="7D704E33"/>
    <w:rsid w:val="7D71E3DC"/>
    <w:rsid w:val="7D71FDDA"/>
    <w:rsid w:val="7D74BB7C"/>
    <w:rsid w:val="7D7857BE"/>
    <w:rsid w:val="7D79052A"/>
    <w:rsid w:val="7D7A6A9B"/>
    <w:rsid w:val="7D7B77B0"/>
    <w:rsid w:val="7D86E08A"/>
    <w:rsid w:val="7D8B76AC"/>
    <w:rsid w:val="7D8C95D6"/>
    <w:rsid w:val="7D8E37B8"/>
    <w:rsid w:val="7D91F9C2"/>
    <w:rsid w:val="7D92ADA3"/>
    <w:rsid w:val="7D936FD4"/>
    <w:rsid w:val="7D9426EB"/>
    <w:rsid w:val="7D942FD6"/>
    <w:rsid w:val="7D9B8805"/>
    <w:rsid w:val="7DA65D9D"/>
    <w:rsid w:val="7DA65FD8"/>
    <w:rsid w:val="7DA6A8D7"/>
    <w:rsid w:val="7DAAE7CD"/>
    <w:rsid w:val="7DACF75D"/>
    <w:rsid w:val="7DAE9F92"/>
    <w:rsid w:val="7DB2F1CD"/>
    <w:rsid w:val="7DB47BC1"/>
    <w:rsid w:val="7DBB3F9E"/>
    <w:rsid w:val="7DBFACC3"/>
    <w:rsid w:val="7DC135CE"/>
    <w:rsid w:val="7DC18786"/>
    <w:rsid w:val="7DC1CA83"/>
    <w:rsid w:val="7DC26344"/>
    <w:rsid w:val="7DC40893"/>
    <w:rsid w:val="7DC41C75"/>
    <w:rsid w:val="7DC9F769"/>
    <w:rsid w:val="7DCDD037"/>
    <w:rsid w:val="7DCEB876"/>
    <w:rsid w:val="7DCFF2B5"/>
    <w:rsid w:val="7DD14123"/>
    <w:rsid w:val="7DD1A031"/>
    <w:rsid w:val="7DD1AC62"/>
    <w:rsid w:val="7DD7C274"/>
    <w:rsid w:val="7DE0D2A1"/>
    <w:rsid w:val="7DE6929D"/>
    <w:rsid w:val="7DE77599"/>
    <w:rsid w:val="7DE9A039"/>
    <w:rsid w:val="7DF0A693"/>
    <w:rsid w:val="7DF4248B"/>
    <w:rsid w:val="7DF580EF"/>
    <w:rsid w:val="7DF590DF"/>
    <w:rsid w:val="7DF5D5A3"/>
    <w:rsid w:val="7DFBCDE3"/>
    <w:rsid w:val="7E016BA8"/>
    <w:rsid w:val="7E0722A2"/>
    <w:rsid w:val="7E0AA6FF"/>
    <w:rsid w:val="7E0CCDB4"/>
    <w:rsid w:val="7E131E5E"/>
    <w:rsid w:val="7E184C65"/>
    <w:rsid w:val="7E19830B"/>
    <w:rsid w:val="7E1B8DFE"/>
    <w:rsid w:val="7E1B922E"/>
    <w:rsid w:val="7E1D4431"/>
    <w:rsid w:val="7E225BB3"/>
    <w:rsid w:val="7E23436B"/>
    <w:rsid w:val="7E27819C"/>
    <w:rsid w:val="7E2A958C"/>
    <w:rsid w:val="7E2ACD5D"/>
    <w:rsid w:val="7E2EA3CB"/>
    <w:rsid w:val="7E2FDB09"/>
    <w:rsid w:val="7E30E5A6"/>
    <w:rsid w:val="7E3212D8"/>
    <w:rsid w:val="7E32BE1E"/>
    <w:rsid w:val="7E3936BF"/>
    <w:rsid w:val="7E3C2A69"/>
    <w:rsid w:val="7E3EDAF5"/>
    <w:rsid w:val="7E42A95D"/>
    <w:rsid w:val="7E4B8383"/>
    <w:rsid w:val="7E4E49D0"/>
    <w:rsid w:val="7E4EB43F"/>
    <w:rsid w:val="7E50526D"/>
    <w:rsid w:val="7E52E226"/>
    <w:rsid w:val="7E59A9A4"/>
    <w:rsid w:val="7E5AF7A9"/>
    <w:rsid w:val="7E5F0BF5"/>
    <w:rsid w:val="7E68969D"/>
    <w:rsid w:val="7E69C725"/>
    <w:rsid w:val="7E6B193D"/>
    <w:rsid w:val="7E6E1940"/>
    <w:rsid w:val="7E734D3A"/>
    <w:rsid w:val="7E76C77E"/>
    <w:rsid w:val="7E78E67F"/>
    <w:rsid w:val="7E7A14C5"/>
    <w:rsid w:val="7E80D541"/>
    <w:rsid w:val="7E85466A"/>
    <w:rsid w:val="7E8667EA"/>
    <w:rsid w:val="7E8C371A"/>
    <w:rsid w:val="7E94A628"/>
    <w:rsid w:val="7E96F51A"/>
    <w:rsid w:val="7E99A555"/>
    <w:rsid w:val="7EA89637"/>
    <w:rsid w:val="7EAC5340"/>
    <w:rsid w:val="7EAEE5D8"/>
    <w:rsid w:val="7EB155B0"/>
    <w:rsid w:val="7EB7C037"/>
    <w:rsid w:val="7EB978B1"/>
    <w:rsid w:val="7EBA061C"/>
    <w:rsid w:val="7EBA2A39"/>
    <w:rsid w:val="7EBC5E08"/>
    <w:rsid w:val="7EC62450"/>
    <w:rsid w:val="7EC963F8"/>
    <w:rsid w:val="7ECC2D4A"/>
    <w:rsid w:val="7ED1062D"/>
    <w:rsid w:val="7ED2F1FD"/>
    <w:rsid w:val="7ED438BA"/>
    <w:rsid w:val="7EDA0C97"/>
    <w:rsid w:val="7EDB04AB"/>
    <w:rsid w:val="7EDBF3AD"/>
    <w:rsid w:val="7EDE16E2"/>
    <w:rsid w:val="7EDF2871"/>
    <w:rsid w:val="7EE2ADA5"/>
    <w:rsid w:val="7EE4CF0C"/>
    <w:rsid w:val="7EE62B5E"/>
    <w:rsid w:val="7EE8F3BC"/>
    <w:rsid w:val="7EE9924C"/>
    <w:rsid w:val="7EEAEAD9"/>
    <w:rsid w:val="7EEDC6F6"/>
    <w:rsid w:val="7EF4C42E"/>
    <w:rsid w:val="7EF532CC"/>
    <w:rsid w:val="7EF53B9B"/>
    <w:rsid w:val="7EF8CAF1"/>
    <w:rsid w:val="7F043EE6"/>
    <w:rsid w:val="7F04AE41"/>
    <w:rsid w:val="7F07BCFF"/>
    <w:rsid w:val="7F099928"/>
    <w:rsid w:val="7F0E9F43"/>
    <w:rsid w:val="7F141D81"/>
    <w:rsid w:val="7F153376"/>
    <w:rsid w:val="7F166DF4"/>
    <w:rsid w:val="7F17A0A6"/>
    <w:rsid w:val="7F18E5EE"/>
    <w:rsid w:val="7F19821D"/>
    <w:rsid w:val="7F1BB013"/>
    <w:rsid w:val="7F1E4202"/>
    <w:rsid w:val="7F21888D"/>
    <w:rsid w:val="7F24BCA1"/>
    <w:rsid w:val="7F310FF0"/>
    <w:rsid w:val="7F344083"/>
    <w:rsid w:val="7F364459"/>
    <w:rsid w:val="7F3D40EE"/>
    <w:rsid w:val="7F4D5D3B"/>
    <w:rsid w:val="7F4FFCE0"/>
    <w:rsid w:val="7F517832"/>
    <w:rsid w:val="7F5191FB"/>
    <w:rsid w:val="7F522170"/>
    <w:rsid w:val="7F536301"/>
    <w:rsid w:val="7F55A90E"/>
    <w:rsid w:val="7F5A7EE4"/>
    <w:rsid w:val="7F5BCC54"/>
    <w:rsid w:val="7F5BF46E"/>
    <w:rsid w:val="7F5C9598"/>
    <w:rsid w:val="7F5F4EA7"/>
    <w:rsid w:val="7F5FC83F"/>
    <w:rsid w:val="7F6202E9"/>
    <w:rsid w:val="7F6CBC02"/>
    <w:rsid w:val="7F6CE423"/>
    <w:rsid w:val="7F6DD510"/>
    <w:rsid w:val="7F6E8AE6"/>
    <w:rsid w:val="7F6FB7A0"/>
    <w:rsid w:val="7F7157B0"/>
    <w:rsid w:val="7F747A79"/>
    <w:rsid w:val="7F795405"/>
    <w:rsid w:val="7F7D53DF"/>
    <w:rsid w:val="7F7DD723"/>
    <w:rsid w:val="7F826C50"/>
    <w:rsid w:val="7F8272E2"/>
    <w:rsid w:val="7F84BD65"/>
    <w:rsid w:val="7F850445"/>
    <w:rsid w:val="7F85BCE9"/>
    <w:rsid w:val="7F8C6318"/>
    <w:rsid w:val="7F8F729C"/>
    <w:rsid w:val="7F93546C"/>
    <w:rsid w:val="7F9427C7"/>
    <w:rsid w:val="7F9BCD03"/>
    <w:rsid w:val="7F9CCC62"/>
    <w:rsid w:val="7F9D5D5A"/>
    <w:rsid w:val="7F9E0FA5"/>
    <w:rsid w:val="7FA1F0A5"/>
    <w:rsid w:val="7FA4FE74"/>
    <w:rsid w:val="7FAA746D"/>
    <w:rsid w:val="7FAB3AB8"/>
    <w:rsid w:val="7FAB4F8D"/>
    <w:rsid w:val="7FAF7286"/>
    <w:rsid w:val="7FC24CFF"/>
    <w:rsid w:val="7FC2C4F2"/>
    <w:rsid w:val="7FC31D26"/>
    <w:rsid w:val="7FC669F4"/>
    <w:rsid w:val="7FC69A79"/>
    <w:rsid w:val="7FC78C49"/>
    <w:rsid w:val="7FC9A970"/>
    <w:rsid w:val="7FCE9236"/>
    <w:rsid w:val="7FDCA5EE"/>
    <w:rsid w:val="7FDE7F99"/>
    <w:rsid w:val="7FE18591"/>
    <w:rsid w:val="7FE36C24"/>
    <w:rsid w:val="7FEC09C1"/>
    <w:rsid w:val="7FF2E787"/>
    <w:rsid w:val="7FF458ED"/>
    <w:rsid w:val="7FF56AB0"/>
    <w:rsid w:val="7FF8EBBD"/>
    <w:rsid w:val="7FFA065A"/>
    <w:rsid w:val="7FFAD6AA"/>
    <w:rsid w:val="7FFB6212"/>
    <w:rsid w:val="7FFBE6B1"/>
    <w:rsid w:val="7FFF71B4"/>
  </w:rsids>
  <m:mathPr>
    <m:mathFont m:val="Cambria Math"/>
    <m:brkBin m:val="before"/>
    <m:brkBinSub m:val="--"/>
    <m:smallFrac/>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0E8F9"/>
  <w15:docId w15:val="{4F763584-F698-4537-B6D6-CD812FFEF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erpetua" w:eastAsia="Batang" w:hAnsi="Perpetua" w:cs="Times New Roman"/>
        <w:lang w:val="es-PE" w:eastAsia="es-PE"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E8A"/>
    <w:rPr>
      <w:rFonts w:ascii="Times New Roman" w:eastAsia="Times New Roman" w:hAnsi="Times New Roman"/>
      <w:sz w:val="24"/>
      <w:szCs w:val="24"/>
      <w:lang w:eastAsia="en-GB"/>
    </w:rPr>
  </w:style>
  <w:style w:type="paragraph" w:styleId="Ttulo1">
    <w:name w:val="heading 1"/>
    <w:basedOn w:val="Normal"/>
    <w:next w:val="Normal"/>
    <w:link w:val="Ttulo1Car"/>
    <w:uiPriority w:val="1"/>
    <w:qFormat/>
    <w:rsid w:val="49BA610B"/>
    <w:pPr>
      <w:spacing w:before="300" w:after="40"/>
      <w:outlineLvl w:val="0"/>
    </w:pPr>
    <w:rPr>
      <w:rFonts w:ascii="Franklin Gothic Book" w:hAnsi="Franklin Gothic Book"/>
      <w:b/>
      <w:bCs/>
      <w:color w:val="9D3511"/>
      <w:sz w:val="28"/>
      <w:szCs w:val="28"/>
    </w:rPr>
  </w:style>
  <w:style w:type="paragraph" w:styleId="Ttulo2">
    <w:name w:val="heading 2"/>
    <w:basedOn w:val="Normal"/>
    <w:next w:val="Normal"/>
    <w:link w:val="Ttulo2Car"/>
    <w:uiPriority w:val="9"/>
    <w:qFormat/>
    <w:rsid w:val="49BA610B"/>
    <w:pPr>
      <w:spacing w:before="240" w:after="40"/>
      <w:outlineLvl w:val="1"/>
    </w:pPr>
    <w:rPr>
      <w:rFonts w:ascii="Franklin Gothic Book" w:hAnsi="Franklin Gothic Book"/>
      <w:b/>
      <w:bCs/>
      <w:color w:val="9D3511"/>
    </w:rPr>
  </w:style>
  <w:style w:type="paragraph" w:styleId="Ttulo3">
    <w:name w:val="heading 3"/>
    <w:basedOn w:val="Normal"/>
    <w:next w:val="Normal"/>
    <w:link w:val="Ttulo3Car"/>
    <w:uiPriority w:val="9"/>
    <w:qFormat/>
    <w:rsid w:val="49BA610B"/>
    <w:pPr>
      <w:spacing w:before="200" w:after="40"/>
      <w:outlineLvl w:val="2"/>
    </w:pPr>
    <w:rPr>
      <w:rFonts w:ascii="Franklin Gothic Book" w:hAnsi="Franklin Gothic Book"/>
      <w:b/>
      <w:bCs/>
      <w:color w:val="D34817"/>
    </w:rPr>
  </w:style>
  <w:style w:type="paragraph" w:styleId="Ttulo4">
    <w:name w:val="heading 4"/>
    <w:basedOn w:val="Normal"/>
    <w:next w:val="Normal"/>
    <w:link w:val="Ttulo4Car"/>
    <w:uiPriority w:val="9"/>
    <w:unhideWhenUsed/>
    <w:qFormat/>
    <w:rsid w:val="49BA610B"/>
    <w:pPr>
      <w:spacing w:before="240"/>
      <w:outlineLvl w:val="3"/>
    </w:pPr>
    <w:rPr>
      <w:rFonts w:ascii="Franklin Gothic Book" w:hAnsi="Franklin Gothic Book"/>
      <w:b/>
      <w:bCs/>
      <w:color w:val="7B6A4D"/>
    </w:rPr>
  </w:style>
  <w:style w:type="paragraph" w:styleId="Ttulo5">
    <w:name w:val="heading 5"/>
    <w:basedOn w:val="Normal"/>
    <w:next w:val="Normal"/>
    <w:link w:val="Ttulo5Car"/>
    <w:uiPriority w:val="9"/>
    <w:unhideWhenUsed/>
    <w:qFormat/>
    <w:rsid w:val="49BA610B"/>
    <w:pPr>
      <w:spacing w:before="200"/>
      <w:outlineLvl w:val="4"/>
    </w:pPr>
    <w:rPr>
      <w:rFonts w:ascii="Franklin Gothic Book" w:hAnsi="Franklin Gothic Book"/>
      <w:b/>
      <w:bCs/>
      <w:i/>
      <w:iCs/>
      <w:color w:val="7B6A4D"/>
    </w:rPr>
  </w:style>
  <w:style w:type="paragraph" w:styleId="Ttulo6">
    <w:name w:val="heading 6"/>
    <w:basedOn w:val="Normal"/>
    <w:next w:val="Normal"/>
    <w:link w:val="Ttulo6Car"/>
    <w:uiPriority w:val="9"/>
    <w:unhideWhenUsed/>
    <w:qFormat/>
    <w:rsid w:val="49BA610B"/>
    <w:pPr>
      <w:spacing w:before="200"/>
      <w:outlineLvl w:val="5"/>
    </w:pPr>
    <w:rPr>
      <w:rFonts w:ascii="Franklin Gothic Book" w:hAnsi="Franklin Gothic Book"/>
      <w:color w:val="524733"/>
    </w:rPr>
  </w:style>
  <w:style w:type="paragraph" w:styleId="Ttulo7">
    <w:name w:val="heading 7"/>
    <w:basedOn w:val="Normal"/>
    <w:next w:val="Normal"/>
    <w:link w:val="Ttulo7Car"/>
    <w:uiPriority w:val="9"/>
    <w:unhideWhenUsed/>
    <w:qFormat/>
    <w:rsid w:val="49BA610B"/>
    <w:pPr>
      <w:spacing w:before="200"/>
      <w:outlineLvl w:val="6"/>
    </w:pPr>
    <w:rPr>
      <w:rFonts w:ascii="Franklin Gothic Book" w:hAnsi="Franklin Gothic Book"/>
      <w:i/>
      <w:iCs/>
      <w:color w:val="524733"/>
    </w:rPr>
  </w:style>
  <w:style w:type="paragraph" w:styleId="Ttulo8">
    <w:name w:val="heading 8"/>
    <w:basedOn w:val="Normal"/>
    <w:next w:val="Normal"/>
    <w:link w:val="Ttulo8Car"/>
    <w:uiPriority w:val="9"/>
    <w:unhideWhenUsed/>
    <w:qFormat/>
    <w:rsid w:val="49BA610B"/>
    <w:pPr>
      <w:spacing w:before="200"/>
      <w:outlineLvl w:val="7"/>
    </w:pPr>
    <w:rPr>
      <w:rFonts w:ascii="Franklin Gothic Book" w:hAnsi="Franklin Gothic Book"/>
      <w:color w:val="D34817"/>
    </w:rPr>
  </w:style>
  <w:style w:type="paragraph" w:styleId="Ttulo9">
    <w:name w:val="heading 9"/>
    <w:basedOn w:val="Normal"/>
    <w:next w:val="Normal"/>
    <w:link w:val="Ttulo9Car"/>
    <w:uiPriority w:val="9"/>
    <w:unhideWhenUsed/>
    <w:qFormat/>
    <w:rsid w:val="49BA610B"/>
    <w:pPr>
      <w:spacing w:before="200"/>
      <w:outlineLvl w:val="8"/>
    </w:pPr>
    <w:rPr>
      <w:rFonts w:ascii="Franklin Gothic Book" w:hAnsi="Franklin Gothic Book"/>
      <w:i/>
      <w:iCs/>
      <w:color w:val="D3481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1B1B4F"/>
    <w:rPr>
      <w:rFonts w:ascii="Franklin Gothic Book" w:eastAsia="Times New Roman" w:hAnsi="Franklin Gothic Book"/>
      <w:b/>
      <w:bCs/>
      <w:color w:val="9D3511"/>
      <w:sz w:val="28"/>
      <w:szCs w:val="28"/>
      <w:lang w:eastAsia="en-GB"/>
    </w:rPr>
  </w:style>
  <w:style w:type="character" w:customStyle="1" w:styleId="Ttulo2Car">
    <w:name w:val="Título 2 Car"/>
    <w:link w:val="Ttulo2"/>
    <w:uiPriority w:val="9"/>
    <w:rsid w:val="001B1B4F"/>
    <w:rPr>
      <w:rFonts w:ascii="Franklin Gothic Book" w:eastAsia="Times New Roman" w:hAnsi="Franklin Gothic Book"/>
      <w:b/>
      <w:bCs/>
      <w:color w:val="9D3511"/>
      <w:sz w:val="24"/>
      <w:szCs w:val="24"/>
      <w:lang w:eastAsia="en-GB"/>
    </w:rPr>
  </w:style>
  <w:style w:type="character" w:customStyle="1" w:styleId="Ttulo3Car">
    <w:name w:val="Título 3 Car"/>
    <w:link w:val="Ttulo3"/>
    <w:uiPriority w:val="9"/>
    <w:rsid w:val="001B1B4F"/>
    <w:rPr>
      <w:rFonts w:ascii="Franklin Gothic Book" w:eastAsia="Times New Roman" w:hAnsi="Franklin Gothic Book"/>
      <w:b/>
      <w:bCs/>
      <w:color w:val="D34817"/>
      <w:sz w:val="24"/>
      <w:szCs w:val="24"/>
      <w:lang w:eastAsia="en-GB"/>
    </w:rPr>
  </w:style>
  <w:style w:type="character" w:customStyle="1" w:styleId="Ttulo4Car">
    <w:name w:val="Título 4 Car"/>
    <w:link w:val="Ttulo4"/>
    <w:uiPriority w:val="9"/>
    <w:rsid w:val="001B1B4F"/>
    <w:rPr>
      <w:rFonts w:ascii="Franklin Gothic Book" w:eastAsia="Times New Roman" w:hAnsi="Franklin Gothic Book"/>
      <w:b/>
      <w:bCs/>
      <w:color w:val="7B6A4D"/>
      <w:sz w:val="24"/>
      <w:szCs w:val="24"/>
      <w:lang w:eastAsia="en-GB"/>
    </w:rPr>
  </w:style>
  <w:style w:type="character" w:customStyle="1" w:styleId="Ttulo5Car">
    <w:name w:val="Título 5 Car"/>
    <w:link w:val="Ttulo5"/>
    <w:uiPriority w:val="9"/>
    <w:rsid w:val="001B1B4F"/>
    <w:rPr>
      <w:rFonts w:ascii="Franklin Gothic Book" w:eastAsia="Times New Roman" w:hAnsi="Franklin Gothic Book"/>
      <w:b/>
      <w:bCs/>
      <w:i/>
      <w:iCs/>
      <w:color w:val="7B6A4D"/>
      <w:sz w:val="24"/>
      <w:szCs w:val="24"/>
      <w:lang w:eastAsia="en-GB"/>
    </w:rPr>
  </w:style>
  <w:style w:type="character" w:customStyle="1" w:styleId="Ttulo6Car">
    <w:name w:val="Título 6 Car"/>
    <w:link w:val="Ttulo6"/>
    <w:uiPriority w:val="9"/>
    <w:rsid w:val="001B1B4F"/>
    <w:rPr>
      <w:rFonts w:ascii="Franklin Gothic Book" w:eastAsia="Times New Roman" w:hAnsi="Franklin Gothic Book"/>
      <w:color w:val="524733"/>
      <w:sz w:val="24"/>
      <w:szCs w:val="24"/>
      <w:lang w:eastAsia="en-GB"/>
    </w:rPr>
  </w:style>
  <w:style w:type="character" w:customStyle="1" w:styleId="Ttulo7Car">
    <w:name w:val="Título 7 Car"/>
    <w:link w:val="Ttulo7"/>
    <w:uiPriority w:val="9"/>
    <w:rsid w:val="001B1B4F"/>
    <w:rPr>
      <w:rFonts w:ascii="Franklin Gothic Book" w:eastAsia="Times New Roman" w:hAnsi="Franklin Gothic Book"/>
      <w:i/>
      <w:iCs/>
      <w:color w:val="524733"/>
      <w:sz w:val="24"/>
      <w:szCs w:val="24"/>
      <w:lang w:eastAsia="en-GB"/>
    </w:rPr>
  </w:style>
  <w:style w:type="character" w:customStyle="1" w:styleId="Ttulo8Car">
    <w:name w:val="Título 8 Car"/>
    <w:link w:val="Ttulo8"/>
    <w:uiPriority w:val="9"/>
    <w:rsid w:val="001B1B4F"/>
    <w:rPr>
      <w:rFonts w:ascii="Franklin Gothic Book" w:eastAsia="Times New Roman" w:hAnsi="Franklin Gothic Book"/>
      <w:color w:val="D34817"/>
      <w:sz w:val="24"/>
      <w:szCs w:val="24"/>
      <w:lang w:eastAsia="en-GB"/>
    </w:rPr>
  </w:style>
  <w:style w:type="character" w:customStyle="1" w:styleId="Ttulo9Car">
    <w:name w:val="Título 9 Car"/>
    <w:link w:val="Ttulo9"/>
    <w:uiPriority w:val="9"/>
    <w:rsid w:val="001B1B4F"/>
    <w:rPr>
      <w:rFonts w:ascii="Franklin Gothic Book" w:eastAsia="Times New Roman" w:hAnsi="Franklin Gothic Book"/>
      <w:i/>
      <w:iCs/>
      <w:color w:val="D34817"/>
      <w:sz w:val="24"/>
      <w:szCs w:val="24"/>
      <w:lang w:eastAsia="en-GB"/>
    </w:rPr>
  </w:style>
  <w:style w:type="paragraph" w:customStyle="1" w:styleId="Ttulo10">
    <w:name w:val="Título1"/>
    <w:basedOn w:val="Normal"/>
    <w:link w:val="TtuloCar"/>
    <w:uiPriority w:val="10"/>
    <w:qFormat/>
    <w:rsid w:val="001B1B4F"/>
    <w:pPr>
      <w:pBdr>
        <w:bottom w:val="single" w:sz="8" w:space="4" w:color="D34817"/>
      </w:pBdr>
      <w:contextualSpacing/>
      <w:jc w:val="center"/>
    </w:pPr>
    <w:rPr>
      <w:rFonts w:ascii="Franklin Gothic Book" w:hAnsi="Franklin Gothic Book"/>
      <w:b/>
      <w:smallCaps/>
      <w:color w:val="D34817"/>
      <w:sz w:val="48"/>
      <w:szCs w:val="48"/>
    </w:rPr>
  </w:style>
  <w:style w:type="character" w:customStyle="1" w:styleId="TtuloCar">
    <w:name w:val="Título Car"/>
    <w:link w:val="Ttulo10"/>
    <w:uiPriority w:val="10"/>
    <w:rsid w:val="001B1B4F"/>
    <w:rPr>
      <w:rFonts w:ascii="Franklin Gothic Book" w:hAnsi="Franklin Gothic Book" w:cs="Times New Roman"/>
      <w:b/>
      <w:smallCaps/>
      <w:color w:val="D34817"/>
      <w:sz w:val="48"/>
      <w:szCs w:val="48"/>
    </w:rPr>
  </w:style>
  <w:style w:type="paragraph" w:styleId="Subttulo">
    <w:name w:val="Subtitle"/>
    <w:basedOn w:val="Normal"/>
    <w:link w:val="SubttuloCar"/>
    <w:uiPriority w:val="11"/>
    <w:qFormat/>
    <w:rsid w:val="001B1B4F"/>
    <w:pPr>
      <w:spacing w:after="480"/>
      <w:jc w:val="center"/>
    </w:pPr>
    <w:rPr>
      <w:rFonts w:ascii="Franklin Gothic Book" w:hAnsi="Franklin Gothic Book"/>
      <w:sz w:val="28"/>
      <w:szCs w:val="28"/>
    </w:rPr>
  </w:style>
  <w:style w:type="character" w:customStyle="1" w:styleId="SubttuloCar">
    <w:name w:val="Subtítulo Car"/>
    <w:link w:val="Subttulo"/>
    <w:uiPriority w:val="11"/>
    <w:rsid w:val="001B1B4F"/>
    <w:rPr>
      <w:rFonts w:ascii="Franklin Gothic Book" w:hAnsi="Franklin Gothic Book" w:cs="Times New Roman"/>
      <w:sz w:val="28"/>
      <w:szCs w:val="28"/>
    </w:rPr>
  </w:style>
  <w:style w:type="paragraph" w:styleId="Piedepgina">
    <w:name w:val="footer"/>
    <w:basedOn w:val="Normal"/>
    <w:link w:val="PiedepginaCar"/>
    <w:uiPriority w:val="99"/>
    <w:unhideWhenUsed/>
    <w:rsid w:val="001B1B4F"/>
    <w:pPr>
      <w:tabs>
        <w:tab w:val="center" w:pos="4320"/>
        <w:tab w:val="right" w:pos="8640"/>
      </w:tabs>
    </w:pPr>
  </w:style>
  <w:style w:type="character" w:customStyle="1" w:styleId="PiedepginaCar">
    <w:name w:val="Pie de página Car"/>
    <w:link w:val="Piedepgina"/>
    <w:uiPriority w:val="99"/>
    <w:rsid w:val="001B1B4F"/>
    <w:rPr>
      <w:rFonts w:cs="Times New Roman"/>
      <w:color w:val="000000"/>
      <w:szCs w:val="20"/>
    </w:rPr>
  </w:style>
  <w:style w:type="paragraph" w:customStyle="1" w:styleId="Epgrafe1">
    <w:name w:val="Epígrafe1"/>
    <w:basedOn w:val="Normal"/>
    <w:next w:val="Normal"/>
    <w:uiPriority w:val="35"/>
    <w:unhideWhenUsed/>
    <w:qFormat/>
    <w:rsid w:val="49BA610B"/>
    <w:rPr>
      <w:smallCaps/>
      <w:color w:val="732117"/>
      <w:sz w:val="18"/>
      <w:szCs w:val="18"/>
    </w:rPr>
  </w:style>
  <w:style w:type="paragraph" w:styleId="Textodeglobo">
    <w:name w:val="Balloon Text"/>
    <w:basedOn w:val="Normal"/>
    <w:link w:val="TextodegloboCar"/>
    <w:uiPriority w:val="99"/>
    <w:semiHidden/>
    <w:unhideWhenUsed/>
    <w:rsid w:val="001B1B4F"/>
    <w:rPr>
      <w:rFonts w:ascii="Tahoma" w:hAnsi="Tahoma" w:cs="Tahoma"/>
      <w:sz w:val="16"/>
      <w:szCs w:val="16"/>
    </w:rPr>
  </w:style>
  <w:style w:type="character" w:customStyle="1" w:styleId="TextodegloboCar">
    <w:name w:val="Texto de globo Car"/>
    <w:link w:val="Textodeglobo"/>
    <w:uiPriority w:val="99"/>
    <w:semiHidden/>
    <w:rsid w:val="001B1B4F"/>
    <w:rPr>
      <w:rFonts w:ascii="Tahoma" w:hAnsi="Tahoma" w:cs="Tahoma"/>
      <w:color w:val="000000"/>
      <w:sz w:val="16"/>
      <w:szCs w:val="16"/>
    </w:rPr>
  </w:style>
  <w:style w:type="paragraph" w:styleId="Textodebloque">
    <w:name w:val="Block Text"/>
    <w:aliases w:val="Bloquear cita"/>
    <w:rsid w:val="001B1B4F"/>
    <w:pPr>
      <w:pBdr>
        <w:top w:val="single" w:sz="2" w:space="10" w:color="EE8C69"/>
        <w:bottom w:val="single" w:sz="24" w:space="10" w:color="EE8C69"/>
      </w:pBdr>
      <w:spacing w:after="280"/>
      <w:ind w:left="1440" w:right="1440"/>
      <w:jc w:val="both"/>
    </w:pPr>
    <w:rPr>
      <w:rFonts w:eastAsia="Times New Roman"/>
      <w:color w:val="808080"/>
      <w:sz w:val="28"/>
      <w:szCs w:val="28"/>
    </w:rPr>
  </w:style>
  <w:style w:type="character" w:styleId="Ttulodellibro">
    <w:name w:val="Book Title"/>
    <w:uiPriority w:val="33"/>
    <w:qFormat/>
    <w:rsid w:val="001B1B4F"/>
    <w:rPr>
      <w:rFonts w:ascii="Franklin Gothic Book" w:hAnsi="Franklin Gothic Book" w:cs="Times New Roman"/>
      <w:i/>
      <w:color w:val="855D5D"/>
      <w:sz w:val="20"/>
      <w:szCs w:val="20"/>
    </w:rPr>
  </w:style>
  <w:style w:type="character" w:styleId="nfasis">
    <w:name w:val="Emphasis"/>
    <w:uiPriority w:val="20"/>
    <w:qFormat/>
    <w:rsid w:val="001B1B4F"/>
    <w:rPr>
      <w:b/>
      <w:i/>
      <w:color w:val="404040"/>
      <w:spacing w:val="2"/>
      <w:w w:val="100"/>
    </w:rPr>
  </w:style>
  <w:style w:type="paragraph" w:styleId="Encabezado">
    <w:name w:val="header"/>
    <w:basedOn w:val="Normal"/>
    <w:link w:val="EncabezadoCar"/>
    <w:uiPriority w:val="99"/>
    <w:unhideWhenUsed/>
    <w:rsid w:val="001B1B4F"/>
    <w:pPr>
      <w:tabs>
        <w:tab w:val="center" w:pos="4320"/>
        <w:tab w:val="right" w:pos="8640"/>
      </w:tabs>
    </w:pPr>
  </w:style>
  <w:style w:type="character" w:customStyle="1" w:styleId="EncabezadoCar">
    <w:name w:val="Encabezado Car"/>
    <w:link w:val="Encabezado"/>
    <w:uiPriority w:val="99"/>
    <w:rsid w:val="001B1B4F"/>
    <w:rPr>
      <w:rFonts w:cs="Times New Roman"/>
      <w:color w:val="000000"/>
      <w:szCs w:val="20"/>
    </w:rPr>
  </w:style>
  <w:style w:type="character" w:styleId="nfasisintenso">
    <w:name w:val="Intense Emphasis"/>
    <w:uiPriority w:val="21"/>
    <w:qFormat/>
    <w:rsid w:val="001B1B4F"/>
    <w:rPr>
      <w:rFonts w:ascii="Perpetua" w:hAnsi="Perpetua" w:cs="Times New Roman"/>
      <w:b/>
      <w:i/>
      <w:smallCaps/>
      <w:color w:val="9B2D1F"/>
      <w:spacing w:val="2"/>
      <w:w w:val="100"/>
      <w:sz w:val="20"/>
      <w:szCs w:val="20"/>
    </w:rPr>
  </w:style>
  <w:style w:type="paragraph" w:styleId="Citadestacada">
    <w:name w:val="Intense Quote"/>
    <w:basedOn w:val="Normal"/>
    <w:uiPriority w:val="1"/>
    <w:qFormat/>
    <w:rsid w:val="49BA610B"/>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iCs/>
      <w:color w:val="FFFFFF" w:themeColor="background1"/>
      <w:sz w:val="32"/>
      <w:szCs w:val="32"/>
    </w:rPr>
  </w:style>
  <w:style w:type="character" w:styleId="Referenciaintensa">
    <w:name w:val="Intense Reference"/>
    <w:uiPriority w:val="32"/>
    <w:qFormat/>
    <w:rsid w:val="001B1B4F"/>
    <w:rPr>
      <w:rFonts w:cs="Times New Roman"/>
      <w:b/>
      <w:color w:val="D34817"/>
      <w:sz w:val="22"/>
      <w:szCs w:val="22"/>
      <w:u w:val="single"/>
    </w:rPr>
  </w:style>
  <w:style w:type="paragraph" w:styleId="Listaconvietas">
    <w:name w:val="List Bullet"/>
    <w:basedOn w:val="Normal"/>
    <w:uiPriority w:val="1"/>
    <w:unhideWhenUsed/>
    <w:qFormat/>
    <w:rsid w:val="001B1B4F"/>
    <w:pPr>
      <w:numPr>
        <w:numId w:val="9"/>
      </w:numPr>
      <w:contextualSpacing/>
    </w:pPr>
  </w:style>
  <w:style w:type="paragraph" w:styleId="Listaconvietas2">
    <w:name w:val="List Bullet 2"/>
    <w:basedOn w:val="Normal"/>
    <w:uiPriority w:val="36"/>
    <w:unhideWhenUsed/>
    <w:qFormat/>
    <w:rsid w:val="001B1B4F"/>
    <w:pPr>
      <w:numPr>
        <w:numId w:val="10"/>
      </w:numPr>
    </w:pPr>
  </w:style>
  <w:style w:type="paragraph" w:styleId="Listaconvietas3">
    <w:name w:val="List Bullet 3"/>
    <w:basedOn w:val="Normal"/>
    <w:uiPriority w:val="36"/>
    <w:unhideWhenUsed/>
    <w:qFormat/>
    <w:rsid w:val="001B1B4F"/>
    <w:pPr>
      <w:numPr>
        <w:numId w:val="11"/>
      </w:numPr>
    </w:pPr>
  </w:style>
  <w:style w:type="paragraph" w:styleId="Listaconvietas4">
    <w:name w:val="List Bullet 4"/>
    <w:basedOn w:val="Normal"/>
    <w:uiPriority w:val="36"/>
    <w:unhideWhenUsed/>
    <w:qFormat/>
    <w:rsid w:val="001B1B4F"/>
    <w:pPr>
      <w:numPr>
        <w:numId w:val="12"/>
      </w:numPr>
    </w:pPr>
  </w:style>
  <w:style w:type="paragraph" w:styleId="Listaconvietas5">
    <w:name w:val="List Bullet 5"/>
    <w:basedOn w:val="Normal"/>
    <w:uiPriority w:val="36"/>
    <w:unhideWhenUsed/>
    <w:qFormat/>
    <w:rsid w:val="001B1B4F"/>
    <w:pPr>
      <w:numPr>
        <w:numId w:val="13"/>
      </w:numPr>
      <w:ind w:left="1800"/>
    </w:pPr>
  </w:style>
  <w:style w:type="paragraph" w:styleId="Sinespaciado">
    <w:name w:val="No Spacing"/>
    <w:basedOn w:val="Normal"/>
    <w:link w:val="SinespaciadoCar"/>
    <w:uiPriority w:val="1"/>
    <w:qFormat/>
    <w:rsid w:val="001B1B4F"/>
  </w:style>
  <w:style w:type="character" w:styleId="Textodelmarcadordeposicin">
    <w:name w:val="Placeholder Text"/>
    <w:uiPriority w:val="99"/>
    <w:semiHidden/>
    <w:rsid w:val="001B1B4F"/>
    <w:rPr>
      <w:color w:val="808080"/>
    </w:rPr>
  </w:style>
  <w:style w:type="paragraph" w:styleId="Cita">
    <w:name w:val="Quote"/>
    <w:basedOn w:val="Normal"/>
    <w:link w:val="CitaCar"/>
    <w:uiPriority w:val="29"/>
    <w:qFormat/>
    <w:rsid w:val="49BA610B"/>
    <w:rPr>
      <w:i/>
      <w:iCs/>
      <w:color w:val="808080" w:themeColor="background1" w:themeShade="80"/>
    </w:rPr>
  </w:style>
  <w:style w:type="character" w:customStyle="1" w:styleId="CitaCar">
    <w:name w:val="Cita Car"/>
    <w:link w:val="Cita"/>
    <w:uiPriority w:val="29"/>
    <w:rsid w:val="001B1B4F"/>
    <w:rPr>
      <w:rFonts w:ascii="Times New Roman" w:eastAsia="Times New Roman" w:hAnsi="Times New Roman"/>
      <w:i/>
      <w:iCs/>
      <w:color w:val="808080" w:themeColor="background1" w:themeShade="80"/>
      <w:sz w:val="24"/>
      <w:szCs w:val="24"/>
      <w:lang w:eastAsia="en-GB"/>
    </w:rPr>
  </w:style>
  <w:style w:type="character" w:styleId="Textoennegrita">
    <w:name w:val="Strong"/>
    <w:uiPriority w:val="22"/>
    <w:qFormat/>
    <w:rsid w:val="001B1B4F"/>
    <w:rPr>
      <w:rFonts w:ascii="Perpetua" w:hAnsi="Perpetua"/>
      <w:b/>
      <w:color w:val="9B2D1F"/>
    </w:rPr>
  </w:style>
  <w:style w:type="character" w:styleId="nfasissutil">
    <w:name w:val="Subtle Emphasis"/>
    <w:uiPriority w:val="19"/>
    <w:qFormat/>
    <w:rsid w:val="001B1B4F"/>
    <w:rPr>
      <w:rFonts w:ascii="Perpetua" w:hAnsi="Perpetua" w:cs="Times New Roman"/>
      <w:i/>
      <w:color w:val="737373"/>
      <w:spacing w:val="2"/>
      <w:w w:val="100"/>
      <w:kern w:val="0"/>
      <w:sz w:val="22"/>
      <w:szCs w:val="22"/>
    </w:rPr>
  </w:style>
  <w:style w:type="character" w:styleId="Referenciasutil">
    <w:name w:val="Subtle Reference"/>
    <w:uiPriority w:val="31"/>
    <w:qFormat/>
    <w:rsid w:val="001B1B4F"/>
    <w:rPr>
      <w:rFonts w:cs="Times New Roman"/>
      <w:color w:val="737373"/>
      <w:sz w:val="22"/>
      <w:szCs w:val="22"/>
      <w:u w:val="single"/>
    </w:rPr>
  </w:style>
  <w:style w:type="table" w:styleId="Tablaconcuadrcula">
    <w:name w:val="Table Grid"/>
    <w:basedOn w:val="Tablanormal"/>
    <w:uiPriority w:val="59"/>
    <w:rsid w:val="001B1B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uiPriority w:val="99"/>
    <w:semiHidden/>
    <w:unhideWhenUsed/>
    <w:qFormat/>
    <w:rsid w:val="49BA610B"/>
    <w:pPr>
      <w:tabs>
        <w:tab w:val="right" w:leader="dot" w:pos="8630"/>
      </w:tabs>
      <w:spacing w:after="40"/>
    </w:pPr>
    <w:rPr>
      <w:smallCaps/>
      <w:color w:val="9B2D1F"/>
    </w:rPr>
  </w:style>
  <w:style w:type="paragraph" w:styleId="TDC2">
    <w:name w:val="toc 2"/>
    <w:basedOn w:val="Normal"/>
    <w:next w:val="Normal"/>
    <w:uiPriority w:val="99"/>
    <w:semiHidden/>
    <w:unhideWhenUsed/>
    <w:qFormat/>
    <w:rsid w:val="49BA610B"/>
    <w:pPr>
      <w:tabs>
        <w:tab w:val="right" w:leader="dot" w:pos="8630"/>
      </w:tabs>
      <w:spacing w:after="40"/>
      <w:ind w:left="216"/>
    </w:pPr>
    <w:rPr>
      <w:smallCaps/>
    </w:rPr>
  </w:style>
  <w:style w:type="paragraph" w:styleId="TDC3">
    <w:name w:val="toc 3"/>
    <w:basedOn w:val="Normal"/>
    <w:next w:val="Normal"/>
    <w:uiPriority w:val="99"/>
    <w:semiHidden/>
    <w:unhideWhenUsed/>
    <w:qFormat/>
    <w:rsid w:val="49BA610B"/>
    <w:pPr>
      <w:tabs>
        <w:tab w:val="right" w:leader="dot" w:pos="8630"/>
      </w:tabs>
      <w:spacing w:after="40"/>
      <w:ind w:left="446"/>
    </w:pPr>
    <w:rPr>
      <w:smallCaps/>
    </w:rPr>
  </w:style>
  <w:style w:type="paragraph" w:styleId="TDC4">
    <w:name w:val="toc 4"/>
    <w:basedOn w:val="Normal"/>
    <w:next w:val="Normal"/>
    <w:uiPriority w:val="99"/>
    <w:semiHidden/>
    <w:unhideWhenUsed/>
    <w:qFormat/>
    <w:rsid w:val="49BA610B"/>
    <w:pPr>
      <w:tabs>
        <w:tab w:val="right" w:leader="dot" w:pos="8630"/>
      </w:tabs>
      <w:spacing w:after="40"/>
      <w:ind w:left="662"/>
    </w:pPr>
    <w:rPr>
      <w:smallCaps/>
    </w:rPr>
  </w:style>
  <w:style w:type="paragraph" w:styleId="TDC5">
    <w:name w:val="toc 5"/>
    <w:basedOn w:val="Normal"/>
    <w:next w:val="Normal"/>
    <w:uiPriority w:val="99"/>
    <w:semiHidden/>
    <w:unhideWhenUsed/>
    <w:qFormat/>
    <w:rsid w:val="49BA610B"/>
    <w:pPr>
      <w:tabs>
        <w:tab w:val="right" w:leader="dot" w:pos="8630"/>
      </w:tabs>
      <w:spacing w:after="40"/>
      <w:ind w:left="878"/>
    </w:pPr>
    <w:rPr>
      <w:smallCaps/>
    </w:rPr>
  </w:style>
  <w:style w:type="paragraph" w:styleId="TDC6">
    <w:name w:val="toc 6"/>
    <w:basedOn w:val="Normal"/>
    <w:next w:val="Normal"/>
    <w:uiPriority w:val="99"/>
    <w:semiHidden/>
    <w:unhideWhenUsed/>
    <w:qFormat/>
    <w:rsid w:val="49BA610B"/>
    <w:pPr>
      <w:tabs>
        <w:tab w:val="right" w:leader="dot" w:pos="8630"/>
      </w:tabs>
      <w:spacing w:after="40"/>
      <w:ind w:left="1094"/>
    </w:pPr>
    <w:rPr>
      <w:smallCaps/>
    </w:rPr>
  </w:style>
  <w:style w:type="paragraph" w:styleId="TDC7">
    <w:name w:val="toc 7"/>
    <w:basedOn w:val="Normal"/>
    <w:next w:val="Normal"/>
    <w:uiPriority w:val="99"/>
    <w:semiHidden/>
    <w:unhideWhenUsed/>
    <w:qFormat/>
    <w:rsid w:val="49BA610B"/>
    <w:pPr>
      <w:tabs>
        <w:tab w:val="right" w:leader="dot" w:pos="8630"/>
      </w:tabs>
      <w:spacing w:after="40"/>
      <w:ind w:left="1325"/>
    </w:pPr>
    <w:rPr>
      <w:smallCaps/>
    </w:rPr>
  </w:style>
  <w:style w:type="paragraph" w:styleId="TDC8">
    <w:name w:val="toc 8"/>
    <w:basedOn w:val="Normal"/>
    <w:next w:val="Normal"/>
    <w:uiPriority w:val="99"/>
    <w:semiHidden/>
    <w:unhideWhenUsed/>
    <w:qFormat/>
    <w:rsid w:val="49BA610B"/>
    <w:pPr>
      <w:tabs>
        <w:tab w:val="right" w:leader="dot" w:pos="8630"/>
      </w:tabs>
      <w:spacing w:after="40"/>
      <w:ind w:left="1540"/>
    </w:pPr>
    <w:rPr>
      <w:smallCaps/>
    </w:rPr>
  </w:style>
  <w:style w:type="paragraph" w:styleId="TDC9">
    <w:name w:val="toc 9"/>
    <w:basedOn w:val="Normal"/>
    <w:next w:val="Normal"/>
    <w:uiPriority w:val="99"/>
    <w:semiHidden/>
    <w:unhideWhenUsed/>
    <w:qFormat/>
    <w:rsid w:val="49BA610B"/>
    <w:pPr>
      <w:tabs>
        <w:tab w:val="right" w:leader="dot" w:pos="8630"/>
      </w:tabs>
      <w:spacing w:after="40"/>
      <w:ind w:left="1760"/>
    </w:pPr>
    <w:rPr>
      <w:smallCaps/>
    </w:rPr>
  </w:style>
  <w:style w:type="paragraph" w:styleId="Prrafodelista">
    <w:name w:val="List Paragraph"/>
    <w:aliases w:val="Titulo de Fígura,TITULO A,Cuadro 2-1,Fundamentacion,Bulleted List,Lista vistosa - Énfasis 11,Titulo parrafo,Punto,3,Iz - Párrafo de lista,Sivsa Parrafo,Footnote,List Paragraph1,Lista 123,Number List 1,Párrafo de lista2,Viñeta normal,Ha"/>
    <w:basedOn w:val="Normal"/>
    <w:link w:val="PrrafodelistaCar"/>
    <w:uiPriority w:val="34"/>
    <w:qFormat/>
    <w:rsid w:val="000050B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iPriority w:val="99"/>
    <w:unhideWhenUsed/>
    <w:rsid w:val="00D45CB5"/>
    <w:rPr>
      <w:sz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link w:val="Textonotapie"/>
    <w:uiPriority w:val="99"/>
    <w:rsid w:val="00D45CB5"/>
    <w:rPr>
      <w:rFonts w:cs="Times New Roman"/>
      <w:color w:val="000000"/>
      <w:sz w:val="20"/>
      <w:szCs w:val="20"/>
    </w:rPr>
  </w:style>
  <w:style w:type="character" w:styleId="Refdenotaalpie">
    <w:name w:val="footnote reference"/>
    <w:uiPriority w:val="99"/>
    <w:unhideWhenUsed/>
    <w:rsid w:val="00D45CB5"/>
    <w:rPr>
      <w:vertAlign w:val="superscript"/>
    </w:rPr>
  </w:style>
  <w:style w:type="character" w:styleId="Hipervnculo">
    <w:name w:val="Hyperlink"/>
    <w:uiPriority w:val="99"/>
    <w:unhideWhenUsed/>
    <w:rsid w:val="009A2E44"/>
    <w:rPr>
      <w:color w:val="CC9900"/>
      <w:u w:val="single"/>
    </w:rPr>
  </w:style>
  <w:style w:type="character" w:styleId="Refdecomentario">
    <w:name w:val="annotation reference"/>
    <w:uiPriority w:val="99"/>
    <w:unhideWhenUsed/>
    <w:rsid w:val="00BF5AD7"/>
    <w:rPr>
      <w:sz w:val="16"/>
      <w:szCs w:val="16"/>
    </w:rPr>
  </w:style>
  <w:style w:type="paragraph" w:styleId="Textocomentario">
    <w:name w:val="annotation text"/>
    <w:basedOn w:val="Normal"/>
    <w:link w:val="TextocomentarioCar"/>
    <w:uiPriority w:val="99"/>
    <w:unhideWhenUsed/>
    <w:rsid w:val="00BF5AD7"/>
    <w:rPr>
      <w:sz w:val="20"/>
    </w:rPr>
  </w:style>
  <w:style w:type="character" w:customStyle="1" w:styleId="TextocomentarioCar">
    <w:name w:val="Texto comentario Car"/>
    <w:link w:val="Textocomentario"/>
    <w:uiPriority w:val="99"/>
    <w:rsid w:val="00BF5AD7"/>
    <w:rPr>
      <w:rFonts w:cs="Times New Roman"/>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F5AD7"/>
    <w:rPr>
      <w:b/>
      <w:bCs/>
    </w:rPr>
  </w:style>
  <w:style w:type="character" w:customStyle="1" w:styleId="AsuntodelcomentarioCar">
    <w:name w:val="Asunto del comentario Car"/>
    <w:link w:val="Asuntodelcomentario"/>
    <w:uiPriority w:val="99"/>
    <w:semiHidden/>
    <w:rsid w:val="00BF5AD7"/>
    <w:rPr>
      <w:rFonts w:cs="Times New Roman"/>
      <w:b/>
      <w:bCs/>
      <w:color w:val="000000"/>
      <w:sz w:val="20"/>
      <w:szCs w:val="20"/>
    </w:rPr>
  </w:style>
  <w:style w:type="paragraph" w:customStyle="1" w:styleId="Default">
    <w:name w:val="Default"/>
    <w:rsid w:val="001B7EF6"/>
    <w:pPr>
      <w:autoSpaceDE w:val="0"/>
      <w:autoSpaceDN w:val="0"/>
      <w:adjustRightInd w:val="0"/>
    </w:pPr>
    <w:rPr>
      <w:rFonts w:ascii="Arial" w:eastAsia="Calibri" w:hAnsi="Arial" w:cs="Arial"/>
      <w:color w:val="000000"/>
      <w:sz w:val="24"/>
      <w:szCs w:val="24"/>
      <w:lang w:eastAsia="en-US"/>
    </w:rPr>
  </w:style>
  <w:style w:type="paragraph" w:styleId="Sangra3detindependiente">
    <w:name w:val="Body Text Indent 3"/>
    <w:basedOn w:val="Normal"/>
    <w:link w:val="Sangra3detindependienteCar"/>
    <w:uiPriority w:val="1"/>
    <w:rsid w:val="001C65EC"/>
    <w:pPr>
      <w:ind w:left="1773" w:hanging="922"/>
    </w:pPr>
    <w:rPr>
      <w:rFonts w:ascii="Arial" w:hAnsi="Arial"/>
      <w:i/>
      <w:sz w:val="20"/>
      <w:lang w:val="es-ES" w:eastAsia="es-ES"/>
    </w:rPr>
  </w:style>
  <w:style w:type="character" w:customStyle="1" w:styleId="Sangra3detindependienteCar">
    <w:name w:val="Sangría 3 de t. independiente Car"/>
    <w:link w:val="Sangra3detindependiente"/>
    <w:uiPriority w:val="1"/>
    <w:rsid w:val="001C65EC"/>
    <w:rPr>
      <w:rFonts w:ascii="Arial" w:eastAsia="Times New Roman" w:hAnsi="Arial"/>
      <w:i/>
      <w:szCs w:val="24"/>
      <w:lang w:val="es-ES" w:eastAsia="es-ES"/>
    </w:rPr>
  </w:style>
  <w:style w:type="paragraph" w:customStyle="1" w:styleId="WW-Textosinformato">
    <w:name w:val="WW-Texto sin formato"/>
    <w:basedOn w:val="Normal"/>
    <w:uiPriority w:val="1"/>
    <w:rsid w:val="49BA610B"/>
    <w:rPr>
      <w:rFonts w:ascii="Courier New" w:eastAsia="MS Mincho" w:hAnsi="Courier New"/>
      <w:sz w:val="20"/>
      <w:szCs w:val="20"/>
      <w:lang w:eastAsia="es-ES"/>
    </w:rPr>
  </w:style>
  <w:style w:type="paragraph" w:styleId="Textoindependiente2">
    <w:name w:val="Body Text 2"/>
    <w:basedOn w:val="Normal"/>
    <w:link w:val="Textoindependiente2Car"/>
    <w:rsid w:val="001C65EC"/>
    <w:pPr>
      <w:spacing w:after="120" w:line="480" w:lineRule="auto"/>
    </w:pPr>
    <w:rPr>
      <w:sz w:val="20"/>
      <w:lang w:val="es-ES" w:eastAsia="es-ES"/>
    </w:rPr>
  </w:style>
  <w:style w:type="character" w:customStyle="1" w:styleId="Textoindependiente2Car">
    <w:name w:val="Texto independiente 2 Car"/>
    <w:link w:val="Textoindependiente2"/>
    <w:rsid w:val="001C65EC"/>
    <w:rPr>
      <w:rFonts w:ascii="Times New Roman" w:eastAsia="Times New Roman" w:hAnsi="Times New Roman"/>
      <w:szCs w:val="24"/>
      <w:lang w:val="es-ES" w:eastAsia="es-ES"/>
    </w:rPr>
  </w:style>
  <w:style w:type="paragraph" w:customStyle="1" w:styleId="WW-Sangra2detindependiente">
    <w:name w:val="WW-Sangría 2 de t. independiente"/>
    <w:basedOn w:val="Normal"/>
    <w:uiPriority w:val="1"/>
    <w:rsid w:val="49BA610B"/>
    <w:pPr>
      <w:ind w:left="2127" w:hanging="2127"/>
      <w:jc w:val="both"/>
    </w:pPr>
    <w:rPr>
      <w:rFonts w:ascii="Arial" w:eastAsia="MS Mincho" w:hAnsi="Arial"/>
      <w:lang w:eastAsia="es-ES"/>
    </w:rPr>
  </w:style>
  <w:style w:type="character" w:customStyle="1" w:styleId="Ttulo1Car1">
    <w:name w:val="Título 1 Car1"/>
    <w:aliases w:val="Título 1 Car Car,Rubro (A Car Car1,B Car Car,C) Car Car,Rubro (A Car1 Car,Rubro (A Car Car Car"/>
    <w:locked/>
    <w:rsid w:val="001C65EC"/>
    <w:rPr>
      <w:rFonts w:ascii="Arial" w:eastAsia="Times New Roman" w:hAnsi="Arial" w:cs="Times New Roman"/>
      <w:i/>
      <w:sz w:val="20"/>
      <w:szCs w:val="20"/>
    </w:rPr>
  </w:style>
  <w:style w:type="paragraph" w:styleId="Textoindependiente">
    <w:name w:val="Body Text"/>
    <w:basedOn w:val="Normal"/>
    <w:link w:val="TextoindependienteCar"/>
    <w:uiPriority w:val="99"/>
    <w:unhideWhenUsed/>
    <w:rsid w:val="49BA610B"/>
    <w:pPr>
      <w:spacing w:after="120"/>
    </w:pPr>
    <w:rPr>
      <w:rFonts w:ascii="Calibri" w:hAnsi="Calibri"/>
      <w:lang w:val="es-ES" w:eastAsia="en-US"/>
    </w:rPr>
  </w:style>
  <w:style w:type="character" w:customStyle="1" w:styleId="TextoindependienteCar">
    <w:name w:val="Texto independiente Car"/>
    <w:link w:val="Textoindependiente"/>
    <w:uiPriority w:val="99"/>
    <w:rsid w:val="001C65EC"/>
    <w:rPr>
      <w:rFonts w:ascii="Calibri" w:eastAsia="Times New Roman" w:hAnsi="Calibri"/>
      <w:sz w:val="24"/>
      <w:szCs w:val="24"/>
      <w:lang w:val="es-ES" w:eastAsia="en-US"/>
    </w:rPr>
  </w:style>
  <w:style w:type="paragraph" w:customStyle="1" w:styleId="xl23">
    <w:name w:val="xl23"/>
    <w:basedOn w:val="Normal"/>
    <w:uiPriority w:val="1"/>
    <w:rsid w:val="49BA610B"/>
    <w:pPr>
      <w:pBdr>
        <w:left w:val="single" w:sz="4" w:space="0" w:color="auto"/>
        <w:bottom w:val="single" w:sz="4" w:space="0" w:color="auto"/>
        <w:right w:val="single" w:sz="4" w:space="0" w:color="auto"/>
      </w:pBdr>
      <w:spacing w:beforeAutospacing="1" w:afterAutospacing="1"/>
      <w:jc w:val="center"/>
    </w:pPr>
    <w:rPr>
      <w:rFonts w:ascii="Arial Narrow" w:eastAsia="Arial Unicode MS" w:hAnsi="Arial Narrow" w:cs="Arial Unicode MS"/>
      <w:b/>
      <w:bCs/>
      <w:sz w:val="18"/>
      <w:szCs w:val="18"/>
      <w:lang w:val="es-ES" w:eastAsia="es-ES"/>
    </w:rPr>
  </w:style>
  <w:style w:type="paragraph" w:customStyle="1" w:styleId="Sangradetindependiente">
    <w:name w:val="Sangra de t. independiente"/>
    <w:basedOn w:val="Normal"/>
    <w:next w:val="Normal"/>
    <w:uiPriority w:val="1"/>
    <w:rsid w:val="49BA610B"/>
    <w:rPr>
      <w:rFonts w:ascii="Arial" w:hAnsi="Arial"/>
      <w:i/>
      <w:iCs/>
      <w:sz w:val="20"/>
      <w:szCs w:val="20"/>
      <w:lang w:val="es-ES" w:eastAsia="es-ES"/>
    </w:rPr>
  </w:style>
  <w:style w:type="paragraph" w:customStyle="1" w:styleId="Subttulo0">
    <w:name w:val="Subttulo"/>
    <w:basedOn w:val="Normal"/>
    <w:next w:val="Normal"/>
    <w:uiPriority w:val="1"/>
    <w:rsid w:val="49BA610B"/>
    <w:pPr>
      <w:jc w:val="center"/>
    </w:pPr>
    <w:rPr>
      <w:rFonts w:ascii="Arial" w:hAnsi="Arial"/>
      <w:b/>
      <w:bCs/>
      <w:sz w:val="20"/>
      <w:szCs w:val="20"/>
      <w:lang w:val="es-ES" w:eastAsia="es-ES"/>
    </w:rPr>
  </w:style>
  <w:style w:type="paragraph" w:styleId="Textosinformato">
    <w:name w:val="Plain Text"/>
    <w:basedOn w:val="Normal"/>
    <w:link w:val="TextosinformatoCar"/>
    <w:uiPriority w:val="99"/>
    <w:rsid w:val="00542246"/>
    <w:rPr>
      <w:rFonts w:ascii="Courier New" w:hAnsi="Courier New"/>
      <w:sz w:val="20"/>
      <w:lang w:val="es-ES" w:eastAsia="es-ES"/>
    </w:rPr>
  </w:style>
  <w:style w:type="character" w:customStyle="1" w:styleId="TextosinformatoCar">
    <w:name w:val="Texto sin formato Car"/>
    <w:link w:val="Textosinformato"/>
    <w:uiPriority w:val="99"/>
    <w:rsid w:val="00542246"/>
    <w:rPr>
      <w:rFonts w:ascii="Courier New" w:eastAsia="Times New Roman" w:hAnsi="Courier New"/>
      <w:szCs w:val="24"/>
      <w:lang w:val="es-ES" w:eastAsia="es-ES"/>
    </w:rPr>
  </w:style>
  <w:style w:type="paragraph" w:customStyle="1" w:styleId="WW-Sangra2detindependiente1">
    <w:name w:val="WW-Sangría 2 de t. independiente1"/>
    <w:basedOn w:val="Normal"/>
    <w:uiPriority w:val="1"/>
    <w:rsid w:val="49BA610B"/>
    <w:pPr>
      <w:ind w:left="1418" w:hanging="710"/>
      <w:jc w:val="both"/>
    </w:pPr>
    <w:rPr>
      <w:lang w:val="es-ES" w:eastAsia="es-ES"/>
    </w:rPr>
  </w:style>
  <w:style w:type="paragraph" w:customStyle="1" w:styleId="Textnotaalpie">
    <w:name w:val="Text nota al pie"/>
    <w:basedOn w:val="Normal"/>
    <w:uiPriority w:val="1"/>
    <w:rsid w:val="00F97985"/>
    <w:pPr>
      <w:ind w:left="284" w:hanging="284"/>
      <w:jc w:val="both"/>
    </w:pPr>
    <w:rPr>
      <w:rFonts w:ascii="Tahoma" w:hAnsi="Tahoma" w:cs="Tahoma"/>
      <w:sz w:val="16"/>
      <w:szCs w:val="16"/>
      <w:lang w:val="es-ES" w:eastAsia="es-ES"/>
    </w:rPr>
  </w:style>
  <w:style w:type="paragraph" w:customStyle="1" w:styleId="Textoindependiente21">
    <w:name w:val="Texto independiente 21"/>
    <w:basedOn w:val="Normal"/>
    <w:uiPriority w:val="1"/>
    <w:rsid w:val="49BA610B"/>
    <w:pPr>
      <w:ind w:left="708"/>
      <w:jc w:val="both"/>
    </w:pPr>
    <w:rPr>
      <w:sz w:val="20"/>
      <w:szCs w:val="20"/>
      <w:lang w:val="es-MX" w:eastAsia="es-ES"/>
    </w:rPr>
  </w:style>
  <w:style w:type="paragraph" w:customStyle="1" w:styleId="Sangra2detindependiente1">
    <w:name w:val="Sangría 2 de t. independiente1"/>
    <w:basedOn w:val="Normal"/>
    <w:uiPriority w:val="1"/>
    <w:rsid w:val="49BA610B"/>
    <w:pPr>
      <w:ind w:left="1418" w:hanging="710"/>
      <w:jc w:val="both"/>
    </w:pPr>
    <w:rPr>
      <w:rFonts w:eastAsia="MS Mincho"/>
      <w:lang w:val="es-ES" w:eastAsia="es-ES"/>
    </w:rPr>
  </w:style>
  <w:style w:type="paragraph" w:customStyle="1" w:styleId="Style1">
    <w:name w:val="Style1"/>
    <w:rsid w:val="008E7034"/>
    <w:rPr>
      <w:rFonts w:ascii="Arial" w:eastAsia="Times New Roman" w:hAnsi="Arial"/>
      <w:snapToGrid w:val="0"/>
      <w:sz w:val="24"/>
      <w:lang w:val="es-ES" w:eastAsia="es-ES"/>
    </w:rPr>
  </w:style>
  <w:style w:type="paragraph" w:customStyle="1" w:styleId="Estilonum">
    <w:name w:val="Estilo num"/>
    <w:basedOn w:val="Prrafodelista"/>
    <w:link w:val="EstilonumCar"/>
    <w:qFormat/>
    <w:rsid w:val="00587C94"/>
    <w:pPr>
      <w:widowControl w:val="0"/>
      <w:numPr>
        <w:ilvl w:val="1"/>
        <w:numId w:val="15"/>
      </w:numPr>
      <w:jc w:val="both"/>
    </w:pPr>
    <w:rPr>
      <w:rFonts w:ascii="Arial" w:hAnsi="Arial" w:cs="Arial"/>
      <w:b/>
      <w:caps/>
      <w:sz w:val="20"/>
    </w:rPr>
  </w:style>
  <w:style w:type="paragraph" w:customStyle="1" w:styleId="Estiloparra">
    <w:name w:val="Estilo parra"/>
    <w:basedOn w:val="Prrafodelista"/>
    <w:link w:val="EstiloparraCar"/>
    <w:rsid w:val="00587C94"/>
    <w:pPr>
      <w:widowControl w:val="0"/>
      <w:jc w:val="both"/>
    </w:pPr>
    <w:rPr>
      <w:rFonts w:ascii="Arial" w:hAnsi="Arial" w:cs="Arial"/>
      <w:sz w:val="20"/>
    </w:rPr>
  </w:style>
  <w:style w:type="character" w:customStyle="1" w:styleId="PrrafodelistaCar">
    <w:name w:val="Párrafo de lista Car"/>
    <w:aliases w:val="Titulo de Fígura Car,TITULO A Car,Cuadro 2-1 Car,Fundamentacion Car,Bulleted List Car,Lista vistosa - Énfasis 11 Car,Titulo parrafo Car,Punto Car,3 Car,Iz - Párrafo de lista Car,Sivsa Parrafo Car,Footnote Car,List Paragraph1 Car"/>
    <w:link w:val="Prrafodelista"/>
    <w:uiPriority w:val="34"/>
    <w:qFormat/>
    <w:rsid w:val="00587C94"/>
    <w:rPr>
      <w:color w:val="000000"/>
      <w:sz w:val="22"/>
      <w:lang w:val="es-PE" w:eastAsia="es-PE"/>
    </w:rPr>
  </w:style>
  <w:style w:type="character" w:customStyle="1" w:styleId="EstilonumCar">
    <w:name w:val="Estilo num Car"/>
    <w:link w:val="Estilonum"/>
    <w:rsid w:val="00587C94"/>
    <w:rPr>
      <w:rFonts w:ascii="Arial" w:eastAsia="Times New Roman" w:hAnsi="Arial" w:cs="Arial"/>
      <w:b/>
      <w:caps/>
      <w:szCs w:val="24"/>
      <w:lang w:eastAsia="en-GB"/>
    </w:rPr>
  </w:style>
  <w:style w:type="paragraph" w:customStyle="1" w:styleId="Estiloparrafo2">
    <w:name w:val="Estilo parrafo2"/>
    <w:basedOn w:val="Estiloparra"/>
    <w:link w:val="Estiloparrafo2Car"/>
    <w:qFormat/>
    <w:rsid w:val="00587C94"/>
    <w:pPr>
      <w:ind w:left="426"/>
    </w:pPr>
  </w:style>
  <w:style w:type="character" w:customStyle="1" w:styleId="EstiloparraCar">
    <w:name w:val="Estilo parra Car"/>
    <w:link w:val="Estiloparra"/>
    <w:rsid w:val="00587C94"/>
    <w:rPr>
      <w:rFonts w:ascii="Arial" w:hAnsi="Arial" w:cs="Arial"/>
      <w:color w:val="000000"/>
      <w:sz w:val="22"/>
      <w:lang w:val="es-PE" w:eastAsia="es-PE"/>
    </w:rPr>
  </w:style>
  <w:style w:type="character" w:customStyle="1" w:styleId="Estiloparrafo2Car">
    <w:name w:val="Estilo parrafo2 Car"/>
    <w:basedOn w:val="EstiloparraCar"/>
    <w:link w:val="Estiloparrafo2"/>
    <w:rsid w:val="00587C94"/>
    <w:rPr>
      <w:rFonts w:ascii="Arial" w:hAnsi="Arial" w:cs="Arial"/>
      <w:color w:val="000000"/>
      <w:sz w:val="22"/>
      <w:lang w:val="es-PE" w:eastAsia="es-PE"/>
    </w:rPr>
  </w:style>
  <w:style w:type="paragraph" w:styleId="Lista2">
    <w:name w:val="List 2"/>
    <w:basedOn w:val="Normal"/>
    <w:uiPriority w:val="99"/>
    <w:unhideWhenUsed/>
    <w:rsid w:val="00C232B6"/>
    <w:pPr>
      <w:ind w:left="566" w:hanging="283"/>
      <w:contextualSpacing/>
    </w:pPr>
  </w:style>
  <w:style w:type="paragraph" w:styleId="Lista3">
    <w:name w:val="List 3"/>
    <w:basedOn w:val="Normal"/>
    <w:uiPriority w:val="99"/>
    <w:unhideWhenUsed/>
    <w:rsid w:val="00C232B6"/>
    <w:pPr>
      <w:ind w:left="849" w:hanging="283"/>
      <w:contextualSpacing/>
    </w:pPr>
  </w:style>
  <w:style w:type="paragraph" w:styleId="Lista4">
    <w:name w:val="List 4"/>
    <w:basedOn w:val="Normal"/>
    <w:uiPriority w:val="99"/>
    <w:unhideWhenUsed/>
    <w:rsid w:val="00C232B6"/>
    <w:pPr>
      <w:ind w:left="1132" w:hanging="283"/>
      <w:contextualSpacing/>
    </w:pPr>
  </w:style>
  <w:style w:type="paragraph" w:styleId="Saludo">
    <w:name w:val="Salutation"/>
    <w:basedOn w:val="Normal"/>
    <w:next w:val="Normal"/>
    <w:link w:val="SaludoCar"/>
    <w:uiPriority w:val="99"/>
    <w:unhideWhenUsed/>
    <w:rsid w:val="00C232B6"/>
  </w:style>
  <w:style w:type="character" w:customStyle="1" w:styleId="SaludoCar">
    <w:name w:val="Saludo Car"/>
    <w:link w:val="Saludo"/>
    <w:uiPriority w:val="99"/>
    <w:rsid w:val="00C232B6"/>
    <w:rPr>
      <w:color w:val="000000"/>
      <w:sz w:val="22"/>
      <w:lang w:val="es-PE" w:eastAsia="es-PE"/>
    </w:rPr>
  </w:style>
  <w:style w:type="paragraph" w:styleId="Cierre">
    <w:name w:val="Closing"/>
    <w:basedOn w:val="Normal"/>
    <w:link w:val="CierreCar"/>
    <w:uiPriority w:val="99"/>
    <w:unhideWhenUsed/>
    <w:rsid w:val="00C232B6"/>
    <w:pPr>
      <w:ind w:left="4252"/>
    </w:pPr>
  </w:style>
  <w:style w:type="character" w:customStyle="1" w:styleId="CierreCar">
    <w:name w:val="Cierre Car"/>
    <w:link w:val="Cierre"/>
    <w:uiPriority w:val="99"/>
    <w:rsid w:val="00C232B6"/>
    <w:rPr>
      <w:color w:val="000000"/>
      <w:sz w:val="22"/>
      <w:lang w:val="es-PE" w:eastAsia="es-PE"/>
    </w:rPr>
  </w:style>
  <w:style w:type="paragraph" w:styleId="Continuarlista3">
    <w:name w:val="List Continue 3"/>
    <w:basedOn w:val="Normal"/>
    <w:uiPriority w:val="99"/>
    <w:unhideWhenUsed/>
    <w:rsid w:val="00C232B6"/>
    <w:pPr>
      <w:spacing w:after="120"/>
      <w:ind w:left="849"/>
      <w:contextualSpacing/>
    </w:pPr>
  </w:style>
  <w:style w:type="paragraph" w:styleId="Sangradetextonormal">
    <w:name w:val="Body Text Indent"/>
    <w:basedOn w:val="Normal"/>
    <w:link w:val="SangradetextonormalCar"/>
    <w:uiPriority w:val="99"/>
    <w:unhideWhenUsed/>
    <w:rsid w:val="00C232B6"/>
    <w:pPr>
      <w:spacing w:after="120"/>
      <w:ind w:left="283"/>
    </w:pPr>
  </w:style>
  <w:style w:type="character" w:customStyle="1" w:styleId="SangradetextonormalCar">
    <w:name w:val="Sangría de texto normal Car"/>
    <w:link w:val="Sangradetextonormal"/>
    <w:uiPriority w:val="99"/>
    <w:rsid w:val="00C232B6"/>
    <w:rPr>
      <w:color w:val="000000"/>
      <w:sz w:val="22"/>
      <w:lang w:val="es-PE" w:eastAsia="es-PE"/>
    </w:rPr>
  </w:style>
  <w:style w:type="paragraph" w:customStyle="1" w:styleId="Infodocumentosadjuntos">
    <w:name w:val="Info documentos adjuntos"/>
    <w:basedOn w:val="Normal"/>
    <w:uiPriority w:val="1"/>
    <w:rsid w:val="00C232B6"/>
  </w:style>
  <w:style w:type="paragraph" w:styleId="Textoindependienteprimerasangra2">
    <w:name w:val="Body Text First Indent 2"/>
    <w:basedOn w:val="Sangradetextonormal"/>
    <w:link w:val="Textoindependienteprimerasangra2Car"/>
    <w:uiPriority w:val="99"/>
    <w:unhideWhenUsed/>
    <w:rsid w:val="00C232B6"/>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C232B6"/>
    <w:rPr>
      <w:color w:val="000000"/>
      <w:sz w:val="22"/>
      <w:lang w:val="es-PE" w:eastAsia="es-PE"/>
    </w:rPr>
  </w:style>
  <w:style w:type="paragraph" w:styleId="Encabezadodenota">
    <w:name w:val="Note Heading"/>
    <w:basedOn w:val="Normal"/>
    <w:next w:val="Normal"/>
    <w:link w:val="EncabezadodenotaCar"/>
    <w:uiPriority w:val="99"/>
    <w:unhideWhenUsed/>
    <w:rsid w:val="00C232B6"/>
  </w:style>
  <w:style w:type="character" w:customStyle="1" w:styleId="EncabezadodenotaCar">
    <w:name w:val="Encabezado de nota Car"/>
    <w:link w:val="Encabezadodenota"/>
    <w:uiPriority w:val="99"/>
    <w:rsid w:val="00C232B6"/>
    <w:rPr>
      <w:color w:val="000000"/>
      <w:sz w:val="22"/>
      <w:lang w:val="es-PE" w:eastAsia="es-PE"/>
    </w:rPr>
  </w:style>
  <w:style w:type="paragraph" w:styleId="NormalWeb">
    <w:name w:val="Normal (Web)"/>
    <w:basedOn w:val="Normal"/>
    <w:uiPriority w:val="99"/>
    <w:unhideWhenUsed/>
    <w:rsid w:val="49BA610B"/>
    <w:pPr>
      <w:spacing w:beforeAutospacing="1" w:afterAutospacing="1"/>
    </w:pPr>
  </w:style>
  <w:style w:type="character" w:customStyle="1" w:styleId="threadtitle">
    <w:name w:val="threadtitle"/>
    <w:basedOn w:val="Fuentedeprrafopredeter"/>
    <w:rsid w:val="0021016F"/>
  </w:style>
  <w:style w:type="paragraph" w:customStyle="1" w:styleId="textoindependiente20">
    <w:name w:val="textoindependiente2"/>
    <w:basedOn w:val="Normal"/>
    <w:uiPriority w:val="1"/>
    <w:rsid w:val="49BA610B"/>
    <w:pPr>
      <w:spacing w:beforeAutospacing="1" w:afterAutospacing="1"/>
      <w:jc w:val="both"/>
    </w:pPr>
    <w:rPr>
      <w:rFonts w:ascii="Arial" w:hAnsi="Arial" w:cs="Arial"/>
      <w:sz w:val="32"/>
      <w:szCs w:val="32"/>
    </w:rPr>
  </w:style>
  <w:style w:type="paragraph" w:customStyle="1" w:styleId="Normal1">
    <w:name w:val="Normal1"/>
    <w:basedOn w:val="Normal"/>
    <w:uiPriority w:val="1"/>
    <w:rsid w:val="49BA610B"/>
    <w:pPr>
      <w:spacing w:beforeAutospacing="1" w:afterAutospacing="1"/>
      <w:jc w:val="both"/>
    </w:pPr>
  </w:style>
  <w:style w:type="character" w:customStyle="1" w:styleId="nmerodepgina">
    <w:name w:val="nmerodepgina"/>
    <w:rsid w:val="008E591B"/>
    <w:rPr>
      <w:rFonts w:ascii="Times New Roman" w:hAnsi="Times New Roman" w:cs="Times New Roman" w:hint="default"/>
      <w:sz w:val="20"/>
      <w:szCs w:val="20"/>
    </w:rPr>
  </w:style>
  <w:style w:type="paragraph" w:styleId="HTMLconformatoprevio">
    <w:name w:val="HTML Preformatted"/>
    <w:basedOn w:val="Normal"/>
    <w:link w:val="HTMLconformatoprevioCar"/>
    <w:uiPriority w:val="99"/>
    <w:semiHidden/>
    <w:unhideWhenUsed/>
    <w:rsid w:val="006A27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conformatoprevioCar">
    <w:name w:val="HTML con formato previo Car"/>
    <w:link w:val="HTMLconformatoprevio"/>
    <w:uiPriority w:val="99"/>
    <w:semiHidden/>
    <w:rsid w:val="006A27A0"/>
    <w:rPr>
      <w:rFonts w:ascii="Courier New" w:eastAsia="Times New Roman" w:hAnsi="Courier New" w:cs="Courier New"/>
      <w:szCs w:val="24"/>
      <w:lang w:eastAsia="en-GB"/>
    </w:rPr>
  </w:style>
  <w:style w:type="paragraph" w:styleId="Revisin">
    <w:name w:val="Revision"/>
    <w:hidden/>
    <w:uiPriority w:val="99"/>
    <w:semiHidden/>
    <w:rsid w:val="00F664AB"/>
    <w:rPr>
      <w:color w:val="000000"/>
      <w:sz w:val="22"/>
    </w:rPr>
  </w:style>
  <w:style w:type="character" w:customStyle="1" w:styleId="hps">
    <w:name w:val="hps"/>
    <w:rsid w:val="00A361BD"/>
  </w:style>
  <w:style w:type="character" w:customStyle="1" w:styleId="titulos1">
    <w:name w:val="titulos1"/>
    <w:basedOn w:val="Fuentedeprrafopredeter"/>
    <w:rsid w:val="001D48BB"/>
    <w:rPr>
      <w:b/>
      <w:bCs/>
      <w:color w:val="58595B"/>
      <w:sz w:val="21"/>
      <w:szCs w:val="21"/>
    </w:rPr>
  </w:style>
  <w:style w:type="character" w:customStyle="1" w:styleId="apple-converted-space">
    <w:name w:val="apple-converted-space"/>
    <w:basedOn w:val="Fuentedeprrafopredeter"/>
    <w:rsid w:val="00F219E6"/>
  </w:style>
  <w:style w:type="table" w:customStyle="1" w:styleId="Tablaconcuadrcula1clara-nfasis51">
    <w:name w:val="Tabla con cuadrícula 1 clara - Énfasis 51"/>
    <w:basedOn w:val="Tablanormal"/>
    <w:uiPriority w:val="46"/>
    <w:rsid w:val="004E6038"/>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concuadrcula1clara-nfasis31">
    <w:name w:val="Tabla con cuadrícula 1 clara - Énfasis 31"/>
    <w:basedOn w:val="Tablanormal"/>
    <w:uiPriority w:val="46"/>
    <w:rsid w:val="007760CB"/>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concuadrcula1clara1">
    <w:name w:val="Tabla con cuadrícula 1 clara1"/>
    <w:basedOn w:val="Tablanormal"/>
    <w:uiPriority w:val="46"/>
    <w:rsid w:val="00AA038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rsid w:val="00E0360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1">
    <w:name w:val="Tabla de cuadrícula 1 clara1"/>
    <w:basedOn w:val="Tablanormal"/>
    <w:uiPriority w:val="46"/>
    <w:rsid w:val="00524E8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51">
    <w:name w:val="Tabla de cuadrícula 1 clara - Énfasis 51"/>
    <w:basedOn w:val="Tablanormal"/>
    <w:uiPriority w:val="46"/>
    <w:rsid w:val="00524E8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concuadrcula1clara-nfasis510">
    <w:name w:val="Tabla con cuadrícula 1 clara - Énfasis 510"/>
    <w:basedOn w:val="Tablanormal"/>
    <w:uiPriority w:val="46"/>
    <w:rsid w:val="00866B0F"/>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32">
    <w:name w:val="Tabla de cuadrícula 1 clara - Énfasis 32"/>
    <w:basedOn w:val="Tablanormal"/>
    <w:uiPriority w:val="46"/>
    <w:rsid w:val="00144BD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nfasis53">
    <w:name w:val="Tabla de cuadrícula 1 clara - Énfasis 53"/>
    <w:basedOn w:val="Tablanormal"/>
    <w:uiPriority w:val="46"/>
    <w:rsid w:val="00F87EF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11">
    <w:name w:val="Tabla de cuadrícula 1 clara11"/>
    <w:basedOn w:val="Tablanormal"/>
    <w:uiPriority w:val="46"/>
    <w:rsid w:val="008424B1"/>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ladecuadrcula1clara-nfasis54">
    <w:name w:val="Tabla de cuadrícula 1 clara - Énfasis 54"/>
    <w:basedOn w:val="Tablanormal"/>
    <w:uiPriority w:val="46"/>
    <w:rsid w:val="0026446A"/>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DB3927"/>
    <w:rPr>
      <w:color w:val="954F72" w:themeColor="followedHyperlink"/>
      <w:u w:val="single"/>
    </w:rPr>
  </w:style>
  <w:style w:type="character" w:styleId="Mencinsinresolver">
    <w:name w:val="Unresolved Mention"/>
    <w:basedOn w:val="Fuentedeprrafopredeter"/>
    <w:uiPriority w:val="99"/>
    <w:semiHidden/>
    <w:unhideWhenUsed/>
    <w:rsid w:val="003F2EA3"/>
    <w:rPr>
      <w:color w:val="605E5C"/>
      <w:shd w:val="clear" w:color="auto" w:fill="E1DFDD"/>
    </w:rPr>
  </w:style>
  <w:style w:type="character" w:customStyle="1" w:styleId="normaltextrun">
    <w:name w:val="normaltextrun"/>
    <w:basedOn w:val="Fuentedeprrafopredeter"/>
    <w:rsid w:val="00103130"/>
  </w:style>
  <w:style w:type="paragraph" w:customStyle="1" w:styleId="paragraph">
    <w:name w:val="paragraph"/>
    <w:basedOn w:val="Normal"/>
    <w:rsid w:val="49BA610B"/>
    <w:pPr>
      <w:spacing w:beforeAutospacing="1" w:afterAutospacing="1"/>
    </w:pPr>
  </w:style>
  <w:style w:type="character" w:customStyle="1" w:styleId="superscript">
    <w:name w:val="superscript"/>
    <w:basedOn w:val="Fuentedeprrafopredeter"/>
    <w:rsid w:val="00641339"/>
  </w:style>
  <w:style w:type="character" w:customStyle="1" w:styleId="eop">
    <w:name w:val="eop"/>
    <w:basedOn w:val="Fuentedeprrafopredeter"/>
    <w:rsid w:val="00641339"/>
  </w:style>
  <w:style w:type="character" w:customStyle="1" w:styleId="findhit">
    <w:name w:val="findhit"/>
    <w:basedOn w:val="Fuentedeprrafopredeter"/>
    <w:rsid w:val="00B160F6"/>
  </w:style>
  <w:style w:type="table" w:customStyle="1" w:styleId="Tabladecuadrcula1clara-nfasis310">
    <w:name w:val="Tabla de cuadrícula 1 clara - Énfasis 310"/>
    <w:basedOn w:val="Tablanormal"/>
    <w:uiPriority w:val="46"/>
    <w:rsid w:val="00A161C3"/>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A161C3"/>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extonotaalfinal">
    <w:name w:val="endnote text"/>
    <w:basedOn w:val="Normal"/>
    <w:link w:val="TextonotaalfinalCar"/>
    <w:uiPriority w:val="99"/>
    <w:semiHidden/>
    <w:unhideWhenUsed/>
    <w:rsid w:val="005D0B5A"/>
    <w:rPr>
      <w:sz w:val="20"/>
    </w:rPr>
  </w:style>
  <w:style w:type="character" w:customStyle="1" w:styleId="TextonotaalfinalCar">
    <w:name w:val="Texto nota al final Car"/>
    <w:basedOn w:val="Fuentedeprrafopredeter"/>
    <w:link w:val="Textonotaalfinal"/>
    <w:uiPriority w:val="99"/>
    <w:semiHidden/>
    <w:rsid w:val="00A161C3"/>
    <w:rPr>
      <w:rFonts w:ascii="Times New Roman" w:eastAsia="Times New Roman" w:hAnsi="Times New Roman"/>
      <w:szCs w:val="24"/>
      <w:lang w:eastAsia="en-GB"/>
    </w:rPr>
  </w:style>
  <w:style w:type="character" w:styleId="Refdenotaalfinal">
    <w:name w:val="endnote reference"/>
    <w:basedOn w:val="Fuentedeprrafopredeter"/>
    <w:uiPriority w:val="99"/>
    <w:semiHidden/>
    <w:unhideWhenUsed/>
    <w:rsid w:val="00A161C3"/>
    <w:rPr>
      <w:vertAlign w:val="superscript"/>
    </w:rPr>
  </w:style>
  <w:style w:type="table" w:customStyle="1" w:styleId="Tabladecuadrcula1clara10">
    <w:name w:val="Tabla de cuadrícula 1 clara10"/>
    <w:basedOn w:val="Tablanormal"/>
    <w:uiPriority w:val="46"/>
    <w:rsid w:val="00A161C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510">
    <w:name w:val="Tabla de cuadrícula 1 clara - Énfasis 510"/>
    <w:basedOn w:val="Tablanormal"/>
    <w:uiPriority w:val="46"/>
    <w:rsid w:val="00A161C3"/>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Mencinsinresolver1">
    <w:name w:val="Mención sin resolver1"/>
    <w:basedOn w:val="Fuentedeprrafopredeter"/>
    <w:uiPriority w:val="99"/>
    <w:semiHidden/>
    <w:unhideWhenUsed/>
    <w:rsid w:val="00A161C3"/>
    <w:rPr>
      <w:color w:val="605E5C"/>
      <w:shd w:val="clear" w:color="auto" w:fill="E1DFDD"/>
    </w:rPr>
  </w:style>
  <w:style w:type="numbering" w:customStyle="1" w:styleId="Listaactual1">
    <w:name w:val="Lista actual1"/>
    <w:uiPriority w:val="99"/>
    <w:rsid w:val="00A161C3"/>
    <w:pPr>
      <w:numPr>
        <w:numId w:val="60"/>
      </w:numPr>
    </w:pPr>
  </w:style>
  <w:style w:type="numbering" w:customStyle="1" w:styleId="Listaactual2">
    <w:name w:val="Lista actual2"/>
    <w:uiPriority w:val="99"/>
    <w:rsid w:val="00A161C3"/>
    <w:pPr>
      <w:numPr>
        <w:numId w:val="61"/>
      </w:numPr>
    </w:pPr>
  </w:style>
  <w:style w:type="table" w:styleId="Tablanormal2">
    <w:name w:val="Plain Table 2"/>
    <w:basedOn w:val="Tablanormal"/>
    <w:uiPriority w:val="42"/>
    <w:rsid w:val="00A161C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acterStyle1">
    <w:name w:val="Character Style 1"/>
    <w:uiPriority w:val="99"/>
    <w:rsid w:val="00A161C3"/>
    <w:rPr>
      <w:sz w:val="20"/>
      <w:szCs w:val="20"/>
    </w:rPr>
  </w:style>
  <w:style w:type="table" w:customStyle="1" w:styleId="Tablaconcuadrcula1clara-nfasis311">
    <w:name w:val="Tabla con cuadrícula 1 clara - Énfasis 311"/>
    <w:basedOn w:val="Tablanormal"/>
    <w:uiPriority w:val="46"/>
    <w:rsid w:val="00E17458"/>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101">
    <w:name w:val="Tabla de cuadrícula 1 clara101"/>
    <w:basedOn w:val="Tablanormal"/>
    <w:uiPriority w:val="46"/>
    <w:rsid w:val="00E47AA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102">
    <w:name w:val="Tabla de cuadrícula 1 clara102"/>
    <w:basedOn w:val="Tablanormal"/>
    <w:uiPriority w:val="46"/>
    <w:rsid w:val="00E47AA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SinespaciadoCar">
    <w:name w:val="Sin espaciado Car"/>
    <w:link w:val="Sinespaciado"/>
    <w:uiPriority w:val="1"/>
    <w:locked/>
    <w:rsid w:val="0096018F"/>
    <w:rPr>
      <w:rFonts w:ascii="Times New Roman" w:eastAsia="Times New Roman" w:hAnsi="Times New Roman"/>
      <w:sz w:val="24"/>
      <w:szCs w:val="24"/>
      <w:lang w:eastAsia="en-GB"/>
    </w:rPr>
  </w:style>
  <w:style w:type="character" w:styleId="Nmerodelnea">
    <w:name w:val="line number"/>
    <w:basedOn w:val="Fuentedeprrafopredeter"/>
    <w:uiPriority w:val="99"/>
    <w:semiHidden/>
    <w:unhideWhenUsed/>
    <w:rsid w:val="00EC1163"/>
  </w:style>
  <w:style w:type="character" w:styleId="Mencionar">
    <w:name w:val="Mention"/>
    <w:basedOn w:val="Fuentedeprrafopredeter"/>
    <w:uiPriority w:val="99"/>
    <w:unhideWhenUsed/>
    <w:rsid w:val="00EC1163"/>
    <w:rPr>
      <w:color w:val="2B579A"/>
      <w:shd w:val="clear" w:color="auto" w:fill="E1DFDD"/>
    </w:rPr>
  </w:style>
  <w:style w:type="numbering" w:customStyle="1" w:styleId="CurrentList1">
    <w:name w:val="Current List1"/>
    <w:uiPriority w:val="99"/>
    <w:rsid w:val="00E36E67"/>
    <w:pPr>
      <w:numPr>
        <w:numId w:val="175"/>
      </w:numPr>
    </w:pPr>
  </w:style>
  <w:style w:type="table" w:customStyle="1" w:styleId="Tablaconcuadrcula1">
    <w:name w:val="Tabla con cuadrícula1"/>
    <w:basedOn w:val="Tablanormal"/>
    <w:next w:val="Tablaconcuadrcula"/>
    <w:uiPriority w:val="59"/>
    <w:rsid w:val="007E01BF"/>
    <w:pPr>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a-nfasis311">
    <w:name w:val="Tabla de cuadrícula 1 clara - Énfasis 311"/>
    <w:basedOn w:val="Tablanormal"/>
    <w:uiPriority w:val="46"/>
    <w:rsid w:val="007E01BF"/>
    <w:pPr>
      <w:jc w:val="both"/>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numbering" w:customStyle="1" w:styleId="Listaactual3">
    <w:name w:val="Lista actual3"/>
    <w:uiPriority w:val="99"/>
    <w:rsid w:val="007E01BF"/>
    <w:pPr>
      <w:numPr>
        <w:numId w:val="191"/>
      </w:numPr>
    </w:pPr>
  </w:style>
  <w:style w:type="character" w:customStyle="1" w:styleId="scxw80204917">
    <w:name w:val="scxw80204917"/>
    <w:basedOn w:val="Fuentedeprrafopredeter"/>
    <w:rsid w:val="007E01BF"/>
  </w:style>
  <w:style w:type="character" w:customStyle="1" w:styleId="tabchar">
    <w:name w:val="tabchar"/>
    <w:basedOn w:val="Fuentedeprrafopredeter"/>
    <w:rsid w:val="007E01BF"/>
  </w:style>
  <w:style w:type="paragraph" w:customStyle="1" w:styleId="outlineelement">
    <w:name w:val="outlineelement"/>
    <w:basedOn w:val="Normal"/>
    <w:rsid w:val="007E01BF"/>
    <w:pPr>
      <w:spacing w:before="100" w:beforeAutospacing="1" w:after="100" w:afterAutospacing="1"/>
    </w:pPr>
    <w:rPr>
      <w:lang w:val="en-GB"/>
    </w:rPr>
  </w:style>
  <w:style w:type="table" w:customStyle="1" w:styleId="Tabladecuadrcula1clara-nfasis511">
    <w:name w:val="Tabla de cuadrícula 1 clara - Énfasis 511"/>
    <w:basedOn w:val="Tablanormal"/>
    <w:uiPriority w:val="46"/>
    <w:rsid w:val="007E01BF"/>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644">
      <w:bodyDiv w:val="1"/>
      <w:marLeft w:val="0"/>
      <w:marRight w:val="0"/>
      <w:marTop w:val="0"/>
      <w:marBottom w:val="0"/>
      <w:divBdr>
        <w:top w:val="none" w:sz="0" w:space="0" w:color="auto"/>
        <w:left w:val="none" w:sz="0" w:space="0" w:color="auto"/>
        <w:bottom w:val="none" w:sz="0" w:space="0" w:color="auto"/>
        <w:right w:val="none" w:sz="0" w:space="0" w:color="auto"/>
      </w:divBdr>
      <w:divsChild>
        <w:div w:id="823620009">
          <w:marLeft w:val="0"/>
          <w:marRight w:val="0"/>
          <w:marTop w:val="0"/>
          <w:marBottom w:val="0"/>
          <w:divBdr>
            <w:top w:val="none" w:sz="0" w:space="0" w:color="auto"/>
            <w:left w:val="none" w:sz="0" w:space="0" w:color="auto"/>
            <w:bottom w:val="none" w:sz="0" w:space="0" w:color="auto"/>
            <w:right w:val="none" w:sz="0" w:space="0" w:color="auto"/>
          </w:divBdr>
          <w:divsChild>
            <w:div w:id="669211152">
              <w:marLeft w:val="0"/>
              <w:marRight w:val="0"/>
              <w:marTop w:val="0"/>
              <w:marBottom w:val="0"/>
              <w:divBdr>
                <w:top w:val="none" w:sz="0" w:space="0" w:color="auto"/>
                <w:left w:val="none" w:sz="0" w:space="0" w:color="auto"/>
                <w:bottom w:val="none" w:sz="0" w:space="0" w:color="auto"/>
                <w:right w:val="none" w:sz="0" w:space="0" w:color="auto"/>
              </w:divBdr>
            </w:div>
          </w:divsChild>
        </w:div>
        <w:div w:id="2053188992">
          <w:marLeft w:val="0"/>
          <w:marRight w:val="0"/>
          <w:marTop w:val="0"/>
          <w:marBottom w:val="0"/>
          <w:divBdr>
            <w:top w:val="none" w:sz="0" w:space="0" w:color="auto"/>
            <w:left w:val="none" w:sz="0" w:space="0" w:color="auto"/>
            <w:bottom w:val="none" w:sz="0" w:space="0" w:color="auto"/>
            <w:right w:val="none" w:sz="0" w:space="0" w:color="auto"/>
          </w:divBdr>
          <w:divsChild>
            <w:div w:id="111247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4033">
      <w:bodyDiv w:val="1"/>
      <w:marLeft w:val="0"/>
      <w:marRight w:val="0"/>
      <w:marTop w:val="0"/>
      <w:marBottom w:val="0"/>
      <w:divBdr>
        <w:top w:val="none" w:sz="0" w:space="0" w:color="auto"/>
        <w:left w:val="none" w:sz="0" w:space="0" w:color="auto"/>
        <w:bottom w:val="none" w:sz="0" w:space="0" w:color="auto"/>
        <w:right w:val="none" w:sz="0" w:space="0" w:color="auto"/>
      </w:divBdr>
    </w:div>
    <w:div w:id="16322616">
      <w:bodyDiv w:val="1"/>
      <w:marLeft w:val="0"/>
      <w:marRight w:val="0"/>
      <w:marTop w:val="0"/>
      <w:marBottom w:val="0"/>
      <w:divBdr>
        <w:top w:val="none" w:sz="0" w:space="0" w:color="auto"/>
        <w:left w:val="none" w:sz="0" w:space="0" w:color="auto"/>
        <w:bottom w:val="none" w:sz="0" w:space="0" w:color="auto"/>
        <w:right w:val="none" w:sz="0" w:space="0" w:color="auto"/>
      </w:divBdr>
      <w:divsChild>
        <w:div w:id="979650341">
          <w:marLeft w:val="0"/>
          <w:marRight w:val="0"/>
          <w:marTop w:val="0"/>
          <w:marBottom w:val="0"/>
          <w:divBdr>
            <w:top w:val="none" w:sz="0" w:space="0" w:color="auto"/>
            <w:left w:val="none" w:sz="0" w:space="0" w:color="auto"/>
            <w:bottom w:val="none" w:sz="0" w:space="0" w:color="auto"/>
            <w:right w:val="none" w:sz="0" w:space="0" w:color="auto"/>
          </w:divBdr>
          <w:divsChild>
            <w:div w:id="48723813">
              <w:marLeft w:val="0"/>
              <w:marRight w:val="0"/>
              <w:marTop w:val="0"/>
              <w:marBottom w:val="0"/>
              <w:divBdr>
                <w:top w:val="none" w:sz="0" w:space="0" w:color="auto"/>
                <w:left w:val="none" w:sz="0" w:space="0" w:color="auto"/>
                <w:bottom w:val="none" w:sz="0" w:space="0" w:color="auto"/>
                <w:right w:val="none" w:sz="0" w:space="0" w:color="auto"/>
              </w:divBdr>
            </w:div>
            <w:div w:id="73092472">
              <w:marLeft w:val="0"/>
              <w:marRight w:val="0"/>
              <w:marTop w:val="0"/>
              <w:marBottom w:val="0"/>
              <w:divBdr>
                <w:top w:val="none" w:sz="0" w:space="0" w:color="auto"/>
                <w:left w:val="none" w:sz="0" w:space="0" w:color="auto"/>
                <w:bottom w:val="none" w:sz="0" w:space="0" w:color="auto"/>
                <w:right w:val="none" w:sz="0" w:space="0" w:color="auto"/>
              </w:divBdr>
            </w:div>
            <w:div w:id="410544932">
              <w:marLeft w:val="0"/>
              <w:marRight w:val="0"/>
              <w:marTop w:val="0"/>
              <w:marBottom w:val="0"/>
              <w:divBdr>
                <w:top w:val="none" w:sz="0" w:space="0" w:color="auto"/>
                <w:left w:val="none" w:sz="0" w:space="0" w:color="auto"/>
                <w:bottom w:val="none" w:sz="0" w:space="0" w:color="auto"/>
                <w:right w:val="none" w:sz="0" w:space="0" w:color="auto"/>
              </w:divBdr>
            </w:div>
            <w:div w:id="512384350">
              <w:marLeft w:val="0"/>
              <w:marRight w:val="0"/>
              <w:marTop w:val="0"/>
              <w:marBottom w:val="0"/>
              <w:divBdr>
                <w:top w:val="none" w:sz="0" w:space="0" w:color="auto"/>
                <w:left w:val="none" w:sz="0" w:space="0" w:color="auto"/>
                <w:bottom w:val="none" w:sz="0" w:space="0" w:color="auto"/>
                <w:right w:val="none" w:sz="0" w:space="0" w:color="auto"/>
              </w:divBdr>
            </w:div>
            <w:div w:id="532156000">
              <w:marLeft w:val="0"/>
              <w:marRight w:val="0"/>
              <w:marTop w:val="0"/>
              <w:marBottom w:val="0"/>
              <w:divBdr>
                <w:top w:val="none" w:sz="0" w:space="0" w:color="auto"/>
                <w:left w:val="none" w:sz="0" w:space="0" w:color="auto"/>
                <w:bottom w:val="none" w:sz="0" w:space="0" w:color="auto"/>
                <w:right w:val="none" w:sz="0" w:space="0" w:color="auto"/>
              </w:divBdr>
            </w:div>
            <w:div w:id="1510824983">
              <w:marLeft w:val="0"/>
              <w:marRight w:val="0"/>
              <w:marTop w:val="0"/>
              <w:marBottom w:val="0"/>
              <w:divBdr>
                <w:top w:val="none" w:sz="0" w:space="0" w:color="auto"/>
                <w:left w:val="none" w:sz="0" w:space="0" w:color="auto"/>
                <w:bottom w:val="none" w:sz="0" w:space="0" w:color="auto"/>
                <w:right w:val="none" w:sz="0" w:space="0" w:color="auto"/>
              </w:divBdr>
            </w:div>
            <w:div w:id="1846703523">
              <w:marLeft w:val="0"/>
              <w:marRight w:val="0"/>
              <w:marTop w:val="0"/>
              <w:marBottom w:val="0"/>
              <w:divBdr>
                <w:top w:val="none" w:sz="0" w:space="0" w:color="auto"/>
                <w:left w:val="none" w:sz="0" w:space="0" w:color="auto"/>
                <w:bottom w:val="none" w:sz="0" w:space="0" w:color="auto"/>
                <w:right w:val="none" w:sz="0" w:space="0" w:color="auto"/>
              </w:divBdr>
            </w:div>
            <w:div w:id="1960989627">
              <w:marLeft w:val="0"/>
              <w:marRight w:val="0"/>
              <w:marTop w:val="0"/>
              <w:marBottom w:val="0"/>
              <w:divBdr>
                <w:top w:val="none" w:sz="0" w:space="0" w:color="auto"/>
                <w:left w:val="none" w:sz="0" w:space="0" w:color="auto"/>
                <w:bottom w:val="none" w:sz="0" w:space="0" w:color="auto"/>
                <w:right w:val="none" w:sz="0" w:space="0" w:color="auto"/>
              </w:divBdr>
            </w:div>
            <w:div w:id="2118405544">
              <w:marLeft w:val="0"/>
              <w:marRight w:val="0"/>
              <w:marTop w:val="0"/>
              <w:marBottom w:val="0"/>
              <w:divBdr>
                <w:top w:val="none" w:sz="0" w:space="0" w:color="auto"/>
                <w:left w:val="none" w:sz="0" w:space="0" w:color="auto"/>
                <w:bottom w:val="none" w:sz="0" w:space="0" w:color="auto"/>
                <w:right w:val="none" w:sz="0" w:space="0" w:color="auto"/>
              </w:divBdr>
            </w:div>
          </w:divsChild>
        </w:div>
        <w:div w:id="1933930461">
          <w:marLeft w:val="0"/>
          <w:marRight w:val="0"/>
          <w:marTop w:val="0"/>
          <w:marBottom w:val="0"/>
          <w:divBdr>
            <w:top w:val="none" w:sz="0" w:space="0" w:color="auto"/>
            <w:left w:val="none" w:sz="0" w:space="0" w:color="auto"/>
            <w:bottom w:val="none" w:sz="0" w:space="0" w:color="auto"/>
            <w:right w:val="none" w:sz="0" w:space="0" w:color="auto"/>
          </w:divBdr>
          <w:divsChild>
            <w:div w:id="66192592">
              <w:marLeft w:val="0"/>
              <w:marRight w:val="0"/>
              <w:marTop w:val="0"/>
              <w:marBottom w:val="0"/>
              <w:divBdr>
                <w:top w:val="none" w:sz="0" w:space="0" w:color="auto"/>
                <w:left w:val="none" w:sz="0" w:space="0" w:color="auto"/>
                <w:bottom w:val="none" w:sz="0" w:space="0" w:color="auto"/>
                <w:right w:val="none" w:sz="0" w:space="0" w:color="auto"/>
              </w:divBdr>
            </w:div>
            <w:div w:id="233665298">
              <w:marLeft w:val="0"/>
              <w:marRight w:val="0"/>
              <w:marTop w:val="0"/>
              <w:marBottom w:val="0"/>
              <w:divBdr>
                <w:top w:val="none" w:sz="0" w:space="0" w:color="auto"/>
                <w:left w:val="none" w:sz="0" w:space="0" w:color="auto"/>
                <w:bottom w:val="none" w:sz="0" w:space="0" w:color="auto"/>
                <w:right w:val="none" w:sz="0" w:space="0" w:color="auto"/>
              </w:divBdr>
            </w:div>
            <w:div w:id="296570780">
              <w:marLeft w:val="0"/>
              <w:marRight w:val="0"/>
              <w:marTop w:val="0"/>
              <w:marBottom w:val="0"/>
              <w:divBdr>
                <w:top w:val="none" w:sz="0" w:space="0" w:color="auto"/>
                <w:left w:val="none" w:sz="0" w:space="0" w:color="auto"/>
                <w:bottom w:val="none" w:sz="0" w:space="0" w:color="auto"/>
                <w:right w:val="none" w:sz="0" w:space="0" w:color="auto"/>
              </w:divBdr>
            </w:div>
            <w:div w:id="522592207">
              <w:marLeft w:val="0"/>
              <w:marRight w:val="0"/>
              <w:marTop w:val="0"/>
              <w:marBottom w:val="0"/>
              <w:divBdr>
                <w:top w:val="none" w:sz="0" w:space="0" w:color="auto"/>
                <w:left w:val="none" w:sz="0" w:space="0" w:color="auto"/>
                <w:bottom w:val="none" w:sz="0" w:space="0" w:color="auto"/>
                <w:right w:val="none" w:sz="0" w:space="0" w:color="auto"/>
              </w:divBdr>
            </w:div>
            <w:div w:id="767116111">
              <w:marLeft w:val="0"/>
              <w:marRight w:val="0"/>
              <w:marTop w:val="0"/>
              <w:marBottom w:val="0"/>
              <w:divBdr>
                <w:top w:val="none" w:sz="0" w:space="0" w:color="auto"/>
                <w:left w:val="none" w:sz="0" w:space="0" w:color="auto"/>
                <w:bottom w:val="none" w:sz="0" w:space="0" w:color="auto"/>
                <w:right w:val="none" w:sz="0" w:space="0" w:color="auto"/>
              </w:divBdr>
            </w:div>
            <w:div w:id="858006564">
              <w:marLeft w:val="0"/>
              <w:marRight w:val="0"/>
              <w:marTop w:val="0"/>
              <w:marBottom w:val="0"/>
              <w:divBdr>
                <w:top w:val="none" w:sz="0" w:space="0" w:color="auto"/>
                <w:left w:val="none" w:sz="0" w:space="0" w:color="auto"/>
                <w:bottom w:val="none" w:sz="0" w:space="0" w:color="auto"/>
                <w:right w:val="none" w:sz="0" w:space="0" w:color="auto"/>
              </w:divBdr>
            </w:div>
            <w:div w:id="898634950">
              <w:marLeft w:val="0"/>
              <w:marRight w:val="0"/>
              <w:marTop w:val="0"/>
              <w:marBottom w:val="0"/>
              <w:divBdr>
                <w:top w:val="none" w:sz="0" w:space="0" w:color="auto"/>
                <w:left w:val="none" w:sz="0" w:space="0" w:color="auto"/>
                <w:bottom w:val="none" w:sz="0" w:space="0" w:color="auto"/>
                <w:right w:val="none" w:sz="0" w:space="0" w:color="auto"/>
              </w:divBdr>
            </w:div>
            <w:div w:id="900945887">
              <w:marLeft w:val="0"/>
              <w:marRight w:val="0"/>
              <w:marTop w:val="0"/>
              <w:marBottom w:val="0"/>
              <w:divBdr>
                <w:top w:val="none" w:sz="0" w:space="0" w:color="auto"/>
                <w:left w:val="none" w:sz="0" w:space="0" w:color="auto"/>
                <w:bottom w:val="none" w:sz="0" w:space="0" w:color="auto"/>
                <w:right w:val="none" w:sz="0" w:space="0" w:color="auto"/>
              </w:divBdr>
            </w:div>
            <w:div w:id="933053036">
              <w:marLeft w:val="0"/>
              <w:marRight w:val="0"/>
              <w:marTop w:val="0"/>
              <w:marBottom w:val="0"/>
              <w:divBdr>
                <w:top w:val="none" w:sz="0" w:space="0" w:color="auto"/>
                <w:left w:val="none" w:sz="0" w:space="0" w:color="auto"/>
                <w:bottom w:val="none" w:sz="0" w:space="0" w:color="auto"/>
                <w:right w:val="none" w:sz="0" w:space="0" w:color="auto"/>
              </w:divBdr>
            </w:div>
            <w:div w:id="1052457717">
              <w:marLeft w:val="0"/>
              <w:marRight w:val="0"/>
              <w:marTop w:val="0"/>
              <w:marBottom w:val="0"/>
              <w:divBdr>
                <w:top w:val="none" w:sz="0" w:space="0" w:color="auto"/>
                <w:left w:val="none" w:sz="0" w:space="0" w:color="auto"/>
                <w:bottom w:val="none" w:sz="0" w:space="0" w:color="auto"/>
                <w:right w:val="none" w:sz="0" w:space="0" w:color="auto"/>
              </w:divBdr>
            </w:div>
            <w:div w:id="1164509817">
              <w:marLeft w:val="0"/>
              <w:marRight w:val="0"/>
              <w:marTop w:val="0"/>
              <w:marBottom w:val="0"/>
              <w:divBdr>
                <w:top w:val="none" w:sz="0" w:space="0" w:color="auto"/>
                <w:left w:val="none" w:sz="0" w:space="0" w:color="auto"/>
                <w:bottom w:val="none" w:sz="0" w:space="0" w:color="auto"/>
                <w:right w:val="none" w:sz="0" w:space="0" w:color="auto"/>
              </w:divBdr>
            </w:div>
            <w:div w:id="1217276808">
              <w:marLeft w:val="0"/>
              <w:marRight w:val="0"/>
              <w:marTop w:val="0"/>
              <w:marBottom w:val="0"/>
              <w:divBdr>
                <w:top w:val="none" w:sz="0" w:space="0" w:color="auto"/>
                <w:left w:val="none" w:sz="0" w:space="0" w:color="auto"/>
                <w:bottom w:val="none" w:sz="0" w:space="0" w:color="auto"/>
                <w:right w:val="none" w:sz="0" w:space="0" w:color="auto"/>
              </w:divBdr>
            </w:div>
            <w:div w:id="1318193478">
              <w:marLeft w:val="0"/>
              <w:marRight w:val="0"/>
              <w:marTop w:val="0"/>
              <w:marBottom w:val="0"/>
              <w:divBdr>
                <w:top w:val="none" w:sz="0" w:space="0" w:color="auto"/>
                <w:left w:val="none" w:sz="0" w:space="0" w:color="auto"/>
                <w:bottom w:val="none" w:sz="0" w:space="0" w:color="auto"/>
                <w:right w:val="none" w:sz="0" w:space="0" w:color="auto"/>
              </w:divBdr>
            </w:div>
            <w:div w:id="1522815527">
              <w:marLeft w:val="0"/>
              <w:marRight w:val="0"/>
              <w:marTop w:val="0"/>
              <w:marBottom w:val="0"/>
              <w:divBdr>
                <w:top w:val="none" w:sz="0" w:space="0" w:color="auto"/>
                <w:left w:val="none" w:sz="0" w:space="0" w:color="auto"/>
                <w:bottom w:val="none" w:sz="0" w:space="0" w:color="auto"/>
                <w:right w:val="none" w:sz="0" w:space="0" w:color="auto"/>
              </w:divBdr>
            </w:div>
            <w:div w:id="1566332106">
              <w:marLeft w:val="0"/>
              <w:marRight w:val="0"/>
              <w:marTop w:val="0"/>
              <w:marBottom w:val="0"/>
              <w:divBdr>
                <w:top w:val="none" w:sz="0" w:space="0" w:color="auto"/>
                <w:left w:val="none" w:sz="0" w:space="0" w:color="auto"/>
                <w:bottom w:val="none" w:sz="0" w:space="0" w:color="auto"/>
                <w:right w:val="none" w:sz="0" w:space="0" w:color="auto"/>
              </w:divBdr>
            </w:div>
            <w:div w:id="1729105111">
              <w:marLeft w:val="0"/>
              <w:marRight w:val="0"/>
              <w:marTop w:val="0"/>
              <w:marBottom w:val="0"/>
              <w:divBdr>
                <w:top w:val="none" w:sz="0" w:space="0" w:color="auto"/>
                <w:left w:val="none" w:sz="0" w:space="0" w:color="auto"/>
                <w:bottom w:val="none" w:sz="0" w:space="0" w:color="auto"/>
                <w:right w:val="none" w:sz="0" w:space="0" w:color="auto"/>
              </w:divBdr>
            </w:div>
            <w:div w:id="1807774448">
              <w:marLeft w:val="0"/>
              <w:marRight w:val="0"/>
              <w:marTop w:val="0"/>
              <w:marBottom w:val="0"/>
              <w:divBdr>
                <w:top w:val="none" w:sz="0" w:space="0" w:color="auto"/>
                <w:left w:val="none" w:sz="0" w:space="0" w:color="auto"/>
                <w:bottom w:val="none" w:sz="0" w:space="0" w:color="auto"/>
                <w:right w:val="none" w:sz="0" w:space="0" w:color="auto"/>
              </w:divBdr>
            </w:div>
            <w:div w:id="1822185574">
              <w:marLeft w:val="0"/>
              <w:marRight w:val="0"/>
              <w:marTop w:val="0"/>
              <w:marBottom w:val="0"/>
              <w:divBdr>
                <w:top w:val="none" w:sz="0" w:space="0" w:color="auto"/>
                <w:left w:val="none" w:sz="0" w:space="0" w:color="auto"/>
                <w:bottom w:val="none" w:sz="0" w:space="0" w:color="auto"/>
                <w:right w:val="none" w:sz="0" w:space="0" w:color="auto"/>
              </w:divBdr>
            </w:div>
            <w:div w:id="1866206664">
              <w:marLeft w:val="0"/>
              <w:marRight w:val="0"/>
              <w:marTop w:val="0"/>
              <w:marBottom w:val="0"/>
              <w:divBdr>
                <w:top w:val="none" w:sz="0" w:space="0" w:color="auto"/>
                <w:left w:val="none" w:sz="0" w:space="0" w:color="auto"/>
                <w:bottom w:val="none" w:sz="0" w:space="0" w:color="auto"/>
                <w:right w:val="none" w:sz="0" w:space="0" w:color="auto"/>
              </w:divBdr>
            </w:div>
            <w:div w:id="2085102410">
              <w:marLeft w:val="0"/>
              <w:marRight w:val="0"/>
              <w:marTop w:val="0"/>
              <w:marBottom w:val="0"/>
              <w:divBdr>
                <w:top w:val="none" w:sz="0" w:space="0" w:color="auto"/>
                <w:left w:val="none" w:sz="0" w:space="0" w:color="auto"/>
                <w:bottom w:val="none" w:sz="0" w:space="0" w:color="auto"/>
                <w:right w:val="none" w:sz="0" w:space="0" w:color="auto"/>
              </w:divBdr>
            </w:div>
          </w:divsChild>
        </w:div>
        <w:div w:id="2121797995">
          <w:marLeft w:val="0"/>
          <w:marRight w:val="0"/>
          <w:marTop w:val="0"/>
          <w:marBottom w:val="0"/>
          <w:divBdr>
            <w:top w:val="none" w:sz="0" w:space="0" w:color="auto"/>
            <w:left w:val="none" w:sz="0" w:space="0" w:color="auto"/>
            <w:bottom w:val="none" w:sz="0" w:space="0" w:color="auto"/>
            <w:right w:val="none" w:sz="0" w:space="0" w:color="auto"/>
          </w:divBdr>
          <w:divsChild>
            <w:div w:id="54134352">
              <w:marLeft w:val="0"/>
              <w:marRight w:val="0"/>
              <w:marTop w:val="0"/>
              <w:marBottom w:val="0"/>
              <w:divBdr>
                <w:top w:val="none" w:sz="0" w:space="0" w:color="auto"/>
                <w:left w:val="none" w:sz="0" w:space="0" w:color="auto"/>
                <w:bottom w:val="none" w:sz="0" w:space="0" w:color="auto"/>
                <w:right w:val="none" w:sz="0" w:space="0" w:color="auto"/>
              </w:divBdr>
            </w:div>
            <w:div w:id="250743493">
              <w:marLeft w:val="0"/>
              <w:marRight w:val="0"/>
              <w:marTop w:val="0"/>
              <w:marBottom w:val="0"/>
              <w:divBdr>
                <w:top w:val="none" w:sz="0" w:space="0" w:color="auto"/>
                <w:left w:val="none" w:sz="0" w:space="0" w:color="auto"/>
                <w:bottom w:val="none" w:sz="0" w:space="0" w:color="auto"/>
                <w:right w:val="none" w:sz="0" w:space="0" w:color="auto"/>
              </w:divBdr>
            </w:div>
            <w:div w:id="360323043">
              <w:marLeft w:val="0"/>
              <w:marRight w:val="0"/>
              <w:marTop w:val="0"/>
              <w:marBottom w:val="0"/>
              <w:divBdr>
                <w:top w:val="none" w:sz="0" w:space="0" w:color="auto"/>
                <w:left w:val="none" w:sz="0" w:space="0" w:color="auto"/>
                <w:bottom w:val="none" w:sz="0" w:space="0" w:color="auto"/>
                <w:right w:val="none" w:sz="0" w:space="0" w:color="auto"/>
              </w:divBdr>
            </w:div>
            <w:div w:id="410279047">
              <w:marLeft w:val="0"/>
              <w:marRight w:val="0"/>
              <w:marTop w:val="0"/>
              <w:marBottom w:val="0"/>
              <w:divBdr>
                <w:top w:val="none" w:sz="0" w:space="0" w:color="auto"/>
                <w:left w:val="none" w:sz="0" w:space="0" w:color="auto"/>
                <w:bottom w:val="none" w:sz="0" w:space="0" w:color="auto"/>
                <w:right w:val="none" w:sz="0" w:space="0" w:color="auto"/>
              </w:divBdr>
            </w:div>
            <w:div w:id="468475934">
              <w:marLeft w:val="0"/>
              <w:marRight w:val="0"/>
              <w:marTop w:val="0"/>
              <w:marBottom w:val="0"/>
              <w:divBdr>
                <w:top w:val="none" w:sz="0" w:space="0" w:color="auto"/>
                <w:left w:val="none" w:sz="0" w:space="0" w:color="auto"/>
                <w:bottom w:val="none" w:sz="0" w:space="0" w:color="auto"/>
                <w:right w:val="none" w:sz="0" w:space="0" w:color="auto"/>
              </w:divBdr>
            </w:div>
            <w:div w:id="618492771">
              <w:marLeft w:val="0"/>
              <w:marRight w:val="0"/>
              <w:marTop w:val="0"/>
              <w:marBottom w:val="0"/>
              <w:divBdr>
                <w:top w:val="none" w:sz="0" w:space="0" w:color="auto"/>
                <w:left w:val="none" w:sz="0" w:space="0" w:color="auto"/>
                <w:bottom w:val="none" w:sz="0" w:space="0" w:color="auto"/>
                <w:right w:val="none" w:sz="0" w:space="0" w:color="auto"/>
              </w:divBdr>
            </w:div>
            <w:div w:id="777025260">
              <w:marLeft w:val="0"/>
              <w:marRight w:val="0"/>
              <w:marTop w:val="0"/>
              <w:marBottom w:val="0"/>
              <w:divBdr>
                <w:top w:val="none" w:sz="0" w:space="0" w:color="auto"/>
                <w:left w:val="none" w:sz="0" w:space="0" w:color="auto"/>
                <w:bottom w:val="none" w:sz="0" w:space="0" w:color="auto"/>
                <w:right w:val="none" w:sz="0" w:space="0" w:color="auto"/>
              </w:divBdr>
            </w:div>
            <w:div w:id="896934127">
              <w:marLeft w:val="0"/>
              <w:marRight w:val="0"/>
              <w:marTop w:val="0"/>
              <w:marBottom w:val="0"/>
              <w:divBdr>
                <w:top w:val="none" w:sz="0" w:space="0" w:color="auto"/>
                <w:left w:val="none" w:sz="0" w:space="0" w:color="auto"/>
                <w:bottom w:val="none" w:sz="0" w:space="0" w:color="auto"/>
                <w:right w:val="none" w:sz="0" w:space="0" w:color="auto"/>
              </w:divBdr>
            </w:div>
            <w:div w:id="1044597289">
              <w:marLeft w:val="0"/>
              <w:marRight w:val="0"/>
              <w:marTop w:val="0"/>
              <w:marBottom w:val="0"/>
              <w:divBdr>
                <w:top w:val="none" w:sz="0" w:space="0" w:color="auto"/>
                <w:left w:val="none" w:sz="0" w:space="0" w:color="auto"/>
                <w:bottom w:val="none" w:sz="0" w:space="0" w:color="auto"/>
                <w:right w:val="none" w:sz="0" w:space="0" w:color="auto"/>
              </w:divBdr>
            </w:div>
            <w:div w:id="1130830168">
              <w:marLeft w:val="0"/>
              <w:marRight w:val="0"/>
              <w:marTop w:val="0"/>
              <w:marBottom w:val="0"/>
              <w:divBdr>
                <w:top w:val="none" w:sz="0" w:space="0" w:color="auto"/>
                <w:left w:val="none" w:sz="0" w:space="0" w:color="auto"/>
                <w:bottom w:val="none" w:sz="0" w:space="0" w:color="auto"/>
                <w:right w:val="none" w:sz="0" w:space="0" w:color="auto"/>
              </w:divBdr>
            </w:div>
            <w:div w:id="1146704563">
              <w:marLeft w:val="0"/>
              <w:marRight w:val="0"/>
              <w:marTop w:val="0"/>
              <w:marBottom w:val="0"/>
              <w:divBdr>
                <w:top w:val="none" w:sz="0" w:space="0" w:color="auto"/>
                <w:left w:val="none" w:sz="0" w:space="0" w:color="auto"/>
                <w:bottom w:val="none" w:sz="0" w:space="0" w:color="auto"/>
                <w:right w:val="none" w:sz="0" w:space="0" w:color="auto"/>
              </w:divBdr>
            </w:div>
            <w:div w:id="1152478775">
              <w:marLeft w:val="0"/>
              <w:marRight w:val="0"/>
              <w:marTop w:val="0"/>
              <w:marBottom w:val="0"/>
              <w:divBdr>
                <w:top w:val="none" w:sz="0" w:space="0" w:color="auto"/>
                <w:left w:val="none" w:sz="0" w:space="0" w:color="auto"/>
                <w:bottom w:val="none" w:sz="0" w:space="0" w:color="auto"/>
                <w:right w:val="none" w:sz="0" w:space="0" w:color="auto"/>
              </w:divBdr>
            </w:div>
            <w:div w:id="1186671105">
              <w:marLeft w:val="0"/>
              <w:marRight w:val="0"/>
              <w:marTop w:val="0"/>
              <w:marBottom w:val="0"/>
              <w:divBdr>
                <w:top w:val="none" w:sz="0" w:space="0" w:color="auto"/>
                <w:left w:val="none" w:sz="0" w:space="0" w:color="auto"/>
                <w:bottom w:val="none" w:sz="0" w:space="0" w:color="auto"/>
                <w:right w:val="none" w:sz="0" w:space="0" w:color="auto"/>
              </w:divBdr>
            </w:div>
            <w:div w:id="1296906376">
              <w:marLeft w:val="0"/>
              <w:marRight w:val="0"/>
              <w:marTop w:val="0"/>
              <w:marBottom w:val="0"/>
              <w:divBdr>
                <w:top w:val="none" w:sz="0" w:space="0" w:color="auto"/>
                <w:left w:val="none" w:sz="0" w:space="0" w:color="auto"/>
                <w:bottom w:val="none" w:sz="0" w:space="0" w:color="auto"/>
                <w:right w:val="none" w:sz="0" w:space="0" w:color="auto"/>
              </w:divBdr>
            </w:div>
            <w:div w:id="1419401828">
              <w:marLeft w:val="0"/>
              <w:marRight w:val="0"/>
              <w:marTop w:val="0"/>
              <w:marBottom w:val="0"/>
              <w:divBdr>
                <w:top w:val="none" w:sz="0" w:space="0" w:color="auto"/>
                <w:left w:val="none" w:sz="0" w:space="0" w:color="auto"/>
                <w:bottom w:val="none" w:sz="0" w:space="0" w:color="auto"/>
                <w:right w:val="none" w:sz="0" w:space="0" w:color="auto"/>
              </w:divBdr>
            </w:div>
            <w:div w:id="1428186066">
              <w:marLeft w:val="0"/>
              <w:marRight w:val="0"/>
              <w:marTop w:val="0"/>
              <w:marBottom w:val="0"/>
              <w:divBdr>
                <w:top w:val="none" w:sz="0" w:space="0" w:color="auto"/>
                <w:left w:val="none" w:sz="0" w:space="0" w:color="auto"/>
                <w:bottom w:val="none" w:sz="0" w:space="0" w:color="auto"/>
                <w:right w:val="none" w:sz="0" w:space="0" w:color="auto"/>
              </w:divBdr>
            </w:div>
            <w:div w:id="1437873296">
              <w:marLeft w:val="0"/>
              <w:marRight w:val="0"/>
              <w:marTop w:val="0"/>
              <w:marBottom w:val="0"/>
              <w:divBdr>
                <w:top w:val="none" w:sz="0" w:space="0" w:color="auto"/>
                <w:left w:val="none" w:sz="0" w:space="0" w:color="auto"/>
                <w:bottom w:val="none" w:sz="0" w:space="0" w:color="auto"/>
                <w:right w:val="none" w:sz="0" w:space="0" w:color="auto"/>
              </w:divBdr>
            </w:div>
            <w:div w:id="1886066391">
              <w:marLeft w:val="0"/>
              <w:marRight w:val="0"/>
              <w:marTop w:val="0"/>
              <w:marBottom w:val="0"/>
              <w:divBdr>
                <w:top w:val="none" w:sz="0" w:space="0" w:color="auto"/>
                <w:left w:val="none" w:sz="0" w:space="0" w:color="auto"/>
                <w:bottom w:val="none" w:sz="0" w:space="0" w:color="auto"/>
                <w:right w:val="none" w:sz="0" w:space="0" w:color="auto"/>
              </w:divBdr>
            </w:div>
            <w:div w:id="2034106994">
              <w:marLeft w:val="0"/>
              <w:marRight w:val="0"/>
              <w:marTop w:val="0"/>
              <w:marBottom w:val="0"/>
              <w:divBdr>
                <w:top w:val="none" w:sz="0" w:space="0" w:color="auto"/>
                <w:left w:val="none" w:sz="0" w:space="0" w:color="auto"/>
                <w:bottom w:val="none" w:sz="0" w:space="0" w:color="auto"/>
                <w:right w:val="none" w:sz="0" w:space="0" w:color="auto"/>
              </w:divBdr>
            </w:div>
            <w:div w:id="204964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38749">
      <w:bodyDiv w:val="1"/>
      <w:marLeft w:val="0"/>
      <w:marRight w:val="0"/>
      <w:marTop w:val="0"/>
      <w:marBottom w:val="0"/>
      <w:divBdr>
        <w:top w:val="none" w:sz="0" w:space="0" w:color="auto"/>
        <w:left w:val="none" w:sz="0" w:space="0" w:color="auto"/>
        <w:bottom w:val="none" w:sz="0" w:space="0" w:color="auto"/>
        <w:right w:val="none" w:sz="0" w:space="0" w:color="auto"/>
      </w:divBdr>
    </w:div>
    <w:div w:id="57871315">
      <w:bodyDiv w:val="1"/>
      <w:marLeft w:val="0"/>
      <w:marRight w:val="0"/>
      <w:marTop w:val="0"/>
      <w:marBottom w:val="0"/>
      <w:divBdr>
        <w:top w:val="none" w:sz="0" w:space="0" w:color="auto"/>
        <w:left w:val="none" w:sz="0" w:space="0" w:color="auto"/>
        <w:bottom w:val="none" w:sz="0" w:space="0" w:color="auto"/>
        <w:right w:val="none" w:sz="0" w:space="0" w:color="auto"/>
      </w:divBdr>
      <w:divsChild>
        <w:div w:id="1407650709">
          <w:marLeft w:val="0"/>
          <w:marRight w:val="0"/>
          <w:marTop w:val="0"/>
          <w:marBottom w:val="0"/>
          <w:divBdr>
            <w:top w:val="none" w:sz="0" w:space="0" w:color="auto"/>
            <w:left w:val="none" w:sz="0" w:space="0" w:color="auto"/>
            <w:bottom w:val="none" w:sz="0" w:space="0" w:color="auto"/>
            <w:right w:val="none" w:sz="0" w:space="0" w:color="auto"/>
          </w:divBdr>
          <w:divsChild>
            <w:div w:id="884221116">
              <w:marLeft w:val="0"/>
              <w:marRight w:val="0"/>
              <w:marTop w:val="0"/>
              <w:marBottom w:val="0"/>
              <w:divBdr>
                <w:top w:val="none" w:sz="0" w:space="0" w:color="auto"/>
                <w:left w:val="none" w:sz="0" w:space="0" w:color="auto"/>
                <w:bottom w:val="none" w:sz="0" w:space="0" w:color="auto"/>
                <w:right w:val="none" w:sz="0" w:space="0" w:color="auto"/>
              </w:divBdr>
            </w:div>
          </w:divsChild>
        </w:div>
        <w:div w:id="1855991653">
          <w:marLeft w:val="0"/>
          <w:marRight w:val="0"/>
          <w:marTop w:val="0"/>
          <w:marBottom w:val="0"/>
          <w:divBdr>
            <w:top w:val="none" w:sz="0" w:space="0" w:color="auto"/>
            <w:left w:val="none" w:sz="0" w:space="0" w:color="auto"/>
            <w:bottom w:val="none" w:sz="0" w:space="0" w:color="auto"/>
            <w:right w:val="none" w:sz="0" w:space="0" w:color="auto"/>
          </w:divBdr>
          <w:divsChild>
            <w:div w:id="138047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3729">
      <w:bodyDiv w:val="1"/>
      <w:marLeft w:val="0"/>
      <w:marRight w:val="0"/>
      <w:marTop w:val="0"/>
      <w:marBottom w:val="0"/>
      <w:divBdr>
        <w:top w:val="none" w:sz="0" w:space="0" w:color="auto"/>
        <w:left w:val="none" w:sz="0" w:space="0" w:color="auto"/>
        <w:bottom w:val="none" w:sz="0" w:space="0" w:color="auto"/>
        <w:right w:val="none" w:sz="0" w:space="0" w:color="auto"/>
      </w:divBdr>
      <w:divsChild>
        <w:div w:id="1458766294">
          <w:marLeft w:val="0"/>
          <w:marRight w:val="0"/>
          <w:marTop w:val="0"/>
          <w:marBottom w:val="0"/>
          <w:divBdr>
            <w:top w:val="none" w:sz="0" w:space="0" w:color="auto"/>
            <w:left w:val="none" w:sz="0" w:space="0" w:color="auto"/>
            <w:bottom w:val="none" w:sz="0" w:space="0" w:color="auto"/>
            <w:right w:val="none" w:sz="0" w:space="0" w:color="auto"/>
          </w:divBdr>
          <w:divsChild>
            <w:div w:id="1491291307">
              <w:marLeft w:val="0"/>
              <w:marRight w:val="0"/>
              <w:marTop w:val="0"/>
              <w:marBottom w:val="0"/>
              <w:divBdr>
                <w:top w:val="none" w:sz="0" w:space="0" w:color="auto"/>
                <w:left w:val="none" w:sz="0" w:space="0" w:color="auto"/>
                <w:bottom w:val="none" w:sz="0" w:space="0" w:color="auto"/>
                <w:right w:val="none" w:sz="0" w:space="0" w:color="auto"/>
              </w:divBdr>
              <w:divsChild>
                <w:div w:id="487213450">
                  <w:marLeft w:val="0"/>
                  <w:marRight w:val="0"/>
                  <w:marTop w:val="0"/>
                  <w:marBottom w:val="0"/>
                  <w:divBdr>
                    <w:top w:val="none" w:sz="0" w:space="0" w:color="auto"/>
                    <w:left w:val="none" w:sz="0" w:space="0" w:color="auto"/>
                    <w:bottom w:val="none" w:sz="0" w:space="0" w:color="auto"/>
                    <w:right w:val="none" w:sz="0" w:space="0" w:color="auto"/>
                  </w:divBdr>
                  <w:divsChild>
                    <w:div w:id="240916529">
                      <w:marLeft w:val="0"/>
                      <w:marRight w:val="0"/>
                      <w:marTop w:val="0"/>
                      <w:marBottom w:val="0"/>
                      <w:divBdr>
                        <w:top w:val="none" w:sz="0" w:space="0" w:color="auto"/>
                        <w:left w:val="none" w:sz="0" w:space="0" w:color="auto"/>
                        <w:bottom w:val="none" w:sz="0" w:space="0" w:color="auto"/>
                        <w:right w:val="none" w:sz="0" w:space="0" w:color="auto"/>
                      </w:divBdr>
                      <w:divsChild>
                        <w:div w:id="1937592726">
                          <w:marLeft w:val="0"/>
                          <w:marRight w:val="0"/>
                          <w:marTop w:val="0"/>
                          <w:marBottom w:val="0"/>
                          <w:divBdr>
                            <w:top w:val="none" w:sz="0" w:space="0" w:color="auto"/>
                            <w:left w:val="none" w:sz="0" w:space="0" w:color="auto"/>
                            <w:bottom w:val="none" w:sz="0" w:space="0" w:color="auto"/>
                            <w:right w:val="none" w:sz="0" w:space="0" w:color="auto"/>
                          </w:divBdr>
                          <w:divsChild>
                            <w:div w:id="1087115301">
                              <w:marLeft w:val="0"/>
                              <w:marRight w:val="0"/>
                              <w:marTop w:val="0"/>
                              <w:marBottom w:val="0"/>
                              <w:divBdr>
                                <w:top w:val="none" w:sz="0" w:space="0" w:color="auto"/>
                                <w:left w:val="none" w:sz="0" w:space="0" w:color="auto"/>
                                <w:bottom w:val="none" w:sz="0" w:space="0" w:color="auto"/>
                                <w:right w:val="none" w:sz="0" w:space="0" w:color="auto"/>
                              </w:divBdr>
                              <w:divsChild>
                                <w:div w:id="1026832439">
                                  <w:marLeft w:val="0"/>
                                  <w:marRight w:val="0"/>
                                  <w:marTop w:val="0"/>
                                  <w:marBottom w:val="0"/>
                                  <w:divBdr>
                                    <w:top w:val="none" w:sz="0" w:space="0" w:color="auto"/>
                                    <w:left w:val="none" w:sz="0" w:space="0" w:color="auto"/>
                                    <w:bottom w:val="none" w:sz="0" w:space="0" w:color="auto"/>
                                    <w:right w:val="none" w:sz="0" w:space="0" w:color="auto"/>
                                  </w:divBdr>
                                  <w:divsChild>
                                    <w:div w:id="670525936">
                                      <w:marLeft w:val="0"/>
                                      <w:marRight w:val="0"/>
                                      <w:marTop w:val="0"/>
                                      <w:marBottom w:val="0"/>
                                      <w:divBdr>
                                        <w:top w:val="none" w:sz="0" w:space="0" w:color="auto"/>
                                        <w:left w:val="none" w:sz="0" w:space="0" w:color="auto"/>
                                        <w:bottom w:val="none" w:sz="0" w:space="0" w:color="auto"/>
                                        <w:right w:val="none" w:sz="0" w:space="0" w:color="auto"/>
                                      </w:divBdr>
                                      <w:divsChild>
                                        <w:div w:id="1828662997">
                                          <w:marLeft w:val="0"/>
                                          <w:marRight w:val="0"/>
                                          <w:marTop w:val="0"/>
                                          <w:marBottom w:val="0"/>
                                          <w:divBdr>
                                            <w:top w:val="none" w:sz="0" w:space="0" w:color="auto"/>
                                            <w:left w:val="none" w:sz="0" w:space="0" w:color="auto"/>
                                            <w:bottom w:val="none" w:sz="0" w:space="0" w:color="auto"/>
                                            <w:right w:val="none" w:sz="0" w:space="0" w:color="auto"/>
                                          </w:divBdr>
                                          <w:divsChild>
                                            <w:div w:id="1004744890">
                                              <w:marLeft w:val="0"/>
                                              <w:marRight w:val="0"/>
                                              <w:marTop w:val="0"/>
                                              <w:marBottom w:val="0"/>
                                              <w:divBdr>
                                                <w:top w:val="none" w:sz="0" w:space="0" w:color="auto"/>
                                                <w:left w:val="none" w:sz="0" w:space="0" w:color="auto"/>
                                                <w:bottom w:val="none" w:sz="0" w:space="0" w:color="auto"/>
                                                <w:right w:val="none" w:sz="0" w:space="0" w:color="auto"/>
                                              </w:divBdr>
                                              <w:divsChild>
                                                <w:div w:id="2062174228">
                                                  <w:marLeft w:val="0"/>
                                                  <w:marRight w:val="0"/>
                                                  <w:marTop w:val="0"/>
                                                  <w:marBottom w:val="0"/>
                                                  <w:divBdr>
                                                    <w:top w:val="none" w:sz="0" w:space="0" w:color="auto"/>
                                                    <w:left w:val="none" w:sz="0" w:space="0" w:color="auto"/>
                                                    <w:bottom w:val="none" w:sz="0" w:space="0" w:color="auto"/>
                                                    <w:right w:val="none" w:sz="0" w:space="0" w:color="auto"/>
                                                  </w:divBdr>
                                                  <w:divsChild>
                                                    <w:div w:id="284049399">
                                                      <w:marLeft w:val="0"/>
                                                      <w:marRight w:val="0"/>
                                                      <w:marTop w:val="0"/>
                                                      <w:marBottom w:val="0"/>
                                                      <w:divBdr>
                                                        <w:top w:val="none" w:sz="0" w:space="0" w:color="auto"/>
                                                        <w:left w:val="none" w:sz="0" w:space="0" w:color="auto"/>
                                                        <w:bottom w:val="none" w:sz="0" w:space="0" w:color="auto"/>
                                                        <w:right w:val="none" w:sz="0" w:space="0" w:color="auto"/>
                                                      </w:divBdr>
                                                      <w:divsChild>
                                                        <w:div w:id="334453103">
                                                          <w:marLeft w:val="0"/>
                                                          <w:marRight w:val="0"/>
                                                          <w:marTop w:val="0"/>
                                                          <w:marBottom w:val="0"/>
                                                          <w:divBdr>
                                                            <w:top w:val="none" w:sz="0" w:space="0" w:color="auto"/>
                                                            <w:left w:val="none" w:sz="0" w:space="0" w:color="auto"/>
                                                            <w:bottom w:val="none" w:sz="0" w:space="0" w:color="auto"/>
                                                            <w:right w:val="none" w:sz="0" w:space="0" w:color="auto"/>
                                                          </w:divBdr>
                                                          <w:divsChild>
                                                            <w:div w:id="2060518357">
                                                              <w:marLeft w:val="0"/>
                                                              <w:marRight w:val="0"/>
                                                              <w:marTop w:val="0"/>
                                                              <w:marBottom w:val="0"/>
                                                              <w:divBdr>
                                                                <w:top w:val="none" w:sz="0" w:space="0" w:color="auto"/>
                                                                <w:left w:val="none" w:sz="0" w:space="0" w:color="auto"/>
                                                                <w:bottom w:val="none" w:sz="0" w:space="0" w:color="auto"/>
                                                                <w:right w:val="none" w:sz="0" w:space="0" w:color="auto"/>
                                                              </w:divBdr>
                                                              <w:divsChild>
                                                                <w:div w:id="1117944804">
                                                                  <w:marLeft w:val="0"/>
                                                                  <w:marRight w:val="0"/>
                                                                  <w:marTop w:val="0"/>
                                                                  <w:marBottom w:val="0"/>
                                                                  <w:divBdr>
                                                                    <w:top w:val="none" w:sz="0" w:space="0" w:color="auto"/>
                                                                    <w:left w:val="none" w:sz="0" w:space="0" w:color="auto"/>
                                                                    <w:bottom w:val="none" w:sz="0" w:space="0" w:color="auto"/>
                                                                    <w:right w:val="none" w:sz="0" w:space="0" w:color="auto"/>
                                                                  </w:divBdr>
                                                                  <w:divsChild>
                                                                    <w:div w:id="528884186">
                                                                      <w:marLeft w:val="0"/>
                                                                      <w:marRight w:val="0"/>
                                                                      <w:marTop w:val="0"/>
                                                                      <w:marBottom w:val="0"/>
                                                                      <w:divBdr>
                                                                        <w:top w:val="none" w:sz="0" w:space="0" w:color="auto"/>
                                                                        <w:left w:val="none" w:sz="0" w:space="0" w:color="auto"/>
                                                                        <w:bottom w:val="none" w:sz="0" w:space="0" w:color="auto"/>
                                                                        <w:right w:val="none" w:sz="0" w:space="0" w:color="auto"/>
                                                                      </w:divBdr>
                                                                      <w:divsChild>
                                                                        <w:div w:id="754208761">
                                                                          <w:marLeft w:val="0"/>
                                                                          <w:marRight w:val="0"/>
                                                                          <w:marTop w:val="0"/>
                                                                          <w:marBottom w:val="0"/>
                                                                          <w:divBdr>
                                                                            <w:top w:val="none" w:sz="0" w:space="0" w:color="auto"/>
                                                                            <w:left w:val="none" w:sz="0" w:space="0" w:color="auto"/>
                                                                            <w:bottom w:val="none" w:sz="0" w:space="0" w:color="auto"/>
                                                                            <w:right w:val="none" w:sz="0" w:space="0" w:color="auto"/>
                                                                          </w:divBdr>
                                                                          <w:divsChild>
                                                                            <w:div w:id="122133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730962">
      <w:bodyDiv w:val="1"/>
      <w:marLeft w:val="0"/>
      <w:marRight w:val="0"/>
      <w:marTop w:val="0"/>
      <w:marBottom w:val="0"/>
      <w:divBdr>
        <w:top w:val="none" w:sz="0" w:space="0" w:color="auto"/>
        <w:left w:val="none" w:sz="0" w:space="0" w:color="auto"/>
        <w:bottom w:val="none" w:sz="0" w:space="0" w:color="auto"/>
        <w:right w:val="none" w:sz="0" w:space="0" w:color="auto"/>
      </w:divBdr>
    </w:div>
    <w:div w:id="137691851">
      <w:bodyDiv w:val="1"/>
      <w:marLeft w:val="0"/>
      <w:marRight w:val="0"/>
      <w:marTop w:val="0"/>
      <w:marBottom w:val="0"/>
      <w:divBdr>
        <w:top w:val="none" w:sz="0" w:space="0" w:color="auto"/>
        <w:left w:val="none" w:sz="0" w:space="0" w:color="auto"/>
        <w:bottom w:val="none" w:sz="0" w:space="0" w:color="auto"/>
        <w:right w:val="none" w:sz="0" w:space="0" w:color="auto"/>
      </w:divBdr>
    </w:div>
    <w:div w:id="167452449">
      <w:bodyDiv w:val="1"/>
      <w:marLeft w:val="0"/>
      <w:marRight w:val="0"/>
      <w:marTop w:val="0"/>
      <w:marBottom w:val="0"/>
      <w:divBdr>
        <w:top w:val="none" w:sz="0" w:space="0" w:color="auto"/>
        <w:left w:val="none" w:sz="0" w:space="0" w:color="auto"/>
        <w:bottom w:val="none" w:sz="0" w:space="0" w:color="auto"/>
        <w:right w:val="none" w:sz="0" w:space="0" w:color="auto"/>
      </w:divBdr>
      <w:divsChild>
        <w:div w:id="254215015">
          <w:marLeft w:val="0"/>
          <w:marRight w:val="0"/>
          <w:marTop w:val="0"/>
          <w:marBottom w:val="0"/>
          <w:divBdr>
            <w:top w:val="none" w:sz="0" w:space="0" w:color="auto"/>
            <w:left w:val="none" w:sz="0" w:space="0" w:color="auto"/>
            <w:bottom w:val="none" w:sz="0" w:space="0" w:color="auto"/>
            <w:right w:val="none" w:sz="0" w:space="0" w:color="auto"/>
          </w:divBdr>
        </w:div>
        <w:div w:id="1055199095">
          <w:marLeft w:val="0"/>
          <w:marRight w:val="0"/>
          <w:marTop w:val="0"/>
          <w:marBottom w:val="0"/>
          <w:divBdr>
            <w:top w:val="none" w:sz="0" w:space="0" w:color="auto"/>
            <w:left w:val="none" w:sz="0" w:space="0" w:color="auto"/>
            <w:bottom w:val="none" w:sz="0" w:space="0" w:color="auto"/>
            <w:right w:val="none" w:sz="0" w:space="0" w:color="auto"/>
          </w:divBdr>
        </w:div>
        <w:div w:id="1625382876">
          <w:marLeft w:val="0"/>
          <w:marRight w:val="0"/>
          <w:marTop w:val="0"/>
          <w:marBottom w:val="0"/>
          <w:divBdr>
            <w:top w:val="none" w:sz="0" w:space="0" w:color="auto"/>
            <w:left w:val="none" w:sz="0" w:space="0" w:color="auto"/>
            <w:bottom w:val="none" w:sz="0" w:space="0" w:color="auto"/>
            <w:right w:val="none" w:sz="0" w:space="0" w:color="auto"/>
          </w:divBdr>
        </w:div>
        <w:div w:id="2053114849">
          <w:marLeft w:val="0"/>
          <w:marRight w:val="0"/>
          <w:marTop w:val="0"/>
          <w:marBottom w:val="0"/>
          <w:divBdr>
            <w:top w:val="none" w:sz="0" w:space="0" w:color="auto"/>
            <w:left w:val="none" w:sz="0" w:space="0" w:color="auto"/>
            <w:bottom w:val="none" w:sz="0" w:space="0" w:color="auto"/>
            <w:right w:val="none" w:sz="0" w:space="0" w:color="auto"/>
          </w:divBdr>
          <w:divsChild>
            <w:div w:id="1033000539">
              <w:marLeft w:val="0"/>
              <w:marRight w:val="0"/>
              <w:marTop w:val="30"/>
              <w:marBottom w:val="30"/>
              <w:divBdr>
                <w:top w:val="none" w:sz="0" w:space="0" w:color="auto"/>
                <w:left w:val="none" w:sz="0" w:space="0" w:color="auto"/>
                <w:bottom w:val="none" w:sz="0" w:space="0" w:color="auto"/>
                <w:right w:val="none" w:sz="0" w:space="0" w:color="auto"/>
              </w:divBdr>
              <w:divsChild>
                <w:div w:id="3485962">
                  <w:marLeft w:val="0"/>
                  <w:marRight w:val="0"/>
                  <w:marTop w:val="0"/>
                  <w:marBottom w:val="0"/>
                  <w:divBdr>
                    <w:top w:val="none" w:sz="0" w:space="0" w:color="auto"/>
                    <w:left w:val="none" w:sz="0" w:space="0" w:color="auto"/>
                    <w:bottom w:val="none" w:sz="0" w:space="0" w:color="auto"/>
                    <w:right w:val="none" w:sz="0" w:space="0" w:color="auto"/>
                  </w:divBdr>
                  <w:divsChild>
                    <w:div w:id="2050834910">
                      <w:marLeft w:val="0"/>
                      <w:marRight w:val="0"/>
                      <w:marTop w:val="0"/>
                      <w:marBottom w:val="0"/>
                      <w:divBdr>
                        <w:top w:val="none" w:sz="0" w:space="0" w:color="auto"/>
                        <w:left w:val="none" w:sz="0" w:space="0" w:color="auto"/>
                        <w:bottom w:val="none" w:sz="0" w:space="0" w:color="auto"/>
                        <w:right w:val="none" w:sz="0" w:space="0" w:color="auto"/>
                      </w:divBdr>
                    </w:div>
                  </w:divsChild>
                </w:div>
                <w:div w:id="40330309">
                  <w:marLeft w:val="0"/>
                  <w:marRight w:val="0"/>
                  <w:marTop w:val="0"/>
                  <w:marBottom w:val="0"/>
                  <w:divBdr>
                    <w:top w:val="none" w:sz="0" w:space="0" w:color="auto"/>
                    <w:left w:val="none" w:sz="0" w:space="0" w:color="auto"/>
                    <w:bottom w:val="none" w:sz="0" w:space="0" w:color="auto"/>
                    <w:right w:val="none" w:sz="0" w:space="0" w:color="auto"/>
                  </w:divBdr>
                  <w:divsChild>
                    <w:div w:id="1529833146">
                      <w:marLeft w:val="0"/>
                      <w:marRight w:val="0"/>
                      <w:marTop w:val="0"/>
                      <w:marBottom w:val="0"/>
                      <w:divBdr>
                        <w:top w:val="none" w:sz="0" w:space="0" w:color="auto"/>
                        <w:left w:val="none" w:sz="0" w:space="0" w:color="auto"/>
                        <w:bottom w:val="none" w:sz="0" w:space="0" w:color="auto"/>
                        <w:right w:val="none" w:sz="0" w:space="0" w:color="auto"/>
                      </w:divBdr>
                    </w:div>
                  </w:divsChild>
                </w:div>
                <w:div w:id="1124084371">
                  <w:marLeft w:val="0"/>
                  <w:marRight w:val="0"/>
                  <w:marTop w:val="0"/>
                  <w:marBottom w:val="0"/>
                  <w:divBdr>
                    <w:top w:val="none" w:sz="0" w:space="0" w:color="auto"/>
                    <w:left w:val="none" w:sz="0" w:space="0" w:color="auto"/>
                    <w:bottom w:val="none" w:sz="0" w:space="0" w:color="auto"/>
                    <w:right w:val="none" w:sz="0" w:space="0" w:color="auto"/>
                  </w:divBdr>
                  <w:divsChild>
                    <w:div w:id="112292740">
                      <w:marLeft w:val="0"/>
                      <w:marRight w:val="0"/>
                      <w:marTop w:val="0"/>
                      <w:marBottom w:val="0"/>
                      <w:divBdr>
                        <w:top w:val="none" w:sz="0" w:space="0" w:color="auto"/>
                        <w:left w:val="none" w:sz="0" w:space="0" w:color="auto"/>
                        <w:bottom w:val="none" w:sz="0" w:space="0" w:color="auto"/>
                        <w:right w:val="none" w:sz="0" w:space="0" w:color="auto"/>
                      </w:divBdr>
                    </w:div>
                  </w:divsChild>
                </w:div>
                <w:div w:id="1124622132">
                  <w:marLeft w:val="0"/>
                  <w:marRight w:val="0"/>
                  <w:marTop w:val="0"/>
                  <w:marBottom w:val="0"/>
                  <w:divBdr>
                    <w:top w:val="none" w:sz="0" w:space="0" w:color="auto"/>
                    <w:left w:val="none" w:sz="0" w:space="0" w:color="auto"/>
                    <w:bottom w:val="none" w:sz="0" w:space="0" w:color="auto"/>
                    <w:right w:val="none" w:sz="0" w:space="0" w:color="auto"/>
                  </w:divBdr>
                  <w:divsChild>
                    <w:div w:id="1878883348">
                      <w:marLeft w:val="0"/>
                      <w:marRight w:val="0"/>
                      <w:marTop w:val="0"/>
                      <w:marBottom w:val="0"/>
                      <w:divBdr>
                        <w:top w:val="none" w:sz="0" w:space="0" w:color="auto"/>
                        <w:left w:val="none" w:sz="0" w:space="0" w:color="auto"/>
                        <w:bottom w:val="none" w:sz="0" w:space="0" w:color="auto"/>
                        <w:right w:val="none" w:sz="0" w:space="0" w:color="auto"/>
                      </w:divBdr>
                    </w:div>
                  </w:divsChild>
                </w:div>
                <w:div w:id="1425105814">
                  <w:marLeft w:val="0"/>
                  <w:marRight w:val="0"/>
                  <w:marTop w:val="0"/>
                  <w:marBottom w:val="0"/>
                  <w:divBdr>
                    <w:top w:val="none" w:sz="0" w:space="0" w:color="auto"/>
                    <w:left w:val="none" w:sz="0" w:space="0" w:color="auto"/>
                    <w:bottom w:val="none" w:sz="0" w:space="0" w:color="auto"/>
                    <w:right w:val="none" w:sz="0" w:space="0" w:color="auto"/>
                  </w:divBdr>
                  <w:divsChild>
                    <w:div w:id="1637491353">
                      <w:marLeft w:val="0"/>
                      <w:marRight w:val="0"/>
                      <w:marTop w:val="0"/>
                      <w:marBottom w:val="0"/>
                      <w:divBdr>
                        <w:top w:val="none" w:sz="0" w:space="0" w:color="auto"/>
                        <w:left w:val="none" w:sz="0" w:space="0" w:color="auto"/>
                        <w:bottom w:val="none" w:sz="0" w:space="0" w:color="auto"/>
                        <w:right w:val="none" w:sz="0" w:space="0" w:color="auto"/>
                      </w:divBdr>
                    </w:div>
                  </w:divsChild>
                </w:div>
                <w:div w:id="2024547203">
                  <w:marLeft w:val="0"/>
                  <w:marRight w:val="0"/>
                  <w:marTop w:val="0"/>
                  <w:marBottom w:val="0"/>
                  <w:divBdr>
                    <w:top w:val="none" w:sz="0" w:space="0" w:color="auto"/>
                    <w:left w:val="none" w:sz="0" w:space="0" w:color="auto"/>
                    <w:bottom w:val="none" w:sz="0" w:space="0" w:color="auto"/>
                    <w:right w:val="none" w:sz="0" w:space="0" w:color="auto"/>
                  </w:divBdr>
                  <w:divsChild>
                    <w:div w:id="197278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00154">
      <w:bodyDiv w:val="1"/>
      <w:marLeft w:val="0"/>
      <w:marRight w:val="0"/>
      <w:marTop w:val="0"/>
      <w:marBottom w:val="0"/>
      <w:divBdr>
        <w:top w:val="none" w:sz="0" w:space="0" w:color="auto"/>
        <w:left w:val="none" w:sz="0" w:space="0" w:color="auto"/>
        <w:bottom w:val="none" w:sz="0" w:space="0" w:color="auto"/>
        <w:right w:val="none" w:sz="0" w:space="0" w:color="auto"/>
      </w:divBdr>
    </w:div>
    <w:div w:id="205719203">
      <w:bodyDiv w:val="1"/>
      <w:marLeft w:val="0"/>
      <w:marRight w:val="0"/>
      <w:marTop w:val="0"/>
      <w:marBottom w:val="0"/>
      <w:divBdr>
        <w:top w:val="none" w:sz="0" w:space="0" w:color="auto"/>
        <w:left w:val="none" w:sz="0" w:space="0" w:color="auto"/>
        <w:bottom w:val="none" w:sz="0" w:space="0" w:color="auto"/>
        <w:right w:val="none" w:sz="0" w:space="0" w:color="auto"/>
      </w:divBdr>
      <w:divsChild>
        <w:div w:id="1581793635">
          <w:marLeft w:val="0"/>
          <w:marRight w:val="0"/>
          <w:marTop w:val="0"/>
          <w:marBottom w:val="0"/>
          <w:divBdr>
            <w:top w:val="none" w:sz="0" w:space="0" w:color="auto"/>
            <w:left w:val="none" w:sz="0" w:space="0" w:color="auto"/>
            <w:bottom w:val="none" w:sz="0" w:space="0" w:color="auto"/>
            <w:right w:val="none" w:sz="0" w:space="0" w:color="auto"/>
          </w:divBdr>
          <w:divsChild>
            <w:div w:id="262302933">
              <w:marLeft w:val="0"/>
              <w:marRight w:val="0"/>
              <w:marTop w:val="0"/>
              <w:marBottom w:val="0"/>
              <w:divBdr>
                <w:top w:val="none" w:sz="0" w:space="0" w:color="auto"/>
                <w:left w:val="none" w:sz="0" w:space="0" w:color="auto"/>
                <w:bottom w:val="none" w:sz="0" w:space="0" w:color="auto"/>
                <w:right w:val="none" w:sz="0" w:space="0" w:color="auto"/>
              </w:divBdr>
              <w:divsChild>
                <w:div w:id="514541627">
                  <w:marLeft w:val="0"/>
                  <w:marRight w:val="0"/>
                  <w:marTop w:val="0"/>
                  <w:marBottom w:val="0"/>
                  <w:divBdr>
                    <w:top w:val="none" w:sz="0" w:space="0" w:color="auto"/>
                    <w:left w:val="none" w:sz="0" w:space="0" w:color="auto"/>
                    <w:bottom w:val="none" w:sz="0" w:space="0" w:color="auto"/>
                    <w:right w:val="none" w:sz="0" w:space="0" w:color="auto"/>
                  </w:divBdr>
                  <w:divsChild>
                    <w:div w:id="829442020">
                      <w:marLeft w:val="0"/>
                      <w:marRight w:val="0"/>
                      <w:marTop w:val="0"/>
                      <w:marBottom w:val="0"/>
                      <w:divBdr>
                        <w:top w:val="none" w:sz="0" w:space="0" w:color="auto"/>
                        <w:left w:val="none" w:sz="0" w:space="0" w:color="auto"/>
                        <w:bottom w:val="none" w:sz="0" w:space="0" w:color="auto"/>
                        <w:right w:val="none" w:sz="0" w:space="0" w:color="auto"/>
                      </w:divBdr>
                      <w:divsChild>
                        <w:div w:id="97579686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187008">
      <w:bodyDiv w:val="1"/>
      <w:marLeft w:val="0"/>
      <w:marRight w:val="0"/>
      <w:marTop w:val="0"/>
      <w:marBottom w:val="0"/>
      <w:divBdr>
        <w:top w:val="none" w:sz="0" w:space="0" w:color="auto"/>
        <w:left w:val="none" w:sz="0" w:space="0" w:color="auto"/>
        <w:bottom w:val="none" w:sz="0" w:space="0" w:color="auto"/>
        <w:right w:val="none" w:sz="0" w:space="0" w:color="auto"/>
      </w:divBdr>
      <w:divsChild>
        <w:div w:id="1079332471">
          <w:marLeft w:val="0"/>
          <w:marRight w:val="0"/>
          <w:marTop w:val="0"/>
          <w:marBottom w:val="0"/>
          <w:divBdr>
            <w:top w:val="none" w:sz="0" w:space="0" w:color="auto"/>
            <w:left w:val="none" w:sz="0" w:space="0" w:color="auto"/>
            <w:bottom w:val="none" w:sz="0" w:space="0" w:color="auto"/>
            <w:right w:val="none" w:sz="0" w:space="0" w:color="auto"/>
          </w:divBdr>
          <w:divsChild>
            <w:div w:id="237056472">
              <w:marLeft w:val="0"/>
              <w:marRight w:val="0"/>
              <w:marTop w:val="0"/>
              <w:marBottom w:val="0"/>
              <w:divBdr>
                <w:top w:val="none" w:sz="0" w:space="0" w:color="auto"/>
                <w:left w:val="none" w:sz="0" w:space="0" w:color="auto"/>
                <w:bottom w:val="none" w:sz="0" w:space="0" w:color="auto"/>
                <w:right w:val="none" w:sz="0" w:space="0" w:color="auto"/>
              </w:divBdr>
            </w:div>
            <w:div w:id="371614265">
              <w:marLeft w:val="0"/>
              <w:marRight w:val="0"/>
              <w:marTop w:val="0"/>
              <w:marBottom w:val="0"/>
              <w:divBdr>
                <w:top w:val="none" w:sz="0" w:space="0" w:color="auto"/>
                <w:left w:val="none" w:sz="0" w:space="0" w:color="auto"/>
                <w:bottom w:val="none" w:sz="0" w:space="0" w:color="auto"/>
                <w:right w:val="none" w:sz="0" w:space="0" w:color="auto"/>
              </w:divBdr>
            </w:div>
            <w:div w:id="641932132">
              <w:marLeft w:val="0"/>
              <w:marRight w:val="0"/>
              <w:marTop w:val="0"/>
              <w:marBottom w:val="0"/>
              <w:divBdr>
                <w:top w:val="none" w:sz="0" w:space="0" w:color="auto"/>
                <w:left w:val="none" w:sz="0" w:space="0" w:color="auto"/>
                <w:bottom w:val="none" w:sz="0" w:space="0" w:color="auto"/>
                <w:right w:val="none" w:sz="0" w:space="0" w:color="auto"/>
              </w:divBdr>
            </w:div>
            <w:div w:id="912399354">
              <w:marLeft w:val="0"/>
              <w:marRight w:val="0"/>
              <w:marTop w:val="0"/>
              <w:marBottom w:val="0"/>
              <w:divBdr>
                <w:top w:val="none" w:sz="0" w:space="0" w:color="auto"/>
                <w:left w:val="none" w:sz="0" w:space="0" w:color="auto"/>
                <w:bottom w:val="none" w:sz="0" w:space="0" w:color="auto"/>
                <w:right w:val="none" w:sz="0" w:space="0" w:color="auto"/>
              </w:divBdr>
            </w:div>
            <w:div w:id="1070155902">
              <w:marLeft w:val="0"/>
              <w:marRight w:val="0"/>
              <w:marTop w:val="0"/>
              <w:marBottom w:val="0"/>
              <w:divBdr>
                <w:top w:val="none" w:sz="0" w:space="0" w:color="auto"/>
                <w:left w:val="none" w:sz="0" w:space="0" w:color="auto"/>
                <w:bottom w:val="none" w:sz="0" w:space="0" w:color="auto"/>
                <w:right w:val="none" w:sz="0" w:space="0" w:color="auto"/>
              </w:divBdr>
            </w:div>
            <w:div w:id="1231119314">
              <w:marLeft w:val="0"/>
              <w:marRight w:val="0"/>
              <w:marTop w:val="0"/>
              <w:marBottom w:val="0"/>
              <w:divBdr>
                <w:top w:val="none" w:sz="0" w:space="0" w:color="auto"/>
                <w:left w:val="none" w:sz="0" w:space="0" w:color="auto"/>
                <w:bottom w:val="none" w:sz="0" w:space="0" w:color="auto"/>
                <w:right w:val="none" w:sz="0" w:space="0" w:color="auto"/>
              </w:divBdr>
            </w:div>
            <w:div w:id="1498838452">
              <w:marLeft w:val="0"/>
              <w:marRight w:val="0"/>
              <w:marTop w:val="0"/>
              <w:marBottom w:val="0"/>
              <w:divBdr>
                <w:top w:val="none" w:sz="0" w:space="0" w:color="auto"/>
                <w:left w:val="none" w:sz="0" w:space="0" w:color="auto"/>
                <w:bottom w:val="none" w:sz="0" w:space="0" w:color="auto"/>
                <w:right w:val="none" w:sz="0" w:space="0" w:color="auto"/>
              </w:divBdr>
            </w:div>
            <w:div w:id="1696466726">
              <w:marLeft w:val="0"/>
              <w:marRight w:val="0"/>
              <w:marTop w:val="0"/>
              <w:marBottom w:val="0"/>
              <w:divBdr>
                <w:top w:val="none" w:sz="0" w:space="0" w:color="auto"/>
                <w:left w:val="none" w:sz="0" w:space="0" w:color="auto"/>
                <w:bottom w:val="none" w:sz="0" w:space="0" w:color="auto"/>
                <w:right w:val="none" w:sz="0" w:space="0" w:color="auto"/>
              </w:divBdr>
            </w:div>
            <w:div w:id="1732846059">
              <w:marLeft w:val="0"/>
              <w:marRight w:val="0"/>
              <w:marTop w:val="0"/>
              <w:marBottom w:val="0"/>
              <w:divBdr>
                <w:top w:val="none" w:sz="0" w:space="0" w:color="auto"/>
                <w:left w:val="none" w:sz="0" w:space="0" w:color="auto"/>
                <w:bottom w:val="none" w:sz="0" w:space="0" w:color="auto"/>
                <w:right w:val="none" w:sz="0" w:space="0" w:color="auto"/>
              </w:divBdr>
            </w:div>
          </w:divsChild>
        </w:div>
        <w:div w:id="1398631478">
          <w:marLeft w:val="0"/>
          <w:marRight w:val="0"/>
          <w:marTop w:val="0"/>
          <w:marBottom w:val="0"/>
          <w:divBdr>
            <w:top w:val="none" w:sz="0" w:space="0" w:color="auto"/>
            <w:left w:val="none" w:sz="0" w:space="0" w:color="auto"/>
            <w:bottom w:val="none" w:sz="0" w:space="0" w:color="auto"/>
            <w:right w:val="none" w:sz="0" w:space="0" w:color="auto"/>
          </w:divBdr>
          <w:divsChild>
            <w:div w:id="1186601898">
              <w:marLeft w:val="-75"/>
              <w:marRight w:val="0"/>
              <w:marTop w:val="30"/>
              <w:marBottom w:val="30"/>
              <w:divBdr>
                <w:top w:val="none" w:sz="0" w:space="0" w:color="auto"/>
                <w:left w:val="none" w:sz="0" w:space="0" w:color="auto"/>
                <w:bottom w:val="none" w:sz="0" w:space="0" w:color="auto"/>
                <w:right w:val="none" w:sz="0" w:space="0" w:color="auto"/>
              </w:divBdr>
              <w:divsChild>
                <w:div w:id="250088620">
                  <w:marLeft w:val="0"/>
                  <w:marRight w:val="0"/>
                  <w:marTop w:val="0"/>
                  <w:marBottom w:val="0"/>
                  <w:divBdr>
                    <w:top w:val="none" w:sz="0" w:space="0" w:color="auto"/>
                    <w:left w:val="none" w:sz="0" w:space="0" w:color="auto"/>
                    <w:bottom w:val="none" w:sz="0" w:space="0" w:color="auto"/>
                    <w:right w:val="none" w:sz="0" w:space="0" w:color="auto"/>
                  </w:divBdr>
                  <w:divsChild>
                    <w:div w:id="1986398629">
                      <w:marLeft w:val="0"/>
                      <w:marRight w:val="0"/>
                      <w:marTop w:val="0"/>
                      <w:marBottom w:val="0"/>
                      <w:divBdr>
                        <w:top w:val="none" w:sz="0" w:space="0" w:color="auto"/>
                        <w:left w:val="none" w:sz="0" w:space="0" w:color="auto"/>
                        <w:bottom w:val="none" w:sz="0" w:space="0" w:color="auto"/>
                        <w:right w:val="none" w:sz="0" w:space="0" w:color="auto"/>
                      </w:divBdr>
                    </w:div>
                  </w:divsChild>
                </w:div>
                <w:div w:id="851408402">
                  <w:marLeft w:val="0"/>
                  <w:marRight w:val="0"/>
                  <w:marTop w:val="0"/>
                  <w:marBottom w:val="0"/>
                  <w:divBdr>
                    <w:top w:val="none" w:sz="0" w:space="0" w:color="auto"/>
                    <w:left w:val="none" w:sz="0" w:space="0" w:color="auto"/>
                    <w:bottom w:val="none" w:sz="0" w:space="0" w:color="auto"/>
                    <w:right w:val="none" w:sz="0" w:space="0" w:color="auto"/>
                  </w:divBdr>
                  <w:divsChild>
                    <w:div w:id="850417411">
                      <w:marLeft w:val="0"/>
                      <w:marRight w:val="0"/>
                      <w:marTop w:val="0"/>
                      <w:marBottom w:val="0"/>
                      <w:divBdr>
                        <w:top w:val="none" w:sz="0" w:space="0" w:color="auto"/>
                        <w:left w:val="none" w:sz="0" w:space="0" w:color="auto"/>
                        <w:bottom w:val="none" w:sz="0" w:space="0" w:color="auto"/>
                        <w:right w:val="none" w:sz="0" w:space="0" w:color="auto"/>
                      </w:divBdr>
                    </w:div>
                  </w:divsChild>
                </w:div>
                <w:div w:id="894201265">
                  <w:marLeft w:val="0"/>
                  <w:marRight w:val="0"/>
                  <w:marTop w:val="0"/>
                  <w:marBottom w:val="0"/>
                  <w:divBdr>
                    <w:top w:val="none" w:sz="0" w:space="0" w:color="auto"/>
                    <w:left w:val="none" w:sz="0" w:space="0" w:color="auto"/>
                    <w:bottom w:val="none" w:sz="0" w:space="0" w:color="auto"/>
                    <w:right w:val="none" w:sz="0" w:space="0" w:color="auto"/>
                  </w:divBdr>
                  <w:divsChild>
                    <w:div w:id="793787267">
                      <w:marLeft w:val="0"/>
                      <w:marRight w:val="0"/>
                      <w:marTop w:val="0"/>
                      <w:marBottom w:val="0"/>
                      <w:divBdr>
                        <w:top w:val="none" w:sz="0" w:space="0" w:color="auto"/>
                        <w:left w:val="none" w:sz="0" w:space="0" w:color="auto"/>
                        <w:bottom w:val="none" w:sz="0" w:space="0" w:color="auto"/>
                        <w:right w:val="none" w:sz="0" w:space="0" w:color="auto"/>
                      </w:divBdr>
                    </w:div>
                  </w:divsChild>
                </w:div>
                <w:div w:id="990790025">
                  <w:marLeft w:val="0"/>
                  <w:marRight w:val="0"/>
                  <w:marTop w:val="0"/>
                  <w:marBottom w:val="0"/>
                  <w:divBdr>
                    <w:top w:val="none" w:sz="0" w:space="0" w:color="auto"/>
                    <w:left w:val="none" w:sz="0" w:space="0" w:color="auto"/>
                    <w:bottom w:val="none" w:sz="0" w:space="0" w:color="auto"/>
                    <w:right w:val="none" w:sz="0" w:space="0" w:color="auto"/>
                  </w:divBdr>
                  <w:divsChild>
                    <w:div w:id="2117367281">
                      <w:marLeft w:val="0"/>
                      <w:marRight w:val="0"/>
                      <w:marTop w:val="0"/>
                      <w:marBottom w:val="0"/>
                      <w:divBdr>
                        <w:top w:val="none" w:sz="0" w:space="0" w:color="auto"/>
                        <w:left w:val="none" w:sz="0" w:space="0" w:color="auto"/>
                        <w:bottom w:val="none" w:sz="0" w:space="0" w:color="auto"/>
                        <w:right w:val="none" w:sz="0" w:space="0" w:color="auto"/>
                      </w:divBdr>
                    </w:div>
                  </w:divsChild>
                </w:div>
                <w:div w:id="1018508555">
                  <w:marLeft w:val="0"/>
                  <w:marRight w:val="0"/>
                  <w:marTop w:val="0"/>
                  <w:marBottom w:val="0"/>
                  <w:divBdr>
                    <w:top w:val="none" w:sz="0" w:space="0" w:color="auto"/>
                    <w:left w:val="none" w:sz="0" w:space="0" w:color="auto"/>
                    <w:bottom w:val="none" w:sz="0" w:space="0" w:color="auto"/>
                    <w:right w:val="none" w:sz="0" w:space="0" w:color="auto"/>
                  </w:divBdr>
                  <w:divsChild>
                    <w:div w:id="1144001859">
                      <w:marLeft w:val="0"/>
                      <w:marRight w:val="0"/>
                      <w:marTop w:val="0"/>
                      <w:marBottom w:val="0"/>
                      <w:divBdr>
                        <w:top w:val="none" w:sz="0" w:space="0" w:color="auto"/>
                        <w:left w:val="none" w:sz="0" w:space="0" w:color="auto"/>
                        <w:bottom w:val="none" w:sz="0" w:space="0" w:color="auto"/>
                        <w:right w:val="none" w:sz="0" w:space="0" w:color="auto"/>
                      </w:divBdr>
                    </w:div>
                  </w:divsChild>
                </w:div>
                <w:div w:id="1608855780">
                  <w:marLeft w:val="0"/>
                  <w:marRight w:val="0"/>
                  <w:marTop w:val="0"/>
                  <w:marBottom w:val="0"/>
                  <w:divBdr>
                    <w:top w:val="none" w:sz="0" w:space="0" w:color="auto"/>
                    <w:left w:val="none" w:sz="0" w:space="0" w:color="auto"/>
                    <w:bottom w:val="none" w:sz="0" w:space="0" w:color="auto"/>
                    <w:right w:val="none" w:sz="0" w:space="0" w:color="auto"/>
                  </w:divBdr>
                  <w:divsChild>
                    <w:div w:id="670375697">
                      <w:marLeft w:val="0"/>
                      <w:marRight w:val="0"/>
                      <w:marTop w:val="0"/>
                      <w:marBottom w:val="0"/>
                      <w:divBdr>
                        <w:top w:val="none" w:sz="0" w:space="0" w:color="auto"/>
                        <w:left w:val="none" w:sz="0" w:space="0" w:color="auto"/>
                        <w:bottom w:val="none" w:sz="0" w:space="0" w:color="auto"/>
                        <w:right w:val="none" w:sz="0" w:space="0" w:color="auto"/>
                      </w:divBdr>
                    </w:div>
                  </w:divsChild>
                </w:div>
                <w:div w:id="1747148819">
                  <w:marLeft w:val="0"/>
                  <w:marRight w:val="0"/>
                  <w:marTop w:val="0"/>
                  <w:marBottom w:val="0"/>
                  <w:divBdr>
                    <w:top w:val="none" w:sz="0" w:space="0" w:color="auto"/>
                    <w:left w:val="none" w:sz="0" w:space="0" w:color="auto"/>
                    <w:bottom w:val="none" w:sz="0" w:space="0" w:color="auto"/>
                    <w:right w:val="none" w:sz="0" w:space="0" w:color="auto"/>
                  </w:divBdr>
                  <w:divsChild>
                    <w:div w:id="1053113568">
                      <w:marLeft w:val="0"/>
                      <w:marRight w:val="0"/>
                      <w:marTop w:val="0"/>
                      <w:marBottom w:val="0"/>
                      <w:divBdr>
                        <w:top w:val="none" w:sz="0" w:space="0" w:color="auto"/>
                        <w:left w:val="none" w:sz="0" w:space="0" w:color="auto"/>
                        <w:bottom w:val="none" w:sz="0" w:space="0" w:color="auto"/>
                        <w:right w:val="none" w:sz="0" w:space="0" w:color="auto"/>
                      </w:divBdr>
                    </w:div>
                  </w:divsChild>
                </w:div>
                <w:div w:id="1821775166">
                  <w:marLeft w:val="0"/>
                  <w:marRight w:val="0"/>
                  <w:marTop w:val="0"/>
                  <w:marBottom w:val="0"/>
                  <w:divBdr>
                    <w:top w:val="none" w:sz="0" w:space="0" w:color="auto"/>
                    <w:left w:val="none" w:sz="0" w:space="0" w:color="auto"/>
                    <w:bottom w:val="none" w:sz="0" w:space="0" w:color="auto"/>
                    <w:right w:val="none" w:sz="0" w:space="0" w:color="auto"/>
                  </w:divBdr>
                  <w:divsChild>
                    <w:div w:id="1183474164">
                      <w:marLeft w:val="0"/>
                      <w:marRight w:val="0"/>
                      <w:marTop w:val="0"/>
                      <w:marBottom w:val="0"/>
                      <w:divBdr>
                        <w:top w:val="none" w:sz="0" w:space="0" w:color="auto"/>
                        <w:left w:val="none" w:sz="0" w:space="0" w:color="auto"/>
                        <w:bottom w:val="none" w:sz="0" w:space="0" w:color="auto"/>
                        <w:right w:val="none" w:sz="0" w:space="0" w:color="auto"/>
                      </w:divBdr>
                    </w:div>
                  </w:divsChild>
                </w:div>
                <w:div w:id="1959139353">
                  <w:marLeft w:val="0"/>
                  <w:marRight w:val="0"/>
                  <w:marTop w:val="0"/>
                  <w:marBottom w:val="0"/>
                  <w:divBdr>
                    <w:top w:val="none" w:sz="0" w:space="0" w:color="auto"/>
                    <w:left w:val="none" w:sz="0" w:space="0" w:color="auto"/>
                    <w:bottom w:val="none" w:sz="0" w:space="0" w:color="auto"/>
                    <w:right w:val="none" w:sz="0" w:space="0" w:color="auto"/>
                  </w:divBdr>
                  <w:divsChild>
                    <w:div w:id="130227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621613">
      <w:bodyDiv w:val="1"/>
      <w:marLeft w:val="0"/>
      <w:marRight w:val="0"/>
      <w:marTop w:val="0"/>
      <w:marBottom w:val="0"/>
      <w:divBdr>
        <w:top w:val="none" w:sz="0" w:space="0" w:color="auto"/>
        <w:left w:val="none" w:sz="0" w:space="0" w:color="auto"/>
        <w:bottom w:val="none" w:sz="0" w:space="0" w:color="auto"/>
        <w:right w:val="none" w:sz="0" w:space="0" w:color="auto"/>
      </w:divBdr>
      <w:divsChild>
        <w:div w:id="81799206">
          <w:marLeft w:val="0"/>
          <w:marRight w:val="0"/>
          <w:marTop w:val="0"/>
          <w:marBottom w:val="0"/>
          <w:divBdr>
            <w:top w:val="none" w:sz="0" w:space="0" w:color="auto"/>
            <w:left w:val="none" w:sz="0" w:space="0" w:color="auto"/>
            <w:bottom w:val="none" w:sz="0" w:space="0" w:color="auto"/>
            <w:right w:val="none" w:sz="0" w:space="0" w:color="auto"/>
          </w:divBdr>
          <w:divsChild>
            <w:div w:id="547032886">
              <w:marLeft w:val="0"/>
              <w:marRight w:val="0"/>
              <w:marTop w:val="0"/>
              <w:marBottom w:val="0"/>
              <w:divBdr>
                <w:top w:val="none" w:sz="0" w:space="0" w:color="auto"/>
                <w:left w:val="none" w:sz="0" w:space="0" w:color="auto"/>
                <w:bottom w:val="none" w:sz="0" w:space="0" w:color="auto"/>
                <w:right w:val="none" w:sz="0" w:space="0" w:color="auto"/>
              </w:divBdr>
            </w:div>
            <w:div w:id="637226348">
              <w:marLeft w:val="0"/>
              <w:marRight w:val="0"/>
              <w:marTop w:val="0"/>
              <w:marBottom w:val="0"/>
              <w:divBdr>
                <w:top w:val="none" w:sz="0" w:space="0" w:color="auto"/>
                <w:left w:val="none" w:sz="0" w:space="0" w:color="auto"/>
                <w:bottom w:val="none" w:sz="0" w:space="0" w:color="auto"/>
                <w:right w:val="none" w:sz="0" w:space="0" w:color="auto"/>
              </w:divBdr>
            </w:div>
            <w:div w:id="739719888">
              <w:marLeft w:val="0"/>
              <w:marRight w:val="0"/>
              <w:marTop w:val="0"/>
              <w:marBottom w:val="0"/>
              <w:divBdr>
                <w:top w:val="none" w:sz="0" w:space="0" w:color="auto"/>
                <w:left w:val="none" w:sz="0" w:space="0" w:color="auto"/>
                <w:bottom w:val="none" w:sz="0" w:space="0" w:color="auto"/>
                <w:right w:val="none" w:sz="0" w:space="0" w:color="auto"/>
              </w:divBdr>
            </w:div>
            <w:div w:id="1173034463">
              <w:marLeft w:val="0"/>
              <w:marRight w:val="0"/>
              <w:marTop w:val="0"/>
              <w:marBottom w:val="0"/>
              <w:divBdr>
                <w:top w:val="none" w:sz="0" w:space="0" w:color="auto"/>
                <w:left w:val="none" w:sz="0" w:space="0" w:color="auto"/>
                <w:bottom w:val="none" w:sz="0" w:space="0" w:color="auto"/>
                <w:right w:val="none" w:sz="0" w:space="0" w:color="auto"/>
              </w:divBdr>
            </w:div>
            <w:div w:id="1587375398">
              <w:marLeft w:val="0"/>
              <w:marRight w:val="0"/>
              <w:marTop w:val="0"/>
              <w:marBottom w:val="0"/>
              <w:divBdr>
                <w:top w:val="none" w:sz="0" w:space="0" w:color="auto"/>
                <w:left w:val="none" w:sz="0" w:space="0" w:color="auto"/>
                <w:bottom w:val="none" w:sz="0" w:space="0" w:color="auto"/>
                <w:right w:val="none" w:sz="0" w:space="0" w:color="auto"/>
              </w:divBdr>
            </w:div>
            <w:div w:id="1656227444">
              <w:marLeft w:val="0"/>
              <w:marRight w:val="0"/>
              <w:marTop w:val="0"/>
              <w:marBottom w:val="0"/>
              <w:divBdr>
                <w:top w:val="none" w:sz="0" w:space="0" w:color="auto"/>
                <w:left w:val="none" w:sz="0" w:space="0" w:color="auto"/>
                <w:bottom w:val="none" w:sz="0" w:space="0" w:color="auto"/>
                <w:right w:val="none" w:sz="0" w:space="0" w:color="auto"/>
              </w:divBdr>
            </w:div>
            <w:div w:id="1811362138">
              <w:marLeft w:val="0"/>
              <w:marRight w:val="0"/>
              <w:marTop w:val="0"/>
              <w:marBottom w:val="0"/>
              <w:divBdr>
                <w:top w:val="none" w:sz="0" w:space="0" w:color="auto"/>
                <w:left w:val="none" w:sz="0" w:space="0" w:color="auto"/>
                <w:bottom w:val="none" w:sz="0" w:space="0" w:color="auto"/>
                <w:right w:val="none" w:sz="0" w:space="0" w:color="auto"/>
              </w:divBdr>
            </w:div>
            <w:div w:id="2139831736">
              <w:marLeft w:val="0"/>
              <w:marRight w:val="0"/>
              <w:marTop w:val="0"/>
              <w:marBottom w:val="0"/>
              <w:divBdr>
                <w:top w:val="none" w:sz="0" w:space="0" w:color="auto"/>
                <w:left w:val="none" w:sz="0" w:space="0" w:color="auto"/>
                <w:bottom w:val="none" w:sz="0" w:space="0" w:color="auto"/>
                <w:right w:val="none" w:sz="0" w:space="0" w:color="auto"/>
              </w:divBdr>
            </w:div>
          </w:divsChild>
        </w:div>
        <w:div w:id="133761612">
          <w:marLeft w:val="0"/>
          <w:marRight w:val="0"/>
          <w:marTop w:val="0"/>
          <w:marBottom w:val="0"/>
          <w:divBdr>
            <w:top w:val="none" w:sz="0" w:space="0" w:color="auto"/>
            <w:left w:val="none" w:sz="0" w:space="0" w:color="auto"/>
            <w:bottom w:val="none" w:sz="0" w:space="0" w:color="auto"/>
            <w:right w:val="none" w:sz="0" w:space="0" w:color="auto"/>
          </w:divBdr>
          <w:divsChild>
            <w:div w:id="185559151">
              <w:marLeft w:val="-75"/>
              <w:marRight w:val="0"/>
              <w:marTop w:val="30"/>
              <w:marBottom w:val="30"/>
              <w:divBdr>
                <w:top w:val="none" w:sz="0" w:space="0" w:color="auto"/>
                <w:left w:val="none" w:sz="0" w:space="0" w:color="auto"/>
                <w:bottom w:val="none" w:sz="0" w:space="0" w:color="auto"/>
                <w:right w:val="none" w:sz="0" w:space="0" w:color="auto"/>
              </w:divBdr>
              <w:divsChild>
                <w:div w:id="1447850210">
                  <w:marLeft w:val="0"/>
                  <w:marRight w:val="0"/>
                  <w:marTop w:val="0"/>
                  <w:marBottom w:val="0"/>
                  <w:divBdr>
                    <w:top w:val="none" w:sz="0" w:space="0" w:color="auto"/>
                    <w:left w:val="none" w:sz="0" w:space="0" w:color="auto"/>
                    <w:bottom w:val="none" w:sz="0" w:space="0" w:color="auto"/>
                    <w:right w:val="none" w:sz="0" w:space="0" w:color="auto"/>
                  </w:divBdr>
                  <w:divsChild>
                    <w:div w:id="523247320">
                      <w:marLeft w:val="0"/>
                      <w:marRight w:val="0"/>
                      <w:marTop w:val="0"/>
                      <w:marBottom w:val="0"/>
                      <w:divBdr>
                        <w:top w:val="none" w:sz="0" w:space="0" w:color="auto"/>
                        <w:left w:val="none" w:sz="0" w:space="0" w:color="auto"/>
                        <w:bottom w:val="none" w:sz="0" w:space="0" w:color="auto"/>
                        <w:right w:val="none" w:sz="0" w:space="0" w:color="auto"/>
                      </w:divBdr>
                    </w:div>
                    <w:div w:id="558171827">
                      <w:marLeft w:val="0"/>
                      <w:marRight w:val="0"/>
                      <w:marTop w:val="0"/>
                      <w:marBottom w:val="0"/>
                      <w:divBdr>
                        <w:top w:val="none" w:sz="0" w:space="0" w:color="auto"/>
                        <w:left w:val="none" w:sz="0" w:space="0" w:color="auto"/>
                        <w:bottom w:val="none" w:sz="0" w:space="0" w:color="auto"/>
                        <w:right w:val="none" w:sz="0" w:space="0" w:color="auto"/>
                      </w:divBdr>
                    </w:div>
                    <w:div w:id="857085599">
                      <w:marLeft w:val="0"/>
                      <w:marRight w:val="0"/>
                      <w:marTop w:val="0"/>
                      <w:marBottom w:val="0"/>
                      <w:divBdr>
                        <w:top w:val="none" w:sz="0" w:space="0" w:color="auto"/>
                        <w:left w:val="none" w:sz="0" w:space="0" w:color="auto"/>
                        <w:bottom w:val="none" w:sz="0" w:space="0" w:color="auto"/>
                        <w:right w:val="none" w:sz="0" w:space="0" w:color="auto"/>
                      </w:divBdr>
                    </w:div>
                    <w:div w:id="1148981710">
                      <w:marLeft w:val="0"/>
                      <w:marRight w:val="0"/>
                      <w:marTop w:val="0"/>
                      <w:marBottom w:val="0"/>
                      <w:divBdr>
                        <w:top w:val="none" w:sz="0" w:space="0" w:color="auto"/>
                        <w:left w:val="none" w:sz="0" w:space="0" w:color="auto"/>
                        <w:bottom w:val="none" w:sz="0" w:space="0" w:color="auto"/>
                        <w:right w:val="none" w:sz="0" w:space="0" w:color="auto"/>
                      </w:divBdr>
                    </w:div>
                    <w:div w:id="1515146659">
                      <w:marLeft w:val="0"/>
                      <w:marRight w:val="0"/>
                      <w:marTop w:val="0"/>
                      <w:marBottom w:val="0"/>
                      <w:divBdr>
                        <w:top w:val="none" w:sz="0" w:space="0" w:color="auto"/>
                        <w:left w:val="none" w:sz="0" w:space="0" w:color="auto"/>
                        <w:bottom w:val="none" w:sz="0" w:space="0" w:color="auto"/>
                        <w:right w:val="none" w:sz="0" w:space="0" w:color="auto"/>
                      </w:divBdr>
                    </w:div>
                  </w:divsChild>
                </w:div>
                <w:div w:id="1586106720">
                  <w:marLeft w:val="0"/>
                  <w:marRight w:val="0"/>
                  <w:marTop w:val="0"/>
                  <w:marBottom w:val="0"/>
                  <w:divBdr>
                    <w:top w:val="none" w:sz="0" w:space="0" w:color="auto"/>
                    <w:left w:val="none" w:sz="0" w:space="0" w:color="auto"/>
                    <w:bottom w:val="none" w:sz="0" w:space="0" w:color="auto"/>
                    <w:right w:val="none" w:sz="0" w:space="0" w:color="auto"/>
                  </w:divBdr>
                  <w:divsChild>
                    <w:div w:id="17820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475341">
          <w:marLeft w:val="0"/>
          <w:marRight w:val="0"/>
          <w:marTop w:val="0"/>
          <w:marBottom w:val="0"/>
          <w:divBdr>
            <w:top w:val="none" w:sz="0" w:space="0" w:color="auto"/>
            <w:left w:val="none" w:sz="0" w:space="0" w:color="auto"/>
            <w:bottom w:val="none" w:sz="0" w:space="0" w:color="auto"/>
            <w:right w:val="none" w:sz="0" w:space="0" w:color="auto"/>
          </w:divBdr>
        </w:div>
        <w:div w:id="256525753">
          <w:marLeft w:val="0"/>
          <w:marRight w:val="0"/>
          <w:marTop w:val="0"/>
          <w:marBottom w:val="0"/>
          <w:divBdr>
            <w:top w:val="none" w:sz="0" w:space="0" w:color="auto"/>
            <w:left w:val="none" w:sz="0" w:space="0" w:color="auto"/>
            <w:bottom w:val="none" w:sz="0" w:space="0" w:color="auto"/>
            <w:right w:val="none" w:sz="0" w:space="0" w:color="auto"/>
          </w:divBdr>
        </w:div>
        <w:div w:id="427386077">
          <w:marLeft w:val="0"/>
          <w:marRight w:val="0"/>
          <w:marTop w:val="0"/>
          <w:marBottom w:val="0"/>
          <w:divBdr>
            <w:top w:val="none" w:sz="0" w:space="0" w:color="auto"/>
            <w:left w:val="none" w:sz="0" w:space="0" w:color="auto"/>
            <w:bottom w:val="none" w:sz="0" w:space="0" w:color="auto"/>
            <w:right w:val="none" w:sz="0" w:space="0" w:color="auto"/>
          </w:divBdr>
          <w:divsChild>
            <w:div w:id="865026156">
              <w:marLeft w:val="-75"/>
              <w:marRight w:val="0"/>
              <w:marTop w:val="30"/>
              <w:marBottom w:val="30"/>
              <w:divBdr>
                <w:top w:val="none" w:sz="0" w:space="0" w:color="auto"/>
                <w:left w:val="none" w:sz="0" w:space="0" w:color="auto"/>
                <w:bottom w:val="none" w:sz="0" w:space="0" w:color="auto"/>
                <w:right w:val="none" w:sz="0" w:space="0" w:color="auto"/>
              </w:divBdr>
              <w:divsChild>
                <w:div w:id="951669817">
                  <w:marLeft w:val="0"/>
                  <w:marRight w:val="0"/>
                  <w:marTop w:val="0"/>
                  <w:marBottom w:val="0"/>
                  <w:divBdr>
                    <w:top w:val="none" w:sz="0" w:space="0" w:color="auto"/>
                    <w:left w:val="none" w:sz="0" w:space="0" w:color="auto"/>
                    <w:bottom w:val="none" w:sz="0" w:space="0" w:color="auto"/>
                    <w:right w:val="none" w:sz="0" w:space="0" w:color="auto"/>
                  </w:divBdr>
                  <w:divsChild>
                    <w:div w:id="1219897842">
                      <w:marLeft w:val="0"/>
                      <w:marRight w:val="0"/>
                      <w:marTop w:val="0"/>
                      <w:marBottom w:val="0"/>
                      <w:divBdr>
                        <w:top w:val="none" w:sz="0" w:space="0" w:color="auto"/>
                        <w:left w:val="none" w:sz="0" w:space="0" w:color="auto"/>
                        <w:bottom w:val="none" w:sz="0" w:space="0" w:color="auto"/>
                        <w:right w:val="none" w:sz="0" w:space="0" w:color="auto"/>
                      </w:divBdr>
                    </w:div>
                  </w:divsChild>
                </w:div>
                <w:div w:id="1282372538">
                  <w:marLeft w:val="0"/>
                  <w:marRight w:val="0"/>
                  <w:marTop w:val="0"/>
                  <w:marBottom w:val="0"/>
                  <w:divBdr>
                    <w:top w:val="none" w:sz="0" w:space="0" w:color="auto"/>
                    <w:left w:val="none" w:sz="0" w:space="0" w:color="auto"/>
                    <w:bottom w:val="none" w:sz="0" w:space="0" w:color="auto"/>
                    <w:right w:val="none" w:sz="0" w:space="0" w:color="auto"/>
                  </w:divBdr>
                  <w:divsChild>
                    <w:div w:id="15464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531469">
          <w:marLeft w:val="0"/>
          <w:marRight w:val="0"/>
          <w:marTop w:val="0"/>
          <w:marBottom w:val="0"/>
          <w:divBdr>
            <w:top w:val="none" w:sz="0" w:space="0" w:color="auto"/>
            <w:left w:val="none" w:sz="0" w:space="0" w:color="auto"/>
            <w:bottom w:val="none" w:sz="0" w:space="0" w:color="auto"/>
            <w:right w:val="none" w:sz="0" w:space="0" w:color="auto"/>
          </w:divBdr>
        </w:div>
        <w:div w:id="510267299">
          <w:marLeft w:val="0"/>
          <w:marRight w:val="0"/>
          <w:marTop w:val="0"/>
          <w:marBottom w:val="0"/>
          <w:divBdr>
            <w:top w:val="none" w:sz="0" w:space="0" w:color="auto"/>
            <w:left w:val="none" w:sz="0" w:space="0" w:color="auto"/>
            <w:bottom w:val="none" w:sz="0" w:space="0" w:color="auto"/>
            <w:right w:val="none" w:sz="0" w:space="0" w:color="auto"/>
          </w:divBdr>
        </w:div>
        <w:div w:id="523252125">
          <w:marLeft w:val="0"/>
          <w:marRight w:val="0"/>
          <w:marTop w:val="0"/>
          <w:marBottom w:val="0"/>
          <w:divBdr>
            <w:top w:val="none" w:sz="0" w:space="0" w:color="auto"/>
            <w:left w:val="none" w:sz="0" w:space="0" w:color="auto"/>
            <w:bottom w:val="none" w:sz="0" w:space="0" w:color="auto"/>
            <w:right w:val="none" w:sz="0" w:space="0" w:color="auto"/>
          </w:divBdr>
          <w:divsChild>
            <w:div w:id="1119571844">
              <w:marLeft w:val="-75"/>
              <w:marRight w:val="0"/>
              <w:marTop w:val="30"/>
              <w:marBottom w:val="30"/>
              <w:divBdr>
                <w:top w:val="none" w:sz="0" w:space="0" w:color="auto"/>
                <w:left w:val="none" w:sz="0" w:space="0" w:color="auto"/>
                <w:bottom w:val="none" w:sz="0" w:space="0" w:color="auto"/>
                <w:right w:val="none" w:sz="0" w:space="0" w:color="auto"/>
              </w:divBdr>
              <w:divsChild>
                <w:div w:id="551968943">
                  <w:marLeft w:val="0"/>
                  <w:marRight w:val="0"/>
                  <w:marTop w:val="0"/>
                  <w:marBottom w:val="0"/>
                  <w:divBdr>
                    <w:top w:val="none" w:sz="0" w:space="0" w:color="auto"/>
                    <w:left w:val="none" w:sz="0" w:space="0" w:color="auto"/>
                    <w:bottom w:val="none" w:sz="0" w:space="0" w:color="auto"/>
                    <w:right w:val="none" w:sz="0" w:space="0" w:color="auto"/>
                  </w:divBdr>
                  <w:divsChild>
                    <w:div w:id="1124084813">
                      <w:marLeft w:val="0"/>
                      <w:marRight w:val="0"/>
                      <w:marTop w:val="0"/>
                      <w:marBottom w:val="0"/>
                      <w:divBdr>
                        <w:top w:val="none" w:sz="0" w:space="0" w:color="auto"/>
                        <w:left w:val="none" w:sz="0" w:space="0" w:color="auto"/>
                        <w:bottom w:val="none" w:sz="0" w:space="0" w:color="auto"/>
                        <w:right w:val="none" w:sz="0" w:space="0" w:color="auto"/>
                      </w:divBdr>
                    </w:div>
                  </w:divsChild>
                </w:div>
                <w:div w:id="628243637">
                  <w:marLeft w:val="0"/>
                  <w:marRight w:val="0"/>
                  <w:marTop w:val="0"/>
                  <w:marBottom w:val="0"/>
                  <w:divBdr>
                    <w:top w:val="none" w:sz="0" w:space="0" w:color="auto"/>
                    <w:left w:val="none" w:sz="0" w:space="0" w:color="auto"/>
                    <w:bottom w:val="none" w:sz="0" w:space="0" w:color="auto"/>
                    <w:right w:val="none" w:sz="0" w:space="0" w:color="auto"/>
                  </w:divBdr>
                  <w:divsChild>
                    <w:div w:id="1861235656">
                      <w:marLeft w:val="0"/>
                      <w:marRight w:val="0"/>
                      <w:marTop w:val="0"/>
                      <w:marBottom w:val="0"/>
                      <w:divBdr>
                        <w:top w:val="none" w:sz="0" w:space="0" w:color="auto"/>
                        <w:left w:val="none" w:sz="0" w:space="0" w:color="auto"/>
                        <w:bottom w:val="none" w:sz="0" w:space="0" w:color="auto"/>
                        <w:right w:val="none" w:sz="0" w:space="0" w:color="auto"/>
                      </w:divBdr>
                    </w:div>
                  </w:divsChild>
                </w:div>
                <w:div w:id="646251406">
                  <w:marLeft w:val="0"/>
                  <w:marRight w:val="0"/>
                  <w:marTop w:val="0"/>
                  <w:marBottom w:val="0"/>
                  <w:divBdr>
                    <w:top w:val="none" w:sz="0" w:space="0" w:color="auto"/>
                    <w:left w:val="none" w:sz="0" w:space="0" w:color="auto"/>
                    <w:bottom w:val="none" w:sz="0" w:space="0" w:color="auto"/>
                    <w:right w:val="none" w:sz="0" w:space="0" w:color="auto"/>
                  </w:divBdr>
                  <w:divsChild>
                    <w:div w:id="3552964">
                      <w:marLeft w:val="0"/>
                      <w:marRight w:val="0"/>
                      <w:marTop w:val="0"/>
                      <w:marBottom w:val="0"/>
                      <w:divBdr>
                        <w:top w:val="none" w:sz="0" w:space="0" w:color="auto"/>
                        <w:left w:val="none" w:sz="0" w:space="0" w:color="auto"/>
                        <w:bottom w:val="none" w:sz="0" w:space="0" w:color="auto"/>
                        <w:right w:val="none" w:sz="0" w:space="0" w:color="auto"/>
                      </w:divBdr>
                    </w:div>
                  </w:divsChild>
                </w:div>
                <w:div w:id="655115291">
                  <w:marLeft w:val="0"/>
                  <w:marRight w:val="0"/>
                  <w:marTop w:val="0"/>
                  <w:marBottom w:val="0"/>
                  <w:divBdr>
                    <w:top w:val="none" w:sz="0" w:space="0" w:color="auto"/>
                    <w:left w:val="none" w:sz="0" w:space="0" w:color="auto"/>
                    <w:bottom w:val="none" w:sz="0" w:space="0" w:color="auto"/>
                    <w:right w:val="none" w:sz="0" w:space="0" w:color="auto"/>
                  </w:divBdr>
                  <w:divsChild>
                    <w:div w:id="1156846084">
                      <w:marLeft w:val="0"/>
                      <w:marRight w:val="0"/>
                      <w:marTop w:val="0"/>
                      <w:marBottom w:val="0"/>
                      <w:divBdr>
                        <w:top w:val="none" w:sz="0" w:space="0" w:color="auto"/>
                        <w:left w:val="none" w:sz="0" w:space="0" w:color="auto"/>
                        <w:bottom w:val="none" w:sz="0" w:space="0" w:color="auto"/>
                        <w:right w:val="none" w:sz="0" w:space="0" w:color="auto"/>
                      </w:divBdr>
                    </w:div>
                  </w:divsChild>
                </w:div>
                <w:div w:id="1414476180">
                  <w:marLeft w:val="0"/>
                  <w:marRight w:val="0"/>
                  <w:marTop w:val="0"/>
                  <w:marBottom w:val="0"/>
                  <w:divBdr>
                    <w:top w:val="none" w:sz="0" w:space="0" w:color="auto"/>
                    <w:left w:val="none" w:sz="0" w:space="0" w:color="auto"/>
                    <w:bottom w:val="none" w:sz="0" w:space="0" w:color="auto"/>
                    <w:right w:val="none" w:sz="0" w:space="0" w:color="auto"/>
                  </w:divBdr>
                  <w:divsChild>
                    <w:div w:id="356195579">
                      <w:marLeft w:val="0"/>
                      <w:marRight w:val="0"/>
                      <w:marTop w:val="0"/>
                      <w:marBottom w:val="0"/>
                      <w:divBdr>
                        <w:top w:val="none" w:sz="0" w:space="0" w:color="auto"/>
                        <w:left w:val="none" w:sz="0" w:space="0" w:color="auto"/>
                        <w:bottom w:val="none" w:sz="0" w:space="0" w:color="auto"/>
                        <w:right w:val="none" w:sz="0" w:space="0" w:color="auto"/>
                      </w:divBdr>
                    </w:div>
                  </w:divsChild>
                </w:div>
                <w:div w:id="1453595313">
                  <w:marLeft w:val="0"/>
                  <w:marRight w:val="0"/>
                  <w:marTop w:val="0"/>
                  <w:marBottom w:val="0"/>
                  <w:divBdr>
                    <w:top w:val="none" w:sz="0" w:space="0" w:color="auto"/>
                    <w:left w:val="none" w:sz="0" w:space="0" w:color="auto"/>
                    <w:bottom w:val="none" w:sz="0" w:space="0" w:color="auto"/>
                    <w:right w:val="none" w:sz="0" w:space="0" w:color="auto"/>
                  </w:divBdr>
                  <w:divsChild>
                    <w:div w:id="1349871382">
                      <w:marLeft w:val="0"/>
                      <w:marRight w:val="0"/>
                      <w:marTop w:val="0"/>
                      <w:marBottom w:val="0"/>
                      <w:divBdr>
                        <w:top w:val="none" w:sz="0" w:space="0" w:color="auto"/>
                        <w:left w:val="none" w:sz="0" w:space="0" w:color="auto"/>
                        <w:bottom w:val="none" w:sz="0" w:space="0" w:color="auto"/>
                        <w:right w:val="none" w:sz="0" w:space="0" w:color="auto"/>
                      </w:divBdr>
                    </w:div>
                  </w:divsChild>
                </w:div>
                <w:div w:id="1782451303">
                  <w:marLeft w:val="0"/>
                  <w:marRight w:val="0"/>
                  <w:marTop w:val="0"/>
                  <w:marBottom w:val="0"/>
                  <w:divBdr>
                    <w:top w:val="none" w:sz="0" w:space="0" w:color="auto"/>
                    <w:left w:val="none" w:sz="0" w:space="0" w:color="auto"/>
                    <w:bottom w:val="none" w:sz="0" w:space="0" w:color="auto"/>
                    <w:right w:val="none" w:sz="0" w:space="0" w:color="auto"/>
                  </w:divBdr>
                  <w:divsChild>
                    <w:div w:id="1218515808">
                      <w:marLeft w:val="0"/>
                      <w:marRight w:val="0"/>
                      <w:marTop w:val="0"/>
                      <w:marBottom w:val="0"/>
                      <w:divBdr>
                        <w:top w:val="none" w:sz="0" w:space="0" w:color="auto"/>
                        <w:left w:val="none" w:sz="0" w:space="0" w:color="auto"/>
                        <w:bottom w:val="none" w:sz="0" w:space="0" w:color="auto"/>
                        <w:right w:val="none" w:sz="0" w:space="0" w:color="auto"/>
                      </w:divBdr>
                    </w:div>
                  </w:divsChild>
                </w:div>
                <w:div w:id="1963220003">
                  <w:marLeft w:val="0"/>
                  <w:marRight w:val="0"/>
                  <w:marTop w:val="0"/>
                  <w:marBottom w:val="0"/>
                  <w:divBdr>
                    <w:top w:val="none" w:sz="0" w:space="0" w:color="auto"/>
                    <w:left w:val="none" w:sz="0" w:space="0" w:color="auto"/>
                    <w:bottom w:val="none" w:sz="0" w:space="0" w:color="auto"/>
                    <w:right w:val="none" w:sz="0" w:space="0" w:color="auto"/>
                  </w:divBdr>
                  <w:divsChild>
                    <w:div w:id="404227659">
                      <w:marLeft w:val="0"/>
                      <w:marRight w:val="0"/>
                      <w:marTop w:val="0"/>
                      <w:marBottom w:val="0"/>
                      <w:divBdr>
                        <w:top w:val="none" w:sz="0" w:space="0" w:color="auto"/>
                        <w:left w:val="none" w:sz="0" w:space="0" w:color="auto"/>
                        <w:bottom w:val="none" w:sz="0" w:space="0" w:color="auto"/>
                        <w:right w:val="none" w:sz="0" w:space="0" w:color="auto"/>
                      </w:divBdr>
                    </w:div>
                  </w:divsChild>
                </w:div>
                <w:div w:id="2065446903">
                  <w:marLeft w:val="0"/>
                  <w:marRight w:val="0"/>
                  <w:marTop w:val="0"/>
                  <w:marBottom w:val="0"/>
                  <w:divBdr>
                    <w:top w:val="none" w:sz="0" w:space="0" w:color="auto"/>
                    <w:left w:val="none" w:sz="0" w:space="0" w:color="auto"/>
                    <w:bottom w:val="none" w:sz="0" w:space="0" w:color="auto"/>
                    <w:right w:val="none" w:sz="0" w:space="0" w:color="auto"/>
                  </w:divBdr>
                  <w:divsChild>
                    <w:div w:id="40076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527893">
          <w:marLeft w:val="0"/>
          <w:marRight w:val="0"/>
          <w:marTop w:val="0"/>
          <w:marBottom w:val="0"/>
          <w:divBdr>
            <w:top w:val="none" w:sz="0" w:space="0" w:color="auto"/>
            <w:left w:val="none" w:sz="0" w:space="0" w:color="auto"/>
            <w:bottom w:val="none" w:sz="0" w:space="0" w:color="auto"/>
            <w:right w:val="none" w:sz="0" w:space="0" w:color="auto"/>
          </w:divBdr>
          <w:divsChild>
            <w:div w:id="73405371">
              <w:marLeft w:val="0"/>
              <w:marRight w:val="0"/>
              <w:marTop w:val="0"/>
              <w:marBottom w:val="0"/>
              <w:divBdr>
                <w:top w:val="none" w:sz="0" w:space="0" w:color="auto"/>
                <w:left w:val="none" w:sz="0" w:space="0" w:color="auto"/>
                <w:bottom w:val="none" w:sz="0" w:space="0" w:color="auto"/>
                <w:right w:val="none" w:sz="0" w:space="0" w:color="auto"/>
              </w:divBdr>
            </w:div>
            <w:div w:id="210045536">
              <w:marLeft w:val="0"/>
              <w:marRight w:val="0"/>
              <w:marTop w:val="0"/>
              <w:marBottom w:val="0"/>
              <w:divBdr>
                <w:top w:val="none" w:sz="0" w:space="0" w:color="auto"/>
                <w:left w:val="none" w:sz="0" w:space="0" w:color="auto"/>
                <w:bottom w:val="none" w:sz="0" w:space="0" w:color="auto"/>
                <w:right w:val="none" w:sz="0" w:space="0" w:color="auto"/>
              </w:divBdr>
            </w:div>
            <w:div w:id="457335968">
              <w:marLeft w:val="0"/>
              <w:marRight w:val="0"/>
              <w:marTop w:val="0"/>
              <w:marBottom w:val="0"/>
              <w:divBdr>
                <w:top w:val="none" w:sz="0" w:space="0" w:color="auto"/>
                <w:left w:val="none" w:sz="0" w:space="0" w:color="auto"/>
                <w:bottom w:val="none" w:sz="0" w:space="0" w:color="auto"/>
                <w:right w:val="none" w:sz="0" w:space="0" w:color="auto"/>
              </w:divBdr>
            </w:div>
            <w:div w:id="500390360">
              <w:marLeft w:val="0"/>
              <w:marRight w:val="0"/>
              <w:marTop w:val="0"/>
              <w:marBottom w:val="0"/>
              <w:divBdr>
                <w:top w:val="none" w:sz="0" w:space="0" w:color="auto"/>
                <w:left w:val="none" w:sz="0" w:space="0" w:color="auto"/>
                <w:bottom w:val="none" w:sz="0" w:space="0" w:color="auto"/>
                <w:right w:val="none" w:sz="0" w:space="0" w:color="auto"/>
              </w:divBdr>
            </w:div>
            <w:div w:id="607926937">
              <w:marLeft w:val="0"/>
              <w:marRight w:val="0"/>
              <w:marTop w:val="0"/>
              <w:marBottom w:val="0"/>
              <w:divBdr>
                <w:top w:val="none" w:sz="0" w:space="0" w:color="auto"/>
                <w:left w:val="none" w:sz="0" w:space="0" w:color="auto"/>
                <w:bottom w:val="none" w:sz="0" w:space="0" w:color="auto"/>
                <w:right w:val="none" w:sz="0" w:space="0" w:color="auto"/>
              </w:divBdr>
            </w:div>
            <w:div w:id="694773048">
              <w:marLeft w:val="0"/>
              <w:marRight w:val="0"/>
              <w:marTop w:val="0"/>
              <w:marBottom w:val="0"/>
              <w:divBdr>
                <w:top w:val="none" w:sz="0" w:space="0" w:color="auto"/>
                <w:left w:val="none" w:sz="0" w:space="0" w:color="auto"/>
                <w:bottom w:val="none" w:sz="0" w:space="0" w:color="auto"/>
                <w:right w:val="none" w:sz="0" w:space="0" w:color="auto"/>
              </w:divBdr>
            </w:div>
            <w:div w:id="720129026">
              <w:marLeft w:val="0"/>
              <w:marRight w:val="0"/>
              <w:marTop w:val="0"/>
              <w:marBottom w:val="0"/>
              <w:divBdr>
                <w:top w:val="none" w:sz="0" w:space="0" w:color="auto"/>
                <w:left w:val="none" w:sz="0" w:space="0" w:color="auto"/>
                <w:bottom w:val="none" w:sz="0" w:space="0" w:color="auto"/>
                <w:right w:val="none" w:sz="0" w:space="0" w:color="auto"/>
              </w:divBdr>
            </w:div>
            <w:div w:id="747339142">
              <w:marLeft w:val="0"/>
              <w:marRight w:val="0"/>
              <w:marTop w:val="0"/>
              <w:marBottom w:val="0"/>
              <w:divBdr>
                <w:top w:val="none" w:sz="0" w:space="0" w:color="auto"/>
                <w:left w:val="none" w:sz="0" w:space="0" w:color="auto"/>
                <w:bottom w:val="none" w:sz="0" w:space="0" w:color="auto"/>
                <w:right w:val="none" w:sz="0" w:space="0" w:color="auto"/>
              </w:divBdr>
            </w:div>
            <w:div w:id="916938458">
              <w:marLeft w:val="0"/>
              <w:marRight w:val="0"/>
              <w:marTop w:val="0"/>
              <w:marBottom w:val="0"/>
              <w:divBdr>
                <w:top w:val="none" w:sz="0" w:space="0" w:color="auto"/>
                <w:left w:val="none" w:sz="0" w:space="0" w:color="auto"/>
                <w:bottom w:val="none" w:sz="0" w:space="0" w:color="auto"/>
                <w:right w:val="none" w:sz="0" w:space="0" w:color="auto"/>
              </w:divBdr>
            </w:div>
            <w:div w:id="965155973">
              <w:marLeft w:val="0"/>
              <w:marRight w:val="0"/>
              <w:marTop w:val="0"/>
              <w:marBottom w:val="0"/>
              <w:divBdr>
                <w:top w:val="none" w:sz="0" w:space="0" w:color="auto"/>
                <w:left w:val="none" w:sz="0" w:space="0" w:color="auto"/>
                <w:bottom w:val="none" w:sz="0" w:space="0" w:color="auto"/>
                <w:right w:val="none" w:sz="0" w:space="0" w:color="auto"/>
              </w:divBdr>
            </w:div>
            <w:div w:id="1001733527">
              <w:marLeft w:val="0"/>
              <w:marRight w:val="0"/>
              <w:marTop w:val="0"/>
              <w:marBottom w:val="0"/>
              <w:divBdr>
                <w:top w:val="none" w:sz="0" w:space="0" w:color="auto"/>
                <w:left w:val="none" w:sz="0" w:space="0" w:color="auto"/>
                <w:bottom w:val="none" w:sz="0" w:space="0" w:color="auto"/>
                <w:right w:val="none" w:sz="0" w:space="0" w:color="auto"/>
              </w:divBdr>
            </w:div>
            <w:div w:id="1155685659">
              <w:marLeft w:val="0"/>
              <w:marRight w:val="0"/>
              <w:marTop w:val="0"/>
              <w:marBottom w:val="0"/>
              <w:divBdr>
                <w:top w:val="none" w:sz="0" w:space="0" w:color="auto"/>
                <w:left w:val="none" w:sz="0" w:space="0" w:color="auto"/>
                <w:bottom w:val="none" w:sz="0" w:space="0" w:color="auto"/>
                <w:right w:val="none" w:sz="0" w:space="0" w:color="auto"/>
              </w:divBdr>
            </w:div>
            <w:div w:id="1244493397">
              <w:marLeft w:val="0"/>
              <w:marRight w:val="0"/>
              <w:marTop w:val="0"/>
              <w:marBottom w:val="0"/>
              <w:divBdr>
                <w:top w:val="none" w:sz="0" w:space="0" w:color="auto"/>
                <w:left w:val="none" w:sz="0" w:space="0" w:color="auto"/>
                <w:bottom w:val="none" w:sz="0" w:space="0" w:color="auto"/>
                <w:right w:val="none" w:sz="0" w:space="0" w:color="auto"/>
              </w:divBdr>
            </w:div>
            <w:div w:id="1791708697">
              <w:marLeft w:val="0"/>
              <w:marRight w:val="0"/>
              <w:marTop w:val="0"/>
              <w:marBottom w:val="0"/>
              <w:divBdr>
                <w:top w:val="none" w:sz="0" w:space="0" w:color="auto"/>
                <w:left w:val="none" w:sz="0" w:space="0" w:color="auto"/>
                <w:bottom w:val="none" w:sz="0" w:space="0" w:color="auto"/>
                <w:right w:val="none" w:sz="0" w:space="0" w:color="auto"/>
              </w:divBdr>
            </w:div>
            <w:div w:id="1832718887">
              <w:marLeft w:val="0"/>
              <w:marRight w:val="0"/>
              <w:marTop w:val="0"/>
              <w:marBottom w:val="0"/>
              <w:divBdr>
                <w:top w:val="none" w:sz="0" w:space="0" w:color="auto"/>
                <w:left w:val="none" w:sz="0" w:space="0" w:color="auto"/>
                <w:bottom w:val="none" w:sz="0" w:space="0" w:color="auto"/>
                <w:right w:val="none" w:sz="0" w:space="0" w:color="auto"/>
              </w:divBdr>
            </w:div>
            <w:div w:id="1947931123">
              <w:marLeft w:val="0"/>
              <w:marRight w:val="0"/>
              <w:marTop w:val="0"/>
              <w:marBottom w:val="0"/>
              <w:divBdr>
                <w:top w:val="none" w:sz="0" w:space="0" w:color="auto"/>
                <w:left w:val="none" w:sz="0" w:space="0" w:color="auto"/>
                <w:bottom w:val="none" w:sz="0" w:space="0" w:color="auto"/>
                <w:right w:val="none" w:sz="0" w:space="0" w:color="auto"/>
              </w:divBdr>
            </w:div>
            <w:div w:id="2006350060">
              <w:marLeft w:val="0"/>
              <w:marRight w:val="0"/>
              <w:marTop w:val="0"/>
              <w:marBottom w:val="0"/>
              <w:divBdr>
                <w:top w:val="none" w:sz="0" w:space="0" w:color="auto"/>
                <w:left w:val="none" w:sz="0" w:space="0" w:color="auto"/>
                <w:bottom w:val="none" w:sz="0" w:space="0" w:color="auto"/>
                <w:right w:val="none" w:sz="0" w:space="0" w:color="auto"/>
              </w:divBdr>
            </w:div>
            <w:div w:id="2028018992">
              <w:marLeft w:val="0"/>
              <w:marRight w:val="0"/>
              <w:marTop w:val="0"/>
              <w:marBottom w:val="0"/>
              <w:divBdr>
                <w:top w:val="none" w:sz="0" w:space="0" w:color="auto"/>
                <w:left w:val="none" w:sz="0" w:space="0" w:color="auto"/>
                <w:bottom w:val="none" w:sz="0" w:space="0" w:color="auto"/>
                <w:right w:val="none" w:sz="0" w:space="0" w:color="auto"/>
              </w:divBdr>
            </w:div>
            <w:div w:id="2094233457">
              <w:marLeft w:val="0"/>
              <w:marRight w:val="0"/>
              <w:marTop w:val="0"/>
              <w:marBottom w:val="0"/>
              <w:divBdr>
                <w:top w:val="none" w:sz="0" w:space="0" w:color="auto"/>
                <w:left w:val="none" w:sz="0" w:space="0" w:color="auto"/>
                <w:bottom w:val="none" w:sz="0" w:space="0" w:color="auto"/>
                <w:right w:val="none" w:sz="0" w:space="0" w:color="auto"/>
              </w:divBdr>
            </w:div>
          </w:divsChild>
        </w:div>
        <w:div w:id="567307242">
          <w:marLeft w:val="0"/>
          <w:marRight w:val="0"/>
          <w:marTop w:val="0"/>
          <w:marBottom w:val="0"/>
          <w:divBdr>
            <w:top w:val="none" w:sz="0" w:space="0" w:color="auto"/>
            <w:left w:val="none" w:sz="0" w:space="0" w:color="auto"/>
            <w:bottom w:val="none" w:sz="0" w:space="0" w:color="auto"/>
            <w:right w:val="none" w:sz="0" w:space="0" w:color="auto"/>
          </w:divBdr>
          <w:divsChild>
            <w:div w:id="78598587">
              <w:marLeft w:val="0"/>
              <w:marRight w:val="0"/>
              <w:marTop w:val="0"/>
              <w:marBottom w:val="0"/>
              <w:divBdr>
                <w:top w:val="none" w:sz="0" w:space="0" w:color="auto"/>
                <w:left w:val="none" w:sz="0" w:space="0" w:color="auto"/>
                <w:bottom w:val="none" w:sz="0" w:space="0" w:color="auto"/>
                <w:right w:val="none" w:sz="0" w:space="0" w:color="auto"/>
              </w:divBdr>
            </w:div>
            <w:div w:id="1701936697">
              <w:marLeft w:val="0"/>
              <w:marRight w:val="0"/>
              <w:marTop w:val="0"/>
              <w:marBottom w:val="0"/>
              <w:divBdr>
                <w:top w:val="none" w:sz="0" w:space="0" w:color="auto"/>
                <w:left w:val="none" w:sz="0" w:space="0" w:color="auto"/>
                <w:bottom w:val="none" w:sz="0" w:space="0" w:color="auto"/>
                <w:right w:val="none" w:sz="0" w:space="0" w:color="auto"/>
              </w:divBdr>
            </w:div>
            <w:div w:id="1943414645">
              <w:marLeft w:val="0"/>
              <w:marRight w:val="0"/>
              <w:marTop w:val="0"/>
              <w:marBottom w:val="0"/>
              <w:divBdr>
                <w:top w:val="none" w:sz="0" w:space="0" w:color="auto"/>
                <w:left w:val="none" w:sz="0" w:space="0" w:color="auto"/>
                <w:bottom w:val="none" w:sz="0" w:space="0" w:color="auto"/>
                <w:right w:val="none" w:sz="0" w:space="0" w:color="auto"/>
              </w:divBdr>
            </w:div>
            <w:div w:id="2040818002">
              <w:marLeft w:val="0"/>
              <w:marRight w:val="0"/>
              <w:marTop w:val="0"/>
              <w:marBottom w:val="0"/>
              <w:divBdr>
                <w:top w:val="none" w:sz="0" w:space="0" w:color="auto"/>
                <w:left w:val="none" w:sz="0" w:space="0" w:color="auto"/>
                <w:bottom w:val="none" w:sz="0" w:space="0" w:color="auto"/>
                <w:right w:val="none" w:sz="0" w:space="0" w:color="auto"/>
              </w:divBdr>
            </w:div>
          </w:divsChild>
        </w:div>
        <w:div w:id="571164401">
          <w:marLeft w:val="0"/>
          <w:marRight w:val="0"/>
          <w:marTop w:val="0"/>
          <w:marBottom w:val="0"/>
          <w:divBdr>
            <w:top w:val="none" w:sz="0" w:space="0" w:color="auto"/>
            <w:left w:val="none" w:sz="0" w:space="0" w:color="auto"/>
            <w:bottom w:val="none" w:sz="0" w:space="0" w:color="auto"/>
            <w:right w:val="none" w:sz="0" w:space="0" w:color="auto"/>
          </w:divBdr>
          <w:divsChild>
            <w:div w:id="11340121">
              <w:marLeft w:val="0"/>
              <w:marRight w:val="0"/>
              <w:marTop w:val="0"/>
              <w:marBottom w:val="0"/>
              <w:divBdr>
                <w:top w:val="none" w:sz="0" w:space="0" w:color="auto"/>
                <w:left w:val="none" w:sz="0" w:space="0" w:color="auto"/>
                <w:bottom w:val="none" w:sz="0" w:space="0" w:color="auto"/>
                <w:right w:val="none" w:sz="0" w:space="0" w:color="auto"/>
              </w:divBdr>
            </w:div>
            <w:div w:id="61800662">
              <w:marLeft w:val="0"/>
              <w:marRight w:val="0"/>
              <w:marTop w:val="0"/>
              <w:marBottom w:val="0"/>
              <w:divBdr>
                <w:top w:val="none" w:sz="0" w:space="0" w:color="auto"/>
                <w:left w:val="none" w:sz="0" w:space="0" w:color="auto"/>
                <w:bottom w:val="none" w:sz="0" w:space="0" w:color="auto"/>
                <w:right w:val="none" w:sz="0" w:space="0" w:color="auto"/>
              </w:divBdr>
            </w:div>
            <w:div w:id="86705144">
              <w:marLeft w:val="0"/>
              <w:marRight w:val="0"/>
              <w:marTop w:val="0"/>
              <w:marBottom w:val="0"/>
              <w:divBdr>
                <w:top w:val="none" w:sz="0" w:space="0" w:color="auto"/>
                <w:left w:val="none" w:sz="0" w:space="0" w:color="auto"/>
                <w:bottom w:val="none" w:sz="0" w:space="0" w:color="auto"/>
                <w:right w:val="none" w:sz="0" w:space="0" w:color="auto"/>
              </w:divBdr>
            </w:div>
            <w:div w:id="231964570">
              <w:marLeft w:val="0"/>
              <w:marRight w:val="0"/>
              <w:marTop w:val="0"/>
              <w:marBottom w:val="0"/>
              <w:divBdr>
                <w:top w:val="none" w:sz="0" w:space="0" w:color="auto"/>
                <w:left w:val="none" w:sz="0" w:space="0" w:color="auto"/>
                <w:bottom w:val="none" w:sz="0" w:space="0" w:color="auto"/>
                <w:right w:val="none" w:sz="0" w:space="0" w:color="auto"/>
              </w:divBdr>
            </w:div>
            <w:div w:id="279456800">
              <w:marLeft w:val="0"/>
              <w:marRight w:val="0"/>
              <w:marTop w:val="0"/>
              <w:marBottom w:val="0"/>
              <w:divBdr>
                <w:top w:val="none" w:sz="0" w:space="0" w:color="auto"/>
                <w:left w:val="none" w:sz="0" w:space="0" w:color="auto"/>
                <w:bottom w:val="none" w:sz="0" w:space="0" w:color="auto"/>
                <w:right w:val="none" w:sz="0" w:space="0" w:color="auto"/>
              </w:divBdr>
            </w:div>
            <w:div w:id="295180420">
              <w:marLeft w:val="0"/>
              <w:marRight w:val="0"/>
              <w:marTop w:val="0"/>
              <w:marBottom w:val="0"/>
              <w:divBdr>
                <w:top w:val="none" w:sz="0" w:space="0" w:color="auto"/>
                <w:left w:val="none" w:sz="0" w:space="0" w:color="auto"/>
                <w:bottom w:val="none" w:sz="0" w:space="0" w:color="auto"/>
                <w:right w:val="none" w:sz="0" w:space="0" w:color="auto"/>
              </w:divBdr>
            </w:div>
            <w:div w:id="322509879">
              <w:marLeft w:val="0"/>
              <w:marRight w:val="0"/>
              <w:marTop w:val="0"/>
              <w:marBottom w:val="0"/>
              <w:divBdr>
                <w:top w:val="none" w:sz="0" w:space="0" w:color="auto"/>
                <w:left w:val="none" w:sz="0" w:space="0" w:color="auto"/>
                <w:bottom w:val="none" w:sz="0" w:space="0" w:color="auto"/>
                <w:right w:val="none" w:sz="0" w:space="0" w:color="auto"/>
              </w:divBdr>
            </w:div>
            <w:div w:id="519978751">
              <w:marLeft w:val="0"/>
              <w:marRight w:val="0"/>
              <w:marTop w:val="0"/>
              <w:marBottom w:val="0"/>
              <w:divBdr>
                <w:top w:val="none" w:sz="0" w:space="0" w:color="auto"/>
                <w:left w:val="none" w:sz="0" w:space="0" w:color="auto"/>
                <w:bottom w:val="none" w:sz="0" w:space="0" w:color="auto"/>
                <w:right w:val="none" w:sz="0" w:space="0" w:color="auto"/>
              </w:divBdr>
            </w:div>
            <w:div w:id="651256692">
              <w:marLeft w:val="0"/>
              <w:marRight w:val="0"/>
              <w:marTop w:val="0"/>
              <w:marBottom w:val="0"/>
              <w:divBdr>
                <w:top w:val="none" w:sz="0" w:space="0" w:color="auto"/>
                <w:left w:val="none" w:sz="0" w:space="0" w:color="auto"/>
                <w:bottom w:val="none" w:sz="0" w:space="0" w:color="auto"/>
                <w:right w:val="none" w:sz="0" w:space="0" w:color="auto"/>
              </w:divBdr>
            </w:div>
            <w:div w:id="692536198">
              <w:marLeft w:val="0"/>
              <w:marRight w:val="0"/>
              <w:marTop w:val="0"/>
              <w:marBottom w:val="0"/>
              <w:divBdr>
                <w:top w:val="none" w:sz="0" w:space="0" w:color="auto"/>
                <w:left w:val="none" w:sz="0" w:space="0" w:color="auto"/>
                <w:bottom w:val="none" w:sz="0" w:space="0" w:color="auto"/>
                <w:right w:val="none" w:sz="0" w:space="0" w:color="auto"/>
              </w:divBdr>
            </w:div>
            <w:div w:id="725296913">
              <w:marLeft w:val="0"/>
              <w:marRight w:val="0"/>
              <w:marTop w:val="0"/>
              <w:marBottom w:val="0"/>
              <w:divBdr>
                <w:top w:val="none" w:sz="0" w:space="0" w:color="auto"/>
                <w:left w:val="none" w:sz="0" w:space="0" w:color="auto"/>
                <w:bottom w:val="none" w:sz="0" w:space="0" w:color="auto"/>
                <w:right w:val="none" w:sz="0" w:space="0" w:color="auto"/>
              </w:divBdr>
            </w:div>
            <w:div w:id="832113155">
              <w:marLeft w:val="0"/>
              <w:marRight w:val="0"/>
              <w:marTop w:val="0"/>
              <w:marBottom w:val="0"/>
              <w:divBdr>
                <w:top w:val="none" w:sz="0" w:space="0" w:color="auto"/>
                <w:left w:val="none" w:sz="0" w:space="0" w:color="auto"/>
                <w:bottom w:val="none" w:sz="0" w:space="0" w:color="auto"/>
                <w:right w:val="none" w:sz="0" w:space="0" w:color="auto"/>
              </w:divBdr>
            </w:div>
            <w:div w:id="977758357">
              <w:marLeft w:val="0"/>
              <w:marRight w:val="0"/>
              <w:marTop w:val="0"/>
              <w:marBottom w:val="0"/>
              <w:divBdr>
                <w:top w:val="none" w:sz="0" w:space="0" w:color="auto"/>
                <w:left w:val="none" w:sz="0" w:space="0" w:color="auto"/>
                <w:bottom w:val="none" w:sz="0" w:space="0" w:color="auto"/>
                <w:right w:val="none" w:sz="0" w:space="0" w:color="auto"/>
              </w:divBdr>
            </w:div>
            <w:div w:id="988941694">
              <w:marLeft w:val="0"/>
              <w:marRight w:val="0"/>
              <w:marTop w:val="0"/>
              <w:marBottom w:val="0"/>
              <w:divBdr>
                <w:top w:val="none" w:sz="0" w:space="0" w:color="auto"/>
                <w:left w:val="none" w:sz="0" w:space="0" w:color="auto"/>
                <w:bottom w:val="none" w:sz="0" w:space="0" w:color="auto"/>
                <w:right w:val="none" w:sz="0" w:space="0" w:color="auto"/>
              </w:divBdr>
            </w:div>
            <w:div w:id="1151019656">
              <w:marLeft w:val="0"/>
              <w:marRight w:val="0"/>
              <w:marTop w:val="0"/>
              <w:marBottom w:val="0"/>
              <w:divBdr>
                <w:top w:val="none" w:sz="0" w:space="0" w:color="auto"/>
                <w:left w:val="none" w:sz="0" w:space="0" w:color="auto"/>
                <w:bottom w:val="none" w:sz="0" w:space="0" w:color="auto"/>
                <w:right w:val="none" w:sz="0" w:space="0" w:color="auto"/>
              </w:divBdr>
            </w:div>
            <w:div w:id="1285424876">
              <w:marLeft w:val="0"/>
              <w:marRight w:val="0"/>
              <w:marTop w:val="0"/>
              <w:marBottom w:val="0"/>
              <w:divBdr>
                <w:top w:val="none" w:sz="0" w:space="0" w:color="auto"/>
                <w:left w:val="none" w:sz="0" w:space="0" w:color="auto"/>
                <w:bottom w:val="none" w:sz="0" w:space="0" w:color="auto"/>
                <w:right w:val="none" w:sz="0" w:space="0" w:color="auto"/>
              </w:divBdr>
            </w:div>
            <w:div w:id="1772622373">
              <w:marLeft w:val="0"/>
              <w:marRight w:val="0"/>
              <w:marTop w:val="0"/>
              <w:marBottom w:val="0"/>
              <w:divBdr>
                <w:top w:val="none" w:sz="0" w:space="0" w:color="auto"/>
                <w:left w:val="none" w:sz="0" w:space="0" w:color="auto"/>
                <w:bottom w:val="none" w:sz="0" w:space="0" w:color="auto"/>
                <w:right w:val="none" w:sz="0" w:space="0" w:color="auto"/>
              </w:divBdr>
            </w:div>
            <w:div w:id="1807702800">
              <w:marLeft w:val="0"/>
              <w:marRight w:val="0"/>
              <w:marTop w:val="0"/>
              <w:marBottom w:val="0"/>
              <w:divBdr>
                <w:top w:val="none" w:sz="0" w:space="0" w:color="auto"/>
                <w:left w:val="none" w:sz="0" w:space="0" w:color="auto"/>
                <w:bottom w:val="none" w:sz="0" w:space="0" w:color="auto"/>
                <w:right w:val="none" w:sz="0" w:space="0" w:color="auto"/>
              </w:divBdr>
            </w:div>
            <w:div w:id="1863519409">
              <w:marLeft w:val="0"/>
              <w:marRight w:val="0"/>
              <w:marTop w:val="0"/>
              <w:marBottom w:val="0"/>
              <w:divBdr>
                <w:top w:val="none" w:sz="0" w:space="0" w:color="auto"/>
                <w:left w:val="none" w:sz="0" w:space="0" w:color="auto"/>
                <w:bottom w:val="none" w:sz="0" w:space="0" w:color="auto"/>
                <w:right w:val="none" w:sz="0" w:space="0" w:color="auto"/>
              </w:divBdr>
            </w:div>
            <w:div w:id="2112041122">
              <w:marLeft w:val="0"/>
              <w:marRight w:val="0"/>
              <w:marTop w:val="0"/>
              <w:marBottom w:val="0"/>
              <w:divBdr>
                <w:top w:val="none" w:sz="0" w:space="0" w:color="auto"/>
                <w:left w:val="none" w:sz="0" w:space="0" w:color="auto"/>
                <w:bottom w:val="none" w:sz="0" w:space="0" w:color="auto"/>
                <w:right w:val="none" w:sz="0" w:space="0" w:color="auto"/>
              </w:divBdr>
            </w:div>
          </w:divsChild>
        </w:div>
        <w:div w:id="586963409">
          <w:marLeft w:val="0"/>
          <w:marRight w:val="0"/>
          <w:marTop w:val="0"/>
          <w:marBottom w:val="0"/>
          <w:divBdr>
            <w:top w:val="none" w:sz="0" w:space="0" w:color="auto"/>
            <w:left w:val="none" w:sz="0" w:space="0" w:color="auto"/>
            <w:bottom w:val="none" w:sz="0" w:space="0" w:color="auto"/>
            <w:right w:val="none" w:sz="0" w:space="0" w:color="auto"/>
          </w:divBdr>
        </w:div>
        <w:div w:id="612905214">
          <w:marLeft w:val="0"/>
          <w:marRight w:val="0"/>
          <w:marTop w:val="0"/>
          <w:marBottom w:val="0"/>
          <w:divBdr>
            <w:top w:val="none" w:sz="0" w:space="0" w:color="auto"/>
            <w:left w:val="none" w:sz="0" w:space="0" w:color="auto"/>
            <w:bottom w:val="none" w:sz="0" w:space="0" w:color="auto"/>
            <w:right w:val="none" w:sz="0" w:space="0" w:color="auto"/>
          </w:divBdr>
          <w:divsChild>
            <w:div w:id="1776749273">
              <w:marLeft w:val="-75"/>
              <w:marRight w:val="0"/>
              <w:marTop w:val="30"/>
              <w:marBottom w:val="30"/>
              <w:divBdr>
                <w:top w:val="none" w:sz="0" w:space="0" w:color="auto"/>
                <w:left w:val="none" w:sz="0" w:space="0" w:color="auto"/>
                <w:bottom w:val="none" w:sz="0" w:space="0" w:color="auto"/>
                <w:right w:val="none" w:sz="0" w:space="0" w:color="auto"/>
              </w:divBdr>
              <w:divsChild>
                <w:div w:id="195436444">
                  <w:marLeft w:val="0"/>
                  <w:marRight w:val="0"/>
                  <w:marTop w:val="0"/>
                  <w:marBottom w:val="0"/>
                  <w:divBdr>
                    <w:top w:val="none" w:sz="0" w:space="0" w:color="auto"/>
                    <w:left w:val="none" w:sz="0" w:space="0" w:color="auto"/>
                    <w:bottom w:val="none" w:sz="0" w:space="0" w:color="auto"/>
                    <w:right w:val="none" w:sz="0" w:space="0" w:color="auto"/>
                  </w:divBdr>
                  <w:divsChild>
                    <w:div w:id="1208957800">
                      <w:marLeft w:val="0"/>
                      <w:marRight w:val="0"/>
                      <w:marTop w:val="0"/>
                      <w:marBottom w:val="0"/>
                      <w:divBdr>
                        <w:top w:val="none" w:sz="0" w:space="0" w:color="auto"/>
                        <w:left w:val="none" w:sz="0" w:space="0" w:color="auto"/>
                        <w:bottom w:val="none" w:sz="0" w:space="0" w:color="auto"/>
                        <w:right w:val="none" w:sz="0" w:space="0" w:color="auto"/>
                      </w:divBdr>
                    </w:div>
                  </w:divsChild>
                </w:div>
                <w:div w:id="1466503329">
                  <w:marLeft w:val="0"/>
                  <w:marRight w:val="0"/>
                  <w:marTop w:val="0"/>
                  <w:marBottom w:val="0"/>
                  <w:divBdr>
                    <w:top w:val="none" w:sz="0" w:space="0" w:color="auto"/>
                    <w:left w:val="none" w:sz="0" w:space="0" w:color="auto"/>
                    <w:bottom w:val="none" w:sz="0" w:space="0" w:color="auto"/>
                    <w:right w:val="none" w:sz="0" w:space="0" w:color="auto"/>
                  </w:divBdr>
                  <w:divsChild>
                    <w:div w:id="74954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954577">
          <w:marLeft w:val="0"/>
          <w:marRight w:val="0"/>
          <w:marTop w:val="0"/>
          <w:marBottom w:val="0"/>
          <w:divBdr>
            <w:top w:val="none" w:sz="0" w:space="0" w:color="auto"/>
            <w:left w:val="none" w:sz="0" w:space="0" w:color="auto"/>
            <w:bottom w:val="none" w:sz="0" w:space="0" w:color="auto"/>
            <w:right w:val="none" w:sz="0" w:space="0" w:color="auto"/>
          </w:divBdr>
        </w:div>
        <w:div w:id="686906635">
          <w:marLeft w:val="0"/>
          <w:marRight w:val="0"/>
          <w:marTop w:val="0"/>
          <w:marBottom w:val="0"/>
          <w:divBdr>
            <w:top w:val="none" w:sz="0" w:space="0" w:color="auto"/>
            <w:left w:val="none" w:sz="0" w:space="0" w:color="auto"/>
            <w:bottom w:val="none" w:sz="0" w:space="0" w:color="auto"/>
            <w:right w:val="none" w:sz="0" w:space="0" w:color="auto"/>
          </w:divBdr>
        </w:div>
        <w:div w:id="711883126">
          <w:marLeft w:val="0"/>
          <w:marRight w:val="0"/>
          <w:marTop w:val="0"/>
          <w:marBottom w:val="0"/>
          <w:divBdr>
            <w:top w:val="none" w:sz="0" w:space="0" w:color="auto"/>
            <w:left w:val="none" w:sz="0" w:space="0" w:color="auto"/>
            <w:bottom w:val="none" w:sz="0" w:space="0" w:color="auto"/>
            <w:right w:val="none" w:sz="0" w:space="0" w:color="auto"/>
          </w:divBdr>
        </w:div>
        <w:div w:id="758987361">
          <w:marLeft w:val="0"/>
          <w:marRight w:val="0"/>
          <w:marTop w:val="0"/>
          <w:marBottom w:val="0"/>
          <w:divBdr>
            <w:top w:val="none" w:sz="0" w:space="0" w:color="auto"/>
            <w:left w:val="none" w:sz="0" w:space="0" w:color="auto"/>
            <w:bottom w:val="none" w:sz="0" w:space="0" w:color="auto"/>
            <w:right w:val="none" w:sz="0" w:space="0" w:color="auto"/>
          </w:divBdr>
          <w:divsChild>
            <w:div w:id="895161383">
              <w:marLeft w:val="-75"/>
              <w:marRight w:val="0"/>
              <w:marTop w:val="30"/>
              <w:marBottom w:val="30"/>
              <w:divBdr>
                <w:top w:val="none" w:sz="0" w:space="0" w:color="auto"/>
                <w:left w:val="none" w:sz="0" w:space="0" w:color="auto"/>
                <w:bottom w:val="none" w:sz="0" w:space="0" w:color="auto"/>
                <w:right w:val="none" w:sz="0" w:space="0" w:color="auto"/>
              </w:divBdr>
              <w:divsChild>
                <w:div w:id="375277284">
                  <w:marLeft w:val="0"/>
                  <w:marRight w:val="0"/>
                  <w:marTop w:val="0"/>
                  <w:marBottom w:val="0"/>
                  <w:divBdr>
                    <w:top w:val="none" w:sz="0" w:space="0" w:color="auto"/>
                    <w:left w:val="none" w:sz="0" w:space="0" w:color="auto"/>
                    <w:bottom w:val="none" w:sz="0" w:space="0" w:color="auto"/>
                    <w:right w:val="none" w:sz="0" w:space="0" w:color="auto"/>
                  </w:divBdr>
                  <w:divsChild>
                    <w:div w:id="441337184">
                      <w:marLeft w:val="0"/>
                      <w:marRight w:val="0"/>
                      <w:marTop w:val="0"/>
                      <w:marBottom w:val="0"/>
                      <w:divBdr>
                        <w:top w:val="none" w:sz="0" w:space="0" w:color="auto"/>
                        <w:left w:val="none" w:sz="0" w:space="0" w:color="auto"/>
                        <w:bottom w:val="none" w:sz="0" w:space="0" w:color="auto"/>
                        <w:right w:val="none" w:sz="0" w:space="0" w:color="auto"/>
                      </w:divBdr>
                    </w:div>
                  </w:divsChild>
                </w:div>
                <w:div w:id="1481271430">
                  <w:marLeft w:val="0"/>
                  <w:marRight w:val="0"/>
                  <w:marTop w:val="0"/>
                  <w:marBottom w:val="0"/>
                  <w:divBdr>
                    <w:top w:val="none" w:sz="0" w:space="0" w:color="auto"/>
                    <w:left w:val="none" w:sz="0" w:space="0" w:color="auto"/>
                    <w:bottom w:val="none" w:sz="0" w:space="0" w:color="auto"/>
                    <w:right w:val="none" w:sz="0" w:space="0" w:color="auto"/>
                  </w:divBdr>
                  <w:divsChild>
                    <w:div w:id="96747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322399">
          <w:marLeft w:val="0"/>
          <w:marRight w:val="0"/>
          <w:marTop w:val="0"/>
          <w:marBottom w:val="0"/>
          <w:divBdr>
            <w:top w:val="none" w:sz="0" w:space="0" w:color="auto"/>
            <w:left w:val="none" w:sz="0" w:space="0" w:color="auto"/>
            <w:bottom w:val="none" w:sz="0" w:space="0" w:color="auto"/>
            <w:right w:val="none" w:sz="0" w:space="0" w:color="auto"/>
          </w:divBdr>
          <w:divsChild>
            <w:div w:id="397561756">
              <w:marLeft w:val="-75"/>
              <w:marRight w:val="0"/>
              <w:marTop w:val="30"/>
              <w:marBottom w:val="30"/>
              <w:divBdr>
                <w:top w:val="none" w:sz="0" w:space="0" w:color="auto"/>
                <w:left w:val="none" w:sz="0" w:space="0" w:color="auto"/>
                <w:bottom w:val="none" w:sz="0" w:space="0" w:color="auto"/>
                <w:right w:val="none" w:sz="0" w:space="0" w:color="auto"/>
              </w:divBdr>
              <w:divsChild>
                <w:div w:id="65542250">
                  <w:marLeft w:val="0"/>
                  <w:marRight w:val="0"/>
                  <w:marTop w:val="0"/>
                  <w:marBottom w:val="0"/>
                  <w:divBdr>
                    <w:top w:val="none" w:sz="0" w:space="0" w:color="auto"/>
                    <w:left w:val="none" w:sz="0" w:space="0" w:color="auto"/>
                    <w:bottom w:val="none" w:sz="0" w:space="0" w:color="auto"/>
                    <w:right w:val="none" w:sz="0" w:space="0" w:color="auto"/>
                  </w:divBdr>
                  <w:divsChild>
                    <w:div w:id="573052626">
                      <w:marLeft w:val="0"/>
                      <w:marRight w:val="0"/>
                      <w:marTop w:val="0"/>
                      <w:marBottom w:val="0"/>
                      <w:divBdr>
                        <w:top w:val="none" w:sz="0" w:space="0" w:color="auto"/>
                        <w:left w:val="none" w:sz="0" w:space="0" w:color="auto"/>
                        <w:bottom w:val="none" w:sz="0" w:space="0" w:color="auto"/>
                        <w:right w:val="none" w:sz="0" w:space="0" w:color="auto"/>
                      </w:divBdr>
                    </w:div>
                  </w:divsChild>
                </w:div>
                <w:div w:id="192571156">
                  <w:marLeft w:val="0"/>
                  <w:marRight w:val="0"/>
                  <w:marTop w:val="0"/>
                  <w:marBottom w:val="0"/>
                  <w:divBdr>
                    <w:top w:val="none" w:sz="0" w:space="0" w:color="auto"/>
                    <w:left w:val="none" w:sz="0" w:space="0" w:color="auto"/>
                    <w:bottom w:val="none" w:sz="0" w:space="0" w:color="auto"/>
                    <w:right w:val="none" w:sz="0" w:space="0" w:color="auto"/>
                  </w:divBdr>
                  <w:divsChild>
                    <w:div w:id="95298692">
                      <w:marLeft w:val="0"/>
                      <w:marRight w:val="0"/>
                      <w:marTop w:val="0"/>
                      <w:marBottom w:val="0"/>
                      <w:divBdr>
                        <w:top w:val="none" w:sz="0" w:space="0" w:color="auto"/>
                        <w:left w:val="none" w:sz="0" w:space="0" w:color="auto"/>
                        <w:bottom w:val="none" w:sz="0" w:space="0" w:color="auto"/>
                        <w:right w:val="none" w:sz="0" w:space="0" w:color="auto"/>
                      </w:divBdr>
                    </w:div>
                    <w:div w:id="178668664">
                      <w:marLeft w:val="0"/>
                      <w:marRight w:val="0"/>
                      <w:marTop w:val="0"/>
                      <w:marBottom w:val="0"/>
                      <w:divBdr>
                        <w:top w:val="none" w:sz="0" w:space="0" w:color="auto"/>
                        <w:left w:val="none" w:sz="0" w:space="0" w:color="auto"/>
                        <w:bottom w:val="none" w:sz="0" w:space="0" w:color="auto"/>
                        <w:right w:val="none" w:sz="0" w:space="0" w:color="auto"/>
                      </w:divBdr>
                    </w:div>
                    <w:div w:id="186069650">
                      <w:marLeft w:val="0"/>
                      <w:marRight w:val="0"/>
                      <w:marTop w:val="0"/>
                      <w:marBottom w:val="0"/>
                      <w:divBdr>
                        <w:top w:val="none" w:sz="0" w:space="0" w:color="auto"/>
                        <w:left w:val="none" w:sz="0" w:space="0" w:color="auto"/>
                        <w:bottom w:val="none" w:sz="0" w:space="0" w:color="auto"/>
                        <w:right w:val="none" w:sz="0" w:space="0" w:color="auto"/>
                      </w:divBdr>
                    </w:div>
                    <w:div w:id="453838930">
                      <w:marLeft w:val="0"/>
                      <w:marRight w:val="0"/>
                      <w:marTop w:val="0"/>
                      <w:marBottom w:val="0"/>
                      <w:divBdr>
                        <w:top w:val="none" w:sz="0" w:space="0" w:color="auto"/>
                        <w:left w:val="none" w:sz="0" w:space="0" w:color="auto"/>
                        <w:bottom w:val="none" w:sz="0" w:space="0" w:color="auto"/>
                        <w:right w:val="none" w:sz="0" w:space="0" w:color="auto"/>
                      </w:divBdr>
                    </w:div>
                    <w:div w:id="473182274">
                      <w:marLeft w:val="0"/>
                      <w:marRight w:val="0"/>
                      <w:marTop w:val="0"/>
                      <w:marBottom w:val="0"/>
                      <w:divBdr>
                        <w:top w:val="none" w:sz="0" w:space="0" w:color="auto"/>
                        <w:left w:val="none" w:sz="0" w:space="0" w:color="auto"/>
                        <w:bottom w:val="none" w:sz="0" w:space="0" w:color="auto"/>
                        <w:right w:val="none" w:sz="0" w:space="0" w:color="auto"/>
                      </w:divBdr>
                    </w:div>
                    <w:div w:id="775441654">
                      <w:marLeft w:val="0"/>
                      <w:marRight w:val="0"/>
                      <w:marTop w:val="0"/>
                      <w:marBottom w:val="0"/>
                      <w:divBdr>
                        <w:top w:val="none" w:sz="0" w:space="0" w:color="auto"/>
                        <w:left w:val="none" w:sz="0" w:space="0" w:color="auto"/>
                        <w:bottom w:val="none" w:sz="0" w:space="0" w:color="auto"/>
                        <w:right w:val="none" w:sz="0" w:space="0" w:color="auto"/>
                      </w:divBdr>
                    </w:div>
                    <w:div w:id="1206212524">
                      <w:marLeft w:val="0"/>
                      <w:marRight w:val="0"/>
                      <w:marTop w:val="0"/>
                      <w:marBottom w:val="0"/>
                      <w:divBdr>
                        <w:top w:val="none" w:sz="0" w:space="0" w:color="auto"/>
                        <w:left w:val="none" w:sz="0" w:space="0" w:color="auto"/>
                        <w:bottom w:val="none" w:sz="0" w:space="0" w:color="auto"/>
                        <w:right w:val="none" w:sz="0" w:space="0" w:color="auto"/>
                      </w:divBdr>
                    </w:div>
                    <w:div w:id="1428234891">
                      <w:marLeft w:val="0"/>
                      <w:marRight w:val="0"/>
                      <w:marTop w:val="0"/>
                      <w:marBottom w:val="0"/>
                      <w:divBdr>
                        <w:top w:val="none" w:sz="0" w:space="0" w:color="auto"/>
                        <w:left w:val="none" w:sz="0" w:space="0" w:color="auto"/>
                        <w:bottom w:val="none" w:sz="0" w:space="0" w:color="auto"/>
                        <w:right w:val="none" w:sz="0" w:space="0" w:color="auto"/>
                      </w:divBdr>
                    </w:div>
                    <w:div w:id="1557205261">
                      <w:marLeft w:val="0"/>
                      <w:marRight w:val="0"/>
                      <w:marTop w:val="0"/>
                      <w:marBottom w:val="0"/>
                      <w:divBdr>
                        <w:top w:val="none" w:sz="0" w:space="0" w:color="auto"/>
                        <w:left w:val="none" w:sz="0" w:space="0" w:color="auto"/>
                        <w:bottom w:val="none" w:sz="0" w:space="0" w:color="auto"/>
                        <w:right w:val="none" w:sz="0" w:space="0" w:color="auto"/>
                      </w:divBdr>
                      <w:divsChild>
                        <w:div w:id="315425501">
                          <w:marLeft w:val="0"/>
                          <w:marRight w:val="0"/>
                          <w:marTop w:val="30"/>
                          <w:marBottom w:val="30"/>
                          <w:divBdr>
                            <w:top w:val="none" w:sz="0" w:space="0" w:color="auto"/>
                            <w:left w:val="none" w:sz="0" w:space="0" w:color="auto"/>
                            <w:bottom w:val="none" w:sz="0" w:space="0" w:color="auto"/>
                            <w:right w:val="none" w:sz="0" w:space="0" w:color="auto"/>
                          </w:divBdr>
                          <w:divsChild>
                            <w:div w:id="1739862353">
                              <w:marLeft w:val="0"/>
                              <w:marRight w:val="0"/>
                              <w:marTop w:val="0"/>
                              <w:marBottom w:val="0"/>
                              <w:divBdr>
                                <w:top w:val="none" w:sz="0" w:space="0" w:color="auto"/>
                                <w:left w:val="none" w:sz="0" w:space="0" w:color="auto"/>
                                <w:bottom w:val="none" w:sz="0" w:space="0" w:color="auto"/>
                                <w:right w:val="none" w:sz="0" w:space="0" w:color="auto"/>
                              </w:divBdr>
                              <w:divsChild>
                                <w:div w:id="1397362114">
                                  <w:marLeft w:val="0"/>
                                  <w:marRight w:val="0"/>
                                  <w:marTop w:val="0"/>
                                  <w:marBottom w:val="0"/>
                                  <w:divBdr>
                                    <w:top w:val="none" w:sz="0" w:space="0" w:color="auto"/>
                                    <w:left w:val="none" w:sz="0" w:space="0" w:color="auto"/>
                                    <w:bottom w:val="none" w:sz="0" w:space="0" w:color="auto"/>
                                    <w:right w:val="none" w:sz="0" w:space="0" w:color="auto"/>
                                  </w:divBdr>
                                </w:div>
                              </w:divsChild>
                            </w:div>
                            <w:div w:id="1934901365">
                              <w:marLeft w:val="0"/>
                              <w:marRight w:val="0"/>
                              <w:marTop w:val="0"/>
                              <w:marBottom w:val="0"/>
                              <w:divBdr>
                                <w:top w:val="none" w:sz="0" w:space="0" w:color="auto"/>
                                <w:left w:val="none" w:sz="0" w:space="0" w:color="auto"/>
                                <w:bottom w:val="none" w:sz="0" w:space="0" w:color="auto"/>
                                <w:right w:val="none" w:sz="0" w:space="0" w:color="auto"/>
                              </w:divBdr>
                              <w:divsChild>
                                <w:div w:id="125142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185100">
                      <w:marLeft w:val="0"/>
                      <w:marRight w:val="0"/>
                      <w:marTop w:val="0"/>
                      <w:marBottom w:val="0"/>
                      <w:divBdr>
                        <w:top w:val="none" w:sz="0" w:space="0" w:color="auto"/>
                        <w:left w:val="none" w:sz="0" w:space="0" w:color="auto"/>
                        <w:bottom w:val="none" w:sz="0" w:space="0" w:color="auto"/>
                        <w:right w:val="none" w:sz="0" w:space="0" w:color="auto"/>
                      </w:divBdr>
                    </w:div>
                    <w:div w:id="1910995883">
                      <w:marLeft w:val="0"/>
                      <w:marRight w:val="0"/>
                      <w:marTop w:val="0"/>
                      <w:marBottom w:val="0"/>
                      <w:divBdr>
                        <w:top w:val="none" w:sz="0" w:space="0" w:color="auto"/>
                        <w:left w:val="none" w:sz="0" w:space="0" w:color="auto"/>
                        <w:bottom w:val="none" w:sz="0" w:space="0" w:color="auto"/>
                        <w:right w:val="none" w:sz="0" w:space="0" w:color="auto"/>
                      </w:divBdr>
                    </w:div>
                  </w:divsChild>
                </w:div>
                <w:div w:id="223031455">
                  <w:marLeft w:val="0"/>
                  <w:marRight w:val="0"/>
                  <w:marTop w:val="0"/>
                  <w:marBottom w:val="0"/>
                  <w:divBdr>
                    <w:top w:val="none" w:sz="0" w:space="0" w:color="auto"/>
                    <w:left w:val="none" w:sz="0" w:space="0" w:color="auto"/>
                    <w:bottom w:val="none" w:sz="0" w:space="0" w:color="auto"/>
                    <w:right w:val="none" w:sz="0" w:space="0" w:color="auto"/>
                  </w:divBdr>
                  <w:divsChild>
                    <w:div w:id="2140612164">
                      <w:marLeft w:val="0"/>
                      <w:marRight w:val="0"/>
                      <w:marTop w:val="0"/>
                      <w:marBottom w:val="0"/>
                      <w:divBdr>
                        <w:top w:val="none" w:sz="0" w:space="0" w:color="auto"/>
                        <w:left w:val="none" w:sz="0" w:space="0" w:color="auto"/>
                        <w:bottom w:val="none" w:sz="0" w:space="0" w:color="auto"/>
                        <w:right w:val="none" w:sz="0" w:space="0" w:color="auto"/>
                      </w:divBdr>
                    </w:div>
                  </w:divsChild>
                </w:div>
                <w:div w:id="363410225">
                  <w:marLeft w:val="0"/>
                  <w:marRight w:val="0"/>
                  <w:marTop w:val="0"/>
                  <w:marBottom w:val="0"/>
                  <w:divBdr>
                    <w:top w:val="none" w:sz="0" w:space="0" w:color="auto"/>
                    <w:left w:val="none" w:sz="0" w:space="0" w:color="auto"/>
                    <w:bottom w:val="none" w:sz="0" w:space="0" w:color="auto"/>
                    <w:right w:val="none" w:sz="0" w:space="0" w:color="auto"/>
                  </w:divBdr>
                  <w:divsChild>
                    <w:div w:id="1096176953">
                      <w:marLeft w:val="0"/>
                      <w:marRight w:val="0"/>
                      <w:marTop w:val="0"/>
                      <w:marBottom w:val="0"/>
                      <w:divBdr>
                        <w:top w:val="none" w:sz="0" w:space="0" w:color="auto"/>
                        <w:left w:val="none" w:sz="0" w:space="0" w:color="auto"/>
                        <w:bottom w:val="none" w:sz="0" w:space="0" w:color="auto"/>
                        <w:right w:val="none" w:sz="0" w:space="0" w:color="auto"/>
                      </w:divBdr>
                    </w:div>
                  </w:divsChild>
                </w:div>
                <w:div w:id="376663522">
                  <w:marLeft w:val="0"/>
                  <w:marRight w:val="0"/>
                  <w:marTop w:val="0"/>
                  <w:marBottom w:val="0"/>
                  <w:divBdr>
                    <w:top w:val="none" w:sz="0" w:space="0" w:color="auto"/>
                    <w:left w:val="none" w:sz="0" w:space="0" w:color="auto"/>
                    <w:bottom w:val="none" w:sz="0" w:space="0" w:color="auto"/>
                    <w:right w:val="none" w:sz="0" w:space="0" w:color="auto"/>
                  </w:divBdr>
                  <w:divsChild>
                    <w:div w:id="1695185492">
                      <w:marLeft w:val="0"/>
                      <w:marRight w:val="0"/>
                      <w:marTop w:val="0"/>
                      <w:marBottom w:val="0"/>
                      <w:divBdr>
                        <w:top w:val="none" w:sz="0" w:space="0" w:color="auto"/>
                        <w:left w:val="none" w:sz="0" w:space="0" w:color="auto"/>
                        <w:bottom w:val="none" w:sz="0" w:space="0" w:color="auto"/>
                        <w:right w:val="none" w:sz="0" w:space="0" w:color="auto"/>
                      </w:divBdr>
                    </w:div>
                  </w:divsChild>
                </w:div>
                <w:div w:id="412552254">
                  <w:marLeft w:val="0"/>
                  <w:marRight w:val="0"/>
                  <w:marTop w:val="0"/>
                  <w:marBottom w:val="0"/>
                  <w:divBdr>
                    <w:top w:val="none" w:sz="0" w:space="0" w:color="auto"/>
                    <w:left w:val="none" w:sz="0" w:space="0" w:color="auto"/>
                    <w:bottom w:val="none" w:sz="0" w:space="0" w:color="auto"/>
                    <w:right w:val="none" w:sz="0" w:space="0" w:color="auto"/>
                  </w:divBdr>
                  <w:divsChild>
                    <w:div w:id="402995902">
                      <w:marLeft w:val="0"/>
                      <w:marRight w:val="0"/>
                      <w:marTop w:val="0"/>
                      <w:marBottom w:val="0"/>
                      <w:divBdr>
                        <w:top w:val="none" w:sz="0" w:space="0" w:color="auto"/>
                        <w:left w:val="none" w:sz="0" w:space="0" w:color="auto"/>
                        <w:bottom w:val="none" w:sz="0" w:space="0" w:color="auto"/>
                        <w:right w:val="none" w:sz="0" w:space="0" w:color="auto"/>
                      </w:divBdr>
                    </w:div>
                  </w:divsChild>
                </w:div>
                <w:div w:id="427970237">
                  <w:marLeft w:val="0"/>
                  <w:marRight w:val="0"/>
                  <w:marTop w:val="0"/>
                  <w:marBottom w:val="0"/>
                  <w:divBdr>
                    <w:top w:val="none" w:sz="0" w:space="0" w:color="auto"/>
                    <w:left w:val="none" w:sz="0" w:space="0" w:color="auto"/>
                    <w:bottom w:val="none" w:sz="0" w:space="0" w:color="auto"/>
                    <w:right w:val="none" w:sz="0" w:space="0" w:color="auto"/>
                  </w:divBdr>
                  <w:divsChild>
                    <w:div w:id="2114593775">
                      <w:marLeft w:val="0"/>
                      <w:marRight w:val="0"/>
                      <w:marTop w:val="0"/>
                      <w:marBottom w:val="0"/>
                      <w:divBdr>
                        <w:top w:val="none" w:sz="0" w:space="0" w:color="auto"/>
                        <w:left w:val="none" w:sz="0" w:space="0" w:color="auto"/>
                        <w:bottom w:val="none" w:sz="0" w:space="0" w:color="auto"/>
                        <w:right w:val="none" w:sz="0" w:space="0" w:color="auto"/>
                      </w:divBdr>
                    </w:div>
                  </w:divsChild>
                </w:div>
                <w:div w:id="442261497">
                  <w:marLeft w:val="0"/>
                  <w:marRight w:val="0"/>
                  <w:marTop w:val="0"/>
                  <w:marBottom w:val="0"/>
                  <w:divBdr>
                    <w:top w:val="none" w:sz="0" w:space="0" w:color="auto"/>
                    <w:left w:val="none" w:sz="0" w:space="0" w:color="auto"/>
                    <w:bottom w:val="none" w:sz="0" w:space="0" w:color="auto"/>
                    <w:right w:val="none" w:sz="0" w:space="0" w:color="auto"/>
                  </w:divBdr>
                </w:div>
                <w:div w:id="514423236">
                  <w:marLeft w:val="0"/>
                  <w:marRight w:val="0"/>
                  <w:marTop w:val="0"/>
                  <w:marBottom w:val="0"/>
                  <w:divBdr>
                    <w:top w:val="none" w:sz="0" w:space="0" w:color="auto"/>
                    <w:left w:val="none" w:sz="0" w:space="0" w:color="auto"/>
                    <w:bottom w:val="none" w:sz="0" w:space="0" w:color="auto"/>
                    <w:right w:val="none" w:sz="0" w:space="0" w:color="auto"/>
                  </w:divBdr>
                  <w:divsChild>
                    <w:div w:id="118380651">
                      <w:marLeft w:val="0"/>
                      <w:marRight w:val="0"/>
                      <w:marTop w:val="0"/>
                      <w:marBottom w:val="0"/>
                      <w:divBdr>
                        <w:top w:val="none" w:sz="0" w:space="0" w:color="auto"/>
                        <w:left w:val="none" w:sz="0" w:space="0" w:color="auto"/>
                        <w:bottom w:val="none" w:sz="0" w:space="0" w:color="auto"/>
                        <w:right w:val="none" w:sz="0" w:space="0" w:color="auto"/>
                      </w:divBdr>
                    </w:div>
                  </w:divsChild>
                </w:div>
                <w:div w:id="680668137">
                  <w:marLeft w:val="0"/>
                  <w:marRight w:val="0"/>
                  <w:marTop w:val="0"/>
                  <w:marBottom w:val="0"/>
                  <w:divBdr>
                    <w:top w:val="none" w:sz="0" w:space="0" w:color="auto"/>
                    <w:left w:val="none" w:sz="0" w:space="0" w:color="auto"/>
                    <w:bottom w:val="none" w:sz="0" w:space="0" w:color="auto"/>
                    <w:right w:val="none" w:sz="0" w:space="0" w:color="auto"/>
                  </w:divBdr>
                  <w:divsChild>
                    <w:div w:id="1990747604">
                      <w:marLeft w:val="0"/>
                      <w:marRight w:val="0"/>
                      <w:marTop w:val="0"/>
                      <w:marBottom w:val="0"/>
                      <w:divBdr>
                        <w:top w:val="none" w:sz="0" w:space="0" w:color="auto"/>
                        <w:left w:val="none" w:sz="0" w:space="0" w:color="auto"/>
                        <w:bottom w:val="none" w:sz="0" w:space="0" w:color="auto"/>
                        <w:right w:val="none" w:sz="0" w:space="0" w:color="auto"/>
                      </w:divBdr>
                    </w:div>
                  </w:divsChild>
                </w:div>
                <w:div w:id="681131957">
                  <w:marLeft w:val="0"/>
                  <w:marRight w:val="0"/>
                  <w:marTop w:val="0"/>
                  <w:marBottom w:val="0"/>
                  <w:divBdr>
                    <w:top w:val="none" w:sz="0" w:space="0" w:color="auto"/>
                    <w:left w:val="none" w:sz="0" w:space="0" w:color="auto"/>
                    <w:bottom w:val="none" w:sz="0" w:space="0" w:color="auto"/>
                    <w:right w:val="none" w:sz="0" w:space="0" w:color="auto"/>
                  </w:divBdr>
                  <w:divsChild>
                    <w:div w:id="591938002">
                      <w:marLeft w:val="0"/>
                      <w:marRight w:val="0"/>
                      <w:marTop w:val="0"/>
                      <w:marBottom w:val="0"/>
                      <w:divBdr>
                        <w:top w:val="none" w:sz="0" w:space="0" w:color="auto"/>
                        <w:left w:val="none" w:sz="0" w:space="0" w:color="auto"/>
                        <w:bottom w:val="none" w:sz="0" w:space="0" w:color="auto"/>
                        <w:right w:val="none" w:sz="0" w:space="0" w:color="auto"/>
                      </w:divBdr>
                    </w:div>
                  </w:divsChild>
                </w:div>
                <w:div w:id="698551269">
                  <w:marLeft w:val="0"/>
                  <w:marRight w:val="0"/>
                  <w:marTop w:val="0"/>
                  <w:marBottom w:val="0"/>
                  <w:divBdr>
                    <w:top w:val="none" w:sz="0" w:space="0" w:color="auto"/>
                    <w:left w:val="none" w:sz="0" w:space="0" w:color="auto"/>
                    <w:bottom w:val="none" w:sz="0" w:space="0" w:color="auto"/>
                    <w:right w:val="none" w:sz="0" w:space="0" w:color="auto"/>
                  </w:divBdr>
                  <w:divsChild>
                    <w:div w:id="722750173">
                      <w:marLeft w:val="0"/>
                      <w:marRight w:val="0"/>
                      <w:marTop w:val="0"/>
                      <w:marBottom w:val="0"/>
                      <w:divBdr>
                        <w:top w:val="none" w:sz="0" w:space="0" w:color="auto"/>
                        <w:left w:val="none" w:sz="0" w:space="0" w:color="auto"/>
                        <w:bottom w:val="none" w:sz="0" w:space="0" w:color="auto"/>
                        <w:right w:val="none" w:sz="0" w:space="0" w:color="auto"/>
                      </w:divBdr>
                    </w:div>
                  </w:divsChild>
                </w:div>
                <w:div w:id="706100385">
                  <w:marLeft w:val="0"/>
                  <w:marRight w:val="0"/>
                  <w:marTop w:val="0"/>
                  <w:marBottom w:val="0"/>
                  <w:divBdr>
                    <w:top w:val="none" w:sz="0" w:space="0" w:color="auto"/>
                    <w:left w:val="none" w:sz="0" w:space="0" w:color="auto"/>
                    <w:bottom w:val="none" w:sz="0" w:space="0" w:color="auto"/>
                    <w:right w:val="none" w:sz="0" w:space="0" w:color="auto"/>
                  </w:divBdr>
                  <w:divsChild>
                    <w:div w:id="154347080">
                      <w:marLeft w:val="0"/>
                      <w:marRight w:val="0"/>
                      <w:marTop w:val="0"/>
                      <w:marBottom w:val="0"/>
                      <w:divBdr>
                        <w:top w:val="none" w:sz="0" w:space="0" w:color="auto"/>
                        <w:left w:val="none" w:sz="0" w:space="0" w:color="auto"/>
                        <w:bottom w:val="none" w:sz="0" w:space="0" w:color="auto"/>
                        <w:right w:val="none" w:sz="0" w:space="0" w:color="auto"/>
                      </w:divBdr>
                    </w:div>
                  </w:divsChild>
                </w:div>
                <w:div w:id="844251300">
                  <w:marLeft w:val="0"/>
                  <w:marRight w:val="0"/>
                  <w:marTop w:val="0"/>
                  <w:marBottom w:val="0"/>
                  <w:divBdr>
                    <w:top w:val="none" w:sz="0" w:space="0" w:color="auto"/>
                    <w:left w:val="none" w:sz="0" w:space="0" w:color="auto"/>
                    <w:bottom w:val="none" w:sz="0" w:space="0" w:color="auto"/>
                    <w:right w:val="none" w:sz="0" w:space="0" w:color="auto"/>
                  </w:divBdr>
                  <w:divsChild>
                    <w:div w:id="403649347">
                      <w:marLeft w:val="0"/>
                      <w:marRight w:val="0"/>
                      <w:marTop w:val="0"/>
                      <w:marBottom w:val="0"/>
                      <w:divBdr>
                        <w:top w:val="none" w:sz="0" w:space="0" w:color="auto"/>
                        <w:left w:val="none" w:sz="0" w:space="0" w:color="auto"/>
                        <w:bottom w:val="none" w:sz="0" w:space="0" w:color="auto"/>
                        <w:right w:val="none" w:sz="0" w:space="0" w:color="auto"/>
                      </w:divBdr>
                    </w:div>
                  </w:divsChild>
                </w:div>
                <w:div w:id="881865808">
                  <w:marLeft w:val="0"/>
                  <w:marRight w:val="0"/>
                  <w:marTop w:val="0"/>
                  <w:marBottom w:val="0"/>
                  <w:divBdr>
                    <w:top w:val="none" w:sz="0" w:space="0" w:color="auto"/>
                    <w:left w:val="none" w:sz="0" w:space="0" w:color="auto"/>
                    <w:bottom w:val="none" w:sz="0" w:space="0" w:color="auto"/>
                    <w:right w:val="none" w:sz="0" w:space="0" w:color="auto"/>
                  </w:divBdr>
                  <w:divsChild>
                    <w:div w:id="173422208">
                      <w:marLeft w:val="0"/>
                      <w:marRight w:val="0"/>
                      <w:marTop w:val="0"/>
                      <w:marBottom w:val="0"/>
                      <w:divBdr>
                        <w:top w:val="none" w:sz="0" w:space="0" w:color="auto"/>
                        <w:left w:val="none" w:sz="0" w:space="0" w:color="auto"/>
                        <w:bottom w:val="none" w:sz="0" w:space="0" w:color="auto"/>
                        <w:right w:val="none" w:sz="0" w:space="0" w:color="auto"/>
                      </w:divBdr>
                    </w:div>
                    <w:div w:id="201283814">
                      <w:marLeft w:val="0"/>
                      <w:marRight w:val="0"/>
                      <w:marTop w:val="0"/>
                      <w:marBottom w:val="0"/>
                      <w:divBdr>
                        <w:top w:val="none" w:sz="0" w:space="0" w:color="auto"/>
                        <w:left w:val="none" w:sz="0" w:space="0" w:color="auto"/>
                        <w:bottom w:val="none" w:sz="0" w:space="0" w:color="auto"/>
                        <w:right w:val="none" w:sz="0" w:space="0" w:color="auto"/>
                      </w:divBdr>
                    </w:div>
                    <w:div w:id="399330814">
                      <w:marLeft w:val="0"/>
                      <w:marRight w:val="0"/>
                      <w:marTop w:val="0"/>
                      <w:marBottom w:val="0"/>
                      <w:divBdr>
                        <w:top w:val="none" w:sz="0" w:space="0" w:color="auto"/>
                        <w:left w:val="none" w:sz="0" w:space="0" w:color="auto"/>
                        <w:bottom w:val="none" w:sz="0" w:space="0" w:color="auto"/>
                        <w:right w:val="none" w:sz="0" w:space="0" w:color="auto"/>
                      </w:divBdr>
                    </w:div>
                    <w:div w:id="409930593">
                      <w:marLeft w:val="0"/>
                      <w:marRight w:val="0"/>
                      <w:marTop w:val="0"/>
                      <w:marBottom w:val="0"/>
                      <w:divBdr>
                        <w:top w:val="none" w:sz="0" w:space="0" w:color="auto"/>
                        <w:left w:val="none" w:sz="0" w:space="0" w:color="auto"/>
                        <w:bottom w:val="none" w:sz="0" w:space="0" w:color="auto"/>
                        <w:right w:val="none" w:sz="0" w:space="0" w:color="auto"/>
                      </w:divBdr>
                    </w:div>
                    <w:div w:id="463668077">
                      <w:marLeft w:val="0"/>
                      <w:marRight w:val="0"/>
                      <w:marTop w:val="0"/>
                      <w:marBottom w:val="0"/>
                      <w:divBdr>
                        <w:top w:val="none" w:sz="0" w:space="0" w:color="auto"/>
                        <w:left w:val="none" w:sz="0" w:space="0" w:color="auto"/>
                        <w:bottom w:val="none" w:sz="0" w:space="0" w:color="auto"/>
                        <w:right w:val="none" w:sz="0" w:space="0" w:color="auto"/>
                      </w:divBdr>
                    </w:div>
                    <w:div w:id="464391162">
                      <w:marLeft w:val="0"/>
                      <w:marRight w:val="0"/>
                      <w:marTop w:val="0"/>
                      <w:marBottom w:val="0"/>
                      <w:divBdr>
                        <w:top w:val="none" w:sz="0" w:space="0" w:color="auto"/>
                        <w:left w:val="none" w:sz="0" w:space="0" w:color="auto"/>
                        <w:bottom w:val="none" w:sz="0" w:space="0" w:color="auto"/>
                        <w:right w:val="none" w:sz="0" w:space="0" w:color="auto"/>
                      </w:divBdr>
                    </w:div>
                    <w:div w:id="504982180">
                      <w:marLeft w:val="0"/>
                      <w:marRight w:val="0"/>
                      <w:marTop w:val="0"/>
                      <w:marBottom w:val="0"/>
                      <w:divBdr>
                        <w:top w:val="none" w:sz="0" w:space="0" w:color="auto"/>
                        <w:left w:val="none" w:sz="0" w:space="0" w:color="auto"/>
                        <w:bottom w:val="none" w:sz="0" w:space="0" w:color="auto"/>
                        <w:right w:val="none" w:sz="0" w:space="0" w:color="auto"/>
                      </w:divBdr>
                      <w:divsChild>
                        <w:div w:id="1759014971">
                          <w:marLeft w:val="0"/>
                          <w:marRight w:val="0"/>
                          <w:marTop w:val="30"/>
                          <w:marBottom w:val="30"/>
                          <w:divBdr>
                            <w:top w:val="none" w:sz="0" w:space="0" w:color="auto"/>
                            <w:left w:val="none" w:sz="0" w:space="0" w:color="auto"/>
                            <w:bottom w:val="none" w:sz="0" w:space="0" w:color="auto"/>
                            <w:right w:val="none" w:sz="0" w:space="0" w:color="auto"/>
                          </w:divBdr>
                          <w:divsChild>
                            <w:div w:id="898907926">
                              <w:marLeft w:val="0"/>
                              <w:marRight w:val="0"/>
                              <w:marTop w:val="0"/>
                              <w:marBottom w:val="0"/>
                              <w:divBdr>
                                <w:top w:val="none" w:sz="0" w:space="0" w:color="auto"/>
                                <w:left w:val="none" w:sz="0" w:space="0" w:color="auto"/>
                                <w:bottom w:val="none" w:sz="0" w:space="0" w:color="auto"/>
                                <w:right w:val="none" w:sz="0" w:space="0" w:color="auto"/>
                              </w:divBdr>
                              <w:divsChild>
                                <w:div w:id="1219242402">
                                  <w:marLeft w:val="0"/>
                                  <w:marRight w:val="0"/>
                                  <w:marTop w:val="0"/>
                                  <w:marBottom w:val="0"/>
                                  <w:divBdr>
                                    <w:top w:val="none" w:sz="0" w:space="0" w:color="auto"/>
                                    <w:left w:val="none" w:sz="0" w:space="0" w:color="auto"/>
                                    <w:bottom w:val="none" w:sz="0" w:space="0" w:color="auto"/>
                                    <w:right w:val="none" w:sz="0" w:space="0" w:color="auto"/>
                                  </w:divBdr>
                                </w:div>
                              </w:divsChild>
                            </w:div>
                            <w:div w:id="913398785">
                              <w:marLeft w:val="0"/>
                              <w:marRight w:val="0"/>
                              <w:marTop w:val="0"/>
                              <w:marBottom w:val="0"/>
                              <w:divBdr>
                                <w:top w:val="none" w:sz="0" w:space="0" w:color="auto"/>
                                <w:left w:val="none" w:sz="0" w:space="0" w:color="auto"/>
                                <w:bottom w:val="none" w:sz="0" w:space="0" w:color="auto"/>
                                <w:right w:val="none" w:sz="0" w:space="0" w:color="auto"/>
                              </w:divBdr>
                              <w:divsChild>
                                <w:div w:id="27741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733015">
                      <w:marLeft w:val="0"/>
                      <w:marRight w:val="0"/>
                      <w:marTop w:val="0"/>
                      <w:marBottom w:val="0"/>
                      <w:divBdr>
                        <w:top w:val="none" w:sz="0" w:space="0" w:color="auto"/>
                        <w:left w:val="none" w:sz="0" w:space="0" w:color="auto"/>
                        <w:bottom w:val="none" w:sz="0" w:space="0" w:color="auto"/>
                        <w:right w:val="none" w:sz="0" w:space="0" w:color="auto"/>
                      </w:divBdr>
                    </w:div>
                    <w:div w:id="1118529637">
                      <w:marLeft w:val="0"/>
                      <w:marRight w:val="0"/>
                      <w:marTop w:val="0"/>
                      <w:marBottom w:val="0"/>
                      <w:divBdr>
                        <w:top w:val="none" w:sz="0" w:space="0" w:color="auto"/>
                        <w:left w:val="none" w:sz="0" w:space="0" w:color="auto"/>
                        <w:bottom w:val="none" w:sz="0" w:space="0" w:color="auto"/>
                        <w:right w:val="none" w:sz="0" w:space="0" w:color="auto"/>
                      </w:divBdr>
                    </w:div>
                    <w:div w:id="1590457267">
                      <w:marLeft w:val="0"/>
                      <w:marRight w:val="0"/>
                      <w:marTop w:val="0"/>
                      <w:marBottom w:val="0"/>
                      <w:divBdr>
                        <w:top w:val="none" w:sz="0" w:space="0" w:color="auto"/>
                        <w:left w:val="none" w:sz="0" w:space="0" w:color="auto"/>
                        <w:bottom w:val="none" w:sz="0" w:space="0" w:color="auto"/>
                        <w:right w:val="none" w:sz="0" w:space="0" w:color="auto"/>
                      </w:divBdr>
                    </w:div>
                    <w:div w:id="1917930369">
                      <w:marLeft w:val="0"/>
                      <w:marRight w:val="0"/>
                      <w:marTop w:val="0"/>
                      <w:marBottom w:val="0"/>
                      <w:divBdr>
                        <w:top w:val="none" w:sz="0" w:space="0" w:color="auto"/>
                        <w:left w:val="none" w:sz="0" w:space="0" w:color="auto"/>
                        <w:bottom w:val="none" w:sz="0" w:space="0" w:color="auto"/>
                        <w:right w:val="none" w:sz="0" w:space="0" w:color="auto"/>
                      </w:divBdr>
                    </w:div>
                    <w:div w:id="1984459728">
                      <w:marLeft w:val="0"/>
                      <w:marRight w:val="0"/>
                      <w:marTop w:val="0"/>
                      <w:marBottom w:val="0"/>
                      <w:divBdr>
                        <w:top w:val="none" w:sz="0" w:space="0" w:color="auto"/>
                        <w:left w:val="none" w:sz="0" w:space="0" w:color="auto"/>
                        <w:bottom w:val="none" w:sz="0" w:space="0" w:color="auto"/>
                        <w:right w:val="none" w:sz="0" w:space="0" w:color="auto"/>
                      </w:divBdr>
                    </w:div>
                    <w:div w:id="2034459248">
                      <w:marLeft w:val="0"/>
                      <w:marRight w:val="0"/>
                      <w:marTop w:val="0"/>
                      <w:marBottom w:val="0"/>
                      <w:divBdr>
                        <w:top w:val="none" w:sz="0" w:space="0" w:color="auto"/>
                        <w:left w:val="none" w:sz="0" w:space="0" w:color="auto"/>
                        <w:bottom w:val="none" w:sz="0" w:space="0" w:color="auto"/>
                        <w:right w:val="none" w:sz="0" w:space="0" w:color="auto"/>
                      </w:divBdr>
                    </w:div>
                  </w:divsChild>
                </w:div>
                <w:div w:id="1069235493">
                  <w:marLeft w:val="0"/>
                  <w:marRight w:val="0"/>
                  <w:marTop w:val="0"/>
                  <w:marBottom w:val="0"/>
                  <w:divBdr>
                    <w:top w:val="none" w:sz="0" w:space="0" w:color="auto"/>
                    <w:left w:val="none" w:sz="0" w:space="0" w:color="auto"/>
                    <w:bottom w:val="none" w:sz="0" w:space="0" w:color="auto"/>
                    <w:right w:val="none" w:sz="0" w:space="0" w:color="auto"/>
                  </w:divBdr>
                  <w:divsChild>
                    <w:div w:id="489490928">
                      <w:marLeft w:val="0"/>
                      <w:marRight w:val="0"/>
                      <w:marTop w:val="0"/>
                      <w:marBottom w:val="0"/>
                      <w:divBdr>
                        <w:top w:val="none" w:sz="0" w:space="0" w:color="auto"/>
                        <w:left w:val="none" w:sz="0" w:space="0" w:color="auto"/>
                        <w:bottom w:val="none" w:sz="0" w:space="0" w:color="auto"/>
                        <w:right w:val="none" w:sz="0" w:space="0" w:color="auto"/>
                      </w:divBdr>
                    </w:div>
                    <w:div w:id="585774709">
                      <w:marLeft w:val="0"/>
                      <w:marRight w:val="0"/>
                      <w:marTop w:val="0"/>
                      <w:marBottom w:val="0"/>
                      <w:divBdr>
                        <w:top w:val="none" w:sz="0" w:space="0" w:color="auto"/>
                        <w:left w:val="none" w:sz="0" w:space="0" w:color="auto"/>
                        <w:bottom w:val="none" w:sz="0" w:space="0" w:color="auto"/>
                        <w:right w:val="none" w:sz="0" w:space="0" w:color="auto"/>
                      </w:divBdr>
                    </w:div>
                    <w:div w:id="588464562">
                      <w:marLeft w:val="0"/>
                      <w:marRight w:val="0"/>
                      <w:marTop w:val="0"/>
                      <w:marBottom w:val="0"/>
                      <w:divBdr>
                        <w:top w:val="none" w:sz="0" w:space="0" w:color="auto"/>
                        <w:left w:val="none" w:sz="0" w:space="0" w:color="auto"/>
                        <w:bottom w:val="none" w:sz="0" w:space="0" w:color="auto"/>
                        <w:right w:val="none" w:sz="0" w:space="0" w:color="auto"/>
                      </w:divBdr>
                    </w:div>
                    <w:div w:id="758872248">
                      <w:marLeft w:val="0"/>
                      <w:marRight w:val="0"/>
                      <w:marTop w:val="0"/>
                      <w:marBottom w:val="0"/>
                      <w:divBdr>
                        <w:top w:val="none" w:sz="0" w:space="0" w:color="auto"/>
                        <w:left w:val="none" w:sz="0" w:space="0" w:color="auto"/>
                        <w:bottom w:val="none" w:sz="0" w:space="0" w:color="auto"/>
                        <w:right w:val="none" w:sz="0" w:space="0" w:color="auto"/>
                      </w:divBdr>
                    </w:div>
                    <w:div w:id="792213491">
                      <w:marLeft w:val="0"/>
                      <w:marRight w:val="0"/>
                      <w:marTop w:val="0"/>
                      <w:marBottom w:val="0"/>
                      <w:divBdr>
                        <w:top w:val="none" w:sz="0" w:space="0" w:color="auto"/>
                        <w:left w:val="none" w:sz="0" w:space="0" w:color="auto"/>
                        <w:bottom w:val="none" w:sz="0" w:space="0" w:color="auto"/>
                        <w:right w:val="none" w:sz="0" w:space="0" w:color="auto"/>
                      </w:divBdr>
                    </w:div>
                    <w:div w:id="1027415363">
                      <w:marLeft w:val="0"/>
                      <w:marRight w:val="0"/>
                      <w:marTop w:val="0"/>
                      <w:marBottom w:val="0"/>
                      <w:divBdr>
                        <w:top w:val="none" w:sz="0" w:space="0" w:color="auto"/>
                        <w:left w:val="none" w:sz="0" w:space="0" w:color="auto"/>
                        <w:bottom w:val="none" w:sz="0" w:space="0" w:color="auto"/>
                        <w:right w:val="none" w:sz="0" w:space="0" w:color="auto"/>
                      </w:divBdr>
                    </w:div>
                    <w:div w:id="1298948094">
                      <w:marLeft w:val="0"/>
                      <w:marRight w:val="0"/>
                      <w:marTop w:val="0"/>
                      <w:marBottom w:val="0"/>
                      <w:divBdr>
                        <w:top w:val="none" w:sz="0" w:space="0" w:color="auto"/>
                        <w:left w:val="none" w:sz="0" w:space="0" w:color="auto"/>
                        <w:bottom w:val="none" w:sz="0" w:space="0" w:color="auto"/>
                        <w:right w:val="none" w:sz="0" w:space="0" w:color="auto"/>
                      </w:divBdr>
                    </w:div>
                    <w:div w:id="1363364347">
                      <w:marLeft w:val="0"/>
                      <w:marRight w:val="0"/>
                      <w:marTop w:val="0"/>
                      <w:marBottom w:val="0"/>
                      <w:divBdr>
                        <w:top w:val="none" w:sz="0" w:space="0" w:color="auto"/>
                        <w:left w:val="none" w:sz="0" w:space="0" w:color="auto"/>
                        <w:bottom w:val="none" w:sz="0" w:space="0" w:color="auto"/>
                        <w:right w:val="none" w:sz="0" w:space="0" w:color="auto"/>
                      </w:divBdr>
                    </w:div>
                    <w:div w:id="1591422883">
                      <w:marLeft w:val="0"/>
                      <w:marRight w:val="0"/>
                      <w:marTop w:val="0"/>
                      <w:marBottom w:val="0"/>
                      <w:divBdr>
                        <w:top w:val="none" w:sz="0" w:space="0" w:color="auto"/>
                        <w:left w:val="none" w:sz="0" w:space="0" w:color="auto"/>
                        <w:bottom w:val="none" w:sz="0" w:space="0" w:color="auto"/>
                        <w:right w:val="none" w:sz="0" w:space="0" w:color="auto"/>
                      </w:divBdr>
                    </w:div>
                    <w:div w:id="1629777782">
                      <w:marLeft w:val="0"/>
                      <w:marRight w:val="0"/>
                      <w:marTop w:val="0"/>
                      <w:marBottom w:val="0"/>
                      <w:divBdr>
                        <w:top w:val="none" w:sz="0" w:space="0" w:color="auto"/>
                        <w:left w:val="none" w:sz="0" w:space="0" w:color="auto"/>
                        <w:bottom w:val="none" w:sz="0" w:space="0" w:color="auto"/>
                        <w:right w:val="none" w:sz="0" w:space="0" w:color="auto"/>
                      </w:divBdr>
                      <w:divsChild>
                        <w:div w:id="1736970010">
                          <w:marLeft w:val="0"/>
                          <w:marRight w:val="0"/>
                          <w:marTop w:val="30"/>
                          <w:marBottom w:val="30"/>
                          <w:divBdr>
                            <w:top w:val="none" w:sz="0" w:space="0" w:color="auto"/>
                            <w:left w:val="none" w:sz="0" w:space="0" w:color="auto"/>
                            <w:bottom w:val="none" w:sz="0" w:space="0" w:color="auto"/>
                            <w:right w:val="none" w:sz="0" w:space="0" w:color="auto"/>
                          </w:divBdr>
                          <w:divsChild>
                            <w:div w:id="314993356">
                              <w:marLeft w:val="0"/>
                              <w:marRight w:val="0"/>
                              <w:marTop w:val="0"/>
                              <w:marBottom w:val="0"/>
                              <w:divBdr>
                                <w:top w:val="none" w:sz="0" w:space="0" w:color="auto"/>
                                <w:left w:val="none" w:sz="0" w:space="0" w:color="auto"/>
                                <w:bottom w:val="none" w:sz="0" w:space="0" w:color="auto"/>
                                <w:right w:val="none" w:sz="0" w:space="0" w:color="auto"/>
                              </w:divBdr>
                              <w:divsChild>
                                <w:div w:id="194969961">
                                  <w:marLeft w:val="0"/>
                                  <w:marRight w:val="0"/>
                                  <w:marTop w:val="0"/>
                                  <w:marBottom w:val="0"/>
                                  <w:divBdr>
                                    <w:top w:val="none" w:sz="0" w:space="0" w:color="auto"/>
                                    <w:left w:val="none" w:sz="0" w:space="0" w:color="auto"/>
                                    <w:bottom w:val="none" w:sz="0" w:space="0" w:color="auto"/>
                                    <w:right w:val="none" w:sz="0" w:space="0" w:color="auto"/>
                                  </w:divBdr>
                                </w:div>
                              </w:divsChild>
                            </w:div>
                            <w:div w:id="1306009376">
                              <w:marLeft w:val="0"/>
                              <w:marRight w:val="0"/>
                              <w:marTop w:val="0"/>
                              <w:marBottom w:val="0"/>
                              <w:divBdr>
                                <w:top w:val="none" w:sz="0" w:space="0" w:color="auto"/>
                                <w:left w:val="none" w:sz="0" w:space="0" w:color="auto"/>
                                <w:bottom w:val="none" w:sz="0" w:space="0" w:color="auto"/>
                                <w:right w:val="none" w:sz="0" w:space="0" w:color="auto"/>
                              </w:divBdr>
                              <w:divsChild>
                                <w:div w:id="83449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170702">
                      <w:marLeft w:val="0"/>
                      <w:marRight w:val="0"/>
                      <w:marTop w:val="0"/>
                      <w:marBottom w:val="0"/>
                      <w:divBdr>
                        <w:top w:val="none" w:sz="0" w:space="0" w:color="auto"/>
                        <w:left w:val="none" w:sz="0" w:space="0" w:color="auto"/>
                        <w:bottom w:val="none" w:sz="0" w:space="0" w:color="auto"/>
                        <w:right w:val="none" w:sz="0" w:space="0" w:color="auto"/>
                      </w:divBdr>
                    </w:div>
                  </w:divsChild>
                </w:div>
                <w:div w:id="1258520151">
                  <w:marLeft w:val="0"/>
                  <w:marRight w:val="0"/>
                  <w:marTop w:val="0"/>
                  <w:marBottom w:val="0"/>
                  <w:divBdr>
                    <w:top w:val="none" w:sz="0" w:space="0" w:color="auto"/>
                    <w:left w:val="none" w:sz="0" w:space="0" w:color="auto"/>
                    <w:bottom w:val="none" w:sz="0" w:space="0" w:color="auto"/>
                    <w:right w:val="none" w:sz="0" w:space="0" w:color="auto"/>
                  </w:divBdr>
                  <w:divsChild>
                    <w:div w:id="1455713700">
                      <w:marLeft w:val="0"/>
                      <w:marRight w:val="0"/>
                      <w:marTop w:val="0"/>
                      <w:marBottom w:val="0"/>
                      <w:divBdr>
                        <w:top w:val="none" w:sz="0" w:space="0" w:color="auto"/>
                        <w:left w:val="none" w:sz="0" w:space="0" w:color="auto"/>
                        <w:bottom w:val="none" w:sz="0" w:space="0" w:color="auto"/>
                        <w:right w:val="none" w:sz="0" w:space="0" w:color="auto"/>
                      </w:divBdr>
                    </w:div>
                  </w:divsChild>
                </w:div>
                <w:div w:id="1258712815">
                  <w:marLeft w:val="0"/>
                  <w:marRight w:val="0"/>
                  <w:marTop w:val="0"/>
                  <w:marBottom w:val="0"/>
                  <w:divBdr>
                    <w:top w:val="none" w:sz="0" w:space="0" w:color="auto"/>
                    <w:left w:val="none" w:sz="0" w:space="0" w:color="auto"/>
                    <w:bottom w:val="none" w:sz="0" w:space="0" w:color="auto"/>
                    <w:right w:val="none" w:sz="0" w:space="0" w:color="auto"/>
                  </w:divBdr>
                  <w:divsChild>
                    <w:div w:id="2056418284">
                      <w:marLeft w:val="0"/>
                      <w:marRight w:val="0"/>
                      <w:marTop w:val="0"/>
                      <w:marBottom w:val="0"/>
                      <w:divBdr>
                        <w:top w:val="none" w:sz="0" w:space="0" w:color="auto"/>
                        <w:left w:val="none" w:sz="0" w:space="0" w:color="auto"/>
                        <w:bottom w:val="none" w:sz="0" w:space="0" w:color="auto"/>
                        <w:right w:val="none" w:sz="0" w:space="0" w:color="auto"/>
                      </w:divBdr>
                    </w:div>
                  </w:divsChild>
                </w:div>
                <w:div w:id="1260915744">
                  <w:marLeft w:val="0"/>
                  <w:marRight w:val="0"/>
                  <w:marTop w:val="0"/>
                  <w:marBottom w:val="0"/>
                  <w:divBdr>
                    <w:top w:val="none" w:sz="0" w:space="0" w:color="auto"/>
                    <w:left w:val="none" w:sz="0" w:space="0" w:color="auto"/>
                    <w:bottom w:val="none" w:sz="0" w:space="0" w:color="auto"/>
                    <w:right w:val="none" w:sz="0" w:space="0" w:color="auto"/>
                  </w:divBdr>
                  <w:divsChild>
                    <w:div w:id="22022581">
                      <w:marLeft w:val="0"/>
                      <w:marRight w:val="0"/>
                      <w:marTop w:val="0"/>
                      <w:marBottom w:val="0"/>
                      <w:divBdr>
                        <w:top w:val="none" w:sz="0" w:space="0" w:color="auto"/>
                        <w:left w:val="none" w:sz="0" w:space="0" w:color="auto"/>
                        <w:bottom w:val="none" w:sz="0" w:space="0" w:color="auto"/>
                        <w:right w:val="none" w:sz="0" w:space="0" w:color="auto"/>
                      </w:divBdr>
                    </w:div>
                    <w:div w:id="36469776">
                      <w:marLeft w:val="0"/>
                      <w:marRight w:val="0"/>
                      <w:marTop w:val="0"/>
                      <w:marBottom w:val="0"/>
                      <w:divBdr>
                        <w:top w:val="none" w:sz="0" w:space="0" w:color="auto"/>
                        <w:left w:val="none" w:sz="0" w:space="0" w:color="auto"/>
                        <w:bottom w:val="none" w:sz="0" w:space="0" w:color="auto"/>
                        <w:right w:val="none" w:sz="0" w:space="0" w:color="auto"/>
                      </w:divBdr>
                    </w:div>
                    <w:div w:id="137384786">
                      <w:marLeft w:val="0"/>
                      <w:marRight w:val="0"/>
                      <w:marTop w:val="0"/>
                      <w:marBottom w:val="0"/>
                      <w:divBdr>
                        <w:top w:val="none" w:sz="0" w:space="0" w:color="auto"/>
                        <w:left w:val="none" w:sz="0" w:space="0" w:color="auto"/>
                        <w:bottom w:val="none" w:sz="0" w:space="0" w:color="auto"/>
                        <w:right w:val="none" w:sz="0" w:space="0" w:color="auto"/>
                      </w:divBdr>
                    </w:div>
                    <w:div w:id="411776086">
                      <w:marLeft w:val="0"/>
                      <w:marRight w:val="0"/>
                      <w:marTop w:val="0"/>
                      <w:marBottom w:val="0"/>
                      <w:divBdr>
                        <w:top w:val="none" w:sz="0" w:space="0" w:color="auto"/>
                        <w:left w:val="none" w:sz="0" w:space="0" w:color="auto"/>
                        <w:bottom w:val="none" w:sz="0" w:space="0" w:color="auto"/>
                        <w:right w:val="none" w:sz="0" w:space="0" w:color="auto"/>
                      </w:divBdr>
                    </w:div>
                    <w:div w:id="509368809">
                      <w:marLeft w:val="0"/>
                      <w:marRight w:val="0"/>
                      <w:marTop w:val="0"/>
                      <w:marBottom w:val="0"/>
                      <w:divBdr>
                        <w:top w:val="none" w:sz="0" w:space="0" w:color="auto"/>
                        <w:left w:val="none" w:sz="0" w:space="0" w:color="auto"/>
                        <w:bottom w:val="none" w:sz="0" w:space="0" w:color="auto"/>
                        <w:right w:val="none" w:sz="0" w:space="0" w:color="auto"/>
                      </w:divBdr>
                    </w:div>
                    <w:div w:id="553741207">
                      <w:marLeft w:val="0"/>
                      <w:marRight w:val="0"/>
                      <w:marTop w:val="0"/>
                      <w:marBottom w:val="0"/>
                      <w:divBdr>
                        <w:top w:val="none" w:sz="0" w:space="0" w:color="auto"/>
                        <w:left w:val="none" w:sz="0" w:space="0" w:color="auto"/>
                        <w:bottom w:val="none" w:sz="0" w:space="0" w:color="auto"/>
                        <w:right w:val="none" w:sz="0" w:space="0" w:color="auto"/>
                      </w:divBdr>
                    </w:div>
                    <w:div w:id="661666282">
                      <w:marLeft w:val="0"/>
                      <w:marRight w:val="0"/>
                      <w:marTop w:val="0"/>
                      <w:marBottom w:val="0"/>
                      <w:divBdr>
                        <w:top w:val="none" w:sz="0" w:space="0" w:color="auto"/>
                        <w:left w:val="none" w:sz="0" w:space="0" w:color="auto"/>
                        <w:bottom w:val="none" w:sz="0" w:space="0" w:color="auto"/>
                        <w:right w:val="none" w:sz="0" w:space="0" w:color="auto"/>
                      </w:divBdr>
                      <w:divsChild>
                        <w:div w:id="2059894597">
                          <w:marLeft w:val="0"/>
                          <w:marRight w:val="0"/>
                          <w:marTop w:val="30"/>
                          <w:marBottom w:val="30"/>
                          <w:divBdr>
                            <w:top w:val="none" w:sz="0" w:space="0" w:color="auto"/>
                            <w:left w:val="none" w:sz="0" w:space="0" w:color="auto"/>
                            <w:bottom w:val="none" w:sz="0" w:space="0" w:color="auto"/>
                            <w:right w:val="none" w:sz="0" w:space="0" w:color="auto"/>
                          </w:divBdr>
                          <w:divsChild>
                            <w:div w:id="1082607439">
                              <w:marLeft w:val="0"/>
                              <w:marRight w:val="0"/>
                              <w:marTop w:val="0"/>
                              <w:marBottom w:val="0"/>
                              <w:divBdr>
                                <w:top w:val="none" w:sz="0" w:space="0" w:color="auto"/>
                                <w:left w:val="none" w:sz="0" w:space="0" w:color="auto"/>
                                <w:bottom w:val="none" w:sz="0" w:space="0" w:color="auto"/>
                                <w:right w:val="none" w:sz="0" w:space="0" w:color="auto"/>
                              </w:divBdr>
                              <w:divsChild>
                                <w:div w:id="1582985262">
                                  <w:marLeft w:val="0"/>
                                  <w:marRight w:val="0"/>
                                  <w:marTop w:val="0"/>
                                  <w:marBottom w:val="0"/>
                                  <w:divBdr>
                                    <w:top w:val="none" w:sz="0" w:space="0" w:color="auto"/>
                                    <w:left w:val="none" w:sz="0" w:space="0" w:color="auto"/>
                                    <w:bottom w:val="none" w:sz="0" w:space="0" w:color="auto"/>
                                    <w:right w:val="none" w:sz="0" w:space="0" w:color="auto"/>
                                  </w:divBdr>
                                </w:div>
                              </w:divsChild>
                            </w:div>
                            <w:div w:id="1719746860">
                              <w:marLeft w:val="0"/>
                              <w:marRight w:val="0"/>
                              <w:marTop w:val="0"/>
                              <w:marBottom w:val="0"/>
                              <w:divBdr>
                                <w:top w:val="none" w:sz="0" w:space="0" w:color="auto"/>
                                <w:left w:val="none" w:sz="0" w:space="0" w:color="auto"/>
                                <w:bottom w:val="none" w:sz="0" w:space="0" w:color="auto"/>
                                <w:right w:val="none" w:sz="0" w:space="0" w:color="auto"/>
                              </w:divBdr>
                              <w:divsChild>
                                <w:div w:id="278071745">
                                  <w:marLeft w:val="0"/>
                                  <w:marRight w:val="0"/>
                                  <w:marTop w:val="0"/>
                                  <w:marBottom w:val="0"/>
                                  <w:divBdr>
                                    <w:top w:val="none" w:sz="0" w:space="0" w:color="auto"/>
                                    <w:left w:val="none" w:sz="0" w:space="0" w:color="auto"/>
                                    <w:bottom w:val="none" w:sz="0" w:space="0" w:color="auto"/>
                                    <w:right w:val="none" w:sz="0" w:space="0" w:color="auto"/>
                                  </w:divBdr>
                                </w:div>
                                <w:div w:id="280382303">
                                  <w:marLeft w:val="0"/>
                                  <w:marRight w:val="0"/>
                                  <w:marTop w:val="0"/>
                                  <w:marBottom w:val="0"/>
                                  <w:divBdr>
                                    <w:top w:val="none" w:sz="0" w:space="0" w:color="auto"/>
                                    <w:left w:val="none" w:sz="0" w:space="0" w:color="auto"/>
                                    <w:bottom w:val="none" w:sz="0" w:space="0" w:color="auto"/>
                                    <w:right w:val="none" w:sz="0" w:space="0" w:color="auto"/>
                                  </w:divBdr>
                                </w:div>
                                <w:div w:id="496967158">
                                  <w:marLeft w:val="0"/>
                                  <w:marRight w:val="0"/>
                                  <w:marTop w:val="0"/>
                                  <w:marBottom w:val="0"/>
                                  <w:divBdr>
                                    <w:top w:val="none" w:sz="0" w:space="0" w:color="auto"/>
                                    <w:left w:val="none" w:sz="0" w:space="0" w:color="auto"/>
                                    <w:bottom w:val="none" w:sz="0" w:space="0" w:color="auto"/>
                                    <w:right w:val="none" w:sz="0" w:space="0" w:color="auto"/>
                                  </w:divBdr>
                                </w:div>
                                <w:div w:id="519591661">
                                  <w:marLeft w:val="0"/>
                                  <w:marRight w:val="0"/>
                                  <w:marTop w:val="0"/>
                                  <w:marBottom w:val="0"/>
                                  <w:divBdr>
                                    <w:top w:val="none" w:sz="0" w:space="0" w:color="auto"/>
                                    <w:left w:val="none" w:sz="0" w:space="0" w:color="auto"/>
                                    <w:bottom w:val="none" w:sz="0" w:space="0" w:color="auto"/>
                                    <w:right w:val="none" w:sz="0" w:space="0" w:color="auto"/>
                                  </w:divBdr>
                                </w:div>
                                <w:div w:id="916473525">
                                  <w:marLeft w:val="0"/>
                                  <w:marRight w:val="0"/>
                                  <w:marTop w:val="0"/>
                                  <w:marBottom w:val="0"/>
                                  <w:divBdr>
                                    <w:top w:val="none" w:sz="0" w:space="0" w:color="auto"/>
                                    <w:left w:val="none" w:sz="0" w:space="0" w:color="auto"/>
                                    <w:bottom w:val="none" w:sz="0" w:space="0" w:color="auto"/>
                                    <w:right w:val="none" w:sz="0" w:space="0" w:color="auto"/>
                                  </w:divBdr>
                                </w:div>
                                <w:div w:id="982975071">
                                  <w:marLeft w:val="0"/>
                                  <w:marRight w:val="0"/>
                                  <w:marTop w:val="0"/>
                                  <w:marBottom w:val="0"/>
                                  <w:divBdr>
                                    <w:top w:val="none" w:sz="0" w:space="0" w:color="auto"/>
                                    <w:left w:val="none" w:sz="0" w:space="0" w:color="auto"/>
                                    <w:bottom w:val="none" w:sz="0" w:space="0" w:color="auto"/>
                                    <w:right w:val="none" w:sz="0" w:space="0" w:color="auto"/>
                                  </w:divBdr>
                                </w:div>
                                <w:div w:id="128673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679715">
                      <w:marLeft w:val="0"/>
                      <w:marRight w:val="0"/>
                      <w:marTop w:val="0"/>
                      <w:marBottom w:val="0"/>
                      <w:divBdr>
                        <w:top w:val="none" w:sz="0" w:space="0" w:color="auto"/>
                        <w:left w:val="none" w:sz="0" w:space="0" w:color="auto"/>
                        <w:bottom w:val="none" w:sz="0" w:space="0" w:color="auto"/>
                        <w:right w:val="none" w:sz="0" w:space="0" w:color="auto"/>
                      </w:divBdr>
                    </w:div>
                    <w:div w:id="1308245133">
                      <w:marLeft w:val="0"/>
                      <w:marRight w:val="0"/>
                      <w:marTop w:val="0"/>
                      <w:marBottom w:val="0"/>
                      <w:divBdr>
                        <w:top w:val="none" w:sz="0" w:space="0" w:color="auto"/>
                        <w:left w:val="none" w:sz="0" w:space="0" w:color="auto"/>
                        <w:bottom w:val="none" w:sz="0" w:space="0" w:color="auto"/>
                        <w:right w:val="none" w:sz="0" w:space="0" w:color="auto"/>
                      </w:divBdr>
                    </w:div>
                    <w:div w:id="1417165398">
                      <w:marLeft w:val="0"/>
                      <w:marRight w:val="0"/>
                      <w:marTop w:val="0"/>
                      <w:marBottom w:val="0"/>
                      <w:divBdr>
                        <w:top w:val="none" w:sz="0" w:space="0" w:color="auto"/>
                        <w:left w:val="none" w:sz="0" w:space="0" w:color="auto"/>
                        <w:bottom w:val="none" w:sz="0" w:space="0" w:color="auto"/>
                        <w:right w:val="none" w:sz="0" w:space="0" w:color="auto"/>
                      </w:divBdr>
                    </w:div>
                    <w:div w:id="1793396434">
                      <w:marLeft w:val="0"/>
                      <w:marRight w:val="0"/>
                      <w:marTop w:val="0"/>
                      <w:marBottom w:val="0"/>
                      <w:divBdr>
                        <w:top w:val="none" w:sz="0" w:space="0" w:color="auto"/>
                        <w:left w:val="none" w:sz="0" w:space="0" w:color="auto"/>
                        <w:bottom w:val="none" w:sz="0" w:space="0" w:color="auto"/>
                        <w:right w:val="none" w:sz="0" w:space="0" w:color="auto"/>
                      </w:divBdr>
                    </w:div>
                    <w:div w:id="1985429427">
                      <w:marLeft w:val="0"/>
                      <w:marRight w:val="0"/>
                      <w:marTop w:val="0"/>
                      <w:marBottom w:val="0"/>
                      <w:divBdr>
                        <w:top w:val="none" w:sz="0" w:space="0" w:color="auto"/>
                        <w:left w:val="none" w:sz="0" w:space="0" w:color="auto"/>
                        <w:bottom w:val="none" w:sz="0" w:space="0" w:color="auto"/>
                        <w:right w:val="none" w:sz="0" w:space="0" w:color="auto"/>
                      </w:divBdr>
                    </w:div>
                    <w:div w:id="2118795017">
                      <w:marLeft w:val="0"/>
                      <w:marRight w:val="0"/>
                      <w:marTop w:val="0"/>
                      <w:marBottom w:val="0"/>
                      <w:divBdr>
                        <w:top w:val="none" w:sz="0" w:space="0" w:color="auto"/>
                        <w:left w:val="none" w:sz="0" w:space="0" w:color="auto"/>
                        <w:bottom w:val="none" w:sz="0" w:space="0" w:color="auto"/>
                        <w:right w:val="none" w:sz="0" w:space="0" w:color="auto"/>
                      </w:divBdr>
                    </w:div>
                  </w:divsChild>
                </w:div>
                <w:div w:id="1268150640">
                  <w:marLeft w:val="0"/>
                  <w:marRight w:val="0"/>
                  <w:marTop w:val="0"/>
                  <w:marBottom w:val="0"/>
                  <w:divBdr>
                    <w:top w:val="none" w:sz="0" w:space="0" w:color="auto"/>
                    <w:left w:val="none" w:sz="0" w:space="0" w:color="auto"/>
                    <w:bottom w:val="none" w:sz="0" w:space="0" w:color="auto"/>
                    <w:right w:val="none" w:sz="0" w:space="0" w:color="auto"/>
                  </w:divBdr>
                  <w:divsChild>
                    <w:div w:id="208763803">
                      <w:marLeft w:val="0"/>
                      <w:marRight w:val="0"/>
                      <w:marTop w:val="0"/>
                      <w:marBottom w:val="0"/>
                      <w:divBdr>
                        <w:top w:val="none" w:sz="0" w:space="0" w:color="auto"/>
                        <w:left w:val="none" w:sz="0" w:space="0" w:color="auto"/>
                        <w:bottom w:val="none" w:sz="0" w:space="0" w:color="auto"/>
                        <w:right w:val="none" w:sz="0" w:space="0" w:color="auto"/>
                      </w:divBdr>
                    </w:div>
                    <w:div w:id="216405063">
                      <w:marLeft w:val="0"/>
                      <w:marRight w:val="0"/>
                      <w:marTop w:val="0"/>
                      <w:marBottom w:val="0"/>
                      <w:divBdr>
                        <w:top w:val="none" w:sz="0" w:space="0" w:color="auto"/>
                        <w:left w:val="none" w:sz="0" w:space="0" w:color="auto"/>
                        <w:bottom w:val="none" w:sz="0" w:space="0" w:color="auto"/>
                        <w:right w:val="none" w:sz="0" w:space="0" w:color="auto"/>
                      </w:divBdr>
                    </w:div>
                    <w:div w:id="248079815">
                      <w:marLeft w:val="0"/>
                      <w:marRight w:val="0"/>
                      <w:marTop w:val="0"/>
                      <w:marBottom w:val="0"/>
                      <w:divBdr>
                        <w:top w:val="none" w:sz="0" w:space="0" w:color="auto"/>
                        <w:left w:val="none" w:sz="0" w:space="0" w:color="auto"/>
                        <w:bottom w:val="none" w:sz="0" w:space="0" w:color="auto"/>
                        <w:right w:val="none" w:sz="0" w:space="0" w:color="auto"/>
                      </w:divBdr>
                    </w:div>
                    <w:div w:id="250892384">
                      <w:marLeft w:val="0"/>
                      <w:marRight w:val="0"/>
                      <w:marTop w:val="0"/>
                      <w:marBottom w:val="0"/>
                      <w:divBdr>
                        <w:top w:val="none" w:sz="0" w:space="0" w:color="auto"/>
                        <w:left w:val="none" w:sz="0" w:space="0" w:color="auto"/>
                        <w:bottom w:val="none" w:sz="0" w:space="0" w:color="auto"/>
                        <w:right w:val="none" w:sz="0" w:space="0" w:color="auto"/>
                      </w:divBdr>
                    </w:div>
                    <w:div w:id="361519608">
                      <w:marLeft w:val="0"/>
                      <w:marRight w:val="0"/>
                      <w:marTop w:val="0"/>
                      <w:marBottom w:val="0"/>
                      <w:divBdr>
                        <w:top w:val="none" w:sz="0" w:space="0" w:color="auto"/>
                        <w:left w:val="none" w:sz="0" w:space="0" w:color="auto"/>
                        <w:bottom w:val="none" w:sz="0" w:space="0" w:color="auto"/>
                        <w:right w:val="none" w:sz="0" w:space="0" w:color="auto"/>
                      </w:divBdr>
                    </w:div>
                    <w:div w:id="402336994">
                      <w:marLeft w:val="0"/>
                      <w:marRight w:val="0"/>
                      <w:marTop w:val="0"/>
                      <w:marBottom w:val="0"/>
                      <w:divBdr>
                        <w:top w:val="none" w:sz="0" w:space="0" w:color="auto"/>
                        <w:left w:val="none" w:sz="0" w:space="0" w:color="auto"/>
                        <w:bottom w:val="none" w:sz="0" w:space="0" w:color="auto"/>
                        <w:right w:val="none" w:sz="0" w:space="0" w:color="auto"/>
                      </w:divBdr>
                    </w:div>
                    <w:div w:id="422343133">
                      <w:marLeft w:val="0"/>
                      <w:marRight w:val="0"/>
                      <w:marTop w:val="0"/>
                      <w:marBottom w:val="0"/>
                      <w:divBdr>
                        <w:top w:val="none" w:sz="0" w:space="0" w:color="auto"/>
                        <w:left w:val="none" w:sz="0" w:space="0" w:color="auto"/>
                        <w:bottom w:val="none" w:sz="0" w:space="0" w:color="auto"/>
                        <w:right w:val="none" w:sz="0" w:space="0" w:color="auto"/>
                      </w:divBdr>
                    </w:div>
                    <w:div w:id="493909965">
                      <w:marLeft w:val="0"/>
                      <w:marRight w:val="0"/>
                      <w:marTop w:val="0"/>
                      <w:marBottom w:val="0"/>
                      <w:divBdr>
                        <w:top w:val="none" w:sz="0" w:space="0" w:color="auto"/>
                        <w:left w:val="none" w:sz="0" w:space="0" w:color="auto"/>
                        <w:bottom w:val="none" w:sz="0" w:space="0" w:color="auto"/>
                        <w:right w:val="none" w:sz="0" w:space="0" w:color="auto"/>
                      </w:divBdr>
                    </w:div>
                    <w:div w:id="670060974">
                      <w:marLeft w:val="0"/>
                      <w:marRight w:val="0"/>
                      <w:marTop w:val="0"/>
                      <w:marBottom w:val="0"/>
                      <w:divBdr>
                        <w:top w:val="none" w:sz="0" w:space="0" w:color="auto"/>
                        <w:left w:val="none" w:sz="0" w:space="0" w:color="auto"/>
                        <w:bottom w:val="none" w:sz="0" w:space="0" w:color="auto"/>
                        <w:right w:val="none" w:sz="0" w:space="0" w:color="auto"/>
                      </w:divBdr>
                    </w:div>
                    <w:div w:id="766845967">
                      <w:marLeft w:val="0"/>
                      <w:marRight w:val="0"/>
                      <w:marTop w:val="0"/>
                      <w:marBottom w:val="0"/>
                      <w:divBdr>
                        <w:top w:val="none" w:sz="0" w:space="0" w:color="auto"/>
                        <w:left w:val="none" w:sz="0" w:space="0" w:color="auto"/>
                        <w:bottom w:val="none" w:sz="0" w:space="0" w:color="auto"/>
                        <w:right w:val="none" w:sz="0" w:space="0" w:color="auto"/>
                      </w:divBdr>
                    </w:div>
                    <w:div w:id="829372832">
                      <w:marLeft w:val="0"/>
                      <w:marRight w:val="0"/>
                      <w:marTop w:val="0"/>
                      <w:marBottom w:val="0"/>
                      <w:divBdr>
                        <w:top w:val="none" w:sz="0" w:space="0" w:color="auto"/>
                        <w:left w:val="none" w:sz="0" w:space="0" w:color="auto"/>
                        <w:bottom w:val="none" w:sz="0" w:space="0" w:color="auto"/>
                        <w:right w:val="none" w:sz="0" w:space="0" w:color="auto"/>
                      </w:divBdr>
                    </w:div>
                    <w:div w:id="900477604">
                      <w:marLeft w:val="0"/>
                      <w:marRight w:val="0"/>
                      <w:marTop w:val="0"/>
                      <w:marBottom w:val="0"/>
                      <w:divBdr>
                        <w:top w:val="none" w:sz="0" w:space="0" w:color="auto"/>
                        <w:left w:val="none" w:sz="0" w:space="0" w:color="auto"/>
                        <w:bottom w:val="none" w:sz="0" w:space="0" w:color="auto"/>
                        <w:right w:val="none" w:sz="0" w:space="0" w:color="auto"/>
                      </w:divBdr>
                    </w:div>
                    <w:div w:id="900822526">
                      <w:marLeft w:val="0"/>
                      <w:marRight w:val="0"/>
                      <w:marTop w:val="0"/>
                      <w:marBottom w:val="0"/>
                      <w:divBdr>
                        <w:top w:val="none" w:sz="0" w:space="0" w:color="auto"/>
                        <w:left w:val="none" w:sz="0" w:space="0" w:color="auto"/>
                        <w:bottom w:val="none" w:sz="0" w:space="0" w:color="auto"/>
                        <w:right w:val="none" w:sz="0" w:space="0" w:color="auto"/>
                      </w:divBdr>
                    </w:div>
                    <w:div w:id="963120563">
                      <w:marLeft w:val="0"/>
                      <w:marRight w:val="0"/>
                      <w:marTop w:val="0"/>
                      <w:marBottom w:val="0"/>
                      <w:divBdr>
                        <w:top w:val="none" w:sz="0" w:space="0" w:color="auto"/>
                        <w:left w:val="none" w:sz="0" w:space="0" w:color="auto"/>
                        <w:bottom w:val="none" w:sz="0" w:space="0" w:color="auto"/>
                        <w:right w:val="none" w:sz="0" w:space="0" w:color="auto"/>
                      </w:divBdr>
                    </w:div>
                    <w:div w:id="1046224877">
                      <w:marLeft w:val="0"/>
                      <w:marRight w:val="0"/>
                      <w:marTop w:val="0"/>
                      <w:marBottom w:val="0"/>
                      <w:divBdr>
                        <w:top w:val="none" w:sz="0" w:space="0" w:color="auto"/>
                        <w:left w:val="none" w:sz="0" w:space="0" w:color="auto"/>
                        <w:bottom w:val="none" w:sz="0" w:space="0" w:color="auto"/>
                        <w:right w:val="none" w:sz="0" w:space="0" w:color="auto"/>
                      </w:divBdr>
                      <w:divsChild>
                        <w:div w:id="1969626896">
                          <w:marLeft w:val="0"/>
                          <w:marRight w:val="0"/>
                          <w:marTop w:val="30"/>
                          <w:marBottom w:val="30"/>
                          <w:divBdr>
                            <w:top w:val="none" w:sz="0" w:space="0" w:color="auto"/>
                            <w:left w:val="none" w:sz="0" w:space="0" w:color="auto"/>
                            <w:bottom w:val="none" w:sz="0" w:space="0" w:color="auto"/>
                            <w:right w:val="none" w:sz="0" w:space="0" w:color="auto"/>
                          </w:divBdr>
                        </w:div>
                      </w:divsChild>
                    </w:div>
                    <w:div w:id="1166165498">
                      <w:marLeft w:val="0"/>
                      <w:marRight w:val="0"/>
                      <w:marTop w:val="0"/>
                      <w:marBottom w:val="0"/>
                      <w:divBdr>
                        <w:top w:val="none" w:sz="0" w:space="0" w:color="auto"/>
                        <w:left w:val="none" w:sz="0" w:space="0" w:color="auto"/>
                        <w:bottom w:val="none" w:sz="0" w:space="0" w:color="auto"/>
                        <w:right w:val="none" w:sz="0" w:space="0" w:color="auto"/>
                      </w:divBdr>
                    </w:div>
                    <w:div w:id="1195924214">
                      <w:marLeft w:val="0"/>
                      <w:marRight w:val="0"/>
                      <w:marTop w:val="0"/>
                      <w:marBottom w:val="0"/>
                      <w:divBdr>
                        <w:top w:val="none" w:sz="0" w:space="0" w:color="auto"/>
                        <w:left w:val="none" w:sz="0" w:space="0" w:color="auto"/>
                        <w:bottom w:val="none" w:sz="0" w:space="0" w:color="auto"/>
                        <w:right w:val="none" w:sz="0" w:space="0" w:color="auto"/>
                      </w:divBdr>
                    </w:div>
                    <w:div w:id="1197550063">
                      <w:marLeft w:val="0"/>
                      <w:marRight w:val="0"/>
                      <w:marTop w:val="0"/>
                      <w:marBottom w:val="0"/>
                      <w:divBdr>
                        <w:top w:val="none" w:sz="0" w:space="0" w:color="auto"/>
                        <w:left w:val="none" w:sz="0" w:space="0" w:color="auto"/>
                        <w:bottom w:val="none" w:sz="0" w:space="0" w:color="auto"/>
                        <w:right w:val="none" w:sz="0" w:space="0" w:color="auto"/>
                      </w:divBdr>
                    </w:div>
                    <w:div w:id="1201549809">
                      <w:marLeft w:val="0"/>
                      <w:marRight w:val="0"/>
                      <w:marTop w:val="0"/>
                      <w:marBottom w:val="0"/>
                      <w:divBdr>
                        <w:top w:val="none" w:sz="0" w:space="0" w:color="auto"/>
                        <w:left w:val="none" w:sz="0" w:space="0" w:color="auto"/>
                        <w:bottom w:val="none" w:sz="0" w:space="0" w:color="auto"/>
                        <w:right w:val="none" w:sz="0" w:space="0" w:color="auto"/>
                      </w:divBdr>
                    </w:div>
                    <w:div w:id="1261252719">
                      <w:marLeft w:val="0"/>
                      <w:marRight w:val="0"/>
                      <w:marTop w:val="0"/>
                      <w:marBottom w:val="0"/>
                      <w:divBdr>
                        <w:top w:val="none" w:sz="0" w:space="0" w:color="auto"/>
                        <w:left w:val="none" w:sz="0" w:space="0" w:color="auto"/>
                        <w:bottom w:val="none" w:sz="0" w:space="0" w:color="auto"/>
                        <w:right w:val="none" w:sz="0" w:space="0" w:color="auto"/>
                      </w:divBdr>
                    </w:div>
                    <w:div w:id="1316881382">
                      <w:marLeft w:val="0"/>
                      <w:marRight w:val="0"/>
                      <w:marTop w:val="0"/>
                      <w:marBottom w:val="0"/>
                      <w:divBdr>
                        <w:top w:val="none" w:sz="0" w:space="0" w:color="auto"/>
                        <w:left w:val="none" w:sz="0" w:space="0" w:color="auto"/>
                        <w:bottom w:val="none" w:sz="0" w:space="0" w:color="auto"/>
                        <w:right w:val="none" w:sz="0" w:space="0" w:color="auto"/>
                      </w:divBdr>
                    </w:div>
                    <w:div w:id="1318651461">
                      <w:marLeft w:val="0"/>
                      <w:marRight w:val="0"/>
                      <w:marTop w:val="0"/>
                      <w:marBottom w:val="0"/>
                      <w:divBdr>
                        <w:top w:val="none" w:sz="0" w:space="0" w:color="auto"/>
                        <w:left w:val="none" w:sz="0" w:space="0" w:color="auto"/>
                        <w:bottom w:val="none" w:sz="0" w:space="0" w:color="auto"/>
                        <w:right w:val="none" w:sz="0" w:space="0" w:color="auto"/>
                      </w:divBdr>
                    </w:div>
                    <w:div w:id="1430394283">
                      <w:marLeft w:val="0"/>
                      <w:marRight w:val="0"/>
                      <w:marTop w:val="0"/>
                      <w:marBottom w:val="0"/>
                      <w:divBdr>
                        <w:top w:val="none" w:sz="0" w:space="0" w:color="auto"/>
                        <w:left w:val="none" w:sz="0" w:space="0" w:color="auto"/>
                        <w:bottom w:val="none" w:sz="0" w:space="0" w:color="auto"/>
                        <w:right w:val="none" w:sz="0" w:space="0" w:color="auto"/>
                      </w:divBdr>
                    </w:div>
                    <w:div w:id="1584676746">
                      <w:marLeft w:val="0"/>
                      <w:marRight w:val="0"/>
                      <w:marTop w:val="0"/>
                      <w:marBottom w:val="0"/>
                      <w:divBdr>
                        <w:top w:val="none" w:sz="0" w:space="0" w:color="auto"/>
                        <w:left w:val="none" w:sz="0" w:space="0" w:color="auto"/>
                        <w:bottom w:val="none" w:sz="0" w:space="0" w:color="auto"/>
                        <w:right w:val="none" w:sz="0" w:space="0" w:color="auto"/>
                      </w:divBdr>
                    </w:div>
                    <w:div w:id="1651130412">
                      <w:marLeft w:val="0"/>
                      <w:marRight w:val="0"/>
                      <w:marTop w:val="0"/>
                      <w:marBottom w:val="0"/>
                      <w:divBdr>
                        <w:top w:val="none" w:sz="0" w:space="0" w:color="auto"/>
                        <w:left w:val="none" w:sz="0" w:space="0" w:color="auto"/>
                        <w:bottom w:val="none" w:sz="0" w:space="0" w:color="auto"/>
                        <w:right w:val="none" w:sz="0" w:space="0" w:color="auto"/>
                      </w:divBdr>
                      <w:divsChild>
                        <w:div w:id="1276448651">
                          <w:marLeft w:val="0"/>
                          <w:marRight w:val="0"/>
                          <w:marTop w:val="30"/>
                          <w:marBottom w:val="30"/>
                          <w:divBdr>
                            <w:top w:val="none" w:sz="0" w:space="0" w:color="auto"/>
                            <w:left w:val="none" w:sz="0" w:space="0" w:color="auto"/>
                            <w:bottom w:val="none" w:sz="0" w:space="0" w:color="auto"/>
                            <w:right w:val="none" w:sz="0" w:space="0" w:color="auto"/>
                          </w:divBdr>
                          <w:divsChild>
                            <w:div w:id="837816394">
                              <w:marLeft w:val="0"/>
                              <w:marRight w:val="0"/>
                              <w:marTop w:val="0"/>
                              <w:marBottom w:val="0"/>
                              <w:divBdr>
                                <w:top w:val="none" w:sz="0" w:space="0" w:color="auto"/>
                                <w:left w:val="none" w:sz="0" w:space="0" w:color="auto"/>
                                <w:bottom w:val="none" w:sz="0" w:space="0" w:color="auto"/>
                                <w:right w:val="none" w:sz="0" w:space="0" w:color="auto"/>
                              </w:divBdr>
                              <w:divsChild>
                                <w:div w:id="687684243">
                                  <w:marLeft w:val="0"/>
                                  <w:marRight w:val="0"/>
                                  <w:marTop w:val="0"/>
                                  <w:marBottom w:val="0"/>
                                  <w:divBdr>
                                    <w:top w:val="none" w:sz="0" w:space="0" w:color="auto"/>
                                    <w:left w:val="none" w:sz="0" w:space="0" w:color="auto"/>
                                    <w:bottom w:val="none" w:sz="0" w:space="0" w:color="auto"/>
                                    <w:right w:val="none" w:sz="0" w:space="0" w:color="auto"/>
                                  </w:divBdr>
                                </w:div>
                                <w:div w:id="1161890369">
                                  <w:marLeft w:val="0"/>
                                  <w:marRight w:val="0"/>
                                  <w:marTop w:val="0"/>
                                  <w:marBottom w:val="0"/>
                                  <w:divBdr>
                                    <w:top w:val="none" w:sz="0" w:space="0" w:color="auto"/>
                                    <w:left w:val="none" w:sz="0" w:space="0" w:color="auto"/>
                                    <w:bottom w:val="none" w:sz="0" w:space="0" w:color="auto"/>
                                    <w:right w:val="none" w:sz="0" w:space="0" w:color="auto"/>
                                  </w:divBdr>
                                </w:div>
                                <w:div w:id="1943142689">
                                  <w:marLeft w:val="0"/>
                                  <w:marRight w:val="0"/>
                                  <w:marTop w:val="0"/>
                                  <w:marBottom w:val="0"/>
                                  <w:divBdr>
                                    <w:top w:val="none" w:sz="0" w:space="0" w:color="auto"/>
                                    <w:left w:val="none" w:sz="0" w:space="0" w:color="auto"/>
                                    <w:bottom w:val="none" w:sz="0" w:space="0" w:color="auto"/>
                                    <w:right w:val="none" w:sz="0" w:space="0" w:color="auto"/>
                                  </w:divBdr>
                                </w:div>
                              </w:divsChild>
                            </w:div>
                            <w:div w:id="868294307">
                              <w:marLeft w:val="0"/>
                              <w:marRight w:val="0"/>
                              <w:marTop w:val="0"/>
                              <w:marBottom w:val="0"/>
                              <w:divBdr>
                                <w:top w:val="none" w:sz="0" w:space="0" w:color="auto"/>
                                <w:left w:val="none" w:sz="0" w:space="0" w:color="auto"/>
                                <w:bottom w:val="none" w:sz="0" w:space="0" w:color="auto"/>
                                <w:right w:val="none" w:sz="0" w:space="0" w:color="auto"/>
                              </w:divBdr>
                              <w:divsChild>
                                <w:div w:id="100736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698109">
                      <w:marLeft w:val="0"/>
                      <w:marRight w:val="0"/>
                      <w:marTop w:val="0"/>
                      <w:marBottom w:val="0"/>
                      <w:divBdr>
                        <w:top w:val="none" w:sz="0" w:space="0" w:color="auto"/>
                        <w:left w:val="none" w:sz="0" w:space="0" w:color="auto"/>
                        <w:bottom w:val="none" w:sz="0" w:space="0" w:color="auto"/>
                        <w:right w:val="none" w:sz="0" w:space="0" w:color="auto"/>
                      </w:divBdr>
                    </w:div>
                    <w:div w:id="1933128283">
                      <w:marLeft w:val="0"/>
                      <w:marRight w:val="0"/>
                      <w:marTop w:val="0"/>
                      <w:marBottom w:val="0"/>
                      <w:divBdr>
                        <w:top w:val="none" w:sz="0" w:space="0" w:color="auto"/>
                        <w:left w:val="none" w:sz="0" w:space="0" w:color="auto"/>
                        <w:bottom w:val="none" w:sz="0" w:space="0" w:color="auto"/>
                        <w:right w:val="none" w:sz="0" w:space="0" w:color="auto"/>
                      </w:divBdr>
                    </w:div>
                    <w:div w:id="2037582737">
                      <w:marLeft w:val="0"/>
                      <w:marRight w:val="0"/>
                      <w:marTop w:val="0"/>
                      <w:marBottom w:val="0"/>
                      <w:divBdr>
                        <w:top w:val="none" w:sz="0" w:space="0" w:color="auto"/>
                        <w:left w:val="none" w:sz="0" w:space="0" w:color="auto"/>
                        <w:bottom w:val="none" w:sz="0" w:space="0" w:color="auto"/>
                        <w:right w:val="none" w:sz="0" w:space="0" w:color="auto"/>
                      </w:divBdr>
                    </w:div>
                    <w:div w:id="2071149801">
                      <w:marLeft w:val="0"/>
                      <w:marRight w:val="0"/>
                      <w:marTop w:val="0"/>
                      <w:marBottom w:val="0"/>
                      <w:divBdr>
                        <w:top w:val="none" w:sz="0" w:space="0" w:color="auto"/>
                        <w:left w:val="none" w:sz="0" w:space="0" w:color="auto"/>
                        <w:bottom w:val="none" w:sz="0" w:space="0" w:color="auto"/>
                        <w:right w:val="none" w:sz="0" w:space="0" w:color="auto"/>
                      </w:divBdr>
                    </w:div>
                  </w:divsChild>
                </w:div>
                <w:div w:id="1374040792">
                  <w:marLeft w:val="0"/>
                  <w:marRight w:val="0"/>
                  <w:marTop w:val="0"/>
                  <w:marBottom w:val="0"/>
                  <w:divBdr>
                    <w:top w:val="none" w:sz="0" w:space="0" w:color="auto"/>
                    <w:left w:val="none" w:sz="0" w:space="0" w:color="auto"/>
                    <w:bottom w:val="none" w:sz="0" w:space="0" w:color="auto"/>
                    <w:right w:val="none" w:sz="0" w:space="0" w:color="auto"/>
                  </w:divBdr>
                  <w:divsChild>
                    <w:div w:id="96096914">
                      <w:marLeft w:val="0"/>
                      <w:marRight w:val="0"/>
                      <w:marTop w:val="0"/>
                      <w:marBottom w:val="0"/>
                      <w:divBdr>
                        <w:top w:val="none" w:sz="0" w:space="0" w:color="auto"/>
                        <w:left w:val="none" w:sz="0" w:space="0" w:color="auto"/>
                        <w:bottom w:val="none" w:sz="0" w:space="0" w:color="auto"/>
                        <w:right w:val="none" w:sz="0" w:space="0" w:color="auto"/>
                      </w:divBdr>
                    </w:div>
                    <w:div w:id="596249470">
                      <w:marLeft w:val="0"/>
                      <w:marRight w:val="0"/>
                      <w:marTop w:val="0"/>
                      <w:marBottom w:val="0"/>
                      <w:divBdr>
                        <w:top w:val="none" w:sz="0" w:space="0" w:color="auto"/>
                        <w:left w:val="none" w:sz="0" w:space="0" w:color="auto"/>
                        <w:bottom w:val="none" w:sz="0" w:space="0" w:color="auto"/>
                        <w:right w:val="none" w:sz="0" w:space="0" w:color="auto"/>
                      </w:divBdr>
                    </w:div>
                    <w:div w:id="898785007">
                      <w:marLeft w:val="0"/>
                      <w:marRight w:val="0"/>
                      <w:marTop w:val="0"/>
                      <w:marBottom w:val="0"/>
                      <w:divBdr>
                        <w:top w:val="none" w:sz="0" w:space="0" w:color="auto"/>
                        <w:left w:val="none" w:sz="0" w:space="0" w:color="auto"/>
                        <w:bottom w:val="none" w:sz="0" w:space="0" w:color="auto"/>
                        <w:right w:val="none" w:sz="0" w:space="0" w:color="auto"/>
                      </w:divBdr>
                    </w:div>
                    <w:div w:id="1202552292">
                      <w:marLeft w:val="0"/>
                      <w:marRight w:val="0"/>
                      <w:marTop w:val="0"/>
                      <w:marBottom w:val="0"/>
                      <w:divBdr>
                        <w:top w:val="none" w:sz="0" w:space="0" w:color="auto"/>
                        <w:left w:val="none" w:sz="0" w:space="0" w:color="auto"/>
                        <w:bottom w:val="none" w:sz="0" w:space="0" w:color="auto"/>
                        <w:right w:val="none" w:sz="0" w:space="0" w:color="auto"/>
                      </w:divBdr>
                    </w:div>
                    <w:div w:id="1423263238">
                      <w:marLeft w:val="0"/>
                      <w:marRight w:val="0"/>
                      <w:marTop w:val="0"/>
                      <w:marBottom w:val="0"/>
                      <w:divBdr>
                        <w:top w:val="none" w:sz="0" w:space="0" w:color="auto"/>
                        <w:left w:val="none" w:sz="0" w:space="0" w:color="auto"/>
                        <w:bottom w:val="none" w:sz="0" w:space="0" w:color="auto"/>
                        <w:right w:val="none" w:sz="0" w:space="0" w:color="auto"/>
                      </w:divBdr>
                    </w:div>
                    <w:div w:id="1424229789">
                      <w:marLeft w:val="0"/>
                      <w:marRight w:val="0"/>
                      <w:marTop w:val="0"/>
                      <w:marBottom w:val="0"/>
                      <w:divBdr>
                        <w:top w:val="none" w:sz="0" w:space="0" w:color="auto"/>
                        <w:left w:val="none" w:sz="0" w:space="0" w:color="auto"/>
                        <w:bottom w:val="none" w:sz="0" w:space="0" w:color="auto"/>
                        <w:right w:val="none" w:sz="0" w:space="0" w:color="auto"/>
                      </w:divBdr>
                    </w:div>
                    <w:div w:id="1612934561">
                      <w:marLeft w:val="0"/>
                      <w:marRight w:val="0"/>
                      <w:marTop w:val="0"/>
                      <w:marBottom w:val="0"/>
                      <w:divBdr>
                        <w:top w:val="none" w:sz="0" w:space="0" w:color="auto"/>
                        <w:left w:val="none" w:sz="0" w:space="0" w:color="auto"/>
                        <w:bottom w:val="none" w:sz="0" w:space="0" w:color="auto"/>
                        <w:right w:val="none" w:sz="0" w:space="0" w:color="auto"/>
                      </w:divBdr>
                    </w:div>
                    <w:div w:id="1673411428">
                      <w:marLeft w:val="0"/>
                      <w:marRight w:val="0"/>
                      <w:marTop w:val="0"/>
                      <w:marBottom w:val="0"/>
                      <w:divBdr>
                        <w:top w:val="none" w:sz="0" w:space="0" w:color="auto"/>
                        <w:left w:val="none" w:sz="0" w:space="0" w:color="auto"/>
                        <w:bottom w:val="none" w:sz="0" w:space="0" w:color="auto"/>
                        <w:right w:val="none" w:sz="0" w:space="0" w:color="auto"/>
                      </w:divBdr>
                    </w:div>
                    <w:div w:id="1824933368">
                      <w:marLeft w:val="0"/>
                      <w:marRight w:val="0"/>
                      <w:marTop w:val="0"/>
                      <w:marBottom w:val="0"/>
                      <w:divBdr>
                        <w:top w:val="none" w:sz="0" w:space="0" w:color="auto"/>
                        <w:left w:val="none" w:sz="0" w:space="0" w:color="auto"/>
                        <w:bottom w:val="none" w:sz="0" w:space="0" w:color="auto"/>
                        <w:right w:val="none" w:sz="0" w:space="0" w:color="auto"/>
                      </w:divBdr>
                    </w:div>
                    <w:div w:id="1847747747">
                      <w:marLeft w:val="0"/>
                      <w:marRight w:val="0"/>
                      <w:marTop w:val="0"/>
                      <w:marBottom w:val="0"/>
                      <w:divBdr>
                        <w:top w:val="none" w:sz="0" w:space="0" w:color="auto"/>
                        <w:left w:val="none" w:sz="0" w:space="0" w:color="auto"/>
                        <w:bottom w:val="none" w:sz="0" w:space="0" w:color="auto"/>
                        <w:right w:val="none" w:sz="0" w:space="0" w:color="auto"/>
                      </w:divBdr>
                      <w:divsChild>
                        <w:div w:id="1094592487">
                          <w:marLeft w:val="0"/>
                          <w:marRight w:val="0"/>
                          <w:marTop w:val="30"/>
                          <w:marBottom w:val="30"/>
                          <w:divBdr>
                            <w:top w:val="none" w:sz="0" w:space="0" w:color="auto"/>
                            <w:left w:val="none" w:sz="0" w:space="0" w:color="auto"/>
                            <w:bottom w:val="none" w:sz="0" w:space="0" w:color="auto"/>
                            <w:right w:val="none" w:sz="0" w:space="0" w:color="auto"/>
                          </w:divBdr>
                          <w:divsChild>
                            <w:div w:id="72432678">
                              <w:marLeft w:val="0"/>
                              <w:marRight w:val="0"/>
                              <w:marTop w:val="0"/>
                              <w:marBottom w:val="0"/>
                              <w:divBdr>
                                <w:top w:val="none" w:sz="0" w:space="0" w:color="auto"/>
                                <w:left w:val="none" w:sz="0" w:space="0" w:color="auto"/>
                                <w:bottom w:val="none" w:sz="0" w:space="0" w:color="auto"/>
                                <w:right w:val="none" w:sz="0" w:space="0" w:color="auto"/>
                              </w:divBdr>
                              <w:divsChild>
                                <w:div w:id="1556551655">
                                  <w:marLeft w:val="0"/>
                                  <w:marRight w:val="0"/>
                                  <w:marTop w:val="0"/>
                                  <w:marBottom w:val="0"/>
                                  <w:divBdr>
                                    <w:top w:val="none" w:sz="0" w:space="0" w:color="auto"/>
                                    <w:left w:val="none" w:sz="0" w:space="0" w:color="auto"/>
                                    <w:bottom w:val="none" w:sz="0" w:space="0" w:color="auto"/>
                                    <w:right w:val="none" w:sz="0" w:space="0" w:color="auto"/>
                                  </w:divBdr>
                                </w:div>
                              </w:divsChild>
                            </w:div>
                            <w:div w:id="500199077">
                              <w:marLeft w:val="0"/>
                              <w:marRight w:val="0"/>
                              <w:marTop w:val="0"/>
                              <w:marBottom w:val="0"/>
                              <w:divBdr>
                                <w:top w:val="none" w:sz="0" w:space="0" w:color="auto"/>
                                <w:left w:val="none" w:sz="0" w:space="0" w:color="auto"/>
                                <w:bottom w:val="none" w:sz="0" w:space="0" w:color="auto"/>
                                <w:right w:val="none" w:sz="0" w:space="0" w:color="auto"/>
                              </w:divBdr>
                              <w:divsChild>
                                <w:div w:id="179555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919025">
                      <w:marLeft w:val="0"/>
                      <w:marRight w:val="0"/>
                      <w:marTop w:val="0"/>
                      <w:marBottom w:val="0"/>
                      <w:divBdr>
                        <w:top w:val="none" w:sz="0" w:space="0" w:color="auto"/>
                        <w:left w:val="none" w:sz="0" w:space="0" w:color="auto"/>
                        <w:bottom w:val="none" w:sz="0" w:space="0" w:color="auto"/>
                        <w:right w:val="none" w:sz="0" w:space="0" w:color="auto"/>
                      </w:divBdr>
                    </w:div>
                  </w:divsChild>
                </w:div>
                <w:div w:id="1427536129">
                  <w:marLeft w:val="0"/>
                  <w:marRight w:val="0"/>
                  <w:marTop w:val="0"/>
                  <w:marBottom w:val="0"/>
                  <w:divBdr>
                    <w:top w:val="none" w:sz="0" w:space="0" w:color="auto"/>
                    <w:left w:val="none" w:sz="0" w:space="0" w:color="auto"/>
                    <w:bottom w:val="none" w:sz="0" w:space="0" w:color="auto"/>
                    <w:right w:val="none" w:sz="0" w:space="0" w:color="auto"/>
                  </w:divBdr>
                  <w:divsChild>
                    <w:div w:id="663826107">
                      <w:marLeft w:val="0"/>
                      <w:marRight w:val="0"/>
                      <w:marTop w:val="0"/>
                      <w:marBottom w:val="0"/>
                      <w:divBdr>
                        <w:top w:val="none" w:sz="0" w:space="0" w:color="auto"/>
                        <w:left w:val="none" w:sz="0" w:space="0" w:color="auto"/>
                        <w:bottom w:val="none" w:sz="0" w:space="0" w:color="auto"/>
                        <w:right w:val="none" w:sz="0" w:space="0" w:color="auto"/>
                      </w:divBdr>
                    </w:div>
                  </w:divsChild>
                </w:div>
                <w:div w:id="1582644816">
                  <w:marLeft w:val="0"/>
                  <w:marRight w:val="0"/>
                  <w:marTop w:val="0"/>
                  <w:marBottom w:val="0"/>
                  <w:divBdr>
                    <w:top w:val="none" w:sz="0" w:space="0" w:color="auto"/>
                    <w:left w:val="none" w:sz="0" w:space="0" w:color="auto"/>
                    <w:bottom w:val="none" w:sz="0" w:space="0" w:color="auto"/>
                    <w:right w:val="none" w:sz="0" w:space="0" w:color="auto"/>
                  </w:divBdr>
                  <w:divsChild>
                    <w:div w:id="25563126">
                      <w:marLeft w:val="0"/>
                      <w:marRight w:val="0"/>
                      <w:marTop w:val="0"/>
                      <w:marBottom w:val="0"/>
                      <w:divBdr>
                        <w:top w:val="none" w:sz="0" w:space="0" w:color="auto"/>
                        <w:left w:val="none" w:sz="0" w:space="0" w:color="auto"/>
                        <w:bottom w:val="none" w:sz="0" w:space="0" w:color="auto"/>
                        <w:right w:val="none" w:sz="0" w:space="0" w:color="auto"/>
                      </w:divBdr>
                    </w:div>
                  </w:divsChild>
                </w:div>
                <w:div w:id="1665161690">
                  <w:marLeft w:val="0"/>
                  <w:marRight w:val="0"/>
                  <w:marTop w:val="0"/>
                  <w:marBottom w:val="0"/>
                  <w:divBdr>
                    <w:top w:val="none" w:sz="0" w:space="0" w:color="auto"/>
                    <w:left w:val="none" w:sz="0" w:space="0" w:color="auto"/>
                    <w:bottom w:val="none" w:sz="0" w:space="0" w:color="auto"/>
                    <w:right w:val="none" w:sz="0" w:space="0" w:color="auto"/>
                  </w:divBdr>
                  <w:divsChild>
                    <w:div w:id="755253215">
                      <w:marLeft w:val="0"/>
                      <w:marRight w:val="0"/>
                      <w:marTop w:val="0"/>
                      <w:marBottom w:val="0"/>
                      <w:divBdr>
                        <w:top w:val="none" w:sz="0" w:space="0" w:color="auto"/>
                        <w:left w:val="none" w:sz="0" w:space="0" w:color="auto"/>
                        <w:bottom w:val="none" w:sz="0" w:space="0" w:color="auto"/>
                        <w:right w:val="none" w:sz="0" w:space="0" w:color="auto"/>
                      </w:divBdr>
                    </w:div>
                  </w:divsChild>
                </w:div>
                <w:div w:id="1669403518">
                  <w:marLeft w:val="0"/>
                  <w:marRight w:val="0"/>
                  <w:marTop w:val="0"/>
                  <w:marBottom w:val="0"/>
                  <w:divBdr>
                    <w:top w:val="none" w:sz="0" w:space="0" w:color="auto"/>
                    <w:left w:val="none" w:sz="0" w:space="0" w:color="auto"/>
                    <w:bottom w:val="none" w:sz="0" w:space="0" w:color="auto"/>
                    <w:right w:val="none" w:sz="0" w:space="0" w:color="auto"/>
                  </w:divBdr>
                  <w:divsChild>
                    <w:div w:id="203563530">
                      <w:marLeft w:val="0"/>
                      <w:marRight w:val="0"/>
                      <w:marTop w:val="0"/>
                      <w:marBottom w:val="0"/>
                      <w:divBdr>
                        <w:top w:val="none" w:sz="0" w:space="0" w:color="auto"/>
                        <w:left w:val="none" w:sz="0" w:space="0" w:color="auto"/>
                        <w:bottom w:val="none" w:sz="0" w:space="0" w:color="auto"/>
                        <w:right w:val="none" w:sz="0" w:space="0" w:color="auto"/>
                      </w:divBdr>
                    </w:div>
                  </w:divsChild>
                </w:div>
                <w:div w:id="1779445198">
                  <w:marLeft w:val="0"/>
                  <w:marRight w:val="0"/>
                  <w:marTop w:val="0"/>
                  <w:marBottom w:val="0"/>
                  <w:divBdr>
                    <w:top w:val="none" w:sz="0" w:space="0" w:color="auto"/>
                    <w:left w:val="none" w:sz="0" w:space="0" w:color="auto"/>
                    <w:bottom w:val="none" w:sz="0" w:space="0" w:color="auto"/>
                    <w:right w:val="none" w:sz="0" w:space="0" w:color="auto"/>
                  </w:divBdr>
                  <w:divsChild>
                    <w:div w:id="768812981">
                      <w:marLeft w:val="0"/>
                      <w:marRight w:val="0"/>
                      <w:marTop w:val="0"/>
                      <w:marBottom w:val="0"/>
                      <w:divBdr>
                        <w:top w:val="none" w:sz="0" w:space="0" w:color="auto"/>
                        <w:left w:val="none" w:sz="0" w:space="0" w:color="auto"/>
                        <w:bottom w:val="none" w:sz="0" w:space="0" w:color="auto"/>
                        <w:right w:val="none" w:sz="0" w:space="0" w:color="auto"/>
                      </w:divBdr>
                    </w:div>
                  </w:divsChild>
                </w:div>
                <w:div w:id="1879656720">
                  <w:marLeft w:val="0"/>
                  <w:marRight w:val="0"/>
                  <w:marTop w:val="0"/>
                  <w:marBottom w:val="0"/>
                  <w:divBdr>
                    <w:top w:val="none" w:sz="0" w:space="0" w:color="auto"/>
                    <w:left w:val="none" w:sz="0" w:space="0" w:color="auto"/>
                    <w:bottom w:val="none" w:sz="0" w:space="0" w:color="auto"/>
                    <w:right w:val="none" w:sz="0" w:space="0" w:color="auto"/>
                  </w:divBdr>
                  <w:divsChild>
                    <w:div w:id="620457948">
                      <w:marLeft w:val="0"/>
                      <w:marRight w:val="0"/>
                      <w:marTop w:val="0"/>
                      <w:marBottom w:val="0"/>
                      <w:divBdr>
                        <w:top w:val="none" w:sz="0" w:space="0" w:color="auto"/>
                        <w:left w:val="none" w:sz="0" w:space="0" w:color="auto"/>
                        <w:bottom w:val="none" w:sz="0" w:space="0" w:color="auto"/>
                        <w:right w:val="none" w:sz="0" w:space="0" w:color="auto"/>
                      </w:divBdr>
                    </w:div>
                  </w:divsChild>
                </w:div>
                <w:div w:id="1943606890">
                  <w:marLeft w:val="0"/>
                  <w:marRight w:val="0"/>
                  <w:marTop w:val="0"/>
                  <w:marBottom w:val="0"/>
                  <w:divBdr>
                    <w:top w:val="none" w:sz="0" w:space="0" w:color="auto"/>
                    <w:left w:val="none" w:sz="0" w:space="0" w:color="auto"/>
                    <w:bottom w:val="none" w:sz="0" w:space="0" w:color="auto"/>
                    <w:right w:val="none" w:sz="0" w:space="0" w:color="auto"/>
                  </w:divBdr>
                  <w:divsChild>
                    <w:div w:id="405734153">
                      <w:marLeft w:val="0"/>
                      <w:marRight w:val="0"/>
                      <w:marTop w:val="0"/>
                      <w:marBottom w:val="0"/>
                      <w:divBdr>
                        <w:top w:val="none" w:sz="0" w:space="0" w:color="auto"/>
                        <w:left w:val="none" w:sz="0" w:space="0" w:color="auto"/>
                        <w:bottom w:val="none" w:sz="0" w:space="0" w:color="auto"/>
                        <w:right w:val="none" w:sz="0" w:space="0" w:color="auto"/>
                      </w:divBdr>
                    </w:div>
                  </w:divsChild>
                </w:div>
                <w:div w:id="1970937691">
                  <w:marLeft w:val="0"/>
                  <w:marRight w:val="0"/>
                  <w:marTop w:val="0"/>
                  <w:marBottom w:val="0"/>
                  <w:divBdr>
                    <w:top w:val="none" w:sz="0" w:space="0" w:color="auto"/>
                    <w:left w:val="none" w:sz="0" w:space="0" w:color="auto"/>
                    <w:bottom w:val="none" w:sz="0" w:space="0" w:color="auto"/>
                    <w:right w:val="none" w:sz="0" w:space="0" w:color="auto"/>
                  </w:divBdr>
                  <w:divsChild>
                    <w:div w:id="908854712">
                      <w:marLeft w:val="0"/>
                      <w:marRight w:val="0"/>
                      <w:marTop w:val="0"/>
                      <w:marBottom w:val="0"/>
                      <w:divBdr>
                        <w:top w:val="none" w:sz="0" w:space="0" w:color="auto"/>
                        <w:left w:val="none" w:sz="0" w:space="0" w:color="auto"/>
                        <w:bottom w:val="none" w:sz="0" w:space="0" w:color="auto"/>
                        <w:right w:val="none" w:sz="0" w:space="0" w:color="auto"/>
                      </w:divBdr>
                    </w:div>
                  </w:divsChild>
                </w:div>
                <w:div w:id="2037076691">
                  <w:marLeft w:val="0"/>
                  <w:marRight w:val="0"/>
                  <w:marTop w:val="0"/>
                  <w:marBottom w:val="0"/>
                  <w:divBdr>
                    <w:top w:val="none" w:sz="0" w:space="0" w:color="auto"/>
                    <w:left w:val="none" w:sz="0" w:space="0" w:color="auto"/>
                    <w:bottom w:val="none" w:sz="0" w:space="0" w:color="auto"/>
                    <w:right w:val="none" w:sz="0" w:space="0" w:color="auto"/>
                  </w:divBdr>
                  <w:divsChild>
                    <w:div w:id="555556976">
                      <w:marLeft w:val="0"/>
                      <w:marRight w:val="0"/>
                      <w:marTop w:val="0"/>
                      <w:marBottom w:val="0"/>
                      <w:divBdr>
                        <w:top w:val="none" w:sz="0" w:space="0" w:color="auto"/>
                        <w:left w:val="none" w:sz="0" w:space="0" w:color="auto"/>
                        <w:bottom w:val="none" w:sz="0" w:space="0" w:color="auto"/>
                        <w:right w:val="none" w:sz="0" w:space="0" w:color="auto"/>
                      </w:divBdr>
                    </w:div>
                  </w:divsChild>
                </w:div>
                <w:div w:id="2078235496">
                  <w:marLeft w:val="0"/>
                  <w:marRight w:val="0"/>
                  <w:marTop w:val="0"/>
                  <w:marBottom w:val="0"/>
                  <w:divBdr>
                    <w:top w:val="none" w:sz="0" w:space="0" w:color="auto"/>
                    <w:left w:val="none" w:sz="0" w:space="0" w:color="auto"/>
                    <w:bottom w:val="none" w:sz="0" w:space="0" w:color="auto"/>
                    <w:right w:val="none" w:sz="0" w:space="0" w:color="auto"/>
                  </w:divBdr>
                  <w:divsChild>
                    <w:div w:id="2139495376">
                      <w:marLeft w:val="0"/>
                      <w:marRight w:val="0"/>
                      <w:marTop w:val="0"/>
                      <w:marBottom w:val="0"/>
                      <w:divBdr>
                        <w:top w:val="none" w:sz="0" w:space="0" w:color="auto"/>
                        <w:left w:val="none" w:sz="0" w:space="0" w:color="auto"/>
                        <w:bottom w:val="none" w:sz="0" w:space="0" w:color="auto"/>
                        <w:right w:val="none" w:sz="0" w:space="0" w:color="auto"/>
                      </w:divBdr>
                    </w:div>
                  </w:divsChild>
                </w:div>
                <w:div w:id="209612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946884">
          <w:marLeft w:val="0"/>
          <w:marRight w:val="0"/>
          <w:marTop w:val="0"/>
          <w:marBottom w:val="0"/>
          <w:divBdr>
            <w:top w:val="none" w:sz="0" w:space="0" w:color="auto"/>
            <w:left w:val="none" w:sz="0" w:space="0" w:color="auto"/>
            <w:bottom w:val="none" w:sz="0" w:space="0" w:color="auto"/>
            <w:right w:val="none" w:sz="0" w:space="0" w:color="auto"/>
          </w:divBdr>
        </w:div>
        <w:div w:id="1013459041">
          <w:marLeft w:val="0"/>
          <w:marRight w:val="0"/>
          <w:marTop w:val="0"/>
          <w:marBottom w:val="0"/>
          <w:divBdr>
            <w:top w:val="none" w:sz="0" w:space="0" w:color="auto"/>
            <w:left w:val="none" w:sz="0" w:space="0" w:color="auto"/>
            <w:bottom w:val="none" w:sz="0" w:space="0" w:color="auto"/>
            <w:right w:val="none" w:sz="0" w:space="0" w:color="auto"/>
          </w:divBdr>
          <w:divsChild>
            <w:div w:id="502354224">
              <w:marLeft w:val="-75"/>
              <w:marRight w:val="0"/>
              <w:marTop w:val="30"/>
              <w:marBottom w:val="30"/>
              <w:divBdr>
                <w:top w:val="none" w:sz="0" w:space="0" w:color="auto"/>
                <w:left w:val="none" w:sz="0" w:space="0" w:color="auto"/>
                <w:bottom w:val="none" w:sz="0" w:space="0" w:color="auto"/>
                <w:right w:val="none" w:sz="0" w:space="0" w:color="auto"/>
              </w:divBdr>
              <w:divsChild>
                <w:div w:id="287710857">
                  <w:marLeft w:val="0"/>
                  <w:marRight w:val="0"/>
                  <w:marTop w:val="0"/>
                  <w:marBottom w:val="0"/>
                  <w:divBdr>
                    <w:top w:val="none" w:sz="0" w:space="0" w:color="auto"/>
                    <w:left w:val="none" w:sz="0" w:space="0" w:color="auto"/>
                    <w:bottom w:val="none" w:sz="0" w:space="0" w:color="auto"/>
                    <w:right w:val="none" w:sz="0" w:space="0" w:color="auto"/>
                  </w:divBdr>
                  <w:divsChild>
                    <w:div w:id="1028529014">
                      <w:marLeft w:val="0"/>
                      <w:marRight w:val="0"/>
                      <w:marTop w:val="0"/>
                      <w:marBottom w:val="0"/>
                      <w:divBdr>
                        <w:top w:val="none" w:sz="0" w:space="0" w:color="auto"/>
                        <w:left w:val="none" w:sz="0" w:space="0" w:color="auto"/>
                        <w:bottom w:val="none" w:sz="0" w:space="0" w:color="auto"/>
                        <w:right w:val="none" w:sz="0" w:space="0" w:color="auto"/>
                      </w:divBdr>
                    </w:div>
                  </w:divsChild>
                </w:div>
                <w:div w:id="587275130">
                  <w:marLeft w:val="0"/>
                  <w:marRight w:val="0"/>
                  <w:marTop w:val="0"/>
                  <w:marBottom w:val="0"/>
                  <w:divBdr>
                    <w:top w:val="none" w:sz="0" w:space="0" w:color="auto"/>
                    <w:left w:val="none" w:sz="0" w:space="0" w:color="auto"/>
                    <w:bottom w:val="none" w:sz="0" w:space="0" w:color="auto"/>
                    <w:right w:val="none" w:sz="0" w:space="0" w:color="auto"/>
                  </w:divBdr>
                  <w:divsChild>
                    <w:div w:id="287786810">
                      <w:marLeft w:val="0"/>
                      <w:marRight w:val="0"/>
                      <w:marTop w:val="0"/>
                      <w:marBottom w:val="0"/>
                      <w:divBdr>
                        <w:top w:val="none" w:sz="0" w:space="0" w:color="auto"/>
                        <w:left w:val="none" w:sz="0" w:space="0" w:color="auto"/>
                        <w:bottom w:val="none" w:sz="0" w:space="0" w:color="auto"/>
                        <w:right w:val="none" w:sz="0" w:space="0" w:color="auto"/>
                      </w:divBdr>
                    </w:div>
                  </w:divsChild>
                </w:div>
                <w:div w:id="1214003032">
                  <w:marLeft w:val="0"/>
                  <w:marRight w:val="0"/>
                  <w:marTop w:val="0"/>
                  <w:marBottom w:val="0"/>
                  <w:divBdr>
                    <w:top w:val="none" w:sz="0" w:space="0" w:color="auto"/>
                    <w:left w:val="none" w:sz="0" w:space="0" w:color="auto"/>
                    <w:bottom w:val="none" w:sz="0" w:space="0" w:color="auto"/>
                    <w:right w:val="none" w:sz="0" w:space="0" w:color="auto"/>
                  </w:divBdr>
                  <w:divsChild>
                    <w:div w:id="35741547">
                      <w:marLeft w:val="0"/>
                      <w:marRight w:val="0"/>
                      <w:marTop w:val="0"/>
                      <w:marBottom w:val="0"/>
                      <w:divBdr>
                        <w:top w:val="none" w:sz="0" w:space="0" w:color="auto"/>
                        <w:left w:val="none" w:sz="0" w:space="0" w:color="auto"/>
                        <w:bottom w:val="none" w:sz="0" w:space="0" w:color="auto"/>
                        <w:right w:val="none" w:sz="0" w:space="0" w:color="auto"/>
                      </w:divBdr>
                    </w:div>
                    <w:div w:id="80952899">
                      <w:marLeft w:val="0"/>
                      <w:marRight w:val="0"/>
                      <w:marTop w:val="0"/>
                      <w:marBottom w:val="0"/>
                      <w:divBdr>
                        <w:top w:val="none" w:sz="0" w:space="0" w:color="auto"/>
                        <w:left w:val="none" w:sz="0" w:space="0" w:color="auto"/>
                        <w:bottom w:val="none" w:sz="0" w:space="0" w:color="auto"/>
                        <w:right w:val="none" w:sz="0" w:space="0" w:color="auto"/>
                      </w:divBdr>
                    </w:div>
                    <w:div w:id="82648793">
                      <w:marLeft w:val="0"/>
                      <w:marRight w:val="0"/>
                      <w:marTop w:val="0"/>
                      <w:marBottom w:val="0"/>
                      <w:divBdr>
                        <w:top w:val="none" w:sz="0" w:space="0" w:color="auto"/>
                        <w:left w:val="none" w:sz="0" w:space="0" w:color="auto"/>
                        <w:bottom w:val="none" w:sz="0" w:space="0" w:color="auto"/>
                        <w:right w:val="none" w:sz="0" w:space="0" w:color="auto"/>
                      </w:divBdr>
                    </w:div>
                    <w:div w:id="135075249">
                      <w:marLeft w:val="0"/>
                      <w:marRight w:val="0"/>
                      <w:marTop w:val="0"/>
                      <w:marBottom w:val="0"/>
                      <w:divBdr>
                        <w:top w:val="none" w:sz="0" w:space="0" w:color="auto"/>
                        <w:left w:val="none" w:sz="0" w:space="0" w:color="auto"/>
                        <w:bottom w:val="none" w:sz="0" w:space="0" w:color="auto"/>
                        <w:right w:val="none" w:sz="0" w:space="0" w:color="auto"/>
                      </w:divBdr>
                    </w:div>
                    <w:div w:id="143088879">
                      <w:marLeft w:val="0"/>
                      <w:marRight w:val="0"/>
                      <w:marTop w:val="0"/>
                      <w:marBottom w:val="0"/>
                      <w:divBdr>
                        <w:top w:val="none" w:sz="0" w:space="0" w:color="auto"/>
                        <w:left w:val="none" w:sz="0" w:space="0" w:color="auto"/>
                        <w:bottom w:val="none" w:sz="0" w:space="0" w:color="auto"/>
                        <w:right w:val="none" w:sz="0" w:space="0" w:color="auto"/>
                      </w:divBdr>
                    </w:div>
                    <w:div w:id="179055017">
                      <w:marLeft w:val="0"/>
                      <w:marRight w:val="0"/>
                      <w:marTop w:val="0"/>
                      <w:marBottom w:val="0"/>
                      <w:divBdr>
                        <w:top w:val="none" w:sz="0" w:space="0" w:color="auto"/>
                        <w:left w:val="none" w:sz="0" w:space="0" w:color="auto"/>
                        <w:bottom w:val="none" w:sz="0" w:space="0" w:color="auto"/>
                        <w:right w:val="none" w:sz="0" w:space="0" w:color="auto"/>
                      </w:divBdr>
                    </w:div>
                    <w:div w:id="324819716">
                      <w:marLeft w:val="0"/>
                      <w:marRight w:val="0"/>
                      <w:marTop w:val="0"/>
                      <w:marBottom w:val="0"/>
                      <w:divBdr>
                        <w:top w:val="none" w:sz="0" w:space="0" w:color="auto"/>
                        <w:left w:val="none" w:sz="0" w:space="0" w:color="auto"/>
                        <w:bottom w:val="none" w:sz="0" w:space="0" w:color="auto"/>
                        <w:right w:val="none" w:sz="0" w:space="0" w:color="auto"/>
                      </w:divBdr>
                    </w:div>
                    <w:div w:id="409734876">
                      <w:marLeft w:val="0"/>
                      <w:marRight w:val="0"/>
                      <w:marTop w:val="0"/>
                      <w:marBottom w:val="0"/>
                      <w:divBdr>
                        <w:top w:val="none" w:sz="0" w:space="0" w:color="auto"/>
                        <w:left w:val="none" w:sz="0" w:space="0" w:color="auto"/>
                        <w:bottom w:val="none" w:sz="0" w:space="0" w:color="auto"/>
                        <w:right w:val="none" w:sz="0" w:space="0" w:color="auto"/>
                      </w:divBdr>
                    </w:div>
                    <w:div w:id="454296516">
                      <w:marLeft w:val="0"/>
                      <w:marRight w:val="0"/>
                      <w:marTop w:val="0"/>
                      <w:marBottom w:val="0"/>
                      <w:divBdr>
                        <w:top w:val="none" w:sz="0" w:space="0" w:color="auto"/>
                        <w:left w:val="none" w:sz="0" w:space="0" w:color="auto"/>
                        <w:bottom w:val="none" w:sz="0" w:space="0" w:color="auto"/>
                        <w:right w:val="none" w:sz="0" w:space="0" w:color="auto"/>
                      </w:divBdr>
                    </w:div>
                    <w:div w:id="471673615">
                      <w:marLeft w:val="0"/>
                      <w:marRight w:val="0"/>
                      <w:marTop w:val="0"/>
                      <w:marBottom w:val="0"/>
                      <w:divBdr>
                        <w:top w:val="none" w:sz="0" w:space="0" w:color="auto"/>
                        <w:left w:val="none" w:sz="0" w:space="0" w:color="auto"/>
                        <w:bottom w:val="none" w:sz="0" w:space="0" w:color="auto"/>
                        <w:right w:val="none" w:sz="0" w:space="0" w:color="auto"/>
                      </w:divBdr>
                    </w:div>
                    <w:div w:id="475726145">
                      <w:marLeft w:val="0"/>
                      <w:marRight w:val="0"/>
                      <w:marTop w:val="0"/>
                      <w:marBottom w:val="0"/>
                      <w:divBdr>
                        <w:top w:val="none" w:sz="0" w:space="0" w:color="auto"/>
                        <w:left w:val="none" w:sz="0" w:space="0" w:color="auto"/>
                        <w:bottom w:val="none" w:sz="0" w:space="0" w:color="auto"/>
                        <w:right w:val="none" w:sz="0" w:space="0" w:color="auto"/>
                      </w:divBdr>
                    </w:div>
                    <w:div w:id="513152058">
                      <w:marLeft w:val="0"/>
                      <w:marRight w:val="0"/>
                      <w:marTop w:val="0"/>
                      <w:marBottom w:val="0"/>
                      <w:divBdr>
                        <w:top w:val="none" w:sz="0" w:space="0" w:color="auto"/>
                        <w:left w:val="none" w:sz="0" w:space="0" w:color="auto"/>
                        <w:bottom w:val="none" w:sz="0" w:space="0" w:color="auto"/>
                        <w:right w:val="none" w:sz="0" w:space="0" w:color="auto"/>
                      </w:divBdr>
                      <w:divsChild>
                        <w:div w:id="926426966">
                          <w:marLeft w:val="0"/>
                          <w:marRight w:val="0"/>
                          <w:marTop w:val="30"/>
                          <w:marBottom w:val="30"/>
                          <w:divBdr>
                            <w:top w:val="none" w:sz="0" w:space="0" w:color="auto"/>
                            <w:left w:val="none" w:sz="0" w:space="0" w:color="auto"/>
                            <w:bottom w:val="none" w:sz="0" w:space="0" w:color="auto"/>
                            <w:right w:val="none" w:sz="0" w:space="0" w:color="auto"/>
                          </w:divBdr>
                        </w:div>
                      </w:divsChild>
                    </w:div>
                    <w:div w:id="520125949">
                      <w:marLeft w:val="0"/>
                      <w:marRight w:val="0"/>
                      <w:marTop w:val="0"/>
                      <w:marBottom w:val="0"/>
                      <w:divBdr>
                        <w:top w:val="none" w:sz="0" w:space="0" w:color="auto"/>
                        <w:left w:val="none" w:sz="0" w:space="0" w:color="auto"/>
                        <w:bottom w:val="none" w:sz="0" w:space="0" w:color="auto"/>
                        <w:right w:val="none" w:sz="0" w:space="0" w:color="auto"/>
                      </w:divBdr>
                    </w:div>
                    <w:div w:id="702679977">
                      <w:marLeft w:val="0"/>
                      <w:marRight w:val="0"/>
                      <w:marTop w:val="0"/>
                      <w:marBottom w:val="0"/>
                      <w:divBdr>
                        <w:top w:val="none" w:sz="0" w:space="0" w:color="auto"/>
                        <w:left w:val="none" w:sz="0" w:space="0" w:color="auto"/>
                        <w:bottom w:val="none" w:sz="0" w:space="0" w:color="auto"/>
                        <w:right w:val="none" w:sz="0" w:space="0" w:color="auto"/>
                      </w:divBdr>
                    </w:div>
                    <w:div w:id="708186523">
                      <w:marLeft w:val="0"/>
                      <w:marRight w:val="0"/>
                      <w:marTop w:val="0"/>
                      <w:marBottom w:val="0"/>
                      <w:divBdr>
                        <w:top w:val="none" w:sz="0" w:space="0" w:color="auto"/>
                        <w:left w:val="none" w:sz="0" w:space="0" w:color="auto"/>
                        <w:bottom w:val="none" w:sz="0" w:space="0" w:color="auto"/>
                        <w:right w:val="none" w:sz="0" w:space="0" w:color="auto"/>
                      </w:divBdr>
                    </w:div>
                    <w:div w:id="742485148">
                      <w:marLeft w:val="0"/>
                      <w:marRight w:val="0"/>
                      <w:marTop w:val="0"/>
                      <w:marBottom w:val="0"/>
                      <w:divBdr>
                        <w:top w:val="none" w:sz="0" w:space="0" w:color="auto"/>
                        <w:left w:val="none" w:sz="0" w:space="0" w:color="auto"/>
                        <w:bottom w:val="none" w:sz="0" w:space="0" w:color="auto"/>
                        <w:right w:val="none" w:sz="0" w:space="0" w:color="auto"/>
                      </w:divBdr>
                    </w:div>
                    <w:div w:id="998535952">
                      <w:marLeft w:val="0"/>
                      <w:marRight w:val="0"/>
                      <w:marTop w:val="0"/>
                      <w:marBottom w:val="0"/>
                      <w:divBdr>
                        <w:top w:val="none" w:sz="0" w:space="0" w:color="auto"/>
                        <w:left w:val="none" w:sz="0" w:space="0" w:color="auto"/>
                        <w:bottom w:val="none" w:sz="0" w:space="0" w:color="auto"/>
                        <w:right w:val="none" w:sz="0" w:space="0" w:color="auto"/>
                      </w:divBdr>
                    </w:div>
                    <w:div w:id="1015154592">
                      <w:marLeft w:val="0"/>
                      <w:marRight w:val="0"/>
                      <w:marTop w:val="0"/>
                      <w:marBottom w:val="0"/>
                      <w:divBdr>
                        <w:top w:val="none" w:sz="0" w:space="0" w:color="auto"/>
                        <w:left w:val="none" w:sz="0" w:space="0" w:color="auto"/>
                        <w:bottom w:val="none" w:sz="0" w:space="0" w:color="auto"/>
                        <w:right w:val="none" w:sz="0" w:space="0" w:color="auto"/>
                      </w:divBdr>
                    </w:div>
                    <w:div w:id="1028140728">
                      <w:marLeft w:val="0"/>
                      <w:marRight w:val="0"/>
                      <w:marTop w:val="0"/>
                      <w:marBottom w:val="0"/>
                      <w:divBdr>
                        <w:top w:val="none" w:sz="0" w:space="0" w:color="auto"/>
                        <w:left w:val="none" w:sz="0" w:space="0" w:color="auto"/>
                        <w:bottom w:val="none" w:sz="0" w:space="0" w:color="auto"/>
                        <w:right w:val="none" w:sz="0" w:space="0" w:color="auto"/>
                      </w:divBdr>
                    </w:div>
                    <w:div w:id="1299990573">
                      <w:marLeft w:val="0"/>
                      <w:marRight w:val="0"/>
                      <w:marTop w:val="0"/>
                      <w:marBottom w:val="0"/>
                      <w:divBdr>
                        <w:top w:val="none" w:sz="0" w:space="0" w:color="auto"/>
                        <w:left w:val="none" w:sz="0" w:space="0" w:color="auto"/>
                        <w:bottom w:val="none" w:sz="0" w:space="0" w:color="auto"/>
                        <w:right w:val="none" w:sz="0" w:space="0" w:color="auto"/>
                      </w:divBdr>
                    </w:div>
                    <w:div w:id="1305624576">
                      <w:marLeft w:val="0"/>
                      <w:marRight w:val="0"/>
                      <w:marTop w:val="0"/>
                      <w:marBottom w:val="0"/>
                      <w:divBdr>
                        <w:top w:val="none" w:sz="0" w:space="0" w:color="auto"/>
                        <w:left w:val="none" w:sz="0" w:space="0" w:color="auto"/>
                        <w:bottom w:val="none" w:sz="0" w:space="0" w:color="auto"/>
                        <w:right w:val="none" w:sz="0" w:space="0" w:color="auto"/>
                      </w:divBdr>
                    </w:div>
                    <w:div w:id="1313287293">
                      <w:marLeft w:val="0"/>
                      <w:marRight w:val="0"/>
                      <w:marTop w:val="0"/>
                      <w:marBottom w:val="0"/>
                      <w:divBdr>
                        <w:top w:val="none" w:sz="0" w:space="0" w:color="auto"/>
                        <w:left w:val="none" w:sz="0" w:space="0" w:color="auto"/>
                        <w:bottom w:val="none" w:sz="0" w:space="0" w:color="auto"/>
                        <w:right w:val="none" w:sz="0" w:space="0" w:color="auto"/>
                      </w:divBdr>
                    </w:div>
                    <w:div w:id="1391073936">
                      <w:marLeft w:val="0"/>
                      <w:marRight w:val="0"/>
                      <w:marTop w:val="0"/>
                      <w:marBottom w:val="0"/>
                      <w:divBdr>
                        <w:top w:val="none" w:sz="0" w:space="0" w:color="auto"/>
                        <w:left w:val="none" w:sz="0" w:space="0" w:color="auto"/>
                        <w:bottom w:val="none" w:sz="0" w:space="0" w:color="auto"/>
                        <w:right w:val="none" w:sz="0" w:space="0" w:color="auto"/>
                      </w:divBdr>
                      <w:divsChild>
                        <w:div w:id="35280130">
                          <w:marLeft w:val="0"/>
                          <w:marRight w:val="0"/>
                          <w:marTop w:val="30"/>
                          <w:marBottom w:val="30"/>
                          <w:divBdr>
                            <w:top w:val="none" w:sz="0" w:space="0" w:color="auto"/>
                            <w:left w:val="none" w:sz="0" w:space="0" w:color="auto"/>
                            <w:bottom w:val="none" w:sz="0" w:space="0" w:color="auto"/>
                            <w:right w:val="none" w:sz="0" w:space="0" w:color="auto"/>
                          </w:divBdr>
                          <w:divsChild>
                            <w:div w:id="835193278">
                              <w:marLeft w:val="0"/>
                              <w:marRight w:val="0"/>
                              <w:marTop w:val="0"/>
                              <w:marBottom w:val="0"/>
                              <w:divBdr>
                                <w:top w:val="none" w:sz="0" w:space="0" w:color="auto"/>
                                <w:left w:val="none" w:sz="0" w:space="0" w:color="auto"/>
                                <w:bottom w:val="none" w:sz="0" w:space="0" w:color="auto"/>
                                <w:right w:val="none" w:sz="0" w:space="0" w:color="auto"/>
                              </w:divBdr>
                              <w:divsChild>
                                <w:div w:id="2094735747">
                                  <w:marLeft w:val="0"/>
                                  <w:marRight w:val="0"/>
                                  <w:marTop w:val="0"/>
                                  <w:marBottom w:val="0"/>
                                  <w:divBdr>
                                    <w:top w:val="none" w:sz="0" w:space="0" w:color="auto"/>
                                    <w:left w:val="none" w:sz="0" w:space="0" w:color="auto"/>
                                    <w:bottom w:val="none" w:sz="0" w:space="0" w:color="auto"/>
                                    <w:right w:val="none" w:sz="0" w:space="0" w:color="auto"/>
                                  </w:divBdr>
                                </w:div>
                              </w:divsChild>
                            </w:div>
                            <w:div w:id="886255486">
                              <w:marLeft w:val="0"/>
                              <w:marRight w:val="0"/>
                              <w:marTop w:val="0"/>
                              <w:marBottom w:val="0"/>
                              <w:divBdr>
                                <w:top w:val="none" w:sz="0" w:space="0" w:color="auto"/>
                                <w:left w:val="none" w:sz="0" w:space="0" w:color="auto"/>
                                <w:bottom w:val="none" w:sz="0" w:space="0" w:color="auto"/>
                                <w:right w:val="none" w:sz="0" w:space="0" w:color="auto"/>
                              </w:divBdr>
                              <w:divsChild>
                                <w:div w:id="147456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730278">
                      <w:marLeft w:val="0"/>
                      <w:marRight w:val="0"/>
                      <w:marTop w:val="0"/>
                      <w:marBottom w:val="0"/>
                      <w:divBdr>
                        <w:top w:val="none" w:sz="0" w:space="0" w:color="auto"/>
                        <w:left w:val="none" w:sz="0" w:space="0" w:color="auto"/>
                        <w:bottom w:val="none" w:sz="0" w:space="0" w:color="auto"/>
                        <w:right w:val="none" w:sz="0" w:space="0" w:color="auto"/>
                      </w:divBdr>
                    </w:div>
                    <w:div w:id="1458915643">
                      <w:marLeft w:val="0"/>
                      <w:marRight w:val="0"/>
                      <w:marTop w:val="0"/>
                      <w:marBottom w:val="0"/>
                      <w:divBdr>
                        <w:top w:val="none" w:sz="0" w:space="0" w:color="auto"/>
                        <w:left w:val="none" w:sz="0" w:space="0" w:color="auto"/>
                        <w:bottom w:val="none" w:sz="0" w:space="0" w:color="auto"/>
                        <w:right w:val="none" w:sz="0" w:space="0" w:color="auto"/>
                      </w:divBdr>
                    </w:div>
                    <w:div w:id="1543640090">
                      <w:marLeft w:val="0"/>
                      <w:marRight w:val="0"/>
                      <w:marTop w:val="0"/>
                      <w:marBottom w:val="0"/>
                      <w:divBdr>
                        <w:top w:val="none" w:sz="0" w:space="0" w:color="auto"/>
                        <w:left w:val="none" w:sz="0" w:space="0" w:color="auto"/>
                        <w:bottom w:val="none" w:sz="0" w:space="0" w:color="auto"/>
                        <w:right w:val="none" w:sz="0" w:space="0" w:color="auto"/>
                      </w:divBdr>
                    </w:div>
                    <w:div w:id="1550529773">
                      <w:marLeft w:val="0"/>
                      <w:marRight w:val="0"/>
                      <w:marTop w:val="0"/>
                      <w:marBottom w:val="0"/>
                      <w:divBdr>
                        <w:top w:val="none" w:sz="0" w:space="0" w:color="auto"/>
                        <w:left w:val="none" w:sz="0" w:space="0" w:color="auto"/>
                        <w:bottom w:val="none" w:sz="0" w:space="0" w:color="auto"/>
                        <w:right w:val="none" w:sz="0" w:space="0" w:color="auto"/>
                      </w:divBdr>
                    </w:div>
                    <w:div w:id="1621306071">
                      <w:marLeft w:val="0"/>
                      <w:marRight w:val="0"/>
                      <w:marTop w:val="0"/>
                      <w:marBottom w:val="0"/>
                      <w:divBdr>
                        <w:top w:val="none" w:sz="0" w:space="0" w:color="auto"/>
                        <w:left w:val="none" w:sz="0" w:space="0" w:color="auto"/>
                        <w:bottom w:val="none" w:sz="0" w:space="0" w:color="auto"/>
                        <w:right w:val="none" w:sz="0" w:space="0" w:color="auto"/>
                      </w:divBdr>
                    </w:div>
                    <w:div w:id="1718583055">
                      <w:marLeft w:val="0"/>
                      <w:marRight w:val="0"/>
                      <w:marTop w:val="0"/>
                      <w:marBottom w:val="0"/>
                      <w:divBdr>
                        <w:top w:val="none" w:sz="0" w:space="0" w:color="auto"/>
                        <w:left w:val="none" w:sz="0" w:space="0" w:color="auto"/>
                        <w:bottom w:val="none" w:sz="0" w:space="0" w:color="auto"/>
                        <w:right w:val="none" w:sz="0" w:space="0" w:color="auto"/>
                      </w:divBdr>
                    </w:div>
                    <w:div w:id="1738432502">
                      <w:marLeft w:val="0"/>
                      <w:marRight w:val="0"/>
                      <w:marTop w:val="0"/>
                      <w:marBottom w:val="0"/>
                      <w:divBdr>
                        <w:top w:val="none" w:sz="0" w:space="0" w:color="auto"/>
                        <w:left w:val="none" w:sz="0" w:space="0" w:color="auto"/>
                        <w:bottom w:val="none" w:sz="0" w:space="0" w:color="auto"/>
                        <w:right w:val="none" w:sz="0" w:space="0" w:color="auto"/>
                      </w:divBdr>
                    </w:div>
                    <w:div w:id="1838229794">
                      <w:marLeft w:val="0"/>
                      <w:marRight w:val="0"/>
                      <w:marTop w:val="0"/>
                      <w:marBottom w:val="0"/>
                      <w:divBdr>
                        <w:top w:val="none" w:sz="0" w:space="0" w:color="auto"/>
                        <w:left w:val="none" w:sz="0" w:space="0" w:color="auto"/>
                        <w:bottom w:val="none" w:sz="0" w:space="0" w:color="auto"/>
                        <w:right w:val="none" w:sz="0" w:space="0" w:color="auto"/>
                      </w:divBdr>
                    </w:div>
                    <w:div w:id="1840922638">
                      <w:marLeft w:val="0"/>
                      <w:marRight w:val="0"/>
                      <w:marTop w:val="0"/>
                      <w:marBottom w:val="0"/>
                      <w:divBdr>
                        <w:top w:val="none" w:sz="0" w:space="0" w:color="auto"/>
                        <w:left w:val="none" w:sz="0" w:space="0" w:color="auto"/>
                        <w:bottom w:val="none" w:sz="0" w:space="0" w:color="auto"/>
                        <w:right w:val="none" w:sz="0" w:space="0" w:color="auto"/>
                      </w:divBdr>
                    </w:div>
                    <w:div w:id="1844513183">
                      <w:marLeft w:val="0"/>
                      <w:marRight w:val="0"/>
                      <w:marTop w:val="0"/>
                      <w:marBottom w:val="0"/>
                      <w:divBdr>
                        <w:top w:val="none" w:sz="0" w:space="0" w:color="auto"/>
                        <w:left w:val="none" w:sz="0" w:space="0" w:color="auto"/>
                        <w:bottom w:val="none" w:sz="0" w:space="0" w:color="auto"/>
                        <w:right w:val="none" w:sz="0" w:space="0" w:color="auto"/>
                      </w:divBdr>
                    </w:div>
                    <w:div w:id="1847212270">
                      <w:marLeft w:val="0"/>
                      <w:marRight w:val="0"/>
                      <w:marTop w:val="0"/>
                      <w:marBottom w:val="0"/>
                      <w:divBdr>
                        <w:top w:val="none" w:sz="0" w:space="0" w:color="auto"/>
                        <w:left w:val="none" w:sz="0" w:space="0" w:color="auto"/>
                        <w:bottom w:val="none" w:sz="0" w:space="0" w:color="auto"/>
                        <w:right w:val="none" w:sz="0" w:space="0" w:color="auto"/>
                      </w:divBdr>
                    </w:div>
                    <w:div w:id="1855726938">
                      <w:marLeft w:val="0"/>
                      <w:marRight w:val="0"/>
                      <w:marTop w:val="0"/>
                      <w:marBottom w:val="0"/>
                      <w:divBdr>
                        <w:top w:val="none" w:sz="0" w:space="0" w:color="auto"/>
                        <w:left w:val="none" w:sz="0" w:space="0" w:color="auto"/>
                        <w:bottom w:val="none" w:sz="0" w:space="0" w:color="auto"/>
                        <w:right w:val="none" w:sz="0" w:space="0" w:color="auto"/>
                      </w:divBdr>
                    </w:div>
                    <w:div w:id="1911184431">
                      <w:marLeft w:val="0"/>
                      <w:marRight w:val="0"/>
                      <w:marTop w:val="0"/>
                      <w:marBottom w:val="0"/>
                      <w:divBdr>
                        <w:top w:val="none" w:sz="0" w:space="0" w:color="auto"/>
                        <w:left w:val="none" w:sz="0" w:space="0" w:color="auto"/>
                        <w:bottom w:val="none" w:sz="0" w:space="0" w:color="auto"/>
                        <w:right w:val="none" w:sz="0" w:space="0" w:color="auto"/>
                      </w:divBdr>
                    </w:div>
                    <w:div w:id="1995135205">
                      <w:marLeft w:val="0"/>
                      <w:marRight w:val="0"/>
                      <w:marTop w:val="0"/>
                      <w:marBottom w:val="0"/>
                      <w:divBdr>
                        <w:top w:val="none" w:sz="0" w:space="0" w:color="auto"/>
                        <w:left w:val="none" w:sz="0" w:space="0" w:color="auto"/>
                        <w:bottom w:val="none" w:sz="0" w:space="0" w:color="auto"/>
                        <w:right w:val="none" w:sz="0" w:space="0" w:color="auto"/>
                      </w:divBdr>
                    </w:div>
                    <w:div w:id="2005937379">
                      <w:marLeft w:val="0"/>
                      <w:marRight w:val="0"/>
                      <w:marTop w:val="0"/>
                      <w:marBottom w:val="0"/>
                      <w:divBdr>
                        <w:top w:val="none" w:sz="0" w:space="0" w:color="auto"/>
                        <w:left w:val="none" w:sz="0" w:space="0" w:color="auto"/>
                        <w:bottom w:val="none" w:sz="0" w:space="0" w:color="auto"/>
                        <w:right w:val="none" w:sz="0" w:space="0" w:color="auto"/>
                      </w:divBdr>
                    </w:div>
                    <w:div w:id="2011178373">
                      <w:marLeft w:val="0"/>
                      <w:marRight w:val="0"/>
                      <w:marTop w:val="0"/>
                      <w:marBottom w:val="0"/>
                      <w:divBdr>
                        <w:top w:val="none" w:sz="0" w:space="0" w:color="auto"/>
                        <w:left w:val="none" w:sz="0" w:space="0" w:color="auto"/>
                        <w:bottom w:val="none" w:sz="0" w:space="0" w:color="auto"/>
                        <w:right w:val="none" w:sz="0" w:space="0" w:color="auto"/>
                      </w:divBdr>
                    </w:div>
                    <w:div w:id="2125416536">
                      <w:marLeft w:val="0"/>
                      <w:marRight w:val="0"/>
                      <w:marTop w:val="0"/>
                      <w:marBottom w:val="0"/>
                      <w:divBdr>
                        <w:top w:val="none" w:sz="0" w:space="0" w:color="auto"/>
                        <w:left w:val="none" w:sz="0" w:space="0" w:color="auto"/>
                        <w:bottom w:val="none" w:sz="0" w:space="0" w:color="auto"/>
                        <w:right w:val="none" w:sz="0" w:space="0" w:color="auto"/>
                      </w:divBdr>
                    </w:div>
                  </w:divsChild>
                </w:div>
                <w:div w:id="1558665515">
                  <w:marLeft w:val="0"/>
                  <w:marRight w:val="0"/>
                  <w:marTop w:val="0"/>
                  <w:marBottom w:val="0"/>
                  <w:divBdr>
                    <w:top w:val="none" w:sz="0" w:space="0" w:color="auto"/>
                    <w:left w:val="none" w:sz="0" w:space="0" w:color="auto"/>
                    <w:bottom w:val="none" w:sz="0" w:space="0" w:color="auto"/>
                    <w:right w:val="none" w:sz="0" w:space="0" w:color="auto"/>
                  </w:divBdr>
                  <w:divsChild>
                    <w:div w:id="39952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9816">
          <w:marLeft w:val="0"/>
          <w:marRight w:val="0"/>
          <w:marTop w:val="0"/>
          <w:marBottom w:val="0"/>
          <w:divBdr>
            <w:top w:val="none" w:sz="0" w:space="0" w:color="auto"/>
            <w:left w:val="none" w:sz="0" w:space="0" w:color="auto"/>
            <w:bottom w:val="none" w:sz="0" w:space="0" w:color="auto"/>
            <w:right w:val="none" w:sz="0" w:space="0" w:color="auto"/>
          </w:divBdr>
        </w:div>
        <w:div w:id="1038973280">
          <w:marLeft w:val="0"/>
          <w:marRight w:val="0"/>
          <w:marTop w:val="0"/>
          <w:marBottom w:val="0"/>
          <w:divBdr>
            <w:top w:val="none" w:sz="0" w:space="0" w:color="auto"/>
            <w:left w:val="none" w:sz="0" w:space="0" w:color="auto"/>
            <w:bottom w:val="none" w:sz="0" w:space="0" w:color="auto"/>
            <w:right w:val="none" w:sz="0" w:space="0" w:color="auto"/>
          </w:divBdr>
        </w:div>
        <w:div w:id="1123690205">
          <w:marLeft w:val="0"/>
          <w:marRight w:val="0"/>
          <w:marTop w:val="0"/>
          <w:marBottom w:val="0"/>
          <w:divBdr>
            <w:top w:val="none" w:sz="0" w:space="0" w:color="auto"/>
            <w:left w:val="none" w:sz="0" w:space="0" w:color="auto"/>
            <w:bottom w:val="none" w:sz="0" w:space="0" w:color="auto"/>
            <w:right w:val="none" w:sz="0" w:space="0" w:color="auto"/>
          </w:divBdr>
        </w:div>
        <w:div w:id="1139104543">
          <w:marLeft w:val="0"/>
          <w:marRight w:val="0"/>
          <w:marTop w:val="0"/>
          <w:marBottom w:val="0"/>
          <w:divBdr>
            <w:top w:val="none" w:sz="0" w:space="0" w:color="auto"/>
            <w:left w:val="none" w:sz="0" w:space="0" w:color="auto"/>
            <w:bottom w:val="none" w:sz="0" w:space="0" w:color="auto"/>
            <w:right w:val="none" w:sz="0" w:space="0" w:color="auto"/>
          </w:divBdr>
        </w:div>
        <w:div w:id="1703819311">
          <w:marLeft w:val="0"/>
          <w:marRight w:val="0"/>
          <w:marTop w:val="0"/>
          <w:marBottom w:val="0"/>
          <w:divBdr>
            <w:top w:val="none" w:sz="0" w:space="0" w:color="auto"/>
            <w:left w:val="none" w:sz="0" w:space="0" w:color="auto"/>
            <w:bottom w:val="none" w:sz="0" w:space="0" w:color="auto"/>
            <w:right w:val="none" w:sz="0" w:space="0" w:color="auto"/>
          </w:divBdr>
          <w:divsChild>
            <w:div w:id="12074338">
              <w:marLeft w:val="0"/>
              <w:marRight w:val="0"/>
              <w:marTop w:val="0"/>
              <w:marBottom w:val="0"/>
              <w:divBdr>
                <w:top w:val="none" w:sz="0" w:space="0" w:color="auto"/>
                <w:left w:val="none" w:sz="0" w:space="0" w:color="auto"/>
                <w:bottom w:val="none" w:sz="0" w:space="0" w:color="auto"/>
                <w:right w:val="none" w:sz="0" w:space="0" w:color="auto"/>
              </w:divBdr>
            </w:div>
            <w:div w:id="157234057">
              <w:marLeft w:val="0"/>
              <w:marRight w:val="0"/>
              <w:marTop w:val="0"/>
              <w:marBottom w:val="0"/>
              <w:divBdr>
                <w:top w:val="none" w:sz="0" w:space="0" w:color="auto"/>
                <w:left w:val="none" w:sz="0" w:space="0" w:color="auto"/>
                <w:bottom w:val="none" w:sz="0" w:space="0" w:color="auto"/>
                <w:right w:val="none" w:sz="0" w:space="0" w:color="auto"/>
              </w:divBdr>
            </w:div>
            <w:div w:id="441264522">
              <w:marLeft w:val="0"/>
              <w:marRight w:val="0"/>
              <w:marTop w:val="0"/>
              <w:marBottom w:val="0"/>
              <w:divBdr>
                <w:top w:val="none" w:sz="0" w:space="0" w:color="auto"/>
                <w:left w:val="none" w:sz="0" w:space="0" w:color="auto"/>
                <w:bottom w:val="none" w:sz="0" w:space="0" w:color="auto"/>
                <w:right w:val="none" w:sz="0" w:space="0" w:color="auto"/>
              </w:divBdr>
            </w:div>
            <w:div w:id="475071818">
              <w:marLeft w:val="0"/>
              <w:marRight w:val="0"/>
              <w:marTop w:val="0"/>
              <w:marBottom w:val="0"/>
              <w:divBdr>
                <w:top w:val="none" w:sz="0" w:space="0" w:color="auto"/>
                <w:left w:val="none" w:sz="0" w:space="0" w:color="auto"/>
                <w:bottom w:val="none" w:sz="0" w:space="0" w:color="auto"/>
                <w:right w:val="none" w:sz="0" w:space="0" w:color="auto"/>
              </w:divBdr>
            </w:div>
            <w:div w:id="570965356">
              <w:marLeft w:val="0"/>
              <w:marRight w:val="0"/>
              <w:marTop w:val="0"/>
              <w:marBottom w:val="0"/>
              <w:divBdr>
                <w:top w:val="none" w:sz="0" w:space="0" w:color="auto"/>
                <w:left w:val="none" w:sz="0" w:space="0" w:color="auto"/>
                <w:bottom w:val="none" w:sz="0" w:space="0" w:color="auto"/>
                <w:right w:val="none" w:sz="0" w:space="0" w:color="auto"/>
              </w:divBdr>
            </w:div>
            <w:div w:id="869415997">
              <w:marLeft w:val="0"/>
              <w:marRight w:val="0"/>
              <w:marTop w:val="0"/>
              <w:marBottom w:val="0"/>
              <w:divBdr>
                <w:top w:val="none" w:sz="0" w:space="0" w:color="auto"/>
                <w:left w:val="none" w:sz="0" w:space="0" w:color="auto"/>
                <w:bottom w:val="none" w:sz="0" w:space="0" w:color="auto"/>
                <w:right w:val="none" w:sz="0" w:space="0" w:color="auto"/>
              </w:divBdr>
            </w:div>
            <w:div w:id="1288245289">
              <w:marLeft w:val="0"/>
              <w:marRight w:val="0"/>
              <w:marTop w:val="0"/>
              <w:marBottom w:val="0"/>
              <w:divBdr>
                <w:top w:val="none" w:sz="0" w:space="0" w:color="auto"/>
                <w:left w:val="none" w:sz="0" w:space="0" w:color="auto"/>
                <w:bottom w:val="none" w:sz="0" w:space="0" w:color="auto"/>
                <w:right w:val="none" w:sz="0" w:space="0" w:color="auto"/>
              </w:divBdr>
            </w:div>
            <w:div w:id="1449158304">
              <w:marLeft w:val="0"/>
              <w:marRight w:val="0"/>
              <w:marTop w:val="0"/>
              <w:marBottom w:val="0"/>
              <w:divBdr>
                <w:top w:val="none" w:sz="0" w:space="0" w:color="auto"/>
                <w:left w:val="none" w:sz="0" w:space="0" w:color="auto"/>
                <w:bottom w:val="none" w:sz="0" w:space="0" w:color="auto"/>
                <w:right w:val="none" w:sz="0" w:space="0" w:color="auto"/>
              </w:divBdr>
            </w:div>
            <w:div w:id="1572812057">
              <w:marLeft w:val="0"/>
              <w:marRight w:val="0"/>
              <w:marTop w:val="0"/>
              <w:marBottom w:val="0"/>
              <w:divBdr>
                <w:top w:val="none" w:sz="0" w:space="0" w:color="auto"/>
                <w:left w:val="none" w:sz="0" w:space="0" w:color="auto"/>
                <w:bottom w:val="none" w:sz="0" w:space="0" w:color="auto"/>
                <w:right w:val="none" w:sz="0" w:space="0" w:color="auto"/>
              </w:divBdr>
            </w:div>
            <w:div w:id="1803113861">
              <w:marLeft w:val="0"/>
              <w:marRight w:val="0"/>
              <w:marTop w:val="0"/>
              <w:marBottom w:val="0"/>
              <w:divBdr>
                <w:top w:val="none" w:sz="0" w:space="0" w:color="auto"/>
                <w:left w:val="none" w:sz="0" w:space="0" w:color="auto"/>
                <w:bottom w:val="none" w:sz="0" w:space="0" w:color="auto"/>
                <w:right w:val="none" w:sz="0" w:space="0" w:color="auto"/>
              </w:divBdr>
            </w:div>
          </w:divsChild>
        </w:div>
        <w:div w:id="1793405551">
          <w:marLeft w:val="0"/>
          <w:marRight w:val="0"/>
          <w:marTop w:val="0"/>
          <w:marBottom w:val="0"/>
          <w:divBdr>
            <w:top w:val="none" w:sz="0" w:space="0" w:color="auto"/>
            <w:left w:val="none" w:sz="0" w:space="0" w:color="auto"/>
            <w:bottom w:val="none" w:sz="0" w:space="0" w:color="auto"/>
            <w:right w:val="none" w:sz="0" w:space="0" w:color="auto"/>
          </w:divBdr>
          <w:divsChild>
            <w:div w:id="504906506">
              <w:marLeft w:val="-75"/>
              <w:marRight w:val="0"/>
              <w:marTop w:val="30"/>
              <w:marBottom w:val="30"/>
              <w:divBdr>
                <w:top w:val="none" w:sz="0" w:space="0" w:color="auto"/>
                <w:left w:val="none" w:sz="0" w:space="0" w:color="auto"/>
                <w:bottom w:val="none" w:sz="0" w:space="0" w:color="auto"/>
                <w:right w:val="none" w:sz="0" w:space="0" w:color="auto"/>
              </w:divBdr>
              <w:divsChild>
                <w:div w:id="501817302">
                  <w:marLeft w:val="0"/>
                  <w:marRight w:val="0"/>
                  <w:marTop w:val="0"/>
                  <w:marBottom w:val="0"/>
                  <w:divBdr>
                    <w:top w:val="none" w:sz="0" w:space="0" w:color="auto"/>
                    <w:left w:val="none" w:sz="0" w:space="0" w:color="auto"/>
                    <w:bottom w:val="none" w:sz="0" w:space="0" w:color="auto"/>
                    <w:right w:val="none" w:sz="0" w:space="0" w:color="auto"/>
                  </w:divBdr>
                  <w:divsChild>
                    <w:div w:id="1018892216">
                      <w:marLeft w:val="0"/>
                      <w:marRight w:val="0"/>
                      <w:marTop w:val="0"/>
                      <w:marBottom w:val="0"/>
                      <w:divBdr>
                        <w:top w:val="none" w:sz="0" w:space="0" w:color="auto"/>
                        <w:left w:val="none" w:sz="0" w:space="0" w:color="auto"/>
                        <w:bottom w:val="none" w:sz="0" w:space="0" w:color="auto"/>
                        <w:right w:val="none" w:sz="0" w:space="0" w:color="auto"/>
                      </w:divBdr>
                    </w:div>
                  </w:divsChild>
                </w:div>
                <w:div w:id="1298608674">
                  <w:marLeft w:val="0"/>
                  <w:marRight w:val="0"/>
                  <w:marTop w:val="0"/>
                  <w:marBottom w:val="0"/>
                  <w:divBdr>
                    <w:top w:val="none" w:sz="0" w:space="0" w:color="auto"/>
                    <w:left w:val="none" w:sz="0" w:space="0" w:color="auto"/>
                    <w:bottom w:val="none" w:sz="0" w:space="0" w:color="auto"/>
                    <w:right w:val="none" w:sz="0" w:space="0" w:color="auto"/>
                  </w:divBdr>
                  <w:divsChild>
                    <w:div w:id="147471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562465">
          <w:marLeft w:val="0"/>
          <w:marRight w:val="0"/>
          <w:marTop w:val="0"/>
          <w:marBottom w:val="0"/>
          <w:divBdr>
            <w:top w:val="none" w:sz="0" w:space="0" w:color="auto"/>
            <w:left w:val="none" w:sz="0" w:space="0" w:color="auto"/>
            <w:bottom w:val="none" w:sz="0" w:space="0" w:color="auto"/>
            <w:right w:val="none" w:sz="0" w:space="0" w:color="auto"/>
          </w:divBdr>
        </w:div>
        <w:div w:id="2032607582">
          <w:marLeft w:val="0"/>
          <w:marRight w:val="0"/>
          <w:marTop w:val="0"/>
          <w:marBottom w:val="0"/>
          <w:divBdr>
            <w:top w:val="none" w:sz="0" w:space="0" w:color="auto"/>
            <w:left w:val="none" w:sz="0" w:space="0" w:color="auto"/>
            <w:bottom w:val="none" w:sz="0" w:space="0" w:color="auto"/>
            <w:right w:val="none" w:sz="0" w:space="0" w:color="auto"/>
          </w:divBdr>
        </w:div>
      </w:divsChild>
    </w:div>
    <w:div w:id="234899813">
      <w:bodyDiv w:val="1"/>
      <w:marLeft w:val="0"/>
      <w:marRight w:val="0"/>
      <w:marTop w:val="0"/>
      <w:marBottom w:val="0"/>
      <w:divBdr>
        <w:top w:val="none" w:sz="0" w:space="0" w:color="auto"/>
        <w:left w:val="none" w:sz="0" w:space="0" w:color="auto"/>
        <w:bottom w:val="none" w:sz="0" w:space="0" w:color="auto"/>
        <w:right w:val="none" w:sz="0" w:space="0" w:color="auto"/>
      </w:divBdr>
      <w:divsChild>
        <w:div w:id="86270006">
          <w:marLeft w:val="0"/>
          <w:marRight w:val="0"/>
          <w:marTop w:val="0"/>
          <w:marBottom w:val="0"/>
          <w:divBdr>
            <w:top w:val="none" w:sz="0" w:space="0" w:color="auto"/>
            <w:left w:val="none" w:sz="0" w:space="0" w:color="auto"/>
            <w:bottom w:val="none" w:sz="0" w:space="0" w:color="auto"/>
            <w:right w:val="none" w:sz="0" w:space="0" w:color="auto"/>
          </w:divBdr>
          <w:divsChild>
            <w:div w:id="334500702">
              <w:marLeft w:val="0"/>
              <w:marRight w:val="0"/>
              <w:marTop w:val="0"/>
              <w:marBottom w:val="0"/>
              <w:divBdr>
                <w:top w:val="none" w:sz="0" w:space="0" w:color="auto"/>
                <w:left w:val="none" w:sz="0" w:space="0" w:color="auto"/>
                <w:bottom w:val="none" w:sz="0" w:space="0" w:color="auto"/>
                <w:right w:val="none" w:sz="0" w:space="0" w:color="auto"/>
              </w:divBdr>
            </w:div>
            <w:div w:id="400294876">
              <w:marLeft w:val="0"/>
              <w:marRight w:val="0"/>
              <w:marTop w:val="0"/>
              <w:marBottom w:val="0"/>
              <w:divBdr>
                <w:top w:val="none" w:sz="0" w:space="0" w:color="auto"/>
                <w:left w:val="none" w:sz="0" w:space="0" w:color="auto"/>
                <w:bottom w:val="none" w:sz="0" w:space="0" w:color="auto"/>
                <w:right w:val="none" w:sz="0" w:space="0" w:color="auto"/>
              </w:divBdr>
            </w:div>
            <w:div w:id="1917931195">
              <w:marLeft w:val="0"/>
              <w:marRight w:val="0"/>
              <w:marTop w:val="0"/>
              <w:marBottom w:val="0"/>
              <w:divBdr>
                <w:top w:val="none" w:sz="0" w:space="0" w:color="auto"/>
                <w:left w:val="none" w:sz="0" w:space="0" w:color="auto"/>
                <w:bottom w:val="none" w:sz="0" w:space="0" w:color="auto"/>
                <w:right w:val="none" w:sz="0" w:space="0" w:color="auto"/>
              </w:divBdr>
            </w:div>
            <w:div w:id="1970281620">
              <w:marLeft w:val="0"/>
              <w:marRight w:val="0"/>
              <w:marTop w:val="0"/>
              <w:marBottom w:val="0"/>
              <w:divBdr>
                <w:top w:val="none" w:sz="0" w:space="0" w:color="auto"/>
                <w:left w:val="none" w:sz="0" w:space="0" w:color="auto"/>
                <w:bottom w:val="none" w:sz="0" w:space="0" w:color="auto"/>
                <w:right w:val="none" w:sz="0" w:space="0" w:color="auto"/>
              </w:divBdr>
            </w:div>
            <w:div w:id="2014717451">
              <w:marLeft w:val="0"/>
              <w:marRight w:val="0"/>
              <w:marTop w:val="0"/>
              <w:marBottom w:val="0"/>
              <w:divBdr>
                <w:top w:val="none" w:sz="0" w:space="0" w:color="auto"/>
                <w:left w:val="none" w:sz="0" w:space="0" w:color="auto"/>
                <w:bottom w:val="none" w:sz="0" w:space="0" w:color="auto"/>
                <w:right w:val="none" w:sz="0" w:space="0" w:color="auto"/>
              </w:divBdr>
            </w:div>
          </w:divsChild>
        </w:div>
        <w:div w:id="802963093">
          <w:marLeft w:val="0"/>
          <w:marRight w:val="0"/>
          <w:marTop w:val="0"/>
          <w:marBottom w:val="0"/>
          <w:divBdr>
            <w:top w:val="none" w:sz="0" w:space="0" w:color="auto"/>
            <w:left w:val="none" w:sz="0" w:space="0" w:color="auto"/>
            <w:bottom w:val="none" w:sz="0" w:space="0" w:color="auto"/>
            <w:right w:val="none" w:sz="0" w:space="0" w:color="auto"/>
          </w:divBdr>
          <w:divsChild>
            <w:div w:id="22638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013251">
      <w:bodyDiv w:val="1"/>
      <w:marLeft w:val="0"/>
      <w:marRight w:val="0"/>
      <w:marTop w:val="0"/>
      <w:marBottom w:val="0"/>
      <w:divBdr>
        <w:top w:val="none" w:sz="0" w:space="0" w:color="auto"/>
        <w:left w:val="none" w:sz="0" w:space="0" w:color="auto"/>
        <w:bottom w:val="none" w:sz="0" w:space="0" w:color="auto"/>
        <w:right w:val="none" w:sz="0" w:space="0" w:color="auto"/>
      </w:divBdr>
      <w:divsChild>
        <w:div w:id="320885880">
          <w:marLeft w:val="0"/>
          <w:marRight w:val="0"/>
          <w:marTop w:val="0"/>
          <w:marBottom w:val="0"/>
          <w:divBdr>
            <w:top w:val="none" w:sz="0" w:space="0" w:color="auto"/>
            <w:left w:val="none" w:sz="0" w:space="0" w:color="auto"/>
            <w:bottom w:val="none" w:sz="0" w:space="0" w:color="auto"/>
            <w:right w:val="none" w:sz="0" w:space="0" w:color="auto"/>
          </w:divBdr>
        </w:div>
        <w:div w:id="850990442">
          <w:marLeft w:val="0"/>
          <w:marRight w:val="0"/>
          <w:marTop w:val="0"/>
          <w:marBottom w:val="0"/>
          <w:divBdr>
            <w:top w:val="none" w:sz="0" w:space="0" w:color="auto"/>
            <w:left w:val="none" w:sz="0" w:space="0" w:color="auto"/>
            <w:bottom w:val="none" w:sz="0" w:space="0" w:color="auto"/>
            <w:right w:val="none" w:sz="0" w:space="0" w:color="auto"/>
          </w:divBdr>
        </w:div>
        <w:div w:id="1032343456">
          <w:marLeft w:val="0"/>
          <w:marRight w:val="0"/>
          <w:marTop w:val="0"/>
          <w:marBottom w:val="0"/>
          <w:divBdr>
            <w:top w:val="none" w:sz="0" w:space="0" w:color="auto"/>
            <w:left w:val="none" w:sz="0" w:space="0" w:color="auto"/>
            <w:bottom w:val="none" w:sz="0" w:space="0" w:color="auto"/>
            <w:right w:val="none" w:sz="0" w:space="0" w:color="auto"/>
          </w:divBdr>
        </w:div>
        <w:div w:id="1127702643">
          <w:marLeft w:val="0"/>
          <w:marRight w:val="0"/>
          <w:marTop w:val="0"/>
          <w:marBottom w:val="0"/>
          <w:divBdr>
            <w:top w:val="none" w:sz="0" w:space="0" w:color="auto"/>
            <w:left w:val="none" w:sz="0" w:space="0" w:color="auto"/>
            <w:bottom w:val="none" w:sz="0" w:space="0" w:color="auto"/>
            <w:right w:val="none" w:sz="0" w:space="0" w:color="auto"/>
          </w:divBdr>
        </w:div>
        <w:div w:id="1231959645">
          <w:marLeft w:val="0"/>
          <w:marRight w:val="0"/>
          <w:marTop w:val="0"/>
          <w:marBottom w:val="0"/>
          <w:divBdr>
            <w:top w:val="none" w:sz="0" w:space="0" w:color="auto"/>
            <w:left w:val="none" w:sz="0" w:space="0" w:color="auto"/>
            <w:bottom w:val="none" w:sz="0" w:space="0" w:color="auto"/>
            <w:right w:val="none" w:sz="0" w:space="0" w:color="auto"/>
          </w:divBdr>
        </w:div>
      </w:divsChild>
    </w:div>
    <w:div w:id="239103900">
      <w:bodyDiv w:val="1"/>
      <w:marLeft w:val="0"/>
      <w:marRight w:val="0"/>
      <w:marTop w:val="0"/>
      <w:marBottom w:val="0"/>
      <w:divBdr>
        <w:top w:val="none" w:sz="0" w:space="0" w:color="auto"/>
        <w:left w:val="none" w:sz="0" w:space="0" w:color="auto"/>
        <w:bottom w:val="none" w:sz="0" w:space="0" w:color="auto"/>
        <w:right w:val="none" w:sz="0" w:space="0" w:color="auto"/>
      </w:divBdr>
      <w:divsChild>
        <w:div w:id="89544613">
          <w:marLeft w:val="0"/>
          <w:marRight w:val="0"/>
          <w:marTop w:val="0"/>
          <w:marBottom w:val="0"/>
          <w:divBdr>
            <w:top w:val="none" w:sz="0" w:space="0" w:color="auto"/>
            <w:left w:val="none" w:sz="0" w:space="0" w:color="auto"/>
            <w:bottom w:val="none" w:sz="0" w:space="0" w:color="auto"/>
            <w:right w:val="none" w:sz="0" w:space="0" w:color="auto"/>
          </w:divBdr>
        </w:div>
        <w:div w:id="98334207">
          <w:marLeft w:val="0"/>
          <w:marRight w:val="0"/>
          <w:marTop w:val="0"/>
          <w:marBottom w:val="0"/>
          <w:divBdr>
            <w:top w:val="none" w:sz="0" w:space="0" w:color="auto"/>
            <w:left w:val="none" w:sz="0" w:space="0" w:color="auto"/>
            <w:bottom w:val="none" w:sz="0" w:space="0" w:color="auto"/>
            <w:right w:val="none" w:sz="0" w:space="0" w:color="auto"/>
          </w:divBdr>
        </w:div>
        <w:div w:id="129708191">
          <w:marLeft w:val="0"/>
          <w:marRight w:val="0"/>
          <w:marTop w:val="0"/>
          <w:marBottom w:val="0"/>
          <w:divBdr>
            <w:top w:val="none" w:sz="0" w:space="0" w:color="auto"/>
            <w:left w:val="none" w:sz="0" w:space="0" w:color="auto"/>
            <w:bottom w:val="none" w:sz="0" w:space="0" w:color="auto"/>
            <w:right w:val="none" w:sz="0" w:space="0" w:color="auto"/>
          </w:divBdr>
        </w:div>
        <w:div w:id="201942349">
          <w:marLeft w:val="0"/>
          <w:marRight w:val="0"/>
          <w:marTop w:val="0"/>
          <w:marBottom w:val="0"/>
          <w:divBdr>
            <w:top w:val="none" w:sz="0" w:space="0" w:color="auto"/>
            <w:left w:val="none" w:sz="0" w:space="0" w:color="auto"/>
            <w:bottom w:val="none" w:sz="0" w:space="0" w:color="auto"/>
            <w:right w:val="none" w:sz="0" w:space="0" w:color="auto"/>
          </w:divBdr>
        </w:div>
        <w:div w:id="303588027">
          <w:marLeft w:val="0"/>
          <w:marRight w:val="0"/>
          <w:marTop w:val="0"/>
          <w:marBottom w:val="0"/>
          <w:divBdr>
            <w:top w:val="none" w:sz="0" w:space="0" w:color="auto"/>
            <w:left w:val="none" w:sz="0" w:space="0" w:color="auto"/>
            <w:bottom w:val="none" w:sz="0" w:space="0" w:color="auto"/>
            <w:right w:val="none" w:sz="0" w:space="0" w:color="auto"/>
          </w:divBdr>
        </w:div>
        <w:div w:id="360133085">
          <w:marLeft w:val="0"/>
          <w:marRight w:val="0"/>
          <w:marTop w:val="0"/>
          <w:marBottom w:val="0"/>
          <w:divBdr>
            <w:top w:val="none" w:sz="0" w:space="0" w:color="auto"/>
            <w:left w:val="none" w:sz="0" w:space="0" w:color="auto"/>
            <w:bottom w:val="none" w:sz="0" w:space="0" w:color="auto"/>
            <w:right w:val="none" w:sz="0" w:space="0" w:color="auto"/>
          </w:divBdr>
        </w:div>
        <w:div w:id="448936300">
          <w:marLeft w:val="0"/>
          <w:marRight w:val="0"/>
          <w:marTop w:val="0"/>
          <w:marBottom w:val="0"/>
          <w:divBdr>
            <w:top w:val="none" w:sz="0" w:space="0" w:color="auto"/>
            <w:left w:val="none" w:sz="0" w:space="0" w:color="auto"/>
            <w:bottom w:val="none" w:sz="0" w:space="0" w:color="auto"/>
            <w:right w:val="none" w:sz="0" w:space="0" w:color="auto"/>
          </w:divBdr>
        </w:div>
        <w:div w:id="462504041">
          <w:marLeft w:val="0"/>
          <w:marRight w:val="0"/>
          <w:marTop w:val="0"/>
          <w:marBottom w:val="0"/>
          <w:divBdr>
            <w:top w:val="none" w:sz="0" w:space="0" w:color="auto"/>
            <w:left w:val="none" w:sz="0" w:space="0" w:color="auto"/>
            <w:bottom w:val="none" w:sz="0" w:space="0" w:color="auto"/>
            <w:right w:val="none" w:sz="0" w:space="0" w:color="auto"/>
          </w:divBdr>
        </w:div>
        <w:div w:id="767964723">
          <w:marLeft w:val="0"/>
          <w:marRight w:val="0"/>
          <w:marTop w:val="0"/>
          <w:marBottom w:val="0"/>
          <w:divBdr>
            <w:top w:val="none" w:sz="0" w:space="0" w:color="auto"/>
            <w:left w:val="none" w:sz="0" w:space="0" w:color="auto"/>
            <w:bottom w:val="none" w:sz="0" w:space="0" w:color="auto"/>
            <w:right w:val="none" w:sz="0" w:space="0" w:color="auto"/>
          </w:divBdr>
        </w:div>
        <w:div w:id="805322326">
          <w:marLeft w:val="0"/>
          <w:marRight w:val="0"/>
          <w:marTop w:val="0"/>
          <w:marBottom w:val="0"/>
          <w:divBdr>
            <w:top w:val="none" w:sz="0" w:space="0" w:color="auto"/>
            <w:left w:val="none" w:sz="0" w:space="0" w:color="auto"/>
            <w:bottom w:val="none" w:sz="0" w:space="0" w:color="auto"/>
            <w:right w:val="none" w:sz="0" w:space="0" w:color="auto"/>
          </w:divBdr>
        </w:div>
        <w:div w:id="836846112">
          <w:marLeft w:val="0"/>
          <w:marRight w:val="0"/>
          <w:marTop w:val="0"/>
          <w:marBottom w:val="0"/>
          <w:divBdr>
            <w:top w:val="none" w:sz="0" w:space="0" w:color="auto"/>
            <w:left w:val="none" w:sz="0" w:space="0" w:color="auto"/>
            <w:bottom w:val="none" w:sz="0" w:space="0" w:color="auto"/>
            <w:right w:val="none" w:sz="0" w:space="0" w:color="auto"/>
          </w:divBdr>
        </w:div>
        <w:div w:id="973371376">
          <w:marLeft w:val="0"/>
          <w:marRight w:val="0"/>
          <w:marTop w:val="0"/>
          <w:marBottom w:val="0"/>
          <w:divBdr>
            <w:top w:val="none" w:sz="0" w:space="0" w:color="auto"/>
            <w:left w:val="none" w:sz="0" w:space="0" w:color="auto"/>
            <w:bottom w:val="none" w:sz="0" w:space="0" w:color="auto"/>
            <w:right w:val="none" w:sz="0" w:space="0" w:color="auto"/>
          </w:divBdr>
        </w:div>
        <w:div w:id="1027869505">
          <w:marLeft w:val="0"/>
          <w:marRight w:val="0"/>
          <w:marTop w:val="0"/>
          <w:marBottom w:val="0"/>
          <w:divBdr>
            <w:top w:val="none" w:sz="0" w:space="0" w:color="auto"/>
            <w:left w:val="none" w:sz="0" w:space="0" w:color="auto"/>
            <w:bottom w:val="none" w:sz="0" w:space="0" w:color="auto"/>
            <w:right w:val="none" w:sz="0" w:space="0" w:color="auto"/>
          </w:divBdr>
        </w:div>
        <w:div w:id="1256792320">
          <w:marLeft w:val="0"/>
          <w:marRight w:val="0"/>
          <w:marTop w:val="0"/>
          <w:marBottom w:val="0"/>
          <w:divBdr>
            <w:top w:val="none" w:sz="0" w:space="0" w:color="auto"/>
            <w:left w:val="none" w:sz="0" w:space="0" w:color="auto"/>
            <w:bottom w:val="none" w:sz="0" w:space="0" w:color="auto"/>
            <w:right w:val="none" w:sz="0" w:space="0" w:color="auto"/>
          </w:divBdr>
        </w:div>
        <w:div w:id="1328677402">
          <w:marLeft w:val="0"/>
          <w:marRight w:val="0"/>
          <w:marTop w:val="0"/>
          <w:marBottom w:val="0"/>
          <w:divBdr>
            <w:top w:val="none" w:sz="0" w:space="0" w:color="auto"/>
            <w:left w:val="none" w:sz="0" w:space="0" w:color="auto"/>
            <w:bottom w:val="none" w:sz="0" w:space="0" w:color="auto"/>
            <w:right w:val="none" w:sz="0" w:space="0" w:color="auto"/>
          </w:divBdr>
        </w:div>
        <w:div w:id="1334837395">
          <w:marLeft w:val="0"/>
          <w:marRight w:val="0"/>
          <w:marTop w:val="0"/>
          <w:marBottom w:val="0"/>
          <w:divBdr>
            <w:top w:val="none" w:sz="0" w:space="0" w:color="auto"/>
            <w:left w:val="none" w:sz="0" w:space="0" w:color="auto"/>
            <w:bottom w:val="none" w:sz="0" w:space="0" w:color="auto"/>
            <w:right w:val="none" w:sz="0" w:space="0" w:color="auto"/>
          </w:divBdr>
        </w:div>
        <w:div w:id="1447695047">
          <w:marLeft w:val="0"/>
          <w:marRight w:val="0"/>
          <w:marTop w:val="0"/>
          <w:marBottom w:val="0"/>
          <w:divBdr>
            <w:top w:val="none" w:sz="0" w:space="0" w:color="auto"/>
            <w:left w:val="none" w:sz="0" w:space="0" w:color="auto"/>
            <w:bottom w:val="none" w:sz="0" w:space="0" w:color="auto"/>
            <w:right w:val="none" w:sz="0" w:space="0" w:color="auto"/>
          </w:divBdr>
        </w:div>
        <w:div w:id="1467747168">
          <w:marLeft w:val="0"/>
          <w:marRight w:val="0"/>
          <w:marTop w:val="0"/>
          <w:marBottom w:val="0"/>
          <w:divBdr>
            <w:top w:val="none" w:sz="0" w:space="0" w:color="auto"/>
            <w:left w:val="none" w:sz="0" w:space="0" w:color="auto"/>
            <w:bottom w:val="none" w:sz="0" w:space="0" w:color="auto"/>
            <w:right w:val="none" w:sz="0" w:space="0" w:color="auto"/>
          </w:divBdr>
        </w:div>
        <w:div w:id="1482309297">
          <w:marLeft w:val="0"/>
          <w:marRight w:val="0"/>
          <w:marTop w:val="0"/>
          <w:marBottom w:val="0"/>
          <w:divBdr>
            <w:top w:val="none" w:sz="0" w:space="0" w:color="auto"/>
            <w:left w:val="none" w:sz="0" w:space="0" w:color="auto"/>
            <w:bottom w:val="none" w:sz="0" w:space="0" w:color="auto"/>
            <w:right w:val="none" w:sz="0" w:space="0" w:color="auto"/>
          </w:divBdr>
        </w:div>
        <w:div w:id="1502308786">
          <w:marLeft w:val="0"/>
          <w:marRight w:val="0"/>
          <w:marTop w:val="0"/>
          <w:marBottom w:val="0"/>
          <w:divBdr>
            <w:top w:val="none" w:sz="0" w:space="0" w:color="auto"/>
            <w:left w:val="none" w:sz="0" w:space="0" w:color="auto"/>
            <w:bottom w:val="none" w:sz="0" w:space="0" w:color="auto"/>
            <w:right w:val="none" w:sz="0" w:space="0" w:color="auto"/>
          </w:divBdr>
        </w:div>
        <w:div w:id="1548058092">
          <w:marLeft w:val="0"/>
          <w:marRight w:val="0"/>
          <w:marTop w:val="0"/>
          <w:marBottom w:val="0"/>
          <w:divBdr>
            <w:top w:val="none" w:sz="0" w:space="0" w:color="auto"/>
            <w:left w:val="none" w:sz="0" w:space="0" w:color="auto"/>
            <w:bottom w:val="none" w:sz="0" w:space="0" w:color="auto"/>
            <w:right w:val="none" w:sz="0" w:space="0" w:color="auto"/>
          </w:divBdr>
        </w:div>
        <w:div w:id="1722748002">
          <w:marLeft w:val="0"/>
          <w:marRight w:val="0"/>
          <w:marTop w:val="0"/>
          <w:marBottom w:val="0"/>
          <w:divBdr>
            <w:top w:val="none" w:sz="0" w:space="0" w:color="auto"/>
            <w:left w:val="none" w:sz="0" w:space="0" w:color="auto"/>
            <w:bottom w:val="none" w:sz="0" w:space="0" w:color="auto"/>
            <w:right w:val="none" w:sz="0" w:space="0" w:color="auto"/>
          </w:divBdr>
        </w:div>
        <w:div w:id="1747218419">
          <w:marLeft w:val="0"/>
          <w:marRight w:val="0"/>
          <w:marTop w:val="0"/>
          <w:marBottom w:val="0"/>
          <w:divBdr>
            <w:top w:val="none" w:sz="0" w:space="0" w:color="auto"/>
            <w:left w:val="none" w:sz="0" w:space="0" w:color="auto"/>
            <w:bottom w:val="none" w:sz="0" w:space="0" w:color="auto"/>
            <w:right w:val="none" w:sz="0" w:space="0" w:color="auto"/>
          </w:divBdr>
        </w:div>
        <w:div w:id="1770806200">
          <w:marLeft w:val="0"/>
          <w:marRight w:val="0"/>
          <w:marTop w:val="0"/>
          <w:marBottom w:val="0"/>
          <w:divBdr>
            <w:top w:val="none" w:sz="0" w:space="0" w:color="auto"/>
            <w:left w:val="none" w:sz="0" w:space="0" w:color="auto"/>
            <w:bottom w:val="none" w:sz="0" w:space="0" w:color="auto"/>
            <w:right w:val="none" w:sz="0" w:space="0" w:color="auto"/>
          </w:divBdr>
        </w:div>
        <w:div w:id="1775517752">
          <w:marLeft w:val="0"/>
          <w:marRight w:val="0"/>
          <w:marTop w:val="0"/>
          <w:marBottom w:val="0"/>
          <w:divBdr>
            <w:top w:val="none" w:sz="0" w:space="0" w:color="auto"/>
            <w:left w:val="none" w:sz="0" w:space="0" w:color="auto"/>
            <w:bottom w:val="none" w:sz="0" w:space="0" w:color="auto"/>
            <w:right w:val="none" w:sz="0" w:space="0" w:color="auto"/>
          </w:divBdr>
        </w:div>
        <w:div w:id="1848596122">
          <w:marLeft w:val="0"/>
          <w:marRight w:val="0"/>
          <w:marTop w:val="0"/>
          <w:marBottom w:val="0"/>
          <w:divBdr>
            <w:top w:val="none" w:sz="0" w:space="0" w:color="auto"/>
            <w:left w:val="none" w:sz="0" w:space="0" w:color="auto"/>
            <w:bottom w:val="none" w:sz="0" w:space="0" w:color="auto"/>
            <w:right w:val="none" w:sz="0" w:space="0" w:color="auto"/>
          </w:divBdr>
        </w:div>
        <w:div w:id="1923372834">
          <w:marLeft w:val="0"/>
          <w:marRight w:val="0"/>
          <w:marTop w:val="0"/>
          <w:marBottom w:val="0"/>
          <w:divBdr>
            <w:top w:val="none" w:sz="0" w:space="0" w:color="auto"/>
            <w:left w:val="none" w:sz="0" w:space="0" w:color="auto"/>
            <w:bottom w:val="none" w:sz="0" w:space="0" w:color="auto"/>
            <w:right w:val="none" w:sz="0" w:space="0" w:color="auto"/>
          </w:divBdr>
        </w:div>
        <w:div w:id="1928953219">
          <w:marLeft w:val="0"/>
          <w:marRight w:val="0"/>
          <w:marTop w:val="0"/>
          <w:marBottom w:val="0"/>
          <w:divBdr>
            <w:top w:val="none" w:sz="0" w:space="0" w:color="auto"/>
            <w:left w:val="none" w:sz="0" w:space="0" w:color="auto"/>
            <w:bottom w:val="none" w:sz="0" w:space="0" w:color="auto"/>
            <w:right w:val="none" w:sz="0" w:space="0" w:color="auto"/>
          </w:divBdr>
        </w:div>
        <w:div w:id="2022853940">
          <w:marLeft w:val="0"/>
          <w:marRight w:val="0"/>
          <w:marTop w:val="0"/>
          <w:marBottom w:val="0"/>
          <w:divBdr>
            <w:top w:val="none" w:sz="0" w:space="0" w:color="auto"/>
            <w:left w:val="none" w:sz="0" w:space="0" w:color="auto"/>
            <w:bottom w:val="none" w:sz="0" w:space="0" w:color="auto"/>
            <w:right w:val="none" w:sz="0" w:space="0" w:color="auto"/>
          </w:divBdr>
        </w:div>
      </w:divsChild>
    </w:div>
    <w:div w:id="296568958">
      <w:bodyDiv w:val="1"/>
      <w:marLeft w:val="0"/>
      <w:marRight w:val="0"/>
      <w:marTop w:val="0"/>
      <w:marBottom w:val="0"/>
      <w:divBdr>
        <w:top w:val="none" w:sz="0" w:space="0" w:color="auto"/>
        <w:left w:val="none" w:sz="0" w:space="0" w:color="auto"/>
        <w:bottom w:val="none" w:sz="0" w:space="0" w:color="auto"/>
        <w:right w:val="none" w:sz="0" w:space="0" w:color="auto"/>
      </w:divBdr>
    </w:div>
    <w:div w:id="301036028">
      <w:bodyDiv w:val="1"/>
      <w:marLeft w:val="0"/>
      <w:marRight w:val="0"/>
      <w:marTop w:val="0"/>
      <w:marBottom w:val="0"/>
      <w:divBdr>
        <w:top w:val="none" w:sz="0" w:space="0" w:color="auto"/>
        <w:left w:val="none" w:sz="0" w:space="0" w:color="auto"/>
        <w:bottom w:val="none" w:sz="0" w:space="0" w:color="auto"/>
        <w:right w:val="none" w:sz="0" w:space="0" w:color="auto"/>
      </w:divBdr>
    </w:div>
    <w:div w:id="313417592">
      <w:bodyDiv w:val="1"/>
      <w:marLeft w:val="0"/>
      <w:marRight w:val="0"/>
      <w:marTop w:val="0"/>
      <w:marBottom w:val="0"/>
      <w:divBdr>
        <w:top w:val="none" w:sz="0" w:space="0" w:color="auto"/>
        <w:left w:val="none" w:sz="0" w:space="0" w:color="auto"/>
        <w:bottom w:val="none" w:sz="0" w:space="0" w:color="auto"/>
        <w:right w:val="none" w:sz="0" w:space="0" w:color="auto"/>
      </w:divBdr>
    </w:div>
    <w:div w:id="324477268">
      <w:bodyDiv w:val="1"/>
      <w:marLeft w:val="0"/>
      <w:marRight w:val="0"/>
      <w:marTop w:val="0"/>
      <w:marBottom w:val="0"/>
      <w:divBdr>
        <w:top w:val="none" w:sz="0" w:space="0" w:color="auto"/>
        <w:left w:val="none" w:sz="0" w:space="0" w:color="auto"/>
        <w:bottom w:val="none" w:sz="0" w:space="0" w:color="auto"/>
        <w:right w:val="none" w:sz="0" w:space="0" w:color="auto"/>
      </w:divBdr>
      <w:divsChild>
        <w:div w:id="10037731">
          <w:marLeft w:val="0"/>
          <w:marRight w:val="0"/>
          <w:marTop w:val="0"/>
          <w:marBottom w:val="0"/>
          <w:divBdr>
            <w:top w:val="none" w:sz="0" w:space="0" w:color="auto"/>
            <w:left w:val="none" w:sz="0" w:space="0" w:color="auto"/>
            <w:bottom w:val="none" w:sz="0" w:space="0" w:color="auto"/>
            <w:right w:val="none" w:sz="0" w:space="0" w:color="auto"/>
          </w:divBdr>
          <w:divsChild>
            <w:div w:id="821196018">
              <w:marLeft w:val="0"/>
              <w:marRight w:val="0"/>
              <w:marTop w:val="0"/>
              <w:marBottom w:val="0"/>
              <w:divBdr>
                <w:top w:val="none" w:sz="0" w:space="0" w:color="auto"/>
                <w:left w:val="none" w:sz="0" w:space="0" w:color="auto"/>
                <w:bottom w:val="none" w:sz="0" w:space="0" w:color="auto"/>
                <w:right w:val="none" w:sz="0" w:space="0" w:color="auto"/>
              </w:divBdr>
            </w:div>
          </w:divsChild>
        </w:div>
        <w:div w:id="17975776">
          <w:marLeft w:val="0"/>
          <w:marRight w:val="0"/>
          <w:marTop w:val="0"/>
          <w:marBottom w:val="0"/>
          <w:divBdr>
            <w:top w:val="none" w:sz="0" w:space="0" w:color="auto"/>
            <w:left w:val="none" w:sz="0" w:space="0" w:color="auto"/>
            <w:bottom w:val="none" w:sz="0" w:space="0" w:color="auto"/>
            <w:right w:val="none" w:sz="0" w:space="0" w:color="auto"/>
          </w:divBdr>
          <w:divsChild>
            <w:div w:id="766269599">
              <w:marLeft w:val="0"/>
              <w:marRight w:val="0"/>
              <w:marTop w:val="0"/>
              <w:marBottom w:val="0"/>
              <w:divBdr>
                <w:top w:val="none" w:sz="0" w:space="0" w:color="auto"/>
                <w:left w:val="none" w:sz="0" w:space="0" w:color="auto"/>
                <w:bottom w:val="none" w:sz="0" w:space="0" w:color="auto"/>
                <w:right w:val="none" w:sz="0" w:space="0" w:color="auto"/>
              </w:divBdr>
            </w:div>
          </w:divsChild>
        </w:div>
        <w:div w:id="24067181">
          <w:marLeft w:val="0"/>
          <w:marRight w:val="0"/>
          <w:marTop w:val="0"/>
          <w:marBottom w:val="0"/>
          <w:divBdr>
            <w:top w:val="none" w:sz="0" w:space="0" w:color="auto"/>
            <w:left w:val="none" w:sz="0" w:space="0" w:color="auto"/>
            <w:bottom w:val="none" w:sz="0" w:space="0" w:color="auto"/>
            <w:right w:val="none" w:sz="0" w:space="0" w:color="auto"/>
          </w:divBdr>
          <w:divsChild>
            <w:div w:id="1686712807">
              <w:marLeft w:val="0"/>
              <w:marRight w:val="0"/>
              <w:marTop w:val="0"/>
              <w:marBottom w:val="0"/>
              <w:divBdr>
                <w:top w:val="none" w:sz="0" w:space="0" w:color="auto"/>
                <w:left w:val="none" w:sz="0" w:space="0" w:color="auto"/>
                <w:bottom w:val="none" w:sz="0" w:space="0" w:color="auto"/>
                <w:right w:val="none" w:sz="0" w:space="0" w:color="auto"/>
              </w:divBdr>
            </w:div>
          </w:divsChild>
        </w:div>
        <w:div w:id="150953940">
          <w:marLeft w:val="0"/>
          <w:marRight w:val="0"/>
          <w:marTop w:val="0"/>
          <w:marBottom w:val="0"/>
          <w:divBdr>
            <w:top w:val="none" w:sz="0" w:space="0" w:color="auto"/>
            <w:left w:val="none" w:sz="0" w:space="0" w:color="auto"/>
            <w:bottom w:val="none" w:sz="0" w:space="0" w:color="auto"/>
            <w:right w:val="none" w:sz="0" w:space="0" w:color="auto"/>
          </w:divBdr>
          <w:divsChild>
            <w:div w:id="1467118740">
              <w:marLeft w:val="0"/>
              <w:marRight w:val="0"/>
              <w:marTop w:val="0"/>
              <w:marBottom w:val="0"/>
              <w:divBdr>
                <w:top w:val="none" w:sz="0" w:space="0" w:color="auto"/>
                <w:left w:val="none" w:sz="0" w:space="0" w:color="auto"/>
                <w:bottom w:val="none" w:sz="0" w:space="0" w:color="auto"/>
                <w:right w:val="none" w:sz="0" w:space="0" w:color="auto"/>
              </w:divBdr>
            </w:div>
          </w:divsChild>
        </w:div>
        <w:div w:id="537474393">
          <w:marLeft w:val="0"/>
          <w:marRight w:val="0"/>
          <w:marTop w:val="0"/>
          <w:marBottom w:val="0"/>
          <w:divBdr>
            <w:top w:val="none" w:sz="0" w:space="0" w:color="auto"/>
            <w:left w:val="none" w:sz="0" w:space="0" w:color="auto"/>
            <w:bottom w:val="none" w:sz="0" w:space="0" w:color="auto"/>
            <w:right w:val="none" w:sz="0" w:space="0" w:color="auto"/>
          </w:divBdr>
          <w:divsChild>
            <w:div w:id="1511023524">
              <w:marLeft w:val="0"/>
              <w:marRight w:val="0"/>
              <w:marTop w:val="0"/>
              <w:marBottom w:val="0"/>
              <w:divBdr>
                <w:top w:val="none" w:sz="0" w:space="0" w:color="auto"/>
                <w:left w:val="none" w:sz="0" w:space="0" w:color="auto"/>
                <w:bottom w:val="none" w:sz="0" w:space="0" w:color="auto"/>
                <w:right w:val="none" w:sz="0" w:space="0" w:color="auto"/>
              </w:divBdr>
            </w:div>
          </w:divsChild>
        </w:div>
        <w:div w:id="580792578">
          <w:marLeft w:val="0"/>
          <w:marRight w:val="0"/>
          <w:marTop w:val="0"/>
          <w:marBottom w:val="0"/>
          <w:divBdr>
            <w:top w:val="none" w:sz="0" w:space="0" w:color="auto"/>
            <w:left w:val="none" w:sz="0" w:space="0" w:color="auto"/>
            <w:bottom w:val="none" w:sz="0" w:space="0" w:color="auto"/>
            <w:right w:val="none" w:sz="0" w:space="0" w:color="auto"/>
          </w:divBdr>
          <w:divsChild>
            <w:div w:id="778910018">
              <w:marLeft w:val="0"/>
              <w:marRight w:val="0"/>
              <w:marTop w:val="0"/>
              <w:marBottom w:val="0"/>
              <w:divBdr>
                <w:top w:val="none" w:sz="0" w:space="0" w:color="auto"/>
                <w:left w:val="none" w:sz="0" w:space="0" w:color="auto"/>
                <w:bottom w:val="none" w:sz="0" w:space="0" w:color="auto"/>
                <w:right w:val="none" w:sz="0" w:space="0" w:color="auto"/>
              </w:divBdr>
            </w:div>
          </w:divsChild>
        </w:div>
        <w:div w:id="589585829">
          <w:marLeft w:val="0"/>
          <w:marRight w:val="0"/>
          <w:marTop w:val="0"/>
          <w:marBottom w:val="0"/>
          <w:divBdr>
            <w:top w:val="none" w:sz="0" w:space="0" w:color="auto"/>
            <w:left w:val="none" w:sz="0" w:space="0" w:color="auto"/>
            <w:bottom w:val="none" w:sz="0" w:space="0" w:color="auto"/>
            <w:right w:val="none" w:sz="0" w:space="0" w:color="auto"/>
          </w:divBdr>
          <w:divsChild>
            <w:div w:id="383868278">
              <w:marLeft w:val="0"/>
              <w:marRight w:val="0"/>
              <w:marTop w:val="0"/>
              <w:marBottom w:val="0"/>
              <w:divBdr>
                <w:top w:val="none" w:sz="0" w:space="0" w:color="auto"/>
                <w:left w:val="none" w:sz="0" w:space="0" w:color="auto"/>
                <w:bottom w:val="none" w:sz="0" w:space="0" w:color="auto"/>
                <w:right w:val="none" w:sz="0" w:space="0" w:color="auto"/>
              </w:divBdr>
            </w:div>
          </w:divsChild>
        </w:div>
        <w:div w:id="590815246">
          <w:marLeft w:val="0"/>
          <w:marRight w:val="0"/>
          <w:marTop w:val="0"/>
          <w:marBottom w:val="0"/>
          <w:divBdr>
            <w:top w:val="none" w:sz="0" w:space="0" w:color="auto"/>
            <w:left w:val="none" w:sz="0" w:space="0" w:color="auto"/>
            <w:bottom w:val="none" w:sz="0" w:space="0" w:color="auto"/>
            <w:right w:val="none" w:sz="0" w:space="0" w:color="auto"/>
          </w:divBdr>
          <w:divsChild>
            <w:div w:id="629626497">
              <w:marLeft w:val="0"/>
              <w:marRight w:val="0"/>
              <w:marTop w:val="0"/>
              <w:marBottom w:val="0"/>
              <w:divBdr>
                <w:top w:val="none" w:sz="0" w:space="0" w:color="auto"/>
                <w:left w:val="none" w:sz="0" w:space="0" w:color="auto"/>
                <w:bottom w:val="none" w:sz="0" w:space="0" w:color="auto"/>
                <w:right w:val="none" w:sz="0" w:space="0" w:color="auto"/>
              </w:divBdr>
            </w:div>
          </w:divsChild>
        </w:div>
        <w:div w:id="698244350">
          <w:marLeft w:val="0"/>
          <w:marRight w:val="0"/>
          <w:marTop w:val="0"/>
          <w:marBottom w:val="0"/>
          <w:divBdr>
            <w:top w:val="none" w:sz="0" w:space="0" w:color="auto"/>
            <w:left w:val="none" w:sz="0" w:space="0" w:color="auto"/>
            <w:bottom w:val="none" w:sz="0" w:space="0" w:color="auto"/>
            <w:right w:val="none" w:sz="0" w:space="0" w:color="auto"/>
          </w:divBdr>
          <w:divsChild>
            <w:div w:id="1234004180">
              <w:marLeft w:val="0"/>
              <w:marRight w:val="0"/>
              <w:marTop w:val="0"/>
              <w:marBottom w:val="0"/>
              <w:divBdr>
                <w:top w:val="none" w:sz="0" w:space="0" w:color="auto"/>
                <w:left w:val="none" w:sz="0" w:space="0" w:color="auto"/>
                <w:bottom w:val="none" w:sz="0" w:space="0" w:color="auto"/>
                <w:right w:val="none" w:sz="0" w:space="0" w:color="auto"/>
              </w:divBdr>
            </w:div>
          </w:divsChild>
        </w:div>
        <w:div w:id="710155245">
          <w:marLeft w:val="0"/>
          <w:marRight w:val="0"/>
          <w:marTop w:val="0"/>
          <w:marBottom w:val="0"/>
          <w:divBdr>
            <w:top w:val="none" w:sz="0" w:space="0" w:color="auto"/>
            <w:left w:val="none" w:sz="0" w:space="0" w:color="auto"/>
            <w:bottom w:val="none" w:sz="0" w:space="0" w:color="auto"/>
            <w:right w:val="none" w:sz="0" w:space="0" w:color="auto"/>
          </w:divBdr>
          <w:divsChild>
            <w:div w:id="1583761387">
              <w:marLeft w:val="0"/>
              <w:marRight w:val="0"/>
              <w:marTop w:val="0"/>
              <w:marBottom w:val="0"/>
              <w:divBdr>
                <w:top w:val="none" w:sz="0" w:space="0" w:color="auto"/>
                <w:left w:val="none" w:sz="0" w:space="0" w:color="auto"/>
                <w:bottom w:val="none" w:sz="0" w:space="0" w:color="auto"/>
                <w:right w:val="none" w:sz="0" w:space="0" w:color="auto"/>
              </w:divBdr>
            </w:div>
          </w:divsChild>
        </w:div>
        <w:div w:id="757409228">
          <w:marLeft w:val="0"/>
          <w:marRight w:val="0"/>
          <w:marTop w:val="0"/>
          <w:marBottom w:val="0"/>
          <w:divBdr>
            <w:top w:val="none" w:sz="0" w:space="0" w:color="auto"/>
            <w:left w:val="none" w:sz="0" w:space="0" w:color="auto"/>
            <w:bottom w:val="none" w:sz="0" w:space="0" w:color="auto"/>
            <w:right w:val="none" w:sz="0" w:space="0" w:color="auto"/>
          </w:divBdr>
          <w:divsChild>
            <w:div w:id="1354725516">
              <w:marLeft w:val="0"/>
              <w:marRight w:val="0"/>
              <w:marTop w:val="0"/>
              <w:marBottom w:val="0"/>
              <w:divBdr>
                <w:top w:val="none" w:sz="0" w:space="0" w:color="auto"/>
                <w:left w:val="none" w:sz="0" w:space="0" w:color="auto"/>
                <w:bottom w:val="none" w:sz="0" w:space="0" w:color="auto"/>
                <w:right w:val="none" w:sz="0" w:space="0" w:color="auto"/>
              </w:divBdr>
            </w:div>
          </w:divsChild>
        </w:div>
        <w:div w:id="811629963">
          <w:marLeft w:val="0"/>
          <w:marRight w:val="0"/>
          <w:marTop w:val="0"/>
          <w:marBottom w:val="0"/>
          <w:divBdr>
            <w:top w:val="none" w:sz="0" w:space="0" w:color="auto"/>
            <w:left w:val="none" w:sz="0" w:space="0" w:color="auto"/>
            <w:bottom w:val="none" w:sz="0" w:space="0" w:color="auto"/>
            <w:right w:val="none" w:sz="0" w:space="0" w:color="auto"/>
          </w:divBdr>
          <w:divsChild>
            <w:div w:id="383140102">
              <w:marLeft w:val="0"/>
              <w:marRight w:val="0"/>
              <w:marTop w:val="0"/>
              <w:marBottom w:val="0"/>
              <w:divBdr>
                <w:top w:val="none" w:sz="0" w:space="0" w:color="auto"/>
                <w:left w:val="none" w:sz="0" w:space="0" w:color="auto"/>
                <w:bottom w:val="none" w:sz="0" w:space="0" w:color="auto"/>
                <w:right w:val="none" w:sz="0" w:space="0" w:color="auto"/>
              </w:divBdr>
            </w:div>
          </w:divsChild>
        </w:div>
        <w:div w:id="826747943">
          <w:marLeft w:val="0"/>
          <w:marRight w:val="0"/>
          <w:marTop w:val="0"/>
          <w:marBottom w:val="0"/>
          <w:divBdr>
            <w:top w:val="none" w:sz="0" w:space="0" w:color="auto"/>
            <w:left w:val="none" w:sz="0" w:space="0" w:color="auto"/>
            <w:bottom w:val="none" w:sz="0" w:space="0" w:color="auto"/>
            <w:right w:val="none" w:sz="0" w:space="0" w:color="auto"/>
          </w:divBdr>
          <w:divsChild>
            <w:div w:id="1628585696">
              <w:marLeft w:val="0"/>
              <w:marRight w:val="0"/>
              <w:marTop w:val="0"/>
              <w:marBottom w:val="0"/>
              <w:divBdr>
                <w:top w:val="none" w:sz="0" w:space="0" w:color="auto"/>
                <w:left w:val="none" w:sz="0" w:space="0" w:color="auto"/>
                <w:bottom w:val="none" w:sz="0" w:space="0" w:color="auto"/>
                <w:right w:val="none" w:sz="0" w:space="0" w:color="auto"/>
              </w:divBdr>
            </w:div>
          </w:divsChild>
        </w:div>
        <w:div w:id="978464410">
          <w:marLeft w:val="0"/>
          <w:marRight w:val="0"/>
          <w:marTop w:val="0"/>
          <w:marBottom w:val="0"/>
          <w:divBdr>
            <w:top w:val="none" w:sz="0" w:space="0" w:color="auto"/>
            <w:left w:val="none" w:sz="0" w:space="0" w:color="auto"/>
            <w:bottom w:val="none" w:sz="0" w:space="0" w:color="auto"/>
            <w:right w:val="none" w:sz="0" w:space="0" w:color="auto"/>
          </w:divBdr>
          <w:divsChild>
            <w:div w:id="501161427">
              <w:marLeft w:val="0"/>
              <w:marRight w:val="0"/>
              <w:marTop w:val="0"/>
              <w:marBottom w:val="0"/>
              <w:divBdr>
                <w:top w:val="none" w:sz="0" w:space="0" w:color="auto"/>
                <w:left w:val="none" w:sz="0" w:space="0" w:color="auto"/>
                <w:bottom w:val="none" w:sz="0" w:space="0" w:color="auto"/>
                <w:right w:val="none" w:sz="0" w:space="0" w:color="auto"/>
              </w:divBdr>
            </w:div>
          </w:divsChild>
        </w:div>
        <w:div w:id="1097024346">
          <w:marLeft w:val="0"/>
          <w:marRight w:val="0"/>
          <w:marTop w:val="0"/>
          <w:marBottom w:val="0"/>
          <w:divBdr>
            <w:top w:val="none" w:sz="0" w:space="0" w:color="auto"/>
            <w:left w:val="none" w:sz="0" w:space="0" w:color="auto"/>
            <w:bottom w:val="none" w:sz="0" w:space="0" w:color="auto"/>
            <w:right w:val="none" w:sz="0" w:space="0" w:color="auto"/>
          </w:divBdr>
          <w:divsChild>
            <w:div w:id="2027245058">
              <w:marLeft w:val="0"/>
              <w:marRight w:val="0"/>
              <w:marTop w:val="0"/>
              <w:marBottom w:val="0"/>
              <w:divBdr>
                <w:top w:val="none" w:sz="0" w:space="0" w:color="auto"/>
                <w:left w:val="none" w:sz="0" w:space="0" w:color="auto"/>
                <w:bottom w:val="none" w:sz="0" w:space="0" w:color="auto"/>
                <w:right w:val="none" w:sz="0" w:space="0" w:color="auto"/>
              </w:divBdr>
            </w:div>
          </w:divsChild>
        </w:div>
        <w:div w:id="1170214147">
          <w:marLeft w:val="0"/>
          <w:marRight w:val="0"/>
          <w:marTop w:val="0"/>
          <w:marBottom w:val="0"/>
          <w:divBdr>
            <w:top w:val="none" w:sz="0" w:space="0" w:color="auto"/>
            <w:left w:val="none" w:sz="0" w:space="0" w:color="auto"/>
            <w:bottom w:val="none" w:sz="0" w:space="0" w:color="auto"/>
            <w:right w:val="none" w:sz="0" w:space="0" w:color="auto"/>
          </w:divBdr>
          <w:divsChild>
            <w:div w:id="1831093635">
              <w:marLeft w:val="0"/>
              <w:marRight w:val="0"/>
              <w:marTop w:val="0"/>
              <w:marBottom w:val="0"/>
              <w:divBdr>
                <w:top w:val="none" w:sz="0" w:space="0" w:color="auto"/>
                <w:left w:val="none" w:sz="0" w:space="0" w:color="auto"/>
                <w:bottom w:val="none" w:sz="0" w:space="0" w:color="auto"/>
                <w:right w:val="none" w:sz="0" w:space="0" w:color="auto"/>
              </w:divBdr>
            </w:div>
          </w:divsChild>
        </w:div>
        <w:div w:id="1278176067">
          <w:marLeft w:val="0"/>
          <w:marRight w:val="0"/>
          <w:marTop w:val="0"/>
          <w:marBottom w:val="0"/>
          <w:divBdr>
            <w:top w:val="none" w:sz="0" w:space="0" w:color="auto"/>
            <w:left w:val="none" w:sz="0" w:space="0" w:color="auto"/>
            <w:bottom w:val="none" w:sz="0" w:space="0" w:color="auto"/>
            <w:right w:val="none" w:sz="0" w:space="0" w:color="auto"/>
          </w:divBdr>
          <w:divsChild>
            <w:div w:id="715473306">
              <w:marLeft w:val="0"/>
              <w:marRight w:val="0"/>
              <w:marTop w:val="0"/>
              <w:marBottom w:val="0"/>
              <w:divBdr>
                <w:top w:val="none" w:sz="0" w:space="0" w:color="auto"/>
                <w:left w:val="none" w:sz="0" w:space="0" w:color="auto"/>
                <w:bottom w:val="none" w:sz="0" w:space="0" w:color="auto"/>
                <w:right w:val="none" w:sz="0" w:space="0" w:color="auto"/>
              </w:divBdr>
            </w:div>
          </w:divsChild>
        </w:div>
        <w:div w:id="1402559442">
          <w:marLeft w:val="0"/>
          <w:marRight w:val="0"/>
          <w:marTop w:val="0"/>
          <w:marBottom w:val="0"/>
          <w:divBdr>
            <w:top w:val="none" w:sz="0" w:space="0" w:color="auto"/>
            <w:left w:val="none" w:sz="0" w:space="0" w:color="auto"/>
            <w:bottom w:val="none" w:sz="0" w:space="0" w:color="auto"/>
            <w:right w:val="none" w:sz="0" w:space="0" w:color="auto"/>
          </w:divBdr>
          <w:divsChild>
            <w:div w:id="1448817096">
              <w:marLeft w:val="0"/>
              <w:marRight w:val="0"/>
              <w:marTop w:val="0"/>
              <w:marBottom w:val="0"/>
              <w:divBdr>
                <w:top w:val="none" w:sz="0" w:space="0" w:color="auto"/>
                <w:left w:val="none" w:sz="0" w:space="0" w:color="auto"/>
                <w:bottom w:val="none" w:sz="0" w:space="0" w:color="auto"/>
                <w:right w:val="none" w:sz="0" w:space="0" w:color="auto"/>
              </w:divBdr>
            </w:div>
          </w:divsChild>
        </w:div>
        <w:div w:id="1782528422">
          <w:marLeft w:val="0"/>
          <w:marRight w:val="0"/>
          <w:marTop w:val="0"/>
          <w:marBottom w:val="0"/>
          <w:divBdr>
            <w:top w:val="none" w:sz="0" w:space="0" w:color="auto"/>
            <w:left w:val="none" w:sz="0" w:space="0" w:color="auto"/>
            <w:bottom w:val="none" w:sz="0" w:space="0" w:color="auto"/>
            <w:right w:val="none" w:sz="0" w:space="0" w:color="auto"/>
          </w:divBdr>
          <w:divsChild>
            <w:div w:id="1259943909">
              <w:marLeft w:val="0"/>
              <w:marRight w:val="0"/>
              <w:marTop w:val="0"/>
              <w:marBottom w:val="0"/>
              <w:divBdr>
                <w:top w:val="none" w:sz="0" w:space="0" w:color="auto"/>
                <w:left w:val="none" w:sz="0" w:space="0" w:color="auto"/>
                <w:bottom w:val="none" w:sz="0" w:space="0" w:color="auto"/>
                <w:right w:val="none" w:sz="0" w:space="0" w:color="auto"/>
              </w:divBdr>
            </w:div>
          </w:divsChild>
        </w:div>
        <w:div w:id="1806580576">
          <w:marLeft w:val="0"/>
          <w:marRight w:val="0"/>
          <w:marTop w:val="0"/>
          <w:marBottom w:val="0"/>
          <w:divBdr>
            <w:top w:val="none" w:sz="0" w:space="0" w:color="auto"/>
            <w:left w:val="none" w:sz="0" w:space="0" w:color="auto"/>
            <w:bottom w:val="none" w:sz="0" w:space="0" w:color="auto"/>
            <w:right w:val="none" w:sz="0" w:space="0" w:color="auto"/>
          </w:divBdr>
          <w:divsChild>
            <w:div w:id="1624463079">
              <w:marLeft w:val="0"/>
              <w:marRight w:val="0"/>
              <w:marTop w:val="0"/>
              <w:marBottom w:val="0"/>
              <w:divBdr>
                <w:top w:val="none" w:sz="0" w:space="0" w:color="auto"/>
                <w:left w:val="none" w:sz="0" w:space="0" w:color="auto"/>
                <w:bottom w:val="none" w:sz="0" w:space="0" w:color="auto"/>
                <w:right w:val="none" w:sz="0" w:space="0" w:color="auto"/>
              </w:divBdr>
            </w:div>
          </w:divsChild>
        </w:div>
        <w:div w:id="1878816854">
          <w:marLeft w:val="0"/>
          <w:marRight w:val="0"/>
          <w:marTop w:val="0"/>
          <w:marBottom w:val="0"/>
          <w:divBdr>
            <w:top w:val="none" w:sz="0" w:space="0" w:color="auto"/>
            <w:left w:val="none" w:sz="0" w:space="0" w:color="auto"/>
            <w:bottom w:val="none" w:sz="0" w:space="0" w:color="auto"/>
            <w:right w:val="none" w:sz="0" w:space="0" w:color="auto"/>
          </w:divBdr>
          <w:divsChild>
            <w:div w:id="1342776946">
              <w:marLeft w:val="0"/>
              <w:marRight w:val="0"/>
              <w:marTop w:val="0"/>
              <w:marBottom w:val="0"/>
              <w:divBdr>
                <w:top w:val="none" w:sz="0" w:space="0" w:color="auto"/>
                <w:left w:val="none" w:sz="0" w:space="0" w:color="auto"/>
                <w:bottom w:val="none" w:sz="0" w:space="0" w:color="auto"/>
                <w:right w:val="none" w:sz="0" w:space="0" w:color="auto"/>
              </w:divBdr>
            </w:div>
          </w:divsChild>
        </w:div>
        <w:div w:id="1921016891">
          <w:marLeft w:val="0"/>
          <w:marRight w:val="0"/>
          <w:marTop w:val="0"/>
          <w:marBottom w:val="0"/>
          <w:divBdr>
            <w:top w:val="none" w:sz="0" w:space="0" w:color="auto"/>
            <w:left w:val="none" w:sz="0" w:space="0" w:color="auto"/>
            <w:bottom w:val="none" w:sz="0" w:space="0" w:color="auto"/>
            <w:right w:val="none" w:sz="0" w:space="0" w:color="auto"/>
          </w:divBdr>
          <w:divsChild>
            <w:div w:id="543718345">
              <w:marLeft w:val="0"/>
              <w:marRight w:val="0"/>
              <w:marTop w:val="0"/>
              <w:marBottom w:val="0"/>
              <w:divBdr>
                <w:top w:val="none" w:sz="0" w:space="0" w:color="auto"/>
                <w:left w:val="none" w:sz="0" w:space="0" w:color="auto"/>
                <w:bottom w:val="none" w:sz="0" w:space="0" w:color="auto"/>
                <w:right w:val="none" w:sz="0" w:space="0" w:color="auto"/>
              </w:divBdr>
            </w:div>
          </w:divsChild>
        </w:div>
        <w:div w:id="1987314013">
          <w:marLeft w:val="0"/>
          <w:marRight w:val="0"/>
          <w:marTop w:val="0"/>
          <w:marBottom w:val="0"/>
          <w:divBdr>
            <w:top w:val="none" w:sz="0" w:space="0" w:color="auto"/>
            <w:left w:val="none" w:sz="0" w:space="0" w:color="auto"/>
            <w:bottom w:val="none" w:sz="0" w:space="0" w:color="auto"/>
            <w:right w:val="none" w:sz="0" w:space="0" w:color="auto"/>
          </w:divBdr>
          <w:divsChild>
            <w:div w:id="1128625256">
              <w:marLeft w:val="0"/>
              <w:marRight w:val="0"/>
              <w:marTop w:val="0"/>
              <w:marBottom w:val="0"/>
              <w:divBdr>
                <w:top w:val="none" w:sz="0" w:space="0" w:color="auto"/>
                <w:left w:val="none" w:sz="0" w:space="0" w:color="auto"/>
                <w:bottom w:val="none" w:sz="0" w:space="0" w:color="auto"/>
                <w:right w:val="none" w:sz="0" w:space="0" w:color="auto"/>
              </w:divBdr>
            </w:div>
          </w:divsChild>
        </w:div>
        <w:div w:id="2046833018">
          <w:marLeft w:val="0"/>
          <w:marRight w:val="0"/>
          <w:marTop w:val="0"/>
          <w:marBottom w:val="0"/>
          <w:divBdr>
            <w:top w:val="none" w:sz="0" w:space="0" w:color="auto"/>
            <w:left w:val="none" w:sz="0" w:space="0" w:color="auto"/>
            <w:bottom w:val="none" w:sz="0" w:space="0" w:color="auto"/>
            <w:right w:val="none" w:sz="0" w:space="0" w:color="auto"/>
          </w:divBdr>
          <w:divsChild>
            <w:div w:id="95132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671655">
      <w:bodyDiv w:val="1"/>
      <w:marLeft w:val="0"/>
      <w:marRight w:val="0"/>
      <w:marTop w:val="0"/>
      <w:marBottom w:val="0"/>
      <w:divBdr>
        <w:top w:val="none" w:sz="0" w:space="0" w:color="auto"/>
        <w:left w:val="none" w:sz="0" w:space="0" w:color="auto"/>
        <w:bottom w:val="none" w:sz="0" w:space="0" w:color="auto"/>
        <w:right w:val="none" w:sz="0" w:space="0" w:color="auto"/>
      </w:divBdr>
      <w:divsChild>
        <w:div w:id="231932852">
          <w:marLeft w:val="0"/>
          <w:marRight w:val="0"/>
          <w:marTop w:val="0"/>
          <w:marBottom w:val="0"/>
          <w:divBdr>
            <w:top w:val="none" w:sz="0" w:space="0" w:color="auto"/>
            <w:left w:val="none" w:sz="0" w:space="0" w:color="auto"/>
            <w:bottom w:val="none" w:sz="0" w:space="0" w:color="auto"/>
            <w:right w:val="none" w:sz="0" w:space="0" w:color="auto"/>
          </w:divBdr>
          <w:divsChild>
            <w:div w:id="1685980287">
              <w:marLeft w:val="0"/>
              <w:marRight w:val="0"/>
              <w:marTop w:val="0"/>
              <w:marBottom w:val="0"/>
              <w:divBdr>
                <w:top w:val="none" w:sz="0" w:space="0" w:color="auto"/>
                <w:left w:val="none" w:sz="0" w:space="0" w:color="auto"/>
                <w:bottom w:val="none" w:sz="0" w:space="0" w:color="auto"/>
                <w:right w:val="none" w:sz="0" w:space="0" w:color="auto"/>
              </w:divBdr>
            </w:div>
          </w:divsChild>
        </w:div>
        <w:div w:id="1403529474">
          <w:marLeft w:val="0"/>
          <w:marRight w:val="0"/>
          <w:marTop w:val="0"/>
          <w:marBottom w:val="0"/>
          <w:divBdr>
            <w:top w:val="none" w:sz="0" w:space="0" w:color="auto"/>
            <w:left w:val="none" w:sz="0" w:space="0" w:color="auto"/>
            <w:bottom w:val="none" w:sz="0" w:space="0" w:color="auto"/>
            <w:right w:val="none" w:sz="0" w:space="0" w:color="auto"/>
          </w:divBdr>
          <w:divsChild>
            <w:div w:id="115687410">
              <w:marLeft w:val="0"/>
              <w:marRight w:val="0"/>
              <w:marTop w:val="0"/>
              <w:marBottom w:val="0"/>
              <w:divBdr>
                <w:top w:val="none" w:sz="0" w:space="0" w:color="auto"/>
                <w:left w:val="none" w:sz="0" w:space="0" w:color="auto"/>
                <w:bottom w:val="none" w:sz="0" w:space="0" w:color="auto"/>
                <w:right w:val="none" w:sz="0" w:space="0" w:color="auto"/>
              </w:divBdr>
            </w:div>
            <w:div w:id="12315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225639">
      <w:bodyDiv w:val="1"/>
      <w:marLeft w:val="0"/>
      <w:marRight w:val="0"/>
      <w:marTop w:val="0"/>
      <w:marBottom w:val="0"/>
      <w:divBdr>
        <w:top w:val="none" w:sz="0" w:space="0" w:color="auto"/>
        <w:left w:val="none" w:sz="0" w:space="0" w:color="auto"/>
        <w:bottom w:val="none" w:sz="0" w:space="0" w:color="auto"/>
        <w:right w:val="none" w:sz="0" w:space="0" w:color="auto"/>
      </w:divBdr>
    </w:div>
    <w:div w:id="339623456">
      <w:bodyDiv w:val="1"/>
      <w:marLeft w:val="0"/>
      <w:marRight w:val="0"/>
      <w:marTop w:val="0"/>
      <w:marBottom w:val="0"/>
      <w:divBdr>
        <w:top w:val="none" w:sz="0" w:space="0" w:color="auto"/>
        <w:left w:val="none" w:sz="0" w:space="0" w:color="auto"/>
        <w:bottom w:val="none" w:sz="0" w:space="0" w:color="auto"/>
        <w:right w:val="none" w:sz="0" w:space="0" w:color="auto"/>
      </w:divBdr>
      <w:divsChild>
        <w:div w:id="500390311">
          <w:marLeft w:val="0"/>
          <w:marRight w:val="0"/>
          <w:marTop w:val="0"/>
          <w:marBottom w:val="0"/>
          <w:divBdr>
            <w:top w:val="none" w:sz="0" w:space="0" w:color="auto"/>
            <w:left w:val="none" w:sz="0" w:space="0" w:color="auto"/>
            <w:bottom w:val="none" w:sz="0" w:space="0" w:color="auto"/>
            <w:right w:val="none" w:sz="0" w:space="0" w:color="auto"/>
          </w:divBdr>
        </w:div>
        <w:div w:id="558397679">
          <w:marLeft w:val="0"/>
          <w:marRight w:val="0"/>
          <w:marTop w:val="0"/>
          <w:marBottom w:val="0"/>
          <w:divBdr>
            <w:top w:val="none" w:sz="0" w:space="0" w:color="auto"/>
            <w:left w:val="none" w:sz="0" w:space="0" w:color="auto"/>
            <w:bottom w:val="none" w:sz="0" w:space="0" w:color="auto"/>
            <w:right w:val="none" w:sz="0" w:space="0" w:color="auto"/>
          </w:divBdr>
        </w:div>
        <w:div w:id="919606327">
          <w:marLeft w:val="0"/>
          <w:marRight w:val="0"/>
          <w:marTop w:val="0"/>
          <w:marBottom w:val="0"/>
          <w:divBdr>
            <w:top w:val="none" w:sz="0" w:space="0" w:color="auto"/>
            <w:left w:val="none" w:sz="0" w:space="0" w:color="auto"/>
            <w:bottom w:val="none" w:sz="0" w:space="0" w:color="auto"/>
            <w:right w:val="none" w:sz="0" w:space="0" w:color="auto"/>
          </w:divBdr>
        </w:div>
        <w:div w:id="1578831517">
          <w:marLeft w:val="0"/>
          <w:marRight w:val="0"/>
          <w:marTop w:val="0"/>
          <w:marBottom w:val="0"/>
          <w:divBdr>
            <w:top w:val="none" w:sz="0" w:space="0" w:color="auto"/>
            <w:left w:val="none" w:sz="0" w:space="0" w:color="auto"/>
            <w:bottom w:val="none" w:sz="0" w:space="0" w:color="auto"/>
            <w:right w:val="none" w:sz="0" w:space="0" w:color="auto"/>
          </w:divBdr>
        </w:div>
        <w:div w:id="1881240615">
          <w:marLeft w:val="0"/>
          <w:marRight w:val="0"/>
          <w:marTop w:val="0"/>
          <w:marBottom w:val="0"/>
          <w:divBdr>
            <w:top w:val="none" w:sz="0" w:space="0" w:color="auto"/>
            <w:left w:val="none" w:sz="0" w:space="0" w:color="auto"/>
            <w:bottom w:val="none" w:sz="0" w:space="0" w:color="auto"/>
            <w:right w:val="none" w:sz="0" w:space="0" w:color="auto"/>
          </w:divBdr>
        </w:div>
      </w:divsChild>
    </w:div>
    <w:div w:id="349375736">
      <w:bodyDiv w:val="1"/>
      <w:marLeft w:val="0"/>
      <w:marRight w:val="0"/>
      <w:marTop w:val="0"/>
      <w:marBottom w:val="0"/>
      <w:divBdr>
        <w:top w:val="none" w:sz="0" w:space="0" w:color="auto"/>
        <w:left w:val="none" w:sz="0" w:space="0" w:color="auto"/>
        <w:bottom w:val="none" w:sz="0" w:space="0" w:color="auto"/>
        <w:right w:val="none" w:sz="0" w:space="0" w:color="auto"/>
      </w:divBdr>
    </w:div>
    <w:div w:id="390467899">
      <w:bodyDiv w:val="1"/>
      <w:marLeft w:val="0"/>
      <w:marRight w:val="0"/>
      <w:marTop w:val="0"/>
      <w:marBottom w:val="0"/>
      <w:divBdr>
        <w:top w:val="none" w:sz="0" w:space="0" w:color="auto"/>
        <w:left w:val="none" w:sz="0" w:space="0" w:color="auto"/>
        <w:bottom w:val="none" w:sz="0" w:space="0" w:color="auto"/>
        <w:right w:val="none" w:sz="0" w:space="0" w:color="auto"/>
      </w:divBdr>
      <w:divsChild>
        <w:div w:id="242952588">
          <w:marLeft w:val="0"/>
          <w:marRight w:val="0"/>
          <w:marTop w:val="0"/>
          <w:marBottom w:val="0"/>
          <w:divBdr>
            <w:top w:val="none" w:sz="0" w:space="0" w:color="auto"/>
            <w:left w:val="none" w:sz="0" w:space="0" w:color="auto"/>
            <w:bottom w:val="none" w:sz="0" w:space="0" w:color="auto"/>
            <w:right w:val="none" w:sz="0" w:space="0" w:color="auto"/>
          </w:divBdr>
          <w:divsChild>
            <w:div w:id="1503230861">
              <w:marLeft w:val="0"/>
              <w:marRight w:val="0"/>
              <w:marTop w:val="0"/>
              <w:marBottom w:val="0"/>
              <w:divBdr>
                <w:top w:val="none" w:sz="0" w:space="0" w:color="auto"/>
                <w:left w:val="none" w:sz="0" w:space="0" w:color="auto"/>
                <w:bottom w:val="none" w:sz="0" w:space="0" w:color="auto"/>
                <w:right w:val="none" w:sz="0" w:space="0" w:color="auto"/>
              </w:divBdr>
            </w:div>
            <w:div w:id="1903715951">
              <w:marLeft w:val="0"/>
              <w:marRight w:val="0"/>
              <w:marTop w:val="0"/>
              <w:marBottom w:val="0"/>
              <w:divBdr>
                <w:top w:val="none" w:sz="0" w:space="0" w:color="auto"/>
                <w:left w:val="none" w:sz="0" w:space="0" w:color="auto"/>
                <w:bottom w:val="none" w:sz="0" w:space="0" w:color="auto"/>
                <w:right w:val="none" w:sz="0" w:space="0" w:color="auto"/>
              </w:divBdr>
            </w:div>
          </w:divsChild>
        </w:div>
        <w:div w:id="2091804405">
          <w:marLeft w:val="0"/>
          <w:marRight w:val="0"/>
          <w:marTop w:val="0"/>
          <w:marBottom w:val="0"/>
          <w:divBdr>
            <w:top w:val="none" w:sz="0" w:space="0" w:color="auto"/>
            <w:left w:val="none" w:sz="0" w:space="0" w:color="auto"/>
            <w:bottom w:val="none" w:sz="0" w:space="0" w:color="auto"/>
            <w:right w:val="none" w:sz="0" w:space="0" w:color="auto"/>
          </w:divBdr>
          <w:divsChild>
            <w:div w:id="162669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74045">
      <w:bodyDiv w:val="1"/>
      <w:marLeft w:val="0"/>
      <w:marRight w:val="0"/>
      <w:marTop w:val="0"/>
      <w:marBottom w:val="0"/>
      <w:divBdr>
        <w:top w:val="none" w:sz="0" w:space="0" w:color="auto"/>
        <w:left w:val="none" w:sz="0" w:space="0" w:color="auto"/>
        <w:bottom w:val="none" w:sz="0" w:space="0" w:color="auto"/>
        <w:right w:val="none" w:sz="0" w:space="0" w:color="auto"/>
      </w:divBdr>
    </w:div>
    <w:div w:id="416483405">
      <w:bodyDiv w:val="1"/>
      <w:marLeft w:val="0"/>
      <w:marRight w:val="0"/>
      <w:marTop w:val="0"/>
      <w:marBottom w:val="0"/>
      <w:divBdr>
        <w:top w:val="none" w:sz="0" w:space="0" w:color="auto"/>
        <w:left w:val="none" w:sz="0" w:space="0" w:color="auto"/>
        <w:bottom w:val="none" w:sz="0" w:space="0" w:color="auto"/>
        <w:right w:val="none" w:sz="0" w:space="0" w:color="auto"/>
      </w:divBdr>
      <w:divsChild>
        <w:div w:id="7872126">
          <w:marLeft w:val="0"/>
          <w:marRight w:val="0"/>
          <w:marTop w:val="0"/>
          <w:marBottom w:val="0"/>
          <w:divBdr>
            <w:top w:val="none" w:sz="0" w:space="0" w:color="auto"/>
            <w:left w:val="none" w:sz="0" w:space="0" w:color="auto"/>
            <w:bottom w:val="none" w:sz="0" w:space="0" w:color="auto"/>
            <w:right w:val="none" w:sz="0" w:space="0" w:color="auto"/>
          </w:divBdr>
        </w:div>
        <w:div w:id="1726827595">
          <w:marLeft w:val="0"/>
          <w:marRight w:val="0"/>
          <w:marTop w:val="0"/>
          <w:marBottom w:val="0"/>
          <w:divBdr>
            <w:top w:val="none" w:sz="0" w:space="0" w:color="auto"/>
            <w:left w:val="none" w:sz="0" w:space="0" w:color="auto"/>
            <w:bottom w:val="none" w:sz="0" w:space="0" w:color="auto"/>
            <w:right w:val="none" w:sz="0" w:space="0" w:color="auto"/>
          </w:divBdr>
        </w:div>
        <w:div w:id="1775974607">
          <w:marLeft w:val="0"/>
          <w:marRight w:val="0"/>
          <w:marTop w:val="0"/>
          <w:marBottom w:val="0"/>
          <w:divBdr>
            <w:top w:val="none" w:sz="0" w:space="0" w:color="auto"/>
            <w:left w:val="none" w:sz="0" w:space="0" w:color="auto"/>
            <w:bottom w:val="none" w:sz="0" w:space="0" w:color="auto"/>
            <w:right w:val="none" w:sz="0" w:space="0" w:color="auto"/>
          </w:divBdr>
        </w:div>
        <w:div w:id="2003003760">
          <w:marLeft w:val="0"/>
          <w:marRight w:val="0"/>
          <w:marTop w:val="0"/>
          <w:marBottom w:val="0"/>
          <w:divBdr>
            <w:top w:val="none" w:sz="0" w:space="0" w:color="auto"/>
            <w:left w:val="none" w:sz="0" w:space="0" w:color="auto"/>
            <w:bottom w:val="none" w:sz="0" w:space="0" w:color="auto"/>
            <w:right w:val="none" w:sz="0" w:space="0" w:color="auto"/>
          </w:divBdr>
        </w:div>
      </w:divsChild>
    </w:div>
    <w:div w:id="425424426">
      <w:bodyDiv w:val="1"/>
      <w:marLeft w:val="0"/>
      <w:marRight w:val="0"/>
      <w:marTop w:val="0"/>
      <w:marBottom w:val="0"/>
      <w:divBdr>
        <w:top w:val="none" w:sz="0" w:space="0" w:color="auto"/>
        <w:left w:val="none" w:sz="0" w:space="0" w:color="auto"/>
        <w:bottom w:val="none" w:sz="0" w:space="0" w:color="auto"/>
        <w:right w:val="none" w:sz="0" w:space="0" w:color="auto"/>
      </w:divBdr>
    </w:div>
    <w:div w:id="434180323">
      <w:bodyDiv w:val="1"/>
      <w:marLeft w:val="0"/>
      <w:marRight w:val="0"/>
      <w:marTop w:val="0"/>
      <w:marBottom w:val="0"/>
      <w:divBdr>
        <w:top w:val="none" w:sz="0" w:space="0" w:color="auto"/>
        <w:left w:val="none" w:sz="0" w:space="0" w:color="auto"/>
        <w:bottom w:val="none" w:sz="0" w:space="0" w:color="auto"/>
        <w:right w:val="none" w:sz="0" w:space="0" w:color="auto"/>
      </w:divBdr>
    </w:div>
    <w:div w:id="441145702">
      <w:bodyDiv w:val="1"/>
      <w:marLeft w:val="0"/>
      <w:marRight w:val="0"/>
      <w:marTop w:val="0"/>
      <w:marBottom w:val="0"/>
      <w:divBdr>
        <w:top w:val="none" w:sz="0" w:space="0" w:color="auto"/>
        <w:left w:val="none" w:sz="0" w:space="0" w:color="auto"/>
        <w:bottom w:val="none" w:sz="0" w:space="0" w:color="auto"/>
        <w:right w:val="none" w:sz="0" w:space="0" w:color="auto"/>
      </w:divBdr>
    </w:div>
    <w:div w:id="448473035">
      <w:bodyDiv w:val="1"/>
      <w:marLeft w:val="0"/>
      <w:marRight w:val="0"/>
      <w:marTop w:val="0"/>
      <w:marBottom w:val="0"/>
      <w:divBdr>
        <w:top w:val="none" w:sz="0" w:space="0" w:color="auto"/>
        <w:left w:val="none" w:sz="0" w:space="0" w:color="auto"/>
        <w:bottom w:val="none" w:sz="0" w:space="0" w:color="auto"/>
        <w:right w:val="none" w:sz="0" w:space="0" w:color="auto"/>
      </w:divBdr>
      <w:divsChild>
        <w:div w:id="217395862">
          <w:marLeft w:val="0"/>
          <w:marRight w:val="0"/>
          <w:marTop w:val="0"/>
          <w:marBottom w:val="0"/>
          <w:divBdr>
            <w:top w:val="none" w:sz="0" w:space="0" w:color="auto"/>
            <w:left w:val="none" w:sz="0" w:space="0" w:color="auto"/>
            <w:bottom w:val="none" w:sz="0" w:space="0" w:color="auto"/>
            <w:right w:val="none" w:sz="0" w:space="0" w:color="auto"/>
          </w:divBdr>
        </w:div>
        <w:div w:id="685594908">
          <w:marLeft w:val="0"/>
          <w:marRight w:val="0"/>
          <w:marTop w:val="0"/>
          <w:marBottom w:val="0"/>
          <w:divBdr>
            <w:top w:val="none" w:sz="0" w:space="0" w:color="auto"/>
            <w:left w:val="none" w:sz="0" w:space="0" w:color="auto"/>
            <w:bottom w:val="none" w:sz="0" w:space="0" w:color="auto"/>
            <w:right w:val="none" w:sz="0" w:space="0" w:color="auto"/>
          </w:divBdr>
        </w:div>
        <w:div w:id="738527368">
          <w:marLeft w:val="0"/>
          <w:marRight w:val="0"/>
          <w:marTop w:val="0"/>
          <w:marBottom w:val="0"/>
          <w:divBdr>
            <w:top w:val="none" w:sz="0" w:space="0" w:color="auto"/>
            <w:left w:val="none" w:sz="0" w:space="0" w:color="auto"/>
            <w:bottom w:val="none" w:sz="0" w:space="0" w:color="auto"/>
            <w:right w:val="none" w:sz="0" w:space="0" w:color="auto"/>
          </w:divBdr>
        </w:div>
        <w:div w:id="769160942">
          <w:marLeft w:val="0"/>
          <w:marRight w:val="0"/>
          <w:marTop w:val="0"/>
          <w:marBottom w:val="0"/>
          <w:divBdr>
            <w:top w:val="none" w:sz="0" w:space="0" w:color="auto"/>
            <w:left w:val="none" w:sz="0" w:space="0" w:color="auto"/>
            <w:bottom w:val="none" w:sz="0" w:space="0" w:color="auto"/>
            <w:right w:val="none" w:sz="0" w:space="0" w:color="auto"/>
          </w:divBdr>
        </w:div>
        <w:div w:id="966741948">
          <w:marLeft w:val="0"/>
          <w:marRight w:val="0"/>
          <w:marTop w:val="0"/>
          <w:marBottom w:val="0"/>
          <w:divBdr>
            <w:top w:val="none" w:sz="0" w:space="0" w:color="auto"/>
            <w:left w:val="none" w:sz="0" w:space="0" w:color="auto"/>
            <w:bottom w:val="none" w:sz="0" w:space="0" w:color="auto"/>
            <w:right w:val="none" w:sz="0" w:space="0" w:color="auto"/>
          </w:divBdr>
        </w:div>
        <w:div w:id="1102802266">
          <w:marLeft w:val="0"/>
          <w:marRight w:val="0"/>
          <w:marTop w:val="0"/>
          <w:marBottom w:val="0"/>
          <w:divBdr>
            <w:top w:val="none" w:sz="0" w:space="0" w:color="auto"/>
            <w:left w:val="none" w:sz="0" w:space="0" w:color="auto"/>
            <w:bottom w:val="none" w:sz="0" w:space="0" w:color="auto"/>
            <w:right w:val="none" w:sz="0" w:space="0" w:color="auto"/>
          </w:divBdr>
        </w:div>
        <w:div w:id="1158226181">
          <w:marLeft w:val="0"/>
          <w:marRight w:val="0"/>
          <w:marTop w:val="0"/>
          <w:marBottom w:val="0"/>
          <w:divBdr>
            <w:top w:val="none" w:sz="0" w:space="0" w:color="auto"/>
            <w:left w:val="none" w:sz="0" w:space="0" w:color="auto"/>
            <w:bottom w:val="none" w:sz="0" w:space="0" w:color="auto"/>
            <w:right w:val="none" w:sz="0" w:space="0" w:color="auto"/>
          </w:divBdr>
        </w:div>
        <w:div w:id="1248268491">
          <w:marLeft w:val="0"/>
          <w:marRight w:val="0"/>
          <w:marTop w:val="0"/>
          <w:marBottom w:val="0"/>
          <w:divBdr>
            <w:top w:val="none" w:sz="0" w:space="0" w:color="auto"/>
            <w:left w:val="none" w:sz="0" w:space="0" w:color="auto"/>
            <w:bottom w:val="none" w:sz="0" w:space="0" w:color="auto"/>
            <w:right w:val="none" w:sz="0" w:space="0" w:color="auto"/>
          </w:divBdr>
        </w:div>
        <w:div w:id="1408460315">
          <w:marLeft w:val="0"/>
          <w:marRight w:val="0"/>
          <w:marTop w:val="0"/>
          <w:marBottom w:val="0"/>
          <w:divBdr>
            <w:top w:val="none" w:sz="0" w:space="0" w:color="auto"/>
            <w:left w:val="none" w:sz="0" w:space="0" w:color="auto"/>
            <w:bottom w:val="none" w:sz="0" w:space="0" w:color="auto"/>
            <w:right w:val="none" w:sz="0" w:space="0" w:color="auto"/>
          </w:divBdr>
        </w:div>
        <w:div w:id="1434204565">
          <w:marLeft w:val="0"/>
          <w:marRight w:val="0"/>
          <w:marTop w:val="0"/>
          <w:marBottom w:val="0"/>
          <w:divBdr>
            <w:top w:val="none" w:sz="0" w:space="0" w:color="auto"/>
            <w:left w:val="none" w:sz="0" w:space="0" w:color="auto"/>
            <w:bottom w:val="none" w:sz="0" w:space="0" w:color="auto"/>
            <w:right w:val="none" w:sz="0" w:space="0" w:color="auto"/>
          </w:divBdr>
        </w:div>
        <w:div w:id="2033800975">
          <w:marLeft w:val="0"/>
          <w:marRight w:val="0"/>
          <w:marTop w:val="0"/>
          <w:marBottom w:val="0"/>
          <w:divBdr>
            <w:top w:val="none" w:sz="0" w:space="0" w:color="auto"/>
            <w:left w:val="none" w:sz="0" w:space="0" w:color="auto"/>
            <w:bottom w:val="none" w:sz="0" w:space="0" w:color="auto"/>
            <w:right w:val="none" w:sz="0" w:space="0" w:color="auto"/>
          </w:divBdr>
        </w:div>
      </w:divsChild>
    </w:div>
    <w:div w:id="455568561">
      <w:bodyDiv w:val="1"/>
      <w:marLeft w:val="0"/>
      <w:marRight w:val="0"/>
      <w:marTop w:val="0"/>
      <w:marBottom w:val="0"/>
      <w:divBdr>
        <w:top w:val="none" w:sz="0" w:space="0" w:color="auto"/>
        <w:left w:val="none" w:sz="0" w:space="0" w:color="auto"/>
        <w:bottom w:val="none" w:sz="0" w:space="0" w:color="auto"/>
        <w:right w:val="none" w:sz="0" w:space="0" w:color="auto"/>
      </w:divBdr>
      <w:divsChild>
        <w:div w:id="992173737">
          <w:marLeft w:val="0"/>
          <w:marRight w:val="0"/>
          <w:marTop w:val="0"/>
          <w:marBottom w:val="0"/>
          <w:divBdr>
            <w:top w:val="none" w:sz="0" w:space="0" w:color="auto"/>
            <w:left w:val="none" w:sz="0" w:space="0" w:color="auto"/>
            <w:bottom w:val="none" w:sz="0" w:space="0" w:color="auto"/>
            <w:right w:val="none" w:sz="0" w:space="0" w:color="auto"/>
          </w:divBdr>
          <w:divsChild>
            <w:div w:id="566452512">
              <w:marLeft w:val="0"/>
              <w:marRight w:val="0"/>
              <w:marTop w:val="0"/>
              <w:marBottom w:val="0"/>
              <w:divBdr>
                <w:top w:val="none" w:sz="0" w:space="0" w:color="auto"/>
                <w:left w:val="none" w:sz="0" w:space="0" w:color="auto"/>
                <w:bottom w:val="none" w:sz="0" w:space="0" w:color="auto"/>
                <w:right w:val="none" w:sz="0" w:space="0" w:color="auto"/>
              </w:divBdr>
              <w:divsChild>
                <w:div w:id="716318760">
                  <w:marLeft w:val="0"/>
                  <w:marRight w:val="0"/>
                  <w:marTop w:val="0"/>
                  <w:marBottom w:val="0"/>
                  <w:divBdr>
                    <w:top w:val="none" w:sz="0" w:space="0" w:color="auto"/>
                    <w:left w:val="none" w:sz="0" w:space="0" w:color="auto"/>
                    <w:bottom w:val="none" w:sz="0" w:space="0" w:color="auto"/>
                    <w:right w:val="none" w:sz="0" w:space="0" w:color="auto"/>
                  </w:divBdr>
                  <w:divsChild>
                    <w:div w:id="582765277">
                      <w:marLeft w:val="0"/>
                      <w:marRight w:val="0"/>
                      <w:marTop w:val="0"/>
                      <w:marBottom w:val="0"/>
                      <w:divBdr>
                        <w:top w:val="none" w:sz="0" w:space="0" w:color="auto"/>
                        <w:left w:val="none" w:sz="0" w:space="0" w:color="auto"/>
                        <w:bottom w:val="none" w:sz="0" w:space="0" w:color="auto"/>
                        <w:right w:val="none" w:sz="0" w:space="0" w:color="auto"/>
                      </w:divBdr>
                      <w:divsChild>
                        <w:div w:id="1455102642">
                          <w:marLeft w:val="0"/>
                          <w:marRight w:val="0"/>
                          <w:marTop w:val="0"/>
                          <w:marBottom w:val="0"/>
                          <w:divBdr>
                            <w:top w:val="none" w:sz="0" w:space="0" w:color="auto"/>
                            <w:left w:val="none" w:sz="0" w:space="0" w:color="auto"/>
                            <w:bottom w:val="none" w:sz="0" w:space="0" w:color="auto"/>
                            <w:right w:val="none" w:sz="0" w:space="0" w:color="auto"/>
                          </w:divBdr>
                          <w:divsChild>
                            <w:div w:id="1535850832">
                              <w:marLeft w:val="0"/>
                              <w:marRight w:val="0"/>
                              <w:marTop w:val="0"/>
                              <w:marBottom w:val="0"/>
                              <w:divBdr>
                                <w:top w:val="none" w:sz="0" w:space="0" w:color="auto"/>
                                <w:left w:val="none" w:sz="0" w:space="0" w:color="auto"/>
                                <w:bottom w:val="none" w:sz="0" w:space="0" w:color="auto"/>
                                <w:right w:val="none" w:sz="0" w:space="0" w:color="auto"/>
                              </w:divBdr>
                              <w:divsChild>
                                <w:div w:id="1617567335">
                                  <w:marLeft w:val="0"/>
                                  <w:marRight w:val="0"/>
                                  <w:marTop w:val="0"/>
                                  <w:marBottom w:val="0"/>
                                  <w:divBdr>
                                    <w:top w:val="none" w:sz="0" w:space="0" w:color="auto"/>
                                    <w:left w:val="none" w:sz="0" w:space="0" w:color="auto"/>
                                    <w:bottom w:val="none" w:sz="0" w:space="0" w:color="auto"/>
                                    <w:right w:val="none" w:sz="0" w:space="0" w:color="auto"/>
                                  </w:divBdr>
                                  <w:divsChild>
                                    <w:div w:id="1361853183">
                                      <w:marLeft w:val="0"/>
                                      <w:marRight w:val="0"/>
                                      <w:marTop w:val="0"/>
                                      <w:marBottom w:val="0"/>
                                      <w:divBdr>
                                        <w:top w:val="none" w:sz="0" w:space="0" w:color="auto"/>
                                        <w:left w:val="none" w:sz="0" w:space="0" w:color="auto"/>
                                        <w:bottom w:val="none" w:sz="0" w:space="0" w:color="auto"/>
                                        <w:right w:val="none" w:sz="0" w:space="0" w:color="auto"/>
                                      </w:divBdr>
                                      <w:divsChild>
                                        <w:div w:id="1514608023">
                                          <w:marLeft w:val="0"/>
                                          <w:marRight w:val="0"/>
                                          <w:marTop w:val="0"/>
                                          <w:marBottom w:val="0"/>
                                          <w:divBdr>
                                            <w:top w:val="none" w:sz="0" w:space="0" w:color="auto"/>
                                            <w:left w:val="none" w:sz="0" w:space="0" w:color="auto"/>
                                            <w:bottom w:val="none" w:sz="0" w:space="0" w:color="auto"/>
                                            <w:right w:val="none" w:sz="0" w:space="0" w:color="auto"/>
                                          </w:divBdr>
                                          <w:divsChild>
                                            <w:div w:id="1707094272">
                                              <w:marLeft w:val="0"/>
                                              <w:marRight w:val="0"/>
                                              <w:marTop w:val="0"/>
                                              <w:marBottom w:val="0"/>
                                              <w:divBdr>
                                                <w:top w:val="none" w:sz="0" w:space="0" w:color="auto"/>
                                                <w:left w:val="none" w:sz="0" w:space="0" w:color="auto"/>
                                                <w:bottom w:val="none" w:sz="0" w:space="0" w:color="auto"/>
                                                <w:right w:val="none" w:sz="0" w:space="0" w:color="auto"/>
                                              </w:divBdr>
                                              <w:divsChild>
                                                <w:div w:id="1560438607">
                                                  <w:marLeft w:val="0"/>
                                                  <w:marRight w:val="0"/>
                                                  <w:marTop w:val="0"/>
                                                  <w:marBottom w:val="0"/>
                                                  <w:divBdr>
                                                    <w:top w:val="none" w:sz="0" w:space="0" w:color="auto"/>
                                                    <w:left w:val="none" w:sz="0" w:space="0" w:color="auto"/>
                                                    <w:bottom w:val="none" w:sz="0" w:space="0" w:color="auto"/>
                                                    <w:right w:val="none" w:sz="0" w:space="0" w:color="auto"/>
                                                  </w:divBdr>
                                                  <w:divsChild>
                                                    <w:div w:id="1944681600">
                                                      <w:marLeft w:val="0"/>
                                                      <w:marRight w:val="0"/>
                                                      <w:marTop w:val="0"/>
                                                      <w:marBottom w:val="0"/>
                                                      <w:divBdr>
                                                        <w:top w:val="none" w:sz="0" w:space="0" w:color="auto"/>
                                                        <w:left w:val="none" w:sz="0" w:space="0" w:color="auto"/>
                                                        <w:bottom w:val="none" w:sz="0" w:space="0" w:color="auto"/>
                                                        <w:right w:val="none" w:sz="0" w:space="0" w:color="auto"/>
                                                      </w:divBdr>
                                                      <w:divsChild>
                                                        <w:div w:id="721830873">
                                                          <w:marLeft w:val="0"/>
                                                          <w:marRight w:val="0"/>
                                                          <w:marTop w:val="0"/>
                                                          <w:marBottom w:val="0"/>
                                                          <w:divBdr>
                                                            <w:top w:val="none" w:sz="0" w:space="0" w:color="auto"/>
                                                            <w:left w:val="none" w:sz="0" w:space="0" w:color="auto"/>
                                                            <w:bottom w:val="none" w:sz="0" w:space="0" w:color="auto"/>
                                                            <w:right w:val="none" w:sz="0" w:space="0" w:color="auto"/>
                                                          </w:divBdr>
                                                          <w:divsChild>
                                                            <w:div w:id="1877698498">
                                                              <w:marLeft w:val="0"/>
                                                              <w:marRight w:val="0"/>
                                                              <w:marTop w:val="0"/>
                                                              <w:marBottom w:val="0"/>
                                                              <w:divBdr>
                                                                <w:top w:val="none" w:sz="0" w:space="0" w:color="auto"/>
                                                                <w:left w:val="none" w:sz="0" w:space="0" w:color="auto"/>
                                                                <w:bottom w:val="none" w:sz="0" w:space="0" w:color="auto"/>
                                                                <w:right w:val="none" w:sz="0" w:space="0" w:color="auto"/>
                                                              </w:divBdr>
                                                              <w:divsChild>
                                                                <w:div w:id="439300689">
                                                                  <w:marLeft w:val="0"/>
                                                                  <w:marRight w:val="0"/>
                                                                  <w:marTop w:val="0"/>
                                                                  <w:marBottom w:val="0"/>
                                                                  <w:divBdr>
                                                                    <w:top w:val="none" w:sz="0" w:space="0" w:color="auto"/>
                                                                    <w:left w:val="none" w:sz="0" w:space="0" w:color="auto"/>
                                                                    <w:bottom w:val="none" w:sz="0" w:space="0" w:color="auto"/>
                                                                    <w:right w:val="none" w:sz="0" w:space="0" w:color="auto"/>
                                                                  </w:divBdr>
                                                                  <w:divsChild>
                                                                    <w:div w:id="766077640">
                                                                      <w:marLeft w:val="0"/>
                                                                      <w:marRight w:val="0"/>
                                                                      <w:marTop w:val="0"/>
                                                                      <w:marBottom w:val="0"/>
                                                                      <w:divBdr>
                                                                        <w:top w:val="none" w:sz="0" w:space="0" w:color="auto"/>
                                                                        <w:left w:val="none" w:sz="0" w:space="0" w:color="auto"/>
                                                                        <w:bottom w:val="none" w:sz="0" w:space="0" w:color="auto"/>
                                                                        <w:right w:val="none" w:sz="0" w:space="0" w:color="auto"/>
                                                                      </w:divBdr>
                                                                      <w:divsChild>
                                                                        <w:div w:id="1590306656">
                                                                          <w:marLeft w:val="0"/>
                                                                          <w:marRight w:val="0"/>
                                                                          <w:marTop w:val="0"/>
                                                                          <w:marBottom w:val="0"/>
                                                                          <w:divBdr>
                                                                            <w:top w:val="none" w:sz="0" w:space="0" w:color="auto"/>
                                                                            <w:left w:val="none" w:sz="0" w:space="0" w:color="auto"/>
                                                                            <w:bottom w:val="none" w:sz="0" w:space="0" w:color="auto"/>
                                                                            <w:right w:val="none" w:sz="0" w:space="0" w:color="auto"/>
                                                                          </w:divBdr>
                                                                          <w:divsChild>
                                                                            <w:div w:id="67731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6244272">
      <w:bodyDiv w:val="1"/>
      <w:marLeft w:val="0"/>
      <w:marRight w:val="0"/>
      <w:marTop w:val="0"/>
      <w:marBottom w:val="0"/>
      <w:divBdr>
        <w:top w:val="none" w:sz="0" w:space="0" w:color="auto"/>
        <w:left w:val="none" w:sz="0" w:space="0" w:color="auto"/>
        <w:bottom w:val="none" w:sz="0" w:space="0" w:color="auto"/>
        <w:right w:val="none" w:sz="0" w:space="0" w:color="auto"/>
      </w:divBdr>
    </w:div>
    <w:div w:id="472721255">
      <w:bodyDiv w:val="1"/>
      <w:marLeft w:val="0"/>
      <w:marRight w:val="0"/>
      <w:marTop w:val="0"/>
      <w:marBottom w:val="0"/>
      <w:divBdr>
        <w:top w:val="none" w:sz="0" w:space="0" w:color="auto"/>
        <w:left w:val="none" w:sz="0" w:space="0" w:color="auto"/>
        <w:bottom w:val="none" w:sz="0" w:space="0" w:color="auto"/>
        <w:right w:val="none" w:sz="0" w:space="0" w:color="auto"/>
      </w:divBdr>
      <w:divsChild>
        <w:div w:id="605038248">
          <w:marLeft w:val="0"/>
          <w:marRight w:val="0"/>
          <w:marTop w:val="0"/>
          <w:marBottom w:val="0"/>
          <w:divBdr>
            <w:top w:val="none" w:sz="0" w:space="0" w:color="auto"/>
            <w:left w:val="none" w:sz="0" w:space="0" w:color="auto"/>
            <w:bottom w:val="none" w:sz="0" w:space="0" w:color="auto"/>
            <w:right w:val="none" w:sz="0" w:space="0" w:color="auto"/>
          </w:divBdr>
          <w:divsChild>
            <w:div w:id="861475325">
              <w:marLeft w:val="0"/>
              <w:marRight w:val="0"/>
              <w:marTop w:val="0"/>
              <w:marBottom w:val="0"/>
              <w:divBdr>
                <w:top w:val="none" w:sz="0" w:space="0" w:color="auto"/>
                <w:left w:val="none" w:sz="0" w:space="0" w:color="auto"/>
                <w:bottom w:val="none" w:sz="0" w:space="0" w:color="auto"/>
                <w:right w:val="none" w:sz="0" w:space="0" w:color="auto"/>
              </w:divBdr>
            </w:div>
          </w:divsChild>
        </w:div>
        <w:div w:id="1630167026">
          <w:marLeft w:val="0"/>
          <w:marRight w:val="0"/>
          <w:marTop w:val="0"/>
          <w:marBottom w:val="0"/>
          <w:divBdr>
            <w:top w:val="none" w:sz="0" w:space="0" w:color="auto"/>
            <w:left w:val="none" w:sz="0" w:space="0" w:color="auto"/>
            <w:bottom w:val="none" w:sz="0" w:space="0" w:color="auto"/>
            <w:right w:val="none" w:sz="0" w:space="0" w:color="auto"/>
          </w:divBdr>
          <w:divsChild>
            <w:div w:id="469396714">
              <w:marLeft w:val="0"/>
              <w:marRight w:val="0"/>
              <w:marTop w:val="0"/>
              <w:marBottom w:val="0"/>
              <w:divBdr>
                <w:top w:val="none" w:sz="0" w:space="0" w:color="auto"/>
                <w:left w:val="none" w:sz="0" w:space="0" w:color="auto"/>
                <w:bottom w:val="none" w:sz="0" w:space="0" w:color="auto"/>
                <w:right w:val="none" w:sz="0" w:space="0" w:color="auto"/>
              </w:divBdr>
            </w:div>
            <w:div w:id="795639179">
              <w:marLeft w:val="0"/>
              <w:marRight w:val="0"/>
              <w:marTop w:val="0"/>
              <w:marBottom w:val="0"/>
              <w:divBdr>
                <w:top w:val="none" w:sz="0" w:space="0" w:color="auto"/>
                <w:left w:val="none" w:sz="0" w:space="0" w:color="auto"/>
                <w:bottom w:val="none" w:sz="0" w:space="0" w:color="auto"/>
                <w:right w:val="none" w:sz="0" w:space="0" w:color="auto"/>
              </w:divBdr>
            </w:div>
            <w:div w:id="1003624204">
              <w:marLeft w:val="0"/>
              <w:marRight w:val="0"/>
              <w:marTop w:val="0"/>
              <w:marBottom w:val="0"/>
              <w:divBdr>
                <w:top w:val="none" w:sz="0" w:space="0" w:color="auto"/>
                <w:left w:val="none" w:sz="0" w:space="0" w:color="auto"/>
                <w:bottom w:val="none" w:sz="0" w:space="0" w:color="auto"/>
                <w:right w:val="none" w:sz="0" w:space="0" w:color="auto"/>
              </w:divBdr>
            </w:div>
            <w:div w:id="209592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717348">
      <w:bodyDiv w:val="1"/>
      <w:marLeft w:val="0"/>
      <w:marRight w:val="0"/>
      <w:marTop w:val="0"/>
      <w:marBottom w:val="0"/>
      <w:divBdr>
        <w:top w:val="none" w:sz="0" w:space="0" w:color="auto"/>
        <w:left w:val="none" w:sz="0" w:space="0" w:color="auto"/>
        <w:bottom w:val="none" w:sz="0" w:space="0" w:color="auto"/>
        <w:right w:val="none" w:sz="0" w:space="0" w:color="auto"/>
      </w:divBdr>
      <w:divsChild>
        <w:div w:id="7222213">
          <w:marLeft w:val="0"/>
          <w:marRight w:val="0"/>
          <w:marTop w:val="0"/>
          <w:marBottom w:val="0"/>
          <w:divBdr>
            <w:top w:val="none" w:sz="0" w:space="0" w:color="auto"/>
            <w:left w:val="none" w:sz="0" w:space="0" w:color="auto"/>
            <w:bottom w:val="none" w:sz="0" w:space="0" w:color="auto"/>
            <w:right w:val="none" w:sz="0" w:space="0" w:color="auto"/>
          </w:divBdr>
        </w:div>
        <w:div w:id="233244055">
          <w:marLeft w:val="0"/>
          <w:marRight w:val="0"/>
          <w:marTop w:val="0"/>
          <w:marBottom w:val="0"/>
          <w:divBdr>
            <w:top w:val="none" w:sz="0" w:space="0" w:color="auto"/>
            <w:left w:val="none" w:sz="0" w:space="0" w:color="auto"/>
            <w:bottom w:val="none" w:sz="0" w:space="0" w:color="auto"/>
            <w:right w:val="none" w:sz="0" w:space="0" w:color="auto"/>
          </w:divBdr>
        </w:div>
        <w:div w:id="358745357">
          <w:marLeft w:val="0"/>
          <w:marRight w:val="0"/>
          <w:marTop w:val="0"/>
          <w:marBottom w:val="0"/>
          <w:divBdr>
            <w:top w:val="none" w:sz="0" w:space="0" w:color="auto"/>
            <w:left w:val="none" w:sz="0" w:space="0" w:color="auto"/>
            <w:bottom w:val="none" w:sz="0" w:space="0" w:color="auto"/>
            <w:right w:val="none" w:sz="0" w:space="0" w:color="auto"/>
          </w:divBdr>
        </w:div>
        <w:div w:id="375080406">
          <w:marLeft w:val="0"/>
          <w:marRight w:val="0"/>
          <w:marTop w:val="0"/>
          <w:marBottom w:val="0"/>
          <w:divBdr>
            <w:top w:val="none" w:sz="0" w:space="0" w:color="auto"/>
            <w:left w:val="none" w:sz="0" w:space="0" w:color="auto"/>
            <w:bottom w:val="none" w:sz="0" w:space="0" w:color="auto"/>
            <w:right w:val="none" w:sz="0" w:space="0" w:color="auto"/>
          </w:divBdr>
        </w:div>
        <w:div w:id="405306630">
          <w:marLeft w:val="0"/>
          <w:marRight w:val="0"/>
          <w:marTop w:val="0"/>
          <w:marBottom w:val="0"/>
          <w:divBdr>
            <w:top w:val="none" w:sz="0" w:space="0" w:color="auto"/>
            <w:left w:val="none" w:sz="0" w:space="0" w:color="auto"/>
            <w:bottom w:val="none" w:sz="0" w:space="0" w:color="auto"/>
            <w:right w:val="none" w:sz="0" w:space="0" w:color="auto"/>
          </w:divBdr>
        </w:div>
        <w:div w:id="533424721">
          <w:marLeft w:val="0"/>
          <w:marRight w:val="0"/>
          <w:marTop w:val="0"/>
          <w:marBottom w:val="0"/>
          <w:divBdr>
            <w:top w:val="none" w:sz="0" w:space="0" w:color="auto"/>
            <w:left w:val="none" w:sz="0" w:space="0" w:color="auto"/>
            <w:bottom w:val="none" w:sz="0" w:space="0" w:color="auto"/>
            <w:right w:val="none" w:sz="0" w:space="0" w:color="auto"/>
          </w:divBdr>
        </w:div>
        <w:div w:id="679505937">
          <w:marLeft w:val="0"/>
          <w:marRight w:val="0"/>
          <w:marTop w:val="0"/>
          <w:marBottom w:val="0"/>
          <w:divBdr>
            <w:top w:val="none" w:sz="0" w:space="0" w:color="auto"/>
            <w:left w:val="none" w:sz="0" w:space="0" w:color="auto"/>
            <w:bottom w:val="none" w:sz="0" w:space="0" w:color="auto"/>
            <w:right w:val="none" w:sz="0" w:space="0" w:color="auto"/>
          </w:divBdr>
        </w:div>
        <w:div w:id="712265202">
          <w:marLeft w:val="0"/>
          <w:marRight w:val="0"/>
          <w:marTop w:val="0"/>
          <w:marBottom w:val="0"/>
          <w:divBdr>
            <w:top w:val="none" w:sz="0" w:space="0" w:color="auto"/>
            <w:left w:val="none" w:sz="0" w:space="0" w:color="auto"/>
            <w:bottom w:val="none" w:sz="0" w:space="0" w:color="auto"/>
            <w:right w:val="none" w:sz="0" w:space="0" w:color="auto"/>
          </w:divBdr>
        </w:div>
        <w:div w:id="940181202">
          <w:marLeft w:val="0"/>
          <w:marRight w:val="0"/>
          <w:marTop w:val="0"/>
          <w:marBottom w:val="0"/>
          <w:divBdr>
            <w:top w:val="none" w:sz="0" w:space="0" w:color="auto"/>
            <w:left w:val="none" w:sz="0" w:space="0" w:color="auto"/>
            <w:bottom w:val="none" w:sz="0" w:space="0" w:color="auto"/>
            <w:right w:val="none" w:sz="0" w:space="0" w:color="auto"/>
          </w:divBdr>
        </w:div>
        <w:div w:id="1056778889">
          <w:marLeft w:val="0"/>
          <w:marRight w:val="0"/>
          <w:marTop w:val="0"/>
          <w:marBottom w:val="0"/>
          <w:divBdr>
            <w:top w:val="none" w:sz="0" w:space="0" w:color="auto"/>
            <w:left w:val="none" w:sz="0" w:space="0" w:color="auto"/>
            <w:bottom w:val="none" w:sz="0" w:space="0" w:color="auto"/>
            <w:right w:val="none" w:sz="0" w:space="0" w:color="auto"/>
          </w:divBdr>
        </w:div>
        <w:div w:id="1062218003">
          <w:marLeft w:val="0"/>
          <w:marRight w:val="0"/>
          <w:marTop w:val="0"/>
          <w:marBottom w:val="0"/>
          <w:divBdr>
            <w:top w:val="none" w:sz="0" w:space="0" w:color="auto"/>
            <w:left w:val="none" w:sz="0" w:space="0" w:color="auto"/>
            <w:bottom w:val="none" w:sz="0" w:space="0" w:color="auto"/>
            <w:right w:val="none" w:sz="0" w:space="0" w:color="auto"/>
          </w:divBdr>
        </w:div>
        <w:div w:id="1142116920">
          <w:marLeft w:val="0"/>
          <w:marRight w:val="0"/>
          <w:marTop w:val="0"/>
          <w:marBottom w:val="0"/>
          <w:divBdr>
            <w:top w:val="none" w:sz="0" w:space="0" w:color="auto"/>
            <w:left w:val="none" w:sz="0" w:space="0" w:color="auto"/>
            <w:bottom w:val="none" w:sz="0" w:space="0" w:color="auto"/>
            <w:right w:val="none" w:sz="0" w:space="0" w:color="auto"/>
          </w:divBdr>
        </w:div>
        <w:div w:id="1209681265">
          <w:marLeft w:val="0"/>
          <w:marRight w:val="0"/>
          <w:marTop w:val="0"/>
          <w:marBottom w:val="0"/>
          <w:divBdr>
            <w:top w:val="none" w:sz="0" w:space="0" w:color="auto"/>
            <w:left w:val="none" w:sz="0" w:space="0" w:color="auto"/>
            <w:bottom w:val="none" w:sz="0" w:space="0" w:color="auto"/>
            <w:right w:val="none" w:sz="0" w:space="0" w:color="auto"/>
          </w:divBdr>
        </w:div>
        <w:div w:id="1222130566">
          <w:marLeft w:val="0"/>
          <w:marRight w:val="0"/>
          <w:marTop w:val="0"/>
          <w:marBottom w:val="0"/>
          <w:divBdr>
            <w:top w:val="none" w:sz="0" w:space="0" w:color="auto"/>
            <w:left w:val="none" w:sz="0" w:space="0" w:color="auto"/>
            <w:bottom w:val="none" w:sz="0" w:space="0" w:color="auto"/>
            <w:right w:val="none" w:sz="0" w:space="0" w:color="auto"/>
          </w:divBdr>
        </w:div>
        <w:div w:id="1417483769">
          <w:marLeft w:val="0"/>
          <w:marRight w:val="0"/>
          <w:marTop w:val="0"/>
          <w:marBottom w:val="0"/>
          <w:divBdr>
            <w:top w:val="none" w:sz="0" w:space="0" w:color="auto"/>
            <w:left w:val="none" w:sz="0" w:space="0" w:color="auto"/>
            <w:bottom w:val="none" w:sz="0" w:space="0" w:color="auto"/>
            <w:right w:val="none" w:sz="0" w:space="0" w:color="auto"/>
          </w:divBdr>
        </w:div>
        <w:div w:id="1467626204">
          <w:marLeft w:val="0"/>
          <w:marRight w:val="0"/>
          <w:marTop w:val="0"/>
          <w:marBottom w:val="0"/>
          <w:divBdr>
            <w:top w:val="none" w:sz="0" w:space="0" w:color="auto"/>
            <w:left w:val="none" w:sz="0" w:space="0" w:color="auto"/>
            <w:bottom w:val="none" w:sz="0" w:space="0" w:color="auto"/>
            <w:right w:val="none" w:sz="0" w:space="0" w:color="auto"/>
          </w:divBdr>
        </w:div>
        <w:div w:id="1500806774">
          <w:marLeft w:val="0"/>
          <w:marRight w:val="0"/>
          <w:marTop w:val="0"/>
          <w:marBottom w:val="0"/>
          <w:divBdr>
            <w:top w:val="none" w:sz="0" w:space="0" w:color="auto"/>
            <w:left w:val="none" w:sz="0" w:space="0" w:color="auto"/>
            <w:bottom w:val="none" w:sz="0" w:space="0" w:color="auto"/>
            <w:right w:val="none" w:sz="0" w:space="0" w:color="auto"/>
          </w:divBdr>
        </w:div>
        <w:div w:id="1511792513">
          <w:marLeft w:val="0"/>
          <w:marRight w:val="0"/>
          <w:marTop w:val="0"/>
          <w:marBottom w:val="0"/>
          <w:divBdr>
            <w:top w:val="none" w:sz="0" w:space="0" w:color="auto"/>
            <w:left w:val="none" w:sz="0" w:space="0" w:color="auto"/>
            <w:bottom w:val="none" w:sz="0" w:space="0" w:color="auto"/>
            <w:right w:val="none" w:sz="0" w:space="0" w:color="auto"/>
          </w:divBdr>
        </w:div>
        <w:div w:id="1547912347">
          <w:marLeft w:val="0"/>
          <w:marRight w:val="0"/>
          <w:marTop w:val="0"/>
          <w:marBottom w:val="0"/>
          <w:divBdr>
            <w:top w:val="none" w:sz="0" w:space="0" w:color="auto"/>
            <w:left w:val="none" w:sz="0" w:space="0" w:color="auto"/>
            <w:bottom w:val="none" w:sz="0" w:space="0" w:color="auto"/>
            <w:right w:val="none" w:sz="0" w:space="0" w:color="auto"/>
          </w:divBdr>
        </w:div>
        <w:div w:id="1836452316">
          <w:marLeft w:val="0"/>
          <w:marRight w:val="0"/>
          <w:marTop w:val="0"/>
          <w:marBottom w:val="0"/>
          <w:divBdr>
            <w:top w:val="none" w:sz="0" w:space="0" w:color="auto"/>
            <w:left w:val="none" w:sz="0" w:space="0" w:color="auto"/>
            <w:bottom w:val="none" w:sz="0" w:space="0" w:color="auto"/>
            <w:right w:val="none" w:sz="0" w:space="0" w:color="auto"/>
          </w:divBdr>
        </w:div>
        <w:div w:id="1974364893">
          <w:marLeft w:val="0"/>
          <w:marRight w:val="0"/>
          <w:marTop w:val="0"/>
          <w:marBottom w:val="0"/>
          <w:divBdr>
            <w:top w:val="none" w:sz="0" w:space="0" w:color="auto"/>
            <w:left w:val="none" w:sz="0" w:space="0" w:color="auto"/>
            <w:bottom w:val="none" w:sz="0" w:space="0" w:color="auto"/>
            <w:right w:val="none" w:sz="0" w:space="0" w:color="auto"/>
          </w:divBdr>
        </w:div>
        <w:div w:id="2000620140">
          <w:marLeft w:val="0"/>
          <w:marRight w:val="0"/>
          <w:marTop w:val="0"/>
          <w:marBottom w:val="0"/>
          <w:divBdr>
            <w:top w:val="none" w:sz="0" w:space="0" w:color="auto"/>
            <w:left w:val="none" w:sz="0" w:space="0" w:color="auto"/>
            <w:bottom w:val="none" w:sz="0" w:space="0" w:color="auto"/>
            <w:right w:val="none" w:sz="0" w:space="0" w:color="auto"/>
          </w:divBdr>
        </w:div>
      </w:divsChild>
    </w:div>
    <w:div w:id="504587615">
      <w:bodyDiv w:val="1"/>
      <w:marLeft w:val="0"/>
      <w:marRight w:val="0"/>
      <w:marTop w:val="0"/>
      <w:marBottom w:val="0"/>
      <w:divBdr>
        <w:top w:val="none" w:sz="0" w:space="0" w:color="auto"/>
        <w:left w:val="none" w:sz="0" w:space="0" w:color="auto"/>
        <w:bottom w:val="none" w:sz="0" w:space="0" w:color="auto"/>
        <w:right w:val="none" w:sz="0" w:space="0" w:color="auto"/>
      </w:divBdr>
      <w:divsChild>
        <w:div w:id="292445582">
          <w:marLeft w:val="0"/>
          <w:marRight w:val="0"/>
          <w:marTop w:val="0"/>
          <w:marBottom w:val="0"/>
          <w:divBdr>
            <w:top w:val="none" w:sz="0" w:space="0" w:color="auto"/>
            <w:left w:val="none" w:sz="0" w:space="0" w:color="auto"/>
            <w:bottom w:val="none" w:sz="0" w:space="0" w:color="auto"/>
            <w:right w:val="none" w:sz="0" w:space="0" w:color="auto"/>
          </w:divBdr>
          <w:divsChild>
            <w:div w:id="130024396">
              <w:marLeft w:val="0"/>
              <w:marRight w:val="0"/>
              <w:marTop w:val="0"/>
              <w:marBottom w:val="0"/>
              <w:divBdr>
                <w:top w:val="none" w:sz="0" w:space="0" w:color="auto"/>
                <w:left w:val="none" w:sz="0" w:space="0" w:color="auto"/>
                <w:bottom w:val="none" w:sz="0" w:space="0" w:color="auto"/>
                <w:right w:val="none" w:sz="0" w:space="0" w:color="auto"/>
              </w:divBdr>
            </w:div>
            <w:div w:id="434594216">
              <w:marLeft w:val="0"/>
              <w:marRight w:val="0"/>
              <w:marTop w:val="0"/>
              <w:marBottom w:val="0"/>
              <w:divBdr>
                <w:top w:val="none" w:sz="0" w:space="0" w:color="auto"/>
                <w:left w:val="none" w:sz="0" w:space="0" w:color="auto"/>
                <w:bottom w:val="none" w:sz="0" w:space="0" w:color="auto"/>
                <w:right w:val="none" w:sz="0" w:space="0" w:color="auto"/>
              </w:divBdr>
            </w:div>
            <w:div w:id="1134981844">
              <w:marLeft w:val="0"/>
              <w:marRight w:val="0"/>
              <w:marTop w:val="0"/>
              <w:marBottom w:val="0"/>
              <w:divBdr>
                <w:top w:val="none" w:sz="0" w:space="0" w:color="auto"/>
                <w:left w:val="none" w:sz="0" w:space="0" w:color="auto"/>
                <w:bottom w:val="none" w:sz="0" w:space="0" w:color="auto"/>
                <w:right w:val="none" w:sz="0" w:space="0" w:color="auto"/>
              </w:divBdr>
            </w:div>
            <w:div w:id="1293369731">
              <w:marLeft w:val="0"/>
              <w:marRight w:val="0"/>
              <w:marTop w:val="0"/>
              <w:marBottom w:val="0"/>
              <w:divBdr>
                <w:top w:val="none" w:sz="0" w:space="0" w:color="auto"/>
                <w:left w:val="none" w:sz="0" w:space="0" w:color="auto"/>
                <w:bottom w:val="none" w:sz="0" w:space="0" w:color="auto"/>
                <w:right w:val="none" w:sz="0" w:space="0" w:color="auto"/>
              </w:divBdr>
            </w:div>
            <w:div w:id="1364212947">
              <w:marLeft w:val="0"/>
              <w:marRight w:val="0"/>
              <w:marTop w:val="0"/>
              <w:marBottom w:val="0"/>
              <w:divBdr>
                <w:top w:val="none" w:sz="0" w:space="0" w:color="auto"/>
                <w:left w:val="none" w:sz="0" w:space="0" w:color="auto"/>
                <w:bottom w:val="none" w:sz="0" w:space="0" w:color="auto"/>
                <w:right w:val="none" w:sz="0" w:space="0" w:color="auto"/>
              </w:divBdr>
            </w:div>
            <w:div w:id="1810323182">
              <w:marLeft w:val="0"/>
              <w:marRight w:val="0"/>
              <w:marTop w:val="0"/>
              <w:marBottom w:val="0"/>
              <w:divBdr>
                <w:top w:val="none" w:sz="0" w:space="0" w:color="auto"/>
                <w:left w:val="none" w:sz="0" w:space="0" w:color="auto"/>
                <w:bottom w:val="none" w:sz="0" w:space="0" w:color="auto"/>
                <w:right w:val="none" w:sz="0" w:space="0" w:color="auto"/>
              </w:divBdr>
            </w:div>
          </w:divsChild>
        </w:div>
        <w:div w:id="453406148">
          <w:marLeft w:val="0"/>
          <w:marRight w:val="0"/>
          <w:marTop w:val="0"/>
          <w:marBottom w:val="0"/>
          <w:divBdr>
            <w:top w:val="none" w:sz="0" w:space="0" w:color="auto"/>
            <w:left w:val="none" w:sz="0" w:space="0" w:color="auto"/>
            <w:bottom w:val="none" w:sz="0" w:space="0" w:color="auto"/>
            <w:right w:val="none" w:sz="0" w:space="0" w:color="auto"/>
          </w:divBdr>
          <w:divsChild>
            <w:div w:id="165246371">
              <w:marLeft w:val="0"/>
              <w:marRight w:val="0"/>
              <w:marTop w:val="0"/>
              <w:marBottom w:val="0"/>
              <w:divBdr>
                <w:top w:val="none" w:sz="0" w:space="0" w:color="auto"/>
                <w:left w:val="none" w:sz="0" w:space="0" w:color="auto"/>
                <w:bottom w:val="none" w:sz="0" w:space="0" w:color="auto"/>
                <w:right w:val="none" w:sz="0" w:space="0" w:color="auto"/>
              </w:divBdr>
            </w:div>
          </w:divsChild>
        </w:div>
        <w:div w:id="1128164738">
          <w:marLeft w:val="0"/>
          <w:marRight w:val="0"/>
          <w:marTop w:val="0"/>
          <w:marBottom w:val="0"/>
          <w:divBdr>
            <w:top w:val="none" w:sz="0" w:space="0" w:color="auto"/>
            <w:left w:val="none" w:sz="0" w:space="0" w:color="auto"/>
            <w:bottom w:val="none" w:sz="0" w:space="0" w:color="auto"/>
            <w:right w:val="none" w:sz="0" w:space="0" w:color="auto"/>
          </w:divBdr>
          <w:divsChild>
            <w:div w:id="5521486">
              <w:marLeft w:val="0"/>
              <w:marRight w:val="0"/>
              <w:marTop w:val="0"/>
              <w:marBottom w:val="0"/>
              <w:divBdr>
                <w:top w:val="none" w:sz="0" w:space="0" w:color="auto"/>
                <w:left w:val="none" w:sz="0" w:space="0" w:color="auto"/>
                <w:bottom w:val="none" w:sz="0" w:space="0" w:color="auto"/>
                <w:right w:val="none" w:sz="0" w:space="0" w:color="auto"/>
              </w:divBdr>
            </w:div>
            <w:div w:id="20520740">
              <w:marLeft w:val="0"/>
              <w:marRight w:val="0"/>
              <w:marTop w:val="0"/>
              <w:marBottom w:val="0"/>
              <w:divBdr>
                <w:top w:val="none" w:sz="0" w:space="0" w:color="auto"/>
                <w:left w:val="none" w:sz="0" w:space="0" w:color="auto"/>
                <w:bottom w:val="none" w:sz="0" w:space="0" w:color="auto"/>
                <w:right w:val="none" w:sz="0" w:space="0" w:color="auto"/>
              </w:divBdr>
            </w:div>
            <w:div w:id="66997376">
              <w:marLeft w:val="0"/>
              <w:marRight w:val="0"/>
              <w:marTop w:val="0"/>
              <w:marBottom w:val="0"/>
              <w:divBdr>
                <w:top w:val="none" w:sz="0" w:space="0" w:color="auto"/>
                <w:left w:val="none" w:sz="0" w:space="0" w:color="auto"/>
                <w:bottom w:val="none" w:sz="0" w:space="0" w:color="auto"/>
                <w:right w:val="none" w:sz="0" w:space="0" w:color="auto"/>
              </w:divBdr>
            </w:div>
            <w:div w:id="217321994">
              <w:marLeft w:val="0"/>
              <w:marRight w:val="0"/>
              <w:marTop w:val="0"/>
              <w:marBottom w:val="0"/>
              <w:divBdr>
                <w:top w:val="none" w:sz="0" w:space="0" w:color="auto"/>
                <w:left w:val="none" w:sz="0" w:space="0" w:color="auto"/>
                <w:bottom w:val="none" w:sz="0" w:space="0" w:color="auto"/>
                <w:right w:val="none" w:sz="0" w:space="0" w:color="auto"/>
              </w:divBdr>
            </w:div>
            <w:div w:id="340592457">
              <w:marLeft w:val="0"/>
              <w:marRight w:val="0"/>
              <w:marTop w:val="0"/>
              <w:marBottom w:val="0"/>
              <w:divBdr>
                <w:top w:val="none" w:sz="0" w:space="0" w:color="auto"/>
                <w:left w:val="none" w:sz="0" w:space="0" w:color="auto"/>
                <w:bottom w:val="none" w:sz="0" w:space="0" w:color="auto"/>
                <w:right w:val="none" w:sz="0" w:space="0" w:color="auto"/>
              </w:divBdr>
            </w:div>
            <w:div w:id="415444813">
              <w:marLeft w:val="0"/>
              <w:marRight w:val="0"/>
              <w:marTop w:val="0"/>
              <w:marBottom w:val="0"/>
              <w:divBdr>
                <w:top w:val="none" w:sz="0" w:space="0" w:color="auto"/>
                <w:left w:val="none" w:sz="0" w:space="0" w:color="auto"/>
                <w:bottom w:val="none" w:sz="0" w:space="0" w:color="auto"/>
                <w:right w:val="none" w:sz="0" w:space="0" w:color="auto"/>
              </w:divBdr>
            </w:div>
            <w:div w:id="506016819">
              <w:marLeft w:val="0"/>
              <w:marRight w:val="0"/>
              <w:marTop w:val="0"/>
              <w:marBottom w:val="0"/>
              <w:divBdr>
                <w:top w:val="none" w:sz="0" w:space="0" w:color="auto"/>
                <w:left w:val="none" w:sz="0" w:space="0" w:color="auto"/>
                <w:bottom w:val="none" w:sz="0" w:space="0" w:color="auto"/>
                <w:right w:val="none" w:sz="0" w:space="0" w:color="auto"/>
              </w:divBdr>
            </w:div>
            <w:div w:id="617026760">
              <w:marLeft w:val="0"/>
              <w:marRight w:val="0"/>
              <w:marTop w:val="0"/>
              <w:marBottom w:val="0"/>
              <w:divBdr>
                <w:top w:val="none" w:sz="0" w:space="0" w:color="auto"/>
                <w:left w:val="none" w:sz="0" w:space="0" w:color="auto"/>
                <w:bottom w:val="none" w:sz="0" w:space="0" w:color="auto"/>
                <w:right w:val="none" w:sz="0" w:space="0" w:color="auto"/>
              </w:divBdr>
            </w:div>
            <w:div w:id="672343086">
              <w:marLeft w:val="0"/>
              <w:marRight w:val="0"/>
              <w:marTop w:val="0"/>
              <w:marBottom w:val="0"/>
              <w:divBdr>
                <w:top w:val="none" w:sz="0" w:space="0" w:color="auto"/>
                <w:left w:val="none" w:sz="0" w:space="0" w:color="auto"/>
                <w:bottom w:val="none" w:sz="0" w:space="0" w:color="auto"/>
                <w:right w:val="none" w:sz="0" w:space="0" w:color="auto"/>
              </w:divBdr>
            </w:div>
            <w:div w:id="672924992">
              <w:marLeft w:val="0"/>
              <w:marRight w:val="0"/>
              <w:marTop w:val="0"/>
              <w:marBottom w:val="0"/>
              <w:divBdr>
                <w:top w:val="none" w:sz="0" w:space="0" w:color="auto"/>
                <w:left w:val="none" w:sz="0" w:space="0" w:color="auto"/>
                <w:bottom w:val="none" w:sz="0" w:space="0" w:color="auto"/>
                <w:right w:val="none" w:sz="0" w:space="0" w:color="auto"/>
              </w:divBdr>
            </w:div>
            <w:div w:id="770274205">
              <w:marLeft w:val="0"/>
              <w:marRight w:val="0"/>
              <w:marTop w:val="0"/>
              <w:marBottom w:val="0"/>
              <w:divBdr>
                <w:top w:val="none" w:sz="0" w:space="0" w:color="auto"/>
                <w:left w:val="none" w:sz="0" w:space="0" w:color="auto"/>
                <w:bottom w:val="none" w:sz="0" w:space="0" w:color="auto"/>
                <w:right w:val="none" w:sz="0" w:space="0" w:color="auto"/>
              </w:divBdr>
            </w:div>
            <w:div w:id="1144082338">
              <w:marLeft w:val="0"/>
              <w:marRight w:val="0"/>
              <w:marTop w:val="0"/>
              <w:marBottom w:val="0"/>
              <w:divBdr>
                <w:top w:val="none" w:sz="0" w:space="0" w:color="auto"/>
                <w:left w:val="none" w:sz="0" w:space="0" w:color="auto"/>
                <w:bottom w:val="none" w:sz="0" w:space="0" w:color="auto"/>
                <w:right w:val="none" w:sz="0" w:space="0" w:color="auto"/>
              </w:divBdr>
            </w:div>
            <w:div w:id="1475488304">
              <w:marLeft w:val="0"/>
              <w:marRight w:val="0"/>
              <w:marTop w:val="0"/>
              <w:marBottom w:val="0"/>
              <w:divBdr>
                <w:top w:val="none" w:sz="0" w:space="0" w:color="auto"/>
                <w:left w:val="none" w:sz="0" w:space="0" w:color="auto"/>
                <w:bottom w:val="none" w:sz="0" w:space="0" w:color="auto"/>
                <w:right w:val="none" w:sz="0" w:space="0" w:color="auto"/>
              </w:divBdr>
            </w:div>
            <w:div w:id="1778211229">
              <w:marLeft w:val="0"/>
              <w:marRight w:val="0"/>
              <w:marTop w:val="0"/>
              <w:marBottom w:val="0"/>
              <w:divBdr>
                <w:top w:val="none" w:sz="0" w:space="0" w:color="auto"/>
                <w:left w:val="none" w:sz="0" w:space="0" w:color="auto"/>
                <w:bottom w:val="none" w:sz="0" w:space="0" w:color="auto"/>
                <w:right w:val="none" w:sz="0" w:space="0" w:color="auto"/>
              </w:divBdr>
            </w:div>
            <w:div w:id="2004232803">
              <w:marLeft w:val="0"/>
              <w:marRight w:val="0"/>
              <w:marTop w:val="0"/>
              <w:marBottom w:val="0"/>
              <w:divBdr>
                <w:top w:val="none" w:sz="0" w:space="0" w:color="auto"/>
                <w:left w:val="none" w:sz="0" w:space="0" w:color="auto"/>
                <w:bottom w:val="none" w:sz="0" w:space="0" w:color="auto"/>
                <w:right w:val="none" w:sz="0" w:space="0" w:color="auto"/>
              </w:divBdr>
            </w:div>
          </w:divsChild>
        </w:div>
        <w:div w:id="1149133524">
          <w:marLeft w:val="0"/>
          <w:marRight w:val="0"/>
          <w:marTop w:val="0"/>
          <w:marBottom w:val="0"/>
          <w:divBdr>
            <w:top w:val="none" w:sz="0" w:space="0" w:color="auto"/>
            <w:left w:val="none" w:sz="0" w:space="0" w:color="auto"/>
            <w:bottom w:val="none" w:sz="0" w:space="0" w:color="auto"/>
            <w:right w:val="none" w:sz="0" w:space="0" w:color="auto"/>
          </w:divBdr>
          <w:divsChild>
            <w:div w:id="7670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524314">
      <w:bodyDiv w:val="1"/>
      <w:marLeft w:val="0"/>
      <w:marRight w:val="0"/>
      <w:marTop w:val="0"/>
      <w:marBottom w:val="0"/>
      <w:divBdr>
        <w:top w:val="none" w:sz="0" w:space="0" w:color="auto"/>
        <w:left w:val="none" w:sz="0" w:space="0" w:color="auto"/>
        <w:bottom w:val="none" w:sz="0" w:space="0" w:color="auto"/>
        <w:right w:val="none" w:sz="0" w:space="0" w:color="auto"/>
      </w:divBdr>
    </w:div>
    <w:div w:id="517936935">
      <w:bodyDiv w:val="1"/>
      <w:marLeft w:val="0"/>
      <w:marRight w:val="0"/>
      <w:marTop w:val="0"/>
      <w:marBottom w:val="0"/>
      <w:divBdr>
        <w:top w:val="none" w:sz="0" w:space="0" w:color="auto"/>
        <w:left w:val="none" w:sz="0" w:space="0" w:color="auto"/>
        <w:bottom w:val="none" w:sz="0" w:space="0" w:color="auto"/>
        <w:right w:val="none" w:sz="0" w:space="0" w:color="auto"/>
      </w:divBdr>
      <w:divsChild>
        <w:div w:id="122235221">
          <w:marLeft w:val="0"/>
          <w:marRight w:val="0"/>
          <w:marTop w:val="0"/>
          <w:marBottom w:val="0"/>
          <w:divBdr>
            <w:top w:val="none" w:sz="0" w:space="0" w:color="auto"/>
            <w:left w:val="none" w:sz="0" w:space="0" w:color="auto"/>
            <w:bottom w:val="none" w:sz="0" w:space="0" w:color="auto"/>
            <w:right w:val="none" w:sz="0" w:space="0" w:color="auto"/>
          </w:divBdr>
        </w:div>
        <w:div w:id="1048605808">
          <w:marLeft w:val="0"/>
          <w:marRight w:val="0"/>
          <w:marTop w:val="0"/>
          <w:marBottom w:val="0"/>
          <w:divBdr>
            <w:top w:val="none" w:sz="0" w:space="0" w:color="auto"/>
            <w:left w:val="none" w:sz="0" w:space="0" w:color="auto"/>
            <w:bottom w:val="none" w:sz="0" w:space="0" w:color="auto"/>
            <w:right w:val="none" w:sz="0" w:space="0" w:color="auto"/>
          </w:divBdr>
        </w:div>
      </w:divsChild>
    </w:div>
    <w:div w:id="520246468">
      <w:bodyDiv w:val="1"/>
      <w:marLeft w:val="0"/>
      <w:marRight w:val="0"/>
      <w:marTop w:val="0"/>
      <w:marBottom w:val="0"/>
      <w:divBdr>
        <w:top w:val="none" w:sz="0" w:space="0" w:color="auto"/>
        <w:left w:val="none" w:sz="0" w:space="0" w:color="auto"/>
        <w:bottom w:val="none" w:sz="0" w:space="0" w:color="auto"/>
        <w:right w:val="none" w:sz="0" w:space="0" w:color="auto"/>
      </w:divBdr>
    </w:div>
    <w:div w:id="581180455">
      <w:bodyDiv w:val="1"/>
      <w:marLeft w:val="0"/>
      <w:marRight w:val="0"/>
      <w:marTop w:val="0"/>
      <w:marBottom w:val="0"/>
      <w:divBdr>
        <w:top w:val="none" w:sz="0" w:space="0" w:color="auto"/>
        <w:left w:val="none" w:sz="0" w:space="0" w:color="auto"/>
        <w:bottom w:val="none" w:sz="0" w:space="0" w:color="auto"/>
        <w:right w:val="none" w:sz="0" w:space="0" w:color="auto"/>
      </w:divBdr>
    </w:div>
    <w:div w:id="582110274">
      <w:bodyDiv w:val="1"/>
      <w:marLeft w:val="0"/>
      <w:marRight w:val="0"/>
      <w:marTop w:val="0"/>
      <w:marBottom w:val="0"/>
      <w:divBdr>
        <w:top w:val="none" w:sz="0" w:space="0" w:color="auto"/>
        <w:left w:val="none" w:sz="0" w:space="0" w:color="auto"/>
        <w:bottom w:val="none" w:sz="0" w:space="0" w:color="auto"/>
        <w:right w:val="none" w:sz="0" w:space="0" w:color="auto"/>
      </w:divBdr>
      <w:divsChild>
        <w:div w:id="149827833">
          <w:marLeft w:val="0"/>
          <w:marRight w:val="0"/>
          <w:marTop w:val="0"/>
          <w:marBottom w:val="0"/>
          <w:divBdr>
            <w:top w:val="none" w:sz="0" w:space="0" w:color="auto"/>
            <w:left w:val="none" w:sz="0" w:space="0" w:color="auto"/>
            <w:bottom w:val="none" w:sz="0" w:space="0" w:color="auto"/>
            <w:right w:val="none" w:sz="0" w:space="0" w:color="auto"/>
          </w:divBdr>
          <w:divsChild>
            <w:div w:id="892080092">
              <w:marLeft w:val="0"/>
              <w:marRight w:val="0"/>
              <w:marTop w:val="0"/>
              <w:marBottom w:val="0"/>
              <w:divBdr>
                <w:top w:val="none" w:sz="0" w:space="0" w:color="auto"/>
                <w:left w:val="none" w:sz="0" w:space="0" w:color="auto"/>
                <w:bottom w:val="none" w:sz="0" w:space="0" w:color="auto"/>
                <w:right w:val="none" w:sz="0" w:space="0" w:color="auto"/>
              </w:divBdr>
            </w:div>
          </w:divsChild>
        </w:div>
        <w:div w:id="2008822342">
          <w:marLeft w:val="0"/>
          <w:marRight w:val="0"/>
          <w:marTop w:val="0"/>
          <w:marBottom w:val="0"/>
          <w:divBdr>
            <w:top w:val="none" w:sz="0" w:space="0" w:color="auto"/>
            <w:left w:val="none" w:sz="0" w:space="0" w:color="auto"/>
            <w:bottom w:val="none" w:sz="0" w:space="0" w:color="auto"/>
            <w:right w:val="none" w:sz="0" w:space="0" w:color="auto"/>
          </w:divBdr>
          <w:divsChild>
            <w:div w:id="70918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220135">
      <w:bodyDiv w:val="1"/>
      <w:marLeft w:val="0"/>
      <w:marRight w:val="0"/>
      <w:marTop w:val="0"/>
      <w:marBottom w:val="0"/>
      <w:divBdr>
        <w:top w:val="none" w:sz="0" w:space="0" w:color="auto"/>
        <w:left w:val="none" w:sz="0" w:space="0" w:color="auto"/>
        <w:bottom w:val="none" w:sz="0" w:space="0" w:color="auto"/>
        <w:right w:val="none" w:sz="0" w:space="0" w:color="auto"/>
      </w:divBdr>
    </w:div>
    <w:div w:id="592974808">
      <w:bodyDiv w:val="1"/>
      <w:marLeft w:val="0"/>
      <w:marRight w:val="0"/>
      <w:marTop w:val="0"/>
      <w:marBottom w:val="0"/>
      <w:divBdr>
        <w:top w:val="none" w:sz="0" w:space="0" w:color="auto"/>
        <w:left w:val="none" w:sz="0" w:space="0" w:color="auto"/>
        <w:bottom w:val="none" w:sz="0" w:space="0" w:color="auto"/>
        <w:right w:val="none" w:sz="0" w:space="0" w:color="auto"/>
      </w:divBdr>
    </w:div>
    <w:div w:id="616181071">
      <w:bodyDiv w:val="1"/>
      <w:marLeft w:val="0"/>
      <w:marRight w:val="0"/>
      <w:marTop w:val="0"/>
      <w:marBottom w:val="0"/>
      <w:divBdr>
        <w:top w:val="none" w:sz="0" w:space="0" w:color="auto"/>
        <w:left w:val="none" w:sz="0" w:space="0" w:color="auto"/>
        <w:bottom w:val="none" w:sz="0" w:space="0" w:color="auto"/>
        <w:right w:val="none" w:sz="0" w:space="0" w:color="auto"/>
      </w:divBdr>
    </w:div>
    <w:div w:id="644895412">
      <w:bodyDiv w:val="1"/>
      <w:marLeft w:val="0"/>
      <w:marRight w:val="0"/>
      <w:marTop w:val="0"/>
      <w:marBottom w:val="0"/>
      <w:divBdr>
        <w:top w:val="none" w:sz="0" w:space="0" w:color="auto"/>
        <w:left w:val="none" w:sz="0" w:space="0" w:color="auto"/>
        <w:bottom w:val="none" w:sz="0" w:space="0" w:color="auto"/>
        <w:right w:val="none" w:sz="0" w:space="0" w:color="auto"/>
      </w:divBdr>
      <w:divsChild>
        <w:div w:id="139739236">
          <w:marLeft w:val="0"/>
          <w:marRight w:val="0"/>
          <w:marTop w:val="0"/>
          <w:marBottom w:val="0"/>
          <w:divBdr>
            <w:top w:val="none" w:sz="0" w:space="0" w:color="auto"/>
            <w:left w:val="none" w:sz="0" w:space="0" w:color="auto"/>
            <w:bottom w:val="none" w:sz="0" w:space="0" w:color="auto"/>
            <w:right w:val="none" w:sz="0" w:space="0" w:color="auto"/>
          </w:divBdr>
          <w:divsChild>
            <w:div w:id="55976475">
              <w:marLeft w:val="0"/>
              <w:marRight w:val="0"/>
              <w:marTop w:val="0"/>
              <w:marBottom w:val="0"/>
              <w:divBdr>
                <w:top w:val="none" w:sz="0" w:space="0" w:color="auto"/>
                <w:left w:val="none" w:sz="0" w:space="0" w:color="auto"/>
                <w:bottom w:val="none" w:sz="0" w:space="0" w:color="auto"/>
                <w:right w:val="none" w:sz="0" w:space="0" w:color="auto"/>
              </w:divBdr>
            </w:div>
            <w:div w:id="1681926160">
              <w:marLeft w:val="0"/>
              <w:marRight w:val="0"/>
              <w:marTop w:val="0"/>
              <w:marBottom w:val="0"/>
              <w:divBdr>
                <w:top w:val="none" w:sz="0" w:space="0" w:color="auto"/>
                <w:left w:val="none" w:sz="0" w:space="0" w:color="auto"/>
                <w:bottom w:val="none" w:sz="0" w:space="0" w:color="auto"/>
                <w:right w:val="none" w:sz="0" w:space="0" w:color="auto"/>
              </w:divBdr>
            </w:div>
          </w:divsChild>
        </w:div>
        <w:div w:id="666371185">
          <w:marLeft w:val="0"/>
          <w:marRight w:val="0"/>
          <w:marTop w:val="0"/>
          <w:marBottom w:val="0"/>
          <w:divBdr>
            <w:top w:val="none" w:sz="0" w:space="0" w:color="auto"/>
            <w:left w:val="none" w:sz="0" w:space="0" w:color="auto"/>
            <w:bottom w:val="none" w:sz="0" w:space="0" w:color="auto"/>
            <w:right w:val="none" w:sz="0" w:space="0" w:color="auto"/>
          </w:divBdr>
          <w:divsChild>
            <w:div w:id="178665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490633">
      <w:bodyDiv w:val="1"/>
      <w:marLeft w:val="0"/>
      <w:marRight w:val="0"/>
      <w:marTop w:val="0"/>
      <w:marBottom w:val="0"/>
      <w:divBdr>
        <w:top w:val="none" w:sz="0" w:space="0" w:color="auto"/>
        <w:left w:val="none" w:sz="0" w:space="0" w:color="auto"/>
        <w:bottom w:val="none" w:sz="0" w:space="0" w:color="auto"/>
        <w:right w:val="none" w:sz="0" w:space="0" w:color="auto"/>
      </w:divBdr>
      <w:divsChild>
        <w:div w:id="166406744">
          <w:marLeft w:val="0"/>
          <w:marRight w:val="0"/>
          <w:marTop w:val="0"/>
          <w:marBottom w:val="0"/>
          <w:divBdr>
            <w:top w:val="none" w:sz="0" w:space="0" w:color="auto"/>
            <w:left w:val="none" w:sz="0" w:space="0" w:color="auto"/>
            <w:bottom w:val="none" w:sz="0" w:space="0" w:color="auto"/>
            <w:right w:val="none" w:sz="0" w:space="0" w:color="auto"/>
          </w:divBdr>
        </w:div>
        <w:div w:id="808473639">
          <w:marLeft w:val="0"/>
          <w:marRight w:val="0"/>
          <w:marTop w:val="0"/>
          <w:marBottom w:val="0"/>
          <w:divBdr>
            <w:top w:val="none" w:sz="0" w:space="0" w:color="auto"/>
            <w:left w:val="none" w:sz="0" w:space="0" w:color="auto"/>
            <w:bottom w:val="none" w:sz="0" w:space="0" w:color="auto"/>
            <w:right w:val="none" w:sz="0" w:space="0" w:color="auto"/>
          </w:divBdr>
        </w:div>
        <w:div w:id="2049452936">
          <w:marLeft w:val="0"/>
          <w:marRight w:val="0"/>
          <w:marTop w:val="0"/>
          <w:marBottom w:val="0"/>
          <w:divBdr>
            <w:top w:val="none" w:sz="0" w:space="0" w:color="auto"/>
            <w:left w:val="none" w:sz="0" w:space="0" w:color="auto"/>
            <w:bottom w:val="none" w:sz="0" w:space="0" w:color="auto"/>
            <w:right w:val="none" w:sz="0" w:space="0" w:color="auto"/>
          </w:divBdr>
        </w:div>
        <w:div w:id="2121753750">
          <w:marLeft w:val="0"/>
          <w:marRight w:val="0"/>
          <w:marTop w:val="0"/>
          <w:marBottom w:val="0"/>
          <w:divBdr>
            <w:top w:val="none" w:sz="0" w:space="0" w:color="auto"/>
            <w:left w:val="none" w:sz="0" w:space="0" w:color="auto"/>
            <w:bottom w:val="none" w:sz="0" w:space="0" w:color="auto"/>
            <w:right w:val="none" w:sz="0" w:space="0" w:color="auto"/>
          </w:divBdr>
        </w:div>
      </w:divsChild>
    </w:div>
    <w:div w:id="684094951">
      <w:bodyDiv w:val="1"/>
      <w:marLeft w:val="0"/>
      <w:marRight w:val="0"/>
      <w:marTop w:val="0"/>
      <w:marBottom w:val="0"/>
      <w:divBdr>
        <w:top w:val="none" w:sz="0" w:space="0" w:color="auto"/>
        <w:left w:val="none" w:sz="0" w:space="0" w:color="auto"/>
        <w:bottom w:val="none" w:sz="0" w:space="0" w:color="auto"/>
        <w:right w:val="none" w:sz="0" w:space="0" w:color="auto"/>
      </w:divBdr>
    </w:div>
    <w:div w:id="700713702">
      <w:bodyDiv w:val="1"/>
      <w:marLeft w:val="0"/>
      <w:marRight w:val="0"/>
      <w:marTop w:val="0"/>
      <w:marBottom w:val="0"/>
      <w:divBdr>
        <w:top w:val="none" w:sz="0" w:space="0" w:color="auto"/>
        <w:left w:val="none" w:sz="0" w:space="0" w:color="auto"/>
        <w:bottom w:val="none" w:sz="0" w:space="0" w:color="auto"/>
        <w:right w:val="none" w:sz="0" w:space="0" w:color="auto"/>
      </w:divBdr>
      <w:divsChild>
        <w:div w:id="103154351">
          <w:marLeft w:val="0"/>
          <w:marRight w:val="0"/>
          <w:marTop w:val="0"/>
          <w:marBottom w:val="0"/>
          <w:divBdr>
            <w:top w:val="none" w:sz="0" w:space="0" w:color="auto"/>
            <w:left w:val="none" w:sz="0" w:space="0" w:color="auto"/>
            <w:bottom w:val="none" w:sz="0" w:space="0" w:color="auto"/>
            <w:right w:val="none" w:sz="0" w:space="0" w:color="auto"/>
          </w:divBdr>
          <w:divsChild>
            <w:div w:id="778988108">
              <w:marLeft w:val="0"/>
              <w:marRight w:val="0"/>
              <w:marTop w:val="0"/>
              <w:marBottom w:val="0"/>
              <w:divBdr>
                <w:top w:val="none" w:sz="0" w:space="0" w:color="auto"/>
                <w:left w:val="none" w:sz="0" w:space="0" w:color="auto"/>
                <w:bottom w:val="none" w:sz="0" w:space="0" w:color="auto"/>
                <w:right w:val="none" w:sz="0" w:space="0" w:color="auto"/>
              </w:divBdr>
            </w:div>
          </w:divsChild>
        </w:div>
        <w:div w:id="1670524872">
          <w:marLeft w:val="0"/>
          <w:marRight w:val="0"/>
          <w:marTop w:val="0"/>
          <w:marBottom w:val="0"/>
          <w:divBdr>
            <w:top w:val="none" w:sz="0" w:space="0" w:color="auto"/>
            <w:left w:val="none" w:sz="0" w:space="0" w:color="auto"/>
            <w:bottom w:val="none" w:sz="0" w:space="0" w:color="auto"/>
            <w:right w:val="none" w:sz="0" w:space="0" w:color="auto"/>
          </w:divBdr>
          <w:divsChild>
            <w:div w:id="23720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635231">
      <w:bodyDiv w:val="1"/>
      <w:marLeft w:val="0"/>
      <w:marRight w:val="0"/>
      <w:marTop w:val="0"/>
      <w:marBottom w:val="0"/>
      <w:divBdr>
        <w:top w:val="none" w:sz="0" w:space="0" w:color="auto"/>
        <w:left w:val="none" w:sz="0" w:space="0" w:color="auto"/>
        <w:bottom w:val="none" w:sz="0" w:space="0" w:color="auto"/>
        <w:right w:val="none" w:sz="0" w:space="0" w:color="auto"/>
      </w:divBdr>
      <w:divsChild>
        <w:div w:id="633220178">
          <w:marLeft w:val="0"/>
          <w:marRight w:val="0"/>
          <w:marTop w:val="0"/>
          <w:marBottom w:val="0"/>
          <w:divBdr>
            <w:top w:val="none" w:sz="0" w:space="0" w:color="auto"/>
            <w:left w:val="none" w:sz="0" w:space="0" w:color="auto"/>
            <w:bottom w:val="none" w:sz="0" w:space="0" w:color="auto"/>
            <w:right w:val="none" w:sz="0" w:space="0" w:color="auto"/>
          </w:divBdr>
        </w:div>
        <w:div w:id="1460951756">
          <w:marLeft w:val="0"/>
          <w:marRight w:val="0"/>
          <w:marTop w:val="0"/>
          <w:marBottom w:val="0"/>
          <w:divBdr>
            <w:top w:val="none" w:sz="0" w:space="0" w:color="auto"/>
            <w:left w:val="none" w:sz="0" w:space="0" w:color="auto"/>
            <w:bottom w:val="none" w:sz="0" w:space="0" w:color="auto"/>
            <w:right w:val="none" w:sz="0" w:space="0" w:color="auto"/>
          </w:divBdr>
        </w:div>
        <w:div w:id="1476751355">
          <w:marLeft w:val="0"/>
          <w:marRight w:val="0"/>
          <w:marTop w:val="0"/>
          <w:marBottom w:val="0"/>
          <w:divBdr>
            <w:top w:val="none" w:sz="0" w:space="0" w:color="auto"/>
            <w:left w:val="none" w:sz="0" w:space="0" w:color="auto"/>
            <w:bottom w:val="none" w:sz="0" w:space="0" w:color="auto"/>
            <w:right w:val="none" w:sz="0" w:space="0" w:color="auto"/>
          </w:divBdr>
        </w:div>
      </w:divsChild>
    </w:div>
    <w:div w:id="711618044">
      <w:bodyDiv w:val="1"/>
      <w:marLeft w:val="0"/>
      <w:marRight w:val="0"/>
      <w:marTop w:val="0"/>
      <w:marBottom w:val="0"/>
      <w:divBdr>
        <w:top w:val="none" w:sz="0" w:space="0" w:color="auto"/>
        <w:left w:val="none" w:sz="0" w:space="0" w:color="auto"/>
        <w:bottom w:val="none" w:sz="0" w:space="0" w:color="auto"/>
        <w:right w:val="none" w:sz="0" w:space="0" w:color="auto"/>
      </w:divBdr>
      <w:divsChild>
        <w:div w:id="13926068">
          <w:marLeft w:val="0"/>
          <w:marRight w:val="0"/>
          <w:marTop w:val="0"/>
          <w:marBottom w:val="0"/>
          <w:divBdr>
            <w:top w:val="none" w:sz="0" w:space="0" w:color="auto"/>
            <w:left w:val="none" w:sz="0" w:space="0" w:color="auto"/>
            <w:bottom w:val="none" w:sz="0" w:space="0" w:color="auto"/>
            <w:right w:val="none" w:sz="0" w:space="0" w:color="auto"/>
          </w:divBdr>
          <w:divsChild>
            <w:div w:id="1017464385">
              <w:marLeft w:val="0"/>
              <w:marRight w:val="0"/>
              <w:marTop w:val="0"/>
              <w:marBottom w:val="0"/>
              <w:divBdr>
                <w:top w:val="none" w:sz="0" w:space="0" w:color="auto"/>
                <w:left w:val="none" w:sz="0" w:space="0" w:color="auto"/>
                <w:bottom w:val="none" w:sz="0" w:space="0" w:color="auto"/>
                <w:right w:val="none" w:sz="0" w:space="0" w:color="auto"/>
              </w:divBdr>
            </w:div>
            <w:div w:id="1365785097">
              <w:marLeft w:val="0"/>
              <w:marRight w:val="0"/>
              <w:marTop w:val="0"/>
              <w:marBottom w:val="0"/>
              <w:divBdr>
                <w:top w:val="none" w:sz="0" w:space="0" w:color="auto"/>
                <w:left w:val="none" w:sz="0" w:space="0" w:color="auto"/>
                <w:bottom w:val="none" w:sz="0" w:space="0" w:color="auto"/>
                <w:right w:val="none" w:sz="0" w:space="0" w:color="auto"/>
              </w:divBdr>
            </w:div>
          </w:divsChild>
        </w:div>
        <w:div w:id="1121846524">
          <w:marLeft w:val="0"/>
          <w:marRight w:val="0"/>
          <w:marTop w:val="0"/>
          <w:marBottom w:val="0"/>
          <w:divBdr>
            <w:top w:val="none" w:sz="0" w:space="0" w:color="auto"/>
            <w:left w:val="none" w:sz="0" w:space="0" w:color="auto"/>
            <w:bottom w:val="none" w:sz="0" w:space="0" w:color="auto"/>
            <w:right w:val="none" w:sz="0" w:space="0" w:color="auto"/>
          </w:divBdr>
          <w:divsChild>
            <w:div w:id="202251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65956">
      <w:bodyDiv w:val="1"/>
      <w:marLeft w:val="0"/>
      <w:marRight w:val="0"/>
      <w:marTop w:val="0"/>
      <w:marBottom w:val="0"/>
      <w:divBdr>
        <w:top w:val="none" w:sz="0" w:space="0" w:color="auto"/>
        <w:left w:val="none" w:sz="0" w:space="0" w:color="auto"/>
        <w:bottom w:val="none" w:sz="0" w:space="0" w:color="auto"/>
        <w:right w:val="none" w:sz="0" w:space="0" w:color="auto"/>
      </w:divBdr>
    </w:div>
    <w:div w:id="765033937">
      <w:bodyDiv w:val="1"/>
      <w:marLeft w:val="0"/>
      <w:marRight w:val="0"/>
      <w:marTop w:val="0"/>
      <w:marBottom w:val="0"/>
      <w:divBdr>
        <w:top w:val="none" w:sz="0" w:space="0" w:color="auto"/>
        <w:left w:val="none" w:sz="0" w:space="0" w:color="auto"/>
        <w:bottom w:val="none" w:sz="0" w:space="0" w:color="auto"/>
        <w:right w:val="none" w:sz="0" w:space="0" w:color="auto"/>
      </w:divBdr>
      <w:divsChild>
        <w:div w:id="469052930">
          <w:marLeft w:val="0"/>
          <w:marRight w:val="0"/>
          <w:marTop w:val="0"/>
          <w:marBottom w:val="0"/>
          <w:divBdr>
            <w:top w:val="none" w:sz="0" w:space="0" w:color="auto"/>
            <w:left w:val="none" w:sz="0" w:space="0" w:color="auto"/>
            <w:bottom w:val="none" w:sz="0" w:space="0" w:color="auto"/>
            <w:right w:val="none" w:sz="0" w:space="0" w:color="auto"/>
          </w:divBdr>
          <w:divsChild>
            <w:div w:id="337848458">
              <w:marLeft w:val="0"/>
              <w:marRight w:val="0"/>
              <w:marTop w:val="0"/>
              <w:marBottom w:val="0"/>
              <w:divBdr>
                <w:top w:val="none" w:sz="0" w:space="0" w:color="auto"/>
                <w:left w:val="none" w:sz="0" w:space="0" w:color="auto"/>
                <w:bottom w:val="none" w:sz="0" w:space="0" w:color="auto"/>
                <w:right w:val="none" w:sz="0" w:space="0" w:color="auto"/>
              </w:divBdr>
            </w:div>
            <w:div w:id="796141578">
              <w:marLeft w:val="0"/>
              <w:marRight w:val="0"/>
              <w:marTop w:val="0"/>
              <w:marBottom w:val="0"/>
              <w:divBdr>
                <w:top w:val="none" w:sz="0" w:space="0" w:color="auto"/>
                <w:left w:val="none" w:sz="0" w:space="0" w:color="auto"/>
                <w:bottom w:val="none" w:sz="0" w:space="0" w:color="auto"/>
                <w:right w:val="none" w:sz="0" w:space="0" w:color="auto"/>
              </w:divBdr>
            </w:div>
            <w:div w:id="1110856370">
              <w:marLeft w:val="0"/>
              <w:marRight w:val="0"/>
              <w:marTop w:val="0"/>
              <w:marBottom w:val="0"/>
              <w:divBdr>
                <w:top w:val="none" w:sz="0" w:space="0" w:color="auto"/>
                <w:left w:val="none" w:sz="0" w:space="0" w:color="auto"/>
                <w:bottom w:val="none" w:sz="0" w:space="0" w:color="auto"/>
                <w:right w:val="none" w:sz="0" w:space="0" w:color="auto"/>
              </w:divBdr>
            </w:div>
            <w:div w:id="1808662976">
              <w:marLeft w:val="0"/>
              <w:marRight w:val="0"/>
              <w:marTop w:val="0"/>
              <w:marBottom w:val="0"/>
              <w:divBdr>
                <w:top w:val="none" w:sz="0" w:space="0" w:color="auto"/>
                <w:left w:val="none" w:sz="0" w:space="0" w:color="auto"/>
                <w:bottom w:val="none" w:sz="0" w:space="0" w:color="auto"/>
                <w:right w:val="none" w:sz="0" w:space="0" w:color="auto"/>
              </w:divBdr>
            </w:div>
            <w:div w:id="1885630965">
              <w:marLeft w:val="0"/>
              <w:marRight w:val="0"/>
              <w:marTop w:val="0"/>
              <w:marBottom w:val="0"/>
              <w:divBdr>
                <w:top w:val="none" w:sz="0" w:space="0" w:color="auto"/>
                <w:left w:val="none" w:sz="0" w:space="0" w:color="auto"/>
                <w:bottom w:val="none" w:sz="0" w:space="0" w:color="auto"/>
                <w:right w:val="none" w:sz="0" w:space="0" w:color="auto"/>
              </w:divBdr>
            </w:div>
          </w:divsChild>
        </w:div>
        <w:div w:id="1181358992">
          <w:marLeft w:val="0"/>
          <w:marRight w:val="0"/>
          <w:marTop w:val="0"/>
          <w:marBottom w:val="0"/>
          <w:divBdr>
            <w:top w:val="none" w:sz="0" w:space="0" w:color="auto"/>
            <w:left w:val="none" w:sz="0" w:space="0" w:color="auto"/>
            <w:bottom w:val="none" w:sz="0" w:space="0" w:color="auto"/>
            <w:right w:val="none" w:sz="0" w:space="0" w:color="auto"/>
          </w:divBdr>
          <w:divsChild>
            <w:div w:id="183148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66634">
      <w:bodyDiv w:val="1"/>
      <w:marLeft w:val="0"/>
      <w:marRight w:val="0"/>
      <w:marTop w:val="0"/>
      <w:marBottom w:val="0"/>
      <w:divBdr>
        <w:top w:val="none" w:sz="0" w:space="0" w:color="auto"/>
        <w:left w:val="none" w:sz="0" w:space="0" w:color="auto"/>
        <w:bottom w:val="none" w:sz="0" w:space="0" w:color="auto"/>
        <w:right w:val="none" w:sz="0" w:space="0" w:color="auto"/>
      </w:divBdr>
    </w:div>
    <w:div w:id="783304994">
      <w:bodyDiv w:val="1"/>
      <w:marLeft w:val="0"/>
      <w:marRight w:val="0"/>
      <w:marTop w:val="0"/>
      <w:marBottom w:val="0"/>
      <w:divBdr>
        <w:top w:val="none" w:sz="0" w:space="0" w:color="auto"/>
        <w:left w:val="none" w:sz="0" w:space="0" w:color="auto"/>
        <w:bottom w:val="none" w:sz="0" w:space="0" w:color="auto"/>
        <w:right w:val="none" w:sz="0" w:space="0" w:color="auto"/>
      </w:divBdr>
      <w:divsChild>
        <w:div w:id="216209172">
          <w:marLeft w:val="0"/>
          <w:marRight w:val="0"/>
          <w:marTop w:val="0"/>
          <w:marBottom w:val="0"/>
          <w:divBdr>
            <w:top w:val="none" w:sz="0" w:space="0" w:color="auto"/>
            <w:left w:val="none" w:sz="0" w:space="0" w:color="auto"/>
            <w:bottom w:val="none" w:sz="0" w:space="0" w:color="auto"/>
            <w:right w:val="none" w:sz="0" w:space="0" w:color="auto"/>
          </w:divBdr>
        </w:div>
        <w:div w:id="985085051">
          <w:marLeft w:val="0"/>
          <w:marRight w:val="0"/>
          <w:marTop w:val="0"/>
          <w:marBottom w:val="0"/>
          <w:divBdr>
            <w:top w:val="none" w:sz="0" w:space="0" w:color="auto"/>
            <w:left w:val="none" w:sz="0" w:space="0" w:color="auto"/>
            <w:bottom w:val="none" w:sz="0" w:space="0" w:color="auto"/>
            <w:right w:val="none" w:sz="0" w:space="0" w:color="auto"/>
          </w:divBdr>
        </w:div>
        <w:div w:id="1222596355">
          <w:marLeft w:val="0"/>
          <w:marRight w:val="0"/>
          <w:marTop w:val="0"/>
          <w:marBottom w:val="0"/>
          <w:divBdr>
            <w:top w:val="none" w:sz="0" w:space="0" w:color="auto"/>
            <w:left w:val="none" w:sz="0" w:space="0" w:color="auto"/>
            <w:bottom w:val="none" w:sz="0" w:space="0" w:color="auto"/>
            <w:right w:val="none" w:sz="0" w:space="0" w:color="auto"/>
          </w:divBdr>
        </w:div>
        <w:div w:id="1412242274">
          <w:marLeft w:val="0"/>
          <w:marRight w:val="0"/>
          <w:marTop w:val="0"/>
          <w:marBottom w:val="0"/>
          <w:divBdr>
            <w:top w:val="none" w:sz="0" w:space="0" w:color="auto"/>
            <w:left w:val="none" w:sz="0" w:space="0" w:color="auto"/>
            <w:bottom w:val="none" w:sz="0" w:space="0" w:color="auto"/>
            <w:right w:val="none" w:sz="0" w:space="0" w:color="auto"/>
          </w:divBdr>
        </w:div>
        <w:div w:id="1759398702">
          <w:marLeft w:val="0"/>
          <w:marRight w:val="0"/>
          <w:marTop w:val="0"/>
          <w:marBottom w:val="0"/>
          <w:divBdr>
            <w:top w:val="none" w:sz="0" w:space="0" w:color="auto"/>
            <w:left w:val="none" w:sz="0" w:space="0" w:color="auto"/>
            <w:bottom w:val="none" w:sz="0" w:space="0" w:color="auto"/>
            <w:right w:val="none" w:sz="0" w:space="0" w:color="auto"/>
          </w:divBdr>
        </w:div>
        <w:div w:id="1967924799">
          <w:marLeft w:val="0"/>
          <w:marRight w:val="0"/>
          <w:marTop w:val="0"/>
          <w:marBottom w:val="0"/>
          <w:divBdr>
            <w:top w:val="none" w:sz="0" w:space="0" w:color="auto"/>
            <w:left w:val="none" w:sz="0" w:space="0" w:color="auto"/>
            <w:bottom w:val="none" w:sz="0" w:space="0" w:color="auto"/>
            <w:right w:val="none" w:sz="0" w:space="0" w:color="auto"/>
          </w:divBdr>
        </w:div>
      </w:divsChild>
    </w:div>
    <w:div w:id="792945635">
      <w:bodyDiv w:val="1"/>
      <w:marLeft w:val="0"/>
      <w:marRight w:val="0"/>
      <w:marTop w:val="0"/>
      <w:marBottom w:val="0"/>
      <w:divBdr>
        <w:top w:val="none" w:sz="0" w:space="0" w:color="auto"/>
        <w:left w:val="none" w:sz="0" w:space="0" w:color="auto"/>
        <w:bottom w:val="none" w:sz="0" w:space="0" w:color="auto"/>
        <w:right w:val="none" w:sz="0" w:space="0" w:color="auto"/>
      </w:divBdr>
      <w:divsChild>
        <w:div w:id="881751965">
          <w:marLeft w:val="0"/>
          <w:marRight w:val="0"/>
          <w:marTop w:val="0"/>
          <w:marBottom w:val="0"/>
          <w:divBdr>
            <w:top w:val="none" w:sz="0" w:space="0" w:color="auto"/>
            <w:left w:val="none" w:sz="0" w:space="0" w:color="auto"/>
            <w:bottom w:val="none" w:sz="0" w:space="0" w:color="auto"/>
            <w:right w:val="none" w:sz="0" w:space="0" w:color="auto"/>
          </w:divBdr>
        </w:div>
        <w:div w:id="1215628083">
          <w:marLeft w:val="0"/>
          <w:marRight w:val="0"/>
          <w:marTop w:val="0"/>
          <w:marBottom w:val="0"/>
          <w:divBdr>
            <w:top w:val="none" w:sz="0" w:space="0" w:color="auto"/>
            <w:left w:val="none" w:sz="0" w:space="0" w:color="auto"/>
            <w:bottom w:val="none" w:sz="0" w:space="0" w:color="auto"/>
            <w:right w:val="none" w:sz="0" w:space="0" w:color="auto"/>
          </w:divBdr>
        </w:div>
        <w:div w:id="1355114831">
          <w:marLeft w:val="0"/>
          <w:marRight w:val="0"/>
          <w:marTop w:val="0"/>
          <w:marBottom w:val="0"/>
          <w:divBdr>
            <w:top w:val="none" w:sz="0" w:space="0" w:color="auto"/>
            <w:left w:val="none" w:sz="0" w:space="0" w:color="auto"/>
            <w:bottom w:val="none" w:sz="0" w:space="0" w:color="auto"/>
            <w:right w:val="none" w:sz="0" w:space="0" w:color="auto"/>
          </w:divBdr>
        </w:div>
        <w:div w:id="1438259434">
          <w:marLeft w:val="0"/>
          <w:marRight w:val="0"/>
          <w:marTop w:val="0"/>
          <w:marBottom w:val="0"/>
          <w:divBdr>
            <w:top w:val="none" w:sz="0" w:space="0" w:color="auto"/>
            <w:left w:val="none" w:sz="0" w:space="0" w:color="auto"/>
            <w:bottom w:val="none" w:sz="0" w:space="0" w:color="auto"/>
            <w:right w:val="none" w:sz="0" w:space="0" w:color="auto"/>
          </w:divBdr>
        </w:div>
        <w:div w:id="1680278026">
          <w:marLeft w:val="0"/>
          <w:marRight w:val="0"/>
          <w:marTop w:val="0"/>
          <w:marBottom w:val="0"/>
          <w:divBdr>
            <w:top w:val="none" w:sz="0" w:space="0" w:color="auto"/>
            <w:left w:val="none" w:sz="0" w:space="0" w:color="auto"/>
            <w:bottom w:val="none" w:sz="0" w:space="0" w:color="auto"/>
            <w:right w:val="none" w:sz="0" w:space="0" w:color="auto"/>
          </w:divBdr>
        </w:div>
        <w:div w:id="1925334744">
          <w:marLeft w:val="0"/>
          <w:marRight w:val="0"/>
          <w:marTop w:val="0"/>
          <w:marBottom w:val="0"/>
          <w:divBdr>
            <w:top w:val="none" w:sz="0" w:space="0" w:color="auto"/>
            <w:left w:val="none" w:sz="0" w:space="0" w:color="auto"/>
            <w:bottom w:val="none" w:sz="0" w:space="0" w:color="auto"/>
            <w:right w:val="none" w:sz="0" w:space="0" w:color="auto"/>
          </w:divBdr>
        </w:div>
      </w:divsChild>
    </w:div>
    <w:div w:id="797454317">
      <w:bodyDiv w:val="1"/>
      <w:marLeft w:val="0"/>
      <w:marRight w:val="0"/>
      <w:marTop w:val="0"/>
      <w:marBottom w:val="0"/>
      <w:divBdr>
        <w:top w:val="none" w:sz="0" w:space="0" w:color="auto"/>
        <w:left w:val="none" w:sz="0" w:space="0" w:color="auto"/>
        <w:bottom w:val="none" w:sz="0" w:space="0" w:color="auto"/>
        <w:right w:val="none" w:sz="0" w:space="0" w:color="auto"/>
      </w:divBdr>
      <w:divsChild>
        <w:div w:id="266550060">
          <w:marLeft w:val="0"/>
          <w:marRight w:val="0"/>
          <w:marTop w:val="0"/>
          <w:marBottom w:val="0"/>
          <w:divBdr>
            <w:top w:val="none" w:sz="0" w:space="0" w:color="auto"/>
            <w:left w:val="none" w:sz="0" w:space="0" w:color="auto"/>
            <w:bottom w:val="none" w:sz="0" w:space="0" w:color="auto"/>
            <w:right w:val="none" w:sz="0" w:space="0" w:color="auto"/>
          </w:divBdr>
        </w:div>
        <w:div w:id="1698265527">
          <w:marLeft w:val="0"/>
          <w:marRight w:val="0"/>
          <w:marTop w:val="0"/>
          <w:marBottom w:val="0"/>
          <w:divBdr>
            <w:top w:val="none" w:sz="0" w:space="0" w:color="auto"/>
            <w:left w:val="none" w:sz="0" w:space="0" w:color="auto"/>
            <w:bottom w:val="none" w:sz="0" w:space="0" w:color="auto"/>
            <w:right w:val="none" w:sz="0" w:space="0" w:color="auto"/>
          </w:divBdr>
        </w:div>
      </w:divsChild>
    </w:div>
    <w:div w:id="812676102">
      <w:bodyDiv w:val="1"/>
      <w:marLeft w:val="0"/>
      <w:marRight w:val="0"/>
      <w:marTop w:val="0"/>
      <w:marBottom w:val="0"/>
      <w:divBdr>
        <w:top w:val="none" w:sz="0" w:space="0" w:color="auto"/>
        <w:left w:val="none" w:sz="0" w:space="0" w:color="auto"/>
        <w:bottom w:val="none" w:sz="0" w:space="0" w:color="auto"/>
        <w:right w:val="none" w:sz="0" w:space="0" w:color="auto"/>
      </w:divBdr>
    </w:div>
    <w:div w:id="817956489">
      <w:bodyDiv w:val="1"/>
      <w:marLeft w:val="0"/>
      <w:marRight w:val="0"/>
      <w:marTop w:val="0"/>
      <w:marBottom w:val="0"/>
      <w:divBdr>
        <w:top w:val="none" w:sz="0" w:space="0" w:color="auto"/>
        <w:left w:val="none" w:sz="0" w:space="0" w:color="auto"/>
        <w:bottom w:val="none" w:sz="0" w:space="0" w:color="auto"/>
        <w:right w:val="none" w:sz="0" w:space="0" w:color="auto"/>
      </w:divBdr>
      <w:divsChild>
        <w:div w:id="27998135">
          <w:marLeft w:val="0"/>
          <w:marRight w:val="0"/>
          <w:marTop w:val="0"/>
          <w:marBottom w:val="0"/>
          <w:divBdr>
            <w:top w:val="none" w:sz="0" w:space="0" w:color="auto"/>
            <w:left w:val="none" w:sz="0" w:space="0" w:color="auto"/>
            <w:bottom w:val="none" w:sz="0" w:space="0" w:color="auto"/>
            <w:right w:val="none" w:sz="0" w:space="0" w:color="auto"/>
          </w:divBdr>
        </w:div>
        <w:div w:id="91247068">
          <w:marLeft w:val="0"/>
          <w:marRight w:val="0"/>
          <w:marTop w:val="0"/>
          <w:marBottom w:val="0"/>
          <w:divBdr>
            <w:top w:val="none" w:sz="0" w:space="0" w:color="auto"/>
            <w:left w:val="none" w:sz="0" w:space="0" w:color="auto"/>
            <w:bottom w:val="none" w:sz="0" w:space="0" w:color="auto"/>
            <w:right w:val="none" w:sz="0" w:space="0" w:color="auto"/>
          </w:divBdr>
        </w:div>
        <w:div w:id="164709533">
          <w:marLeft w:val="0"/>
          <w:marRight w:val="0"/>
          <w:marTop w:val="0"/>
          <w:marBottom w:val="0"/>
          <w:divBdr>
            <w:top w:val="none" w:sz="0" w:space="0" w:color="auto"/>
            <w:left w:val="none" w:sz="0" w:space="0" w:color="auto"/>
            <w:bottom w:val="none" w:sz="0" w:space="0" w:color="auto"/>
            <w:right w:val="none" w:sz="0" w:space="0" w:color="auto"/>
          </w:divBdr>
        </w:div>
        <w:div w:id="178204101">
          <w:marLeft w:val="0"/>
          <w:marRight w:val="0"/>
          <w:marTop w:val="0"/>
          <w:marBottom w:val="0"/>
          <w:divBdr>
            <w:top w:val="none" w:sz="0" w:space="0" w:color="auto"/>
            <w:left w:val="none" w:sz="0" w:space="0" w:color="auto"/>
            <w:bottom w:val="none" w:sz="0" w:space="0" w:color="auto"/>
            <w:right w:val="none" w:sz="0" w:space="0" w:color="auto"/>
          </w:divBdr>
        </w:div>
        <w:div w:id="265311543">
          <w:marLeft w:val="0"/>
          <w:marRight w:val="0"/>
          <w:marTop w:val="0"/>
          <w:marBottom w:val="0"/>
          <w:divBdr>
            <w:top w:val="none" w:sz="0" w:space="0" w:color="auto"/>
            <w:left w:val="none" w:sz="0" w:space="0" w:color="auto"/>
            <w:bottom w:val="none" w:sz="0" w:space="0" w:color="auto"/>
            <w:right w:val="none" w:sz="0" w:space="0" w:color="auto"/>
          </w:divBdr>
        </w:div>
        <w:div w:id="311061096">
          <w:marLeft w:val="0"/>
          <w:marRight w:val="0"/>
          <w:marTop w:val="0"/>
          <w:marBottom w:val="0"/>
          <w:divBdr>
            <w:top w:val="none" w:sz="0" w:space="0" w:color="auto"/>
            <w:left w:val="none" w:sz="0" w:space="0" w:color="auto"/>
            <w:bottom w:val="none" w:sz="0" w:space="0" w:color="auto"/>
            <w:right w:val="none" w:sz="0" w:space="0" w:color="auto"/>
          </w:divBdr>
        </w:div>
        <w:div w:id="317727864">
          <w:marLeft w:val="0"/>
          <w:marRight w:val="0"/>
          <w:marTop w:val="0"/>
          <w:marBottom w:val="0"/>
          <w:divBdr>
            <w:top w:val="none" w:sz="0" w:space="0" w:color="auto"/>
            <w:left w:val="none" w:sz="0" w:space="0" w:color="auto"/>
            <w:bottom w:val="none" w:sz="0" w:space="0" w:color="auto"/>
            <w:right w:val="none" w:sz="0" w:space="0" w:color="auto"/>
          </w:divBdr>
        </w:div>
        <w:div w:id="348914546">
          <w:marLeft w:val="0"/>
          <w:marRight w:val="0"/>
          <w:marTop w:val="0"/>
          <w:marBottom w:val="0"/>
          <w:divBdr>
            <w:top w:val="none" w:sz="0" w:space="0" w:color="auto"/>
            <w:left w:val="none" w:sz="0" w:space="0" w:color="auto"/>
            <w:bottom w:val="none" w:sz="0" w:space="0" w:color="auto"/>
            <w:right w:val="none" w:sz="0" w:space="0" w:color="auto"/>
          </w:divBdr>
        </w:div>
        <w:div w:id="377508706">
          <w:marLeft w:val="0"/>
          <w:marRight w:val="0"/>
          <w:marTop w:val="0"/>
          <w:marBottom w:val="0"/>
          <w:divBdr>
            <w:top w:val="none" w:sz="0" w:space="0" w:color="auto"/>
            <w:left w:val="none" w:sz="0" w:space="0" w:color="auto"/>
            <w:bottom w:val="none" w:sz="0" w:space="0" w:color="auto"/>
            <w:right w:val="none" w:sz="0" w:space="0" w:color="auto"/>
          </w:divBdr>
        </w:div>
        <w:div w:id="528379141">
          <w:marLeft w:val="0"/>
          <w:marRight w:val="0"/>
          <w:marTop w:val="0"/>
          <w:marBottom w:val="0"/>
          <w:divBdr>
            <w:top w:val="none" w:sz="0" w:space="0" w:color="auto"/>
            <w:left w:val="none" w:sz="0" w:space="0" w:color="auto"/>
            <w:bottom w:val="none" w:sz="0" w:space="0" w:color="auto"/>
            <w:right w:val="none" w:sz="0" w:space="0" w:color="auto"/>
          </w:divBdr>
        </w:div>
        <w:div w:id="578638918">
          <w:marLeft w:val="0"/>
          <w:marRight w:val="0"/>
          <w:marTop w:val="0"/>
          <w:marBottom w:val="0"/>
          <w:divBdr>
            <w:top w:val="none" w:sz="0" w:space="0" w:color="auto"/>
            <w:left w:val="none" w:sz="0" w:space="0" w:color="auto"/>
            <w:bottom w:val="none" w:sz="0" w:space="0" w:color="auto"/>
            <w:right w:val="none" w:sz="0" w:space="0" w:color="auto"/>
          </w:divBdr>
        </w:div>
        <w:div w:id="601113342">
          <w:marLeft w:val="0"/>
          <w:marRight w:val="0"/>
          <w:marTop w:val="0"/>
          <w:marBottom w:val="0"/>
          <w:divBdr>
            <w:top w:val="none" w:sz="0" w:space="0" w:color="auto"/>
            <w:left w:val="none" w:sz="0" w:space="0" w:color="auto"/>
            <w:bottom w:val="none" w:sz="0" w:space="0" w:color="auto"/>
            <w:right w:val="none" w:sz="0" w:space="0" w:color="auto"/>
          </w:divBdr>
        </w:div>
        <w:div w:id="636105603">
          <w:marLeft w:val="0"/>
          <w:marRight w:val="0"/>
          <w:marTop w:val="0"/>
          <w:marBottom w:val="0"/>
          <w:divBdr>
            <w:top w:val="none" w:sz="0" w:space="0" w:color="auto"/>
            <w:left w:val="none" w:sz="0" w:space="0" w:color="auto"/>
            <w:bottom w:val="none" w:sz="0" w:space="0" w:color="auto"/>
            <w:right w:val="none" w:sz="0" w:space="0" w:color="auto"/>
          </w:divBdr>
        </w:div>
        <w:div w:id="657729482">
          <w:marLeft w:val="0"/>
          <w:marRight w:val="0"/>
          <w:marTop w:val="0"/>
          <w:marBottom w:val="0"/>
          <w:divBdr>
            <w:top w:val="none" w:sz="0" w:space="0" w:color="auto"/>
            <w:left w:val="none" w:sz="0" w:space="0" w:color="auto"/>
            <w:bottom w:val="none" w:sz="0" w:space="0" w:color="auto"/>
            <w:right w:val="none" w:sz="0" w:space="0" w:color="auto"/>
          </w:divBdr>
        </w:div>
        <w:div w:id="728723766">
          <w:marLeft w:val="0"/>
          <w:marRight w:val="0"/>
          <w:marTop w:val="0"/>
          <w:marBottom w:val="0"/>
          <w:divBdr>
            <w:top w:val="none" w:sz="0" w:space="0" w:color="auto"/>
            <w:left w:val="none" w:sz="0" w:space="0" w:color="auto"/>
            <w:bottom w:val="none" w:sz="0" w:space="0" w:color="auto"/>
            <w:right w:val="none" w:sz="0" w:space="0" w:color="auto"/>
          </w:divBdr>
        </w:div>
        <w:div w:id="735972953">
          <w:marLeft w:val="0"/>
          <w:marRight w:val="0"/>
          <w:marTop w:val="0"/>
          <w:marBottom w:val="0"/>
          <w:divBdr>
            <w:top w:val="none" w:sz="0" w:space="0" w:color="auto"/>
            <w:left w:val="none" w:sz="0" w:space="0" w:color="auto"/>
            <w:bottom w:val="none" w:sz="0" w:space="0" w:color="auto"/>
            <w:right w:val="none" w:sz="0" w:space="0" w:color="auto"/>
          </w:divBdr>
        </w:div>
        <w:div w:id="741414992">
          <w:marLeft w:val="0"/>
          <w:marRight w:val="0"/>
          <w:marTop w:val="0"/>
          <w:marBottom w:val="0"/>
          <w:divBdr>
            <w:top w:val="none" w:sz="0" w:space="0" w:color="auto"/>
            <w:left w:val="none" w:sz="0" w:space="0" w:color="auto"/>
            <w:bottom w:val="none" w:sz="0" w:space="0" w:color="auto"/>
            <w:right w:val="none" w:sz="0" w:space="0" w:color="auto"/>
          </w:divBdr>
        </w:div>
        <w:div w:id="923801763">
          <w:marLeft w:val="0"/>
          <w:marRight w:val="0"/>
          <w:marTop w:val="0"/>
          <w:marBottom w:val="0"/>
          <w:divBdr>
            <w:top w:val="none" w:sz="0" w:space="0" w:color="auto"/>
            <w:left w:val="none" w:sz="0" w:space="0" w:color="auto"/>
            <w:bottom w:val="none" w:sz="0" w:space="0" w:color="auto"/>
            <w:right w:val="none" w:sz="0" w:space="0" w:color="auto"/>
          </w:divBdr>
        </w:div>
        <w:div w:id="955872751">
          <w:marLeft w:val="0"/>
          <w:marRight w:val="0"/>
          <w:marTop w:val="0"/>
          <w:marBottom w:val="0"/>
          <w:divBdr>
            <w:top w:val="none" w:sz="0" w:space="0" w:color="auto"/>
            <w:left w:val="none" w:sz="0" w:space="0" w:color="auto"/>
            <w:bottom w:val="none" w:sz="0" w:space="0" w:color="auto"/>
            <w:right w:val="none" w:sz="0" w:space="0" w:color="auto"/>
          </w:divBdr>
        </w:div>
        <w:div w:id="1009219158">
          <w:marLeft w:val="0"/>
          <w:marRight w:val="0"/>
          <w:marTop w:val="0"/>
          <w:marBottom w:val="0"/>
          <w:divBdr>
            <w:top w:val="none" w:sz="0" w:space="0" w:color="auto"/>
            <w:left w:val="none" w:sz="0" w:space="0" w:color="auto"/>
            <w:bottom w:val="none" w:sz="0" w:space="0" w:color="auto"/>
            <w:right w:val="none" w:sz="0" w:space="0" w:color="auto"/>
          </w:divBdr>
        </w:div>
        <w:div w:id="1024013169">
          <w:marLeft w:val="0"/>
          <w:marRight w:val="0"/>
          <w:marTop w:val="0"/>
          <w:marBottom w:val="0"/>
          <w:divBdr>
            <w:top w:val="none" w:sz="0" w:space="0" w:color="auto"/>
            <w:left w:val="none" w:sz="0" w:space="0" w:color="auto"/>
            <w:bottom w:val="none" w:sz="0" w:space="0" w:color="auto"/>
            <w:right w:val="none" w:sz="0" w:space="0" w:color="auto"/>
          </w:divBdr>
        </w:div>
        <w:div w:id="1127696974">
          <w:marLeft w:val="0"/>
          <w:marRight w:val="0"/>
          <w:marTop w:val="0"/>
          <w:marBottom w:val="0"/>
          <w:divBdr>
            <w:top w:val="none" w:sz="0" w:space="0" w:color="auto"/>
            <w:left w:val="none" w:sz="0" w:space="0" w:color="auto"/>
            <w:bottom w:val="none" w:sz="0" w:space="0" w:color="auto"/>
            <w:right w:val="none" w:sz="0" w:space="0" w:color="auto"/>
          </w:divBdr>
        </w:div>
        <w:div w:id="1284114330">
          <w:marLeft w:val="0"/>
          <w:marRight w:val="0"/>
          <w:marTop w:val="0"/>
          <w:marBottom w:val="0"/>
          <w:divBdr>
            <w:top w:val="none" w:sz="0" w:space="0" w:color="auto"/>
            <w:left w:val="none" w:sz="0" w:space="0" w:color="auto"/>
            <w:bottom w:val="none" w:sz="0" w:space="0" w:color="auto"/>
            <w:right w:val="none" w:sz="0" w:space="0" w:color="auto"/>
          </w:divBdr>
        </w:div>
        <w:div w:id="1354183524">
          <w:marLeft w:val="0"/>
          <w:marRight w:val="0"/>
          <w:marTop w:val="0"/>
          <w:marBottom w:val="0"/>
          <w:divBdr>
            <w:top w:val="none" w:sz="0" w:space="0" w:color="auto"/>
            <w:left w:val="none" w:sz="0" w:space="0" w:color="auto"/>
            <w:bottom w:val="none" w:sz="0" w:space="0" w:color="auto"/>
            <w:right w:val="none" w:sz="0" w:space="0" w:color="auto"/>
          </w:divBdr>
        </w:div>
        <w:div w:id="1365133405">
          <w:marLeft w:val="0"/>
          <w:marRight w:val="0"/>
          <w:marTop w:val="0"/>
          <w:marBottom w:val="0"/>
          <w:divBdr>
            <w:top w:val="none" w:sz="0" w:space="0" w:color="auto"/>
            <w:left w:val="none" w:sz="0" w:space="0" w:color="auto"/>
            <w:bottom w:val="none" w:sz="0" w:space="0" w:color="auto"/>
            <w:right w:val="none" w:sz="0" w:space="0" w:color="auto"/>
          </w:divBdr>
        </w:div>
        <w:div w:id="1425416890">
          <w:marLeft w:val="0"/>
          <w:marRight w:val="0"/>
          <w:marTop w:val="0"/>
          <w:marBottom w:val="0"/>
          <w:divBdr>
            <w:top w:val="none" w:sz="0" w:space="0" w:color="auto"/>
            <w:left w:val="none" w:sz="0" w:space="0" w:color="auto"/>
            <w:bottom w:val="none" w:sz="0" w:space="0" w:color="auto"/>
            <w:right w:val="none" w:sz="0" w:space="0" w:color="auto"/>
          </w:divBdr>
        </w:div>
        <w:div w:id="1429085142">
          <w:marLeft w:val="0"/>
          <w:marRight w:val="0"/>
          <w:marTop w:val="0"/>
          <w:marBottom w:val="0"/>
          <w:divBdr>
            <w:top w:val="none" w:sz="0" w:space="0" w:color="auto"/>
            <w:left w:val="none" w:sz="0" w:space="0" w:color="auto"/>
            <w:bottom w:val="none" w:sz="0" w:space="0" w:color="auto"/>
            <w:right w:val="none" w:sz="0" w:space="0" w:color="auto"/>
          </w:divBdr>
        </w:div>
        <w:div w:id="1670988262">
          <w:marLeft w:val="0"/>
          <w:marRight w:val="0"/>
          <w:marTop w:val="0"/>
          <w:marBottom w:val="0"/>
          <w:divBdr>
            <w:top w:val="none" w:sz="0" w:space="0" w:color="auto"/>
            <w:left w:val="none" w:sz="0" w:space="0" w:color="auto"/>
            <w:bottom w:val="none" w:sz="0" w:space="0" w:color="auto"/>
            <w:right w:val="none" w:sz="0" w:space="0" w:color="auto"/>
          </w:divBdr>
        </w:div>
        <w:div w:id="1696729424">
          <w:marLeft w:val="0"/>
          <w:marRight w:val="0"/>
          <w:marTop w:val="0"/>
          <w:marBottom w:val="0"/>
          <w:divBdr>
            <w:top w:val="none" w:sz="0" w:space="0" w:color="auto"/>
            <w:left w:val="none" w:sz="0" w:space="0" w:color="auto"/>
            <w:bottom w:val="none" w:sz="0" w:space="0" w:color="auto"/>
            <w:right w:val="none" w:sz="0" w:space="0" w:color="auto"/>
          </w:divBdr>
        </w:div>
        <w:div w:id="1804347733">
          <w:marLeft w:val="0"/>
          <w:marRight w:val="0"/>
          <w:marTop w:val="0"/>
          <w:marBottom w:val="0"/>
          <w:divBdr>
            <w:top w:val="none" w:sz="0" w:space="0" w:color="auto"/>
            <w:left w:val="none" w:sz="0" w:space="0" w:color="auto"/>
            <w:bottom w:val="none" w:sz="0" w:space="0" w:color="auto"/>
            <w:right w:val="none" w:sz="0" w:space="0" w:color="auto"/>
          </w:divBdr>
        </w:div>
        <w:div w:id="1896356947">
          <w:marLeft w:val="0"/>
          <w:marRight w:val="0"/>
          <w:marTop w:val="0"/>
          <w:marBottom w:val="0"/>
          <w:divBdr>
            <w:top w:val="none" w:sz="0" w:space="0" w:color="auto"/>
            <w:left w:val="none" w:sz="0" w:space="0" w:color="auto"/>
            <w:bottom w:val="none" w:sz="0" w:space="0" w:color="auto"/>
            <w:right w:val="none" w:sz="0" w:space="0" w:color="auto"/>
          </w:divBdr>
        </w:div>
        <w:div w:id="1982610415">
          <w:marLeft w:val="0"/>
          <w:marRight w:val="0"/>
          <w:marTop w:val="0"/>
          <w:marBottom w:val="0"/>
          <w:divBdr>
            <w:top w:val="none" w:sz="0" w:space="0" w:color="auto"/>
            <w:left w:val="none" w:sz="0" w:space="0" w:color="auto"/>
            <w:bottom w:val="none" w:sz="0" w:space="0" w:color="auto"/>
            <w:right w:val="none" w:sz="0" w:space="0" w:color="auto"/>
          </w:divBdr>
        </w:div>
        <w:div w:id="2049792606">
          <w:marLeft w:val="0"/>
          <w:marRight w:val="0"/>
          <w:marTop w:val="0"/>
          <w:marBottom w:val="0"/>
          <w:divBdr>
            <w:top w:val="none" w:sz="0" w:space="0" w:color="auto"/>
            <w:left w:val="none" w:sz="0" w:space="0" w:color="auto"/>
            <w:bottom w:val="none" w:sz="0" w:space="0" w:color="auto"/>
            <w:right w:val="none" w:sz="0" w:space="0" w:color="auto"/>
          </w:divBdr>
        </w:div>
      </w:divsChild>
    </w:div>
    <w:div w:id="825240579">
      <w:bodyDiv w:val="1"/>
      <w:marLeft w:val="0"/>
      <w:marRight w:val="0"/>
      <w:marTop w:val="0"/>
      <w:marBottom w:val="0"/>
      <w:divBdr>
        <w:top w:val="none" w:sz="0" w:space="0" w:color="auto"/>
        <w:left w:val="none" w:sz="0" w:space="0" w:color="auto"/>
        <w:bottom w:val="none" w:sz="0" w:space="0" w:color="auto"/>
        <w:right w:val="none" w:sz="0" w:space="0" w:color="auto"/>
      </w:divBdr>
      <w:divsChild>
        <w:div w:id="420370787">
          <w:marLeft w:val="0"/>
          <w:marRight w:val="0"/>
          <w:marTop w:val="0"/>
          <w:marBottom w:val="0"/>
          <w:divBdr>
            <w:top w:val="none" w:sz="0" w:space="0" w:color="auto"/>
            <w:left w:val="none" w:sz="0" w:space="0" w:color="auto"/>
            <w:bottom w:val="none" w:sz="0" w:space="0" w:color="auto"/>
            <w:right w:val="none" w:sz="0" w:space="0" w:color="auto"/>
          </w:divBdr>
        </w:div>
        <w:div w:id="687145938">
          <w:marLeft w:val="0"/>
          <w:marRight w:val="0"/>
          <w:marTop w:val="0"/>
          <w:marBottom w:val="0"/>
          <w:divBdr>
            <w:top w:val="none" w:sz="0" w:space="0" w:color="auto"/>
            <w:left w:val="none" w:sz="0" w:space="0" w:color="auto"/>
            <w:bottom w:val="none" w:sz="0" w:space="0" w:color="auto"/>
            <w:right w:val="none" w:sz="0" w:space="0" w:color="auto"/>
          </w:divBdr>
        </w:div>
        <w:div w:id="1117406669">
          <w:marLeft w:val="0"/>
          <w:marRight w:val="0"/>
          <w:marTop w:val="0"/>
          <w:marBottom w:val="0"/>
          <w:divBdr>
            <w:top w:val="none" w:sz="0" w:space="0" w:color="auto"/>
            <w:left w:val="none" w:sz="0" w:space="0" w:color="auto"/>
            <w:bottom w:val="none" w:sz="0" w:space="0" w:color="auto"/>
            <w:right w:val="none" w:sz="0" w:space="0" w:color="auto"/>
          </w:divBdr>
        </w:div>
        <w:div w:id="1742361036">
          <w:marLeft w:val="0"/>
          <w:marRight w:val="0"/>
          <w:marTop w:val="0"/>
          <w:marBottom w:val="0"/>
          <w:divBdr>
            <w:top w:val="none" w:sz="0" w:space="0" w:color="auto"/>
            <w:left w:val="none" w:sz="0" w:space="0" w:color="auto"/>
            <w:bottom w:val="none" w:sz="0" w:space="0" w:color="auto"/>
            <w:right w:val="none" w:sz="0" w:space="0" w:color="auto"/>
          </w:divBdr>
        </w:div>
        <w:div w:id="1991907571">
          <w:marLeft w:val="0"/>
          <w:marRight w:val="0"/>
          <w:marTop w:val="0"/>
          <w:marBottom w:val="0"/>
          <w:divBdr>
            <w:top w:val="none" w:sz="0" w:space="0" w:color="auto"/>
            <w:left w:val="none" w:sz="0" w:space="0" w:color="auto"/>
            <w:bottom w:val="none" w:sz="0" w:space="0" w:color="auto"/>
            <w:right w:val="none" w:sz="0" w:space="0" w:color="auto"/>
          </w:divBdr>
        </w:div>
      </w:divsChild>
    </w:div>
    <w:div w:id="833566558">
      <w:bodyDiv w:val="1"/>
      <w:marLeft w:val="0"/>
      <w:marRight w:val="0"/>
      <w:marTop w:val="0"/>
      <w:marBottom w:val="0"/>
      <w:divBdr>
        <w:top w:val="none" w:sz="0" w:space="0" w:color="auto"/>
        <w:left w:val="none" w:sz="0" w:space="0" w:color="auto"/>
        <w:bottom w:val="none" w:sz="0" w:space="0" w:color="auto"/>
        <w:right w:val="none" w:sz="0" w:space="0" w:color="auto"/>
      </w:divBdr>
    </w:div>
    <w:div w:id="843517900">
      <w:bodyDiv w:val="1"/>
      <w:marLeft w:val="0"/>
      <w:marRight w:val="0"/>
      <w:marTop w:val="0"/>
      <w:marBottom w:val="0"/>
      <w:divBdr>
        <w:top w:val="none" w:sz="0" w:space="0" w:color="auto"/>
        <w:left w:val="none" w:sz="0" w:space="0" w:color="auto"/>
        <w:bottom w:val="none" w:sz="0" w:space="0" w:color="auto"/>
        <w:right w:val="none" w:sz="0" w:space="0" w:color="auto"/>
      </w:divBdr>
    </w:div>
    <w:div w:id="856581335">
      <w:bodyDiv w:val="1"/>
      <w:marLeft w:val="0"/>
      <w:marRight w:val="0"/>
      <w:marTop w:val="0"/>
      <w:marBottom w:val="0"/>
      <w:divBdr>
        <w:top w:val="none" w:sz="0" w:space="0" w:color="auto"/>
        <w:left w:val="none" w:sz="0" w:space="0" w:color="auto"/>
        <w:bottom w:val="none" w:sz="0" w:space="0" w:color="auto"/>
        <w:right w:val="none" w:sz="0" w:space="0" w:color="auto"/>
      </w:divBdr>
      <w:divsChild>
        <w:div w:id="559678748">
          <w:marLeft w:val="0"/>
          <w:marRight w:val="0"/>
          <w:marTop w:val="0"/>
          <w:marBottom w:val="0"/>
          <w:divBdr>
            <w:top w:val="none" w:sz="0" w:space="0" w:color="auto"/>
            <w:left w:val="none" w:sz="0" w:space="0" w:color="auto"/>
            <w:bottom w:val="none" w:sz="0" w:space="0" w:color="auto"/>
            <w:right w:val="none" w:sz="0" w:space="0" w:color="auto"/>
          </w:divBdr>
          <w:divsChild>
            <w:div w:id="485053635">
              <w:marLeft w:val="0"/>
              <w:marRight w:val="0"/>
              <w:marTop w:val="0"/>
              <w:marBottom w:val="0"/>
              <w:divBdr>
                <w:top w:val="none" w:sz="0" w:space="0" w:color="auto"/>
                <w:left w:val="none" w:sz="0" w:space="0" w:color="auto"/>
                <w:bottom w:val="none" w:sz="0" w:space="0" w:color="auto"/>
                <w:right w:val="none" w:sz="0" w:space="0" w:color="auto"/>
              </w:divBdr>
            </w:div>
            <w:div w:id="522743490">
              <w:marLeft w:val="0"/>
              <w:marRight w:val="0"/>
              <w:marTop w:val="0"/>
              <w:marBottom w:val="0"/>
              <w:divBdr>
                <w:top w:val="none" w:sz="0" w:space="0" w:color="auto"/>
                <w:left w:val="none" w:sz="0" w:space="0" w:color="auto"/>
                <w:bottom w:val="none" w:sz="0" w:space="0" w:color="auto"/>
                <w:right w:val="none" w:sz="0" w:space="0" w:color="auto"/>
              </w:divBdr>
            </w:div>
            <w:div w:id="753893339">
              <w:marLeft w:val="0"/>
              <w:marRight w:val="0"/>
              <w:marTop w:val="0"/>
              <w:marBottom w:val="0"/>
              <w:divBdr>
                <w:top w:val="none" w:sz="0" w:space="0" w:color="auto"/>
                <w:left w:val="none" w:sz="0" w:space="0" w:color="auto"/>
                <w:bottom w:val="none" w:sz="0" w:space="0" w:color="auto"/>
                <w:right w:val="none" w:sz="0" w:space="0" w:color="auto"/>
              </w:divBdr>
            </w:div>
            <w:div w:id="779229507">
              <w:marLeft w:val="0"/>
              <w:marRight w:val="0"/>
              <w:marTop w:val="0"/>
              <w:marBottom w:val="0"/>
              <w:divBdr>
                <w:top w:val="none" w:sz="0" w:space="0" w:color="auto"/>
                <w:left w:val="none" w:sz="0" w:space="0" w:color="auto"/>
                <w:bottom w:val="none" w:sz="0" w:space="0" w:color="auto"/>
                <w:right w:val="none" w:sz="0" w:space="0" w:color="auto"/>
              </w:divBdr>
            </w:div>
            <w:div w:id="852233088">
              <w:marLeft w:val="0"/>
              <w:marRight w:val="0"/>
              <w:marTop w:val="0"/>
              <w:marBottom w:val="0"/>
              <w:divBdr>
                <w:top w:val="none" w:sz="0" w:space="0" w:color="auto"/>
                <w:left w:val="none" w:sz="0" w:space="0" w:color="auto"/>
                <w:bottom w:val="none" w:sz="0" w:space="0" w:color="auto"/>
                <w:right w:val="none" w:sz="0" w:space="0" w:color="auto"/>
              </w:divBdr>
            </w:div>
            <w:div w:id="869220881">
              <w:marLeft w:val="0"/>
              <w:marRight w:val="0"/>
              <w:marTop w:val="0"/>
              <w:marBottom w:val="0"/>
              <w:divBdr>
                <w:top w:val="none" w:sz="0" w:space="0" w:color="auto"/>
                <w:left w:val="none" w:sz="0" w:space="0" w:color="auto"/>
                <w:bottom w:val="none" w:sz="0" w:space="0" w:color="auto"/>
                <w:right w:val="none" w:sz="0" w:space="0" w:color="auto"/>
              </w:divBdr>
            </w:div>
            <w:div w:id="1124546595">
              <w:marLeft w:val="0"/>
              <w:marRight w:val="0"/>
              <w:marTop w:val="0"/>
              <w:marBottom w:val="0"/>
              <w:divBdr>
                <w:top w:val="none" w:sz="0" w:space="0" w:color="auto"/>
                <w:left w:val="none" w:sz="0" w:space="0" w:color="auto"/>
                <w:bottom w:val="none" w:sz="0" w:space="0" w:color="auto"/>
                <w:right w:val="none" w:sz="0" w:space="0" w:color="auto"/>
              </w:divBdr>
            </w:div>
            <w:div w:id="1313103019">
              <w:marLeft w:val="0"/>
              <w:marRight w:val="0"/>
              <w:marTop w:val="0"/>
              <w:marBottom w:val="0"/>
              <w:divBdr>
                <w:top w:val="none" w:sz="0" w:space="0" w:color="auto"/>
                <w:left w:val="none" w:sz="0" w:space="0" w:color="auto"/>
                <w:bottom w:val="none" w:sz="0" w:space="0" w:color="auto"/>
                <w:right w:val="none" w:sz="0" w:space="0" w:color="auto"/>
              </w:divBdr>
            </w:div>
            <w:div w:id="1451507033">
              <w:marLeft w:val="0"/>
              <w:marRight w:val="0"/>
              <w:marTop w:val="0"/>
              <w:marBottom w:val="0"/>
              <w:divBdr>
                <w:top w:val="none" w:sz="0" w:space="0" w:color="auto"/>
                <w:left w:val="none" w:sz="0" w:space="0" w:color="auto"/>
                <w:bottom w:val="none" w:sz="0" w:space="0" w:color="auto"/>
                <w:right w:val="none" w:sz="0" w:space="0" w:color="auto"/>
              </w:divBdr>
            </w:div>
          </w:divsChild>
        </w:div>
        <w:div w:id="1608122953">
          <w:marLeft w:val="0"/>
          <w:marRight w:val="0"/>
          <w:marTop w:val="0"/>
          <w:marBottom w:val="0"/>
          <w:divBdr>
            <w:top w:val="none" w:sz="0" w:space="0" w:color="auto"/>
            <w:left w:val="none" w:sz="0" w:space="0" w:color="auto"/>
            <w:bottom w:val="none" w:sz="0" w:space="0" w:color="auto"/>
            <w:right w:val="none" w:sz="0" w:space="0" w:color="auto"/>
          </w:divBdr>
          <w:divsChild>
            <w:div w:id="759184324">
              <w:marLeft w:val="-75"/>
              <w:marRight w:val="0"/>
              <w:marTop w:val="30"/>
              <w:marBottom w:val="30"/>
              <w:divBdr>
                <w:top w:val="none" w:sz="0" w:space="0" w:color="auto"/>
                <w:left w:val="none" w:sz="0" w:space="0" w:color="auto"/>
                <w:bottom w:val="none" w:sz="0" w:space="0" w:color="auto"/>
                <w:right w:val="none" w:sz="0" w:space="0" w:color="auto"/>
              </w:divBdr>
              <w:divsChild>
                <w:div w:id="272906868">
                  <w:marLeft w:val="0"/>
                  <w:marRight w:val="0"/>
                  <w:marTop w:val="0"/>
                  <w:marBottom w:val="0"/>
                  <w:divBdr>
                    <w:top w:val="none" w:sz="0" w:space="0" w:color="auto"/>
                    <w:left w:val="none" w:sz="0" w:space="0" w:color="auto"/>
                    <w:bottom w:val="none" w:sz="0" w:space="0" w:color="auto"/>
                    <w:right w:val="none" w:sz="0" w:space="0" w:color="auto"/>
                  </w:divBdr>
                  <w:divsChild>
                    <w:div w:id="683676557">
                      <w:marLeft w:val="0"/>
                      <w:marRight w:val="0"/>
                      <w:marTop w:val="0"/>
                      <w:marBottom w:val="0"/>
                      <w:divBdr>
                        <w:top w:val="none" w:sz="0" w:space="0" w:color="auto"/>
                        <w:left w:val="none" w:sz="0" w:space="0" w:color="auto"/>
                        <w:bottom w:val="none" w:sz="0" w:space="0" w:color="auto"/>
                        <w:right w:val="none" w:sz="0" w:space="0" w:color="auto"/>
                      </w:divBdr>
                    </w:div>
                  </w:divsChild>
                </w:div>
                <w:div w:id="437528383">
                  <w:marLeft w:val="0"/>
                  <w:marRight w:val="0"/>
                  <w:marTop w:val="0"/>
                  <w:marBottom w:val="0"/>
                  <w:divBdr>
                    <w:top w:val="none" w:sz="0" w:space="0" w:color="auto"/>
                    <w:left w:val="none" w:sz="0" w:space="0" w:color="auto"/>
                    <w:bottom w:val="none" w:sz="0" w:space="0" w:color="auto"/>
                    <w:right w:val="none" w:sz="0" w:space="0" w:color="auto"/>
                  </w:divBdr>
                  <w:divsChild>
                    <w:div w:id="415445847">
                      <w:marLeft w:val="0"/>
                      <w:marRight w:val="0"/>
                      <w:marTop w:val="0"/>
                      <w:marBottom w:val="0"/>
                      <w:divBdr>
                        <w:top w:val="none" w:sz="0" w:space="0" w:color="auto"/>
                        <w:left w:val="none" w:sz="0" w:space="0" w:color="auto"/>
                        <w:bottom w:val="none" w:sz="0" w:space="0" w:color="auto"/>
                        <w:right w:val="none" w:sz="0" w:space="0" w:color="auto"/>
                      </w:divBdr>
                    </w:div>
                  </w:divsChild>
                </w:div>
                <w:div w:id="740446594">
                  <w:marLeft w:val="0"/>
                  <w:marRight w:val="0"/>
                  <w:marTop w:val="0"/>
                  <w:marBottom w:val="0"/>
                  <w:divBdr>
                    <w:top w:val="none" w:sz="0" w:space="0" w:color="auto"/>
                    <w:left w:val="none" w:sz="0" w:space="0" w:color="auto"/>
                    <w:bottom w:val="none" w:sz="0" w:space="0" w:color="auto"/>
                    <w:right w:val="none" w:sz="0" w:space="0" w:color="auto"/>
                  </w:divBdr>
                  <w:divsChild>
                    <w:div w:id="88477511">
                      <w:marLeft w:val="0"/>
                      <w:marRight w:val="0"/>
                      <w:marTop w:val="0"/>
                      <w:marBottom w:val="0"/>
                      <w:divBdr>
                        <w:top w:val="none" w:sz="0" w:space="0" w:color="auto"/>
                        <w:left w:val="none" w:sz="0" w:space="0" w:color="auto"/>
                        <w:bottom w:val="none" w:sz="0" w:space="0" w:color="auto"/>
                        <w:right w:val="none" w:sz="0" w:space="0" w:color="auto"/>
                      </w:divBdr>
                    </w:div>
                  </w:divsChild>
                </w:div>
                <w:div w:id="994334497">
                  <w:marLeft w:val="0"/>
                  <w:marRight w:val="0"/>
                  <w:marTop w:val="0"/>
                  <w:marBottom w:val="0"/>
                  <w:divBdr>
                    <w:top w:val="none" w:sz="0" w:space="0" w:color="auto"/>
                    <w:left w:val="none" w:sz="0" w:space="0" w:color="auto"/>
                    <w:bottom w:val="none" w:sz="0" w:space="0" w:color="auto"/>
                    <w:right w:val="none" w:sz="0" w:space="0" w:color="auto"/>
                  </w:divBdr>
                  <w:divsChild>
                    <w:div w:id="200365574">
                      <w:marLeft w:val="0"/>
                      <w:marRight w:val="0"/>
                      <w:marTop w:val="0"/>
                      <w:marBottom w:val="0"/>
                      <w:divBdr>
                        <w:top w:val="none" w:sz="0" w:space="0" w:color="auto"/>
                        <w:left w:val="none" w:sz="0" w:space="0" w:color="auto"/>
                        <w:bottom w:val="none" w:sz="0" w:space="0" w:color="auto"/>
                        <w:right w:val="none" w:sz="0" w:space="0" w:color="auto"/>
                      </w:divBdr>
                    </w:div>
                  </w:divsChild>
                </w:div>
                <w:div w:id="1026827127">
                  <w:marLeft w:val="0"/>
                  <w:marRight w:val="0"/>
                  <w:marTop w:val="0"/>
                  <w:marBottom w:val="0"/>
                  <w:divBdr>
                    <w:top w:val="none" w:sz="0" w:space="0" w:color="auto"/>
                    <w:left w:val="none" w:sz="0" w:space="0" w:color="auto"/>
                    <w:bottom w:val="none" w:sz="0" w:space="0" w:color="auto"/>
                    <w:right w:val="none" w:sz="0" w:space="0" w:color="auto"/>
                  </w:divBdr>
                  <w:divsChild>
                    <w:div w:id="2111392201">
                      <w:marLeft w:val="0"/>
                      <w:marRight w:val="0"/>
                      <w:marTop w:val="0"/>
                      <w:marBottom w:val="0"/>
                      <w:divBdr>
                        <w:top w:val="none" w:sz="0" w:space="0" w:color="auto"/>
                        <w:left w:val="none" w:sz="0" w:space="0" w:color="auto"/>
                        <w:bottom w:val="none" w:sz="0" w:space="0" w:color="auto"/>
                        <w:right w:val="none" w:sz="0" w:space="0" w:color="auto"/>
                      </w:divBdr>
                    </w:div>
                  </w:divsChild>
                </w:div>
                <w:div w:id="1726834692">
                  <w:marLeft w:val="0"/>
                  <w:marRight w:val="0"/>
                  <w:marTop w:val="0"/>
                  <w:marBottom w:val="0"/>
                  <w:divBdr>
                    <w:top w:val="none" w:sz="0" w:space="0" w:color="auto"/>
                    <w:left w:val="none" w:sz="0" w:space="0" w:color="auto"/>
                    <w:bottom w:val="none" w:sz="0" w:space="0" w:color="auto"/>
                    <w:right w:val="none" w:sz="0" w:space="0" w:color="auto"/>
                  </w:divBdr>
                  <w:divsChild>
                    <w:div w:id="314916607">
                      <w:marLeft w:val="0"/>
                      <w:marRight w:val="0"/>
                      <w:marTop w:val="0"/>
                      <w:marBottom w:val="0"/>
                      <w:divBdr>
                        <w:top w:val="none" w:sz="0" w:space="0" w:color="auto"/>
                        <w:left w:val="none" w:sz="0" w:space="0" w:color="auto"/>
                        <w:bottom w:val="none" w:sz="0" w:space="0" w:color="auto"/>
                        <w:right w:val="none" w:sz="0" w:space="0" w:color="auto"/>
                      </w:divBdr>
                    </w:div>
                  </w:divsChild>
                </w:div>
                <w:div w:id="1755010261">
                  <w:marLeft w:val="0"/>
                  <w:marRight w:val="0"/>
                  <w:marTop w:val="0"/>
                  <w:marBottom w:val="0"/>
                  <w:divBdr>
                    <w:top w:val="none" w:sz="0" w:space="0" w:color="auto"/>
                    <w:left w:val="none" w:sz="0" w:space="0" w:color="auto"/>
                    <w:bottom w:val="none" w:sz="0" w:space="0" w:color="auto"/>
                    <w:right w:val="none" w:sz="0" w:space="0" w:color="auto"/>
                  </w:divBdr>
                  <w:divsChild>
                    <w:div w:id="322004845">
                      <w:marLeft w:val="0"/>
                      <w:marRight w:val="0"/>
                      <w:marTop w:val="0"/>
                      <w:marBottom w:val="0"/>
                      <w:divBdr>
                        <w:top w:val="none" w:sz="0" w:space="0" w:color="auto"/>
                        <w:left w:val="none" w:sz="0" w:space="0" w:color="auto"/>
                        <w:bottom w:val="none" w:sz="0" w:space="0" w:color="auto"/>
                        <w:right w:val="none" w:sz="0" w:space="0" w:color="auto"/>
                      </w:divBdr>
                    </w:div>
                  </w:divsChild>
                </w:div>
                <w:div w:id="1920863430">
                  <w:marLeft w:val="0"/>
                  <w:marRight w:val="0"/>
                  <w:marTop w:val="0"/>
                  <w:marBottom w:val="0"/>
                  <w:divBdr>
                    <w:top w:val="none" w:sz="0" w:space="0" w:color="auto"/>
                    <w:left w:val="none" w:sz="0" w:space="0" w:color="auto"/>
                    <w:bottom w:val="none" w:sz="0" w:space="0" w:color="auto"/>
                    <w:right w:val="none" w:sz="0" w:space="0" w:color="auto"/>
                  </w:divBdr>
                  <w:divsChild>
                    <w:div w:id="9992073">
                      <w:marLeft w:val="0"/>
                      <w:marRight w:val="0"/>
                      <w:marTop w:val="0"/>
                      <w:marBottom w:val="0"/>
                      <w:divBdr>
                        <w:top w:val="none" w:sz="0" w:space="0" w:color="auto"/>
                        <w:left w:val="none" w:sz="0" w:space="0" w:color="auto"/>
                        <w:bottom w:val="none" w:sz="0" w:space="0" w:color="auto"/>
                        <w:right w:val="none" w:sz="0" w:space="0" w:color="auto"/>
                      </w:divBdr>
                    </w:div>
                  </w:divsChild>
                </w:div>
                <w:div w:id="2088070345">
                  <w:marLeft w:val="0"/>
                  <w:marRight w:val="0"/>
                  <w:marTop w:val="0"/>
                  <w:marBottom w:val="0"/>
                  <w:divBdr>
                    <w:top w:val="none" w:sz="0" w:space="0" w:color="auto"/>
                    <w:left w:val="none" w:sz="0" w:space="0" w:color="auto"/>
                    <w:bottom w:val="none" w:sz="0" w:space="0" w:color="auto"/>
                    <w:right w:val="none" w:sz="0" w:space="0" w:color="auto"/>
                  </w:divBdr>
                  <w:divsChild>
                    <w:div w:id="4561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2326603">
      <w:bodyDiv w:val="1"/>
      <w:marLeft w:val="0"/>
      <w:marRight w:val="0"/>
      <w:marTop w:val="0"/>
      <w:marBottom w:val="0"/>
      <w:divBdr>
        <w:top w:val="none" w:sz="0" w:space="0" w:color="auto"/>
        <w:left w:val="none" w:sz="0" w:space="0" w:color="auto"/>
        <w:bottom w:val="none" w:sz="0" w:space="0" w:color="auto"/>
        <w:right w:val="none" w:sz="0" w:space="0" w:color="auto"/>
      </w:divBdr>
      <w:divsChild>
        <w:div w:id="119423159">
          <w:marLeft w:val="0"/>
          <w:marRight w:val="0"/>
          <w:marTop w:val="0"/>
          <w:marBottom w:val="0"/>
          <w:divBdr>
            <w:top w:val="none" w:sz="0" w:space="0" w:color="auto"/>
            <w:left w:val="none" w:sz="0" w:space="0" w:color="auto"/>
            <w:bottom w:val="none" w:sz="0" w:space="0" w:color="auto"/>
            <w:right w:val="none" w:sz="0" w:space="0" w:color="auto"/>
          </w:divBdr>
          <w:divsChild>
            <w:div w:id="196237844">
              <w:marLeft w:val="0"/>
              <w:marRight w:val="0"/>
              <w:marTop w:val="0"/>
              <w:marBottom w:val="0"/>
              <w:divBdr>
                <w:top w:val="none" w:sz="0" w:space="0" w:color="auto"/>
                <w:left w:val="none" w:sz="0" w:space="0" w:color="auto"/>
                <w:bottom w:val="none" w:sz="0" w:space="0" w:color="auto"/>
                <w:right w:val="none" w:sz="0" w:space="0" w:color="auto"/>
              </w:divBdr>
            </w:div>
            <w:div w:id="252905741">
              <w:marLeft w:val="0"/>
              <w:marRight w:val="0"/>
              <w:marTop w:val="0"/>
              <w:marBottom w:val="0"/>
              <w:divBdr>
                <w:top w:val="none" w:sz="0" w:space="0" w:color="auto"/>
                <w:left w:val="none" w:sz="0" w:space="0" w:color="auto"/>
                <w:bottom w:val="none" w:sz="0" w:space="0" w:color="auto"/>
                <w:right w:val="none" w:sz="0" w:space="0" w:color="auto"/>
              </w:divBdr>
            </w:div>
            <w:div w:id="978724176">
              <w:marLeft w:val="0"/>
              <w:marRight w:val="0"/>
              <w:marTop w:val="0"/>
              <w:marBottom w:val="0"/>
              <w:divBdr>
                <w:top w:val="none" w:sz="0" w:space="0" w:color="auto"/>
                <w:left w:val="none" w:sz="0" w:space="0" w:color="auto"/>
                <w:bottom w:val="none" w:sz="0" w:space="0" w:color="auto"/>
                <w:right w:val="none" w:sz="0" w:space="0" w:color="auto"/>
              </w:divBdr>
            </w:div>
            <w:div w:id="1041131630">
              <w:marLeft w:val="0"/>
              <w:marRight w:val="0"/>
              <w:marTop w:val="0"/>
              <w:marBottom w:val="0"/>
              <w:divBdr>
                <w:top w:val="none" w:sz="0" w:space="0" w:color="auto"/>
                <w:left w:val="none" w:sz="0" w:space="0" w:color="auto"/>
                <w:bottom w:val="none" w:sz="0" w:space="0" w:color="auto"/>
                <w:right w:val="none" w:sz="0" w:space="0" w:color="auto"/>
              </w:divBdr>
            </w:div>
            <w:div w:id="1141265899">
              <w:marLeft w:val="0"/>
              <w:marRight w:val="0"/>
              <w:marTop w:val="0"/>
              <w:marBottom w:val="0"/>
              <w:divBdr>
                <w:top w:val="none" w:sz="0" w:space="0" w:color="auto"/>
                <w:left w:val="none" w:sz="0" w:space="0" w:color="auto"/>
                <w:bottom w:val="none" w:sz="0" w:space="0" w:color="auto"/>
                <w:right w:val="none" w:sz="0" w:space="0" w:color="auto"/>
              </w:divBdr>
            </w:div>
            <w:div w:id="1291935143">
              <w:marLeft w:val="0"/>
              <w:marRight w:val="0"/>
              <w:marTop w:val="0"/>
              <w:marBottom w:val="0"/>
              <w:divBdr>
                <w:top w:val="none" w:sz="0" w:space="0" w:color="auto"/>
                <w:left w:val="none" w:sz="0" w:space="0" w:color="auto"/>
                <w:bottom w:val="none" w:sz="0" w:space="0" w:color="auto"/>
                <w:right w:val="none" w:sz="0" w:space="0" w:color="auto"/>
              </w:divBdr>
            </w:div>
            <w:div w:id="1335836546">
              <w:marLeft w:val="0"/>
              <w:marRight w:val="0"/>
              <w:marTop w:val="0"/>
              <w:marBottom w:val="0"/>
              <w:divBdr>
                <w:top w:val="none" w:sz="0" w:space="0" w:color="auto"/>
                <w:left w:val="none" w:sz="0" w:space="0" w:color="auto"/>
                <w:bottom w:val="none" w:sz="0" w:space="0" w:color="auto"/>
                <w:right w:val="none" w:sz="0" w:space="0" w:color="auto"/>
              </w:divBdr>
            </w:div>
            <w:div w:id="1728645571">
              <w:marLeft w:val="0"/>
              <w:marRight w:val="0"/>
              <w:marTop w:val="0"/>
              <w:marBottom w:val="0"/>
              <w:divBdr>
                <w:top w:val="none" w:sz="0" w:space="0" w:color="auto"/>
                <w:left w:val="none" w:sz="0" w:space="0" w:color="auto"/>
                <w:bottom w:val="none" w:sz="0" w:space="0" w:color="auto"/>
                <w:right w:val="none" w:sz="0" w:space="0" w:color="auto"/>
              </w:divBdr>
            </w:div>
            <w:div w:id="1986818175">
              <w:marLeft w:val="0"/>
              <w:marRight w:val="0"/>
              <w:marTop w:val="0"/>
              <w:marBottom w:val="0"/>
              <w:divBdr>
                <w:top w:val="none" w:sz="0" w:space="0" w:color="auto"/>
                <w:left w:val="none" w:sz="0" w:space="0" w:color="auto"/>
                <w:bottom w:val="none" w:sz="0" w:space="0" w:color="auto"/>
                <w:right w:val="none" w:sz="0" w:space="0" w:color="auto"/>
              </w:divBdr>
            </w:div>
          </w:divsChild>
        </w:div>
        <w:div w:id="741874884">
          <w:marLeft w:val="0"/>
          <w:marRight w:val="0"/>
          <w:marTop w:val="0"/>
          <w:marBottom w:val="0"/>
          <w:divBdr>
            <w:top w:val="none" w:sz="0" w:space="0" w:color="auto"/>
            <w:left w:val="none" w:sz="0" w:space="0" w:color="auto"/>
            <w:bottom w:val="none" w:sz="0" w:space="0" w:color="auto"/>
            <w:right w:val="none" w:sz="0" w:space="0" w:color="auto"/>
          </w:divBdr>
          <w:divsChild>
            <w:div w:id="10841674">
              <w:marLeft w:val="0"/>
              <w:marRight w:val="0"/>
              <w:marTop w:val="0"/>
              <w:marBottom w:val="0"/>
              <w:divBdr>
                <w:top w:val="none" w:sz="0" w:space="0" w:color="auto"/>
                <w:left w:val="none" w:sz="0" w:space="0" w:color="auto"/>
                <w:bottom w:val="none" w:sz="0" w:space="0" w:color="auto"/>
                <w:right w:val="none" w:sz="0" w:space="0" w:color="auto"/>
              </w:divBdr>
            </w:div>
            <w:div w:id="120271414">
              <w:marLeft w:val="0"/>
              <w:marRight w:val="0"/>
              <w:marTop w:val="0"/>
              <w:marBottom w:val="0"/>
              <w:divBdr>
                <w:top w:val="none" w:sz="0" w:space="0" w:color="auto"/>
                <w:left w:val="none" w:sz="0" w:space="0" w:color="auto"/>
                <w:bottom w:val="none" w:sz="0" w:space="0" w:color="auto"/>
                <w:right w:val="none" w:sz="0" w:space="0" w:color="auto"/>
              </w:divBdr>
            </w:div>
            <w:div w:id="126362201">
              <w:marLeft w:val="0"/>
              <w:marRight w:val="0"/>
              <w:marTop w:val="0"/>
              <w:marBottom w:val="0"/>
              <w:divBdr>
                <w:top w:val="none" w:sz="0" w:space="0" w:color="auto"/>
                <w:left w:val="none" w:sz="0" w:space="0" w:color="auto"/>
                <w:bottom w:val="none" w:sz="0" w:space="0" w:color="auto"/>
                <w:right w:val="none" w:sz="0" w:space="0" w:color="auto"/>
              </w:divBdr>
            </w:div>
            <w:div w:id="332992579">
              <w:marLeft w:val="0"/>
              <w:marRight w:val="0"/>
              <w:marTop w:val="0"/>
              <w:marBottom w:val="0"/>
              <w:divBdr>
                <w:top w:val="none" w:sz="0" w:space="0" w:color="auto"/>
                <w:left w:val="none" w:sz="0" w:space="0" w:color="auto"/>
                <w:bottom w:val="none" w:sz="0" w:space="0" w:color="auto"/>
                <w:right w:val="none" w:sz="0" w:space="0" w:color="auto"/>
              </w:divBdr>
            </w:div>
            <w:div w:id="366030725">
              <w:marLeft w:val="0"/>
              <w:marRight w:val="0"/>
              <w:marTop w:val="0"/>
              <w:marBottom w:val="0"/>
              <w:divBdr>
                <w:top w:val="none" w:sz="0" w:space="0" w:color="auto"/>
                <w:left w:val="none" w:sz="0" w:space="0" w:color="auto"/>
                <w:bottom w:val="none" w:sz="0" w:space="0" w:color="auto"/>
                <w:right w:val="none" w:sz="0" w:space="0" w:color="auto"/>
              </w:divBdr>
            </w:div>
            <w:div w:id="585576205">
              <w:marLeft w:val="0"/>
              <w:marRight w:val="0"/>
              <w:marTop w:val="0"/>
              <w:marBottom w:val="0"/>
              <w:divBdr>
                <w:top w:val="none" w:sz="0" w:space="0" w:color="auto"/>
                <w:left w:val="none" w:sz="0" w:space="0" w:color="auto"/>
                <w:bottom w:val="none" w:sz="0" w:space="0" w:color="auto"/>
                <w:right w:val="none" w:sz="0" w:space="0" w:color="auto"/>
              </w:divBdr>
            </w:div>
            <w:div w:id="652030919">
              <w:marLeft w:val="0"/>
              <w:marRight w:val="0"/>
              <w:marTop w:val="0"/>
              <w:marBottom w:val="0"/>
              <w:divBdr>
                <w:top w:val="none" w:sz="0" w:space="0" w:color="auto"/>
                <w:left w:val="none" w:sz="0" w:space="0" w:color="auto"/>
                <w:bottom w:val="none" w:sz="0" w:space="0" w:color="auto"/>
                <w:right w:val="none" w:sz="0" w:space="0" w:color="auto"/>
              </w:divBdr>
            </w:div>
            <w:div w:id="750350573">
              <w:marLeft w:val="0"/>
              <w:marRight w:val="0"/>
              <w:marTop w:val="0"/>
              <w:marBottom w:val="0"/>
              <w:divBdr>
                <w:top w:val="none" w:sz="0" w:space="0" w:color="auto"/>
                <w:left w:val="none" w:sz="0" w:space="0" w:color="auto"/>
                <w:bottom w:val="none" w:sz="0" w:space="0" w:color="auto"/>
                <w:right w:val="none" w:sz="0" w:space="0" w:color="auto"/>
              </w:divBdr>
            </w:div>
            <w:div w:id="752777221">
              <w:marLeft w:val="0"/>
              <w:marRight w:val="0"/>
              <w:marTop w:val="0"/>
              <w:marBottom w:val="0"/>
              <w:divBdr>
                <w:top w:val="none" w:sz="0" w:space="0" w:color="auto"/>
                <w:left w:val="none" w:sz="0" w:space="0" w:color="auto"/>
                <w:bottom w:val="none" w:sz="0" w:space="0" w:color="auto"/>
                <w:right w:val="none" w:sz="0" w:space="0" w:color="auto"/>
              </w:divBdr>
            </w:div>
            <w:div w:id="840970789">
              <w:marLeft w:val="0"/>
              <w:marRight w:val="0"/>
              <w:marTop w:val="0"/>
              <w:marBottom w:val="0"/>
              <w:divBdr>
                <w:top w:val="none" w:sz="0" w:space="0" w:color="auto"/>
                <w:left w:val="none" w:sz="0" w:space="0" w:color="auto"/>
                <w:bottom w:val="none" w:sz="0" w:space="0" w:color="auto"/>
                <w:right w:val="none" w:sz="0" w:space="0" w:color="auto"/>
              </w:divBdr>
            </w:div>
            <w:div w:id="922642466">
              <w:marLeft w:val="0"/>
              <w:marRight w:val="0"/>
              <w:marTop w:val="0"/>
              <w:marBottom w:val="0"/>
              <w:divBdr>
                <w:top w:val="none" w:sz="0" w:space="0" w:color="auto"/>
                <w:left w:val="none" w:sz="0" w:space="0" w:color="auto"/>
                <w:bottom w:val="none" w:sz="0" w:space="0" w:color="auto"/>
                <w:right w:val="none" w:sz="0" w:space="0" w:color="auto"/>
              </w:divBdr>
            </w:div>
            <w:div w:id="959650131">
              <w:marLeft w:val="0"/>
              <w:marRight w:val="0"/>
              <w:marTop w:val="0"/>
              <w:marBottom w:val="0"/>
              <w:divBdr>
                <w:top w:val="none" w:sz="0" w:space="0" w:color="auto"/>
                <w:left w:val="none" w:sz="0" w:space="0" w:color="auto"/>
                <w:bottom w:val="none" w:sz="0" w:space="0" w:color="auto"/>
                <w:right w:val="none" w:sz="0" w:space="0" w:color="auto"/>
              </w:divBdr>
            </w:div>
            <w:div w:id="1002585056">
              <w:marLeft w:val="0"/>
              <w:marRight w:val="0"/>
              <w:marTop w:val="0"/>
              <w:marBottom w:val="0"/>
              <w:divBdr>
                <w:top w:val="none" w:sz="0" w:space="0" w:color="auto"/>
                <w:left w:val="none" w:sz="0" w:space="0" w:color="auto"/>
                <w:bottom w:val="none" w:sz="0" w:space="0" w:color="auto"/>
                <w:right w:val="none" w:sz="0" w:space="0" w:color="auto"/>
              </w:divBdr>
            </w:div>
            <w:div w:id="1303270209">
              <w:marLeft w:val="0"/>
              <w:marRight w:val="0"/>
              <w:marTop w:val="0"/>
              <w:marBottom w:val="0"/>
              <w:divBdr>
                <w:top w:val="none" w:sz="0" w:space="0" w:color="auto"/>
                <w:left w:val="none" w:sz="0" w:space="0" w:color="auto"/>
                <w:bottom w:val="none" w:sz="0" w:space="0" w:color="auto"/>
                <w:right w:val="none" w:sz="0" w:space="0" w:color="auto"/>
              </w:divBdr>
            </w:div>
            <w:div w:id="1573278291">
              <w:marLeft w:val="0"/>
              <w:marRight w:val="0"/>
              <w:marTop w:val="0"/>
              <w:marBottom w:val="0"/>
              <w:divBdr>
                <w:top w:val="none" w:sz="0" w:space="0" w:color="auto"/>
                <w:left w:val="none" w:sz="0" w:space="0" w:color="auto"/>
                <w:bottom w:val="none" w:sz="0" w:space="0" w:color="auto"/>
                <w:right w:val="none" w:sz="0" w:space="0" w:color="auto"/>
              </w:divBdr>
            </w:div>
            <w:div w:id="1590044752">
              <w:marLeft w:val="0"/>
              <w:marRight w:val="0"/>
              <w:marTop w:val="0"/>
              <w:marBottom w:val="0"/>
              <w:divBdr>
                <w:top w:val="none" w:sz="0" w:space="0" w:color="auto"/>
                <w:left w:val="none" w:sz="0" w:space="0" w:color="auto"/>
                <w:bottom w:val="none" w:sz="0" w:space="0" w:color="auto"/>
                <w:right w:val="none" w:sz="0" w:space="0" w:color="auto"/>
              </w:divBdr>
            </w:div>
            <w:div w:id="1626353611">
              <w:marLeft w:val="0"/>
              <w:marRight w:val="0"/>
              <w:marTop w:val="0"/>
              <w:marBottom w:val="0"/>
              <w:divBdr>
                <w:top w:val="none" w:sz="0" w:space="0" w:color="auto"/>
                <w:left w:val="none" w:sz="0" w:space="0" w:color="auto"/>
                <w:bottom w:val="none" w:sz="0" w:space="0" w:color="auto"/>
                <w:right w:val="none" w:sz="0" w:space="0" w:color="auto"/>
              </w:divBdr>
            </w:div>
            <w:div w:id="1805926586">
              <w:marLeft w:val="0"/>
              <w:marRight w:val="0"/>
              <w:marTop w:val="0"/>
              <w:marBottom w:val="0"/>
              <w:divBdr>
                <w:top w:val="none" w:sz="0" w:space="0" w:color="auto"/>
                <w:left w:val="none" w:sz="0" w:space="0" w:color="auto"/>
                <w:bottom w:val="none" w:sz="0" w:space="0" w:color="auto"/>
                <w:right w:val="none" w:sz="0" w:space="0" w:color="auto"/>
              </w:divBdr>
            </w:div>
            <w:div w:id="1919707034">
              <w:marLeft w:val="0"/>
              <w:marRight w:val="0"/>
              <w:marTop w:val="0"/>
              <w:marBottom w:val="0"/>
              <w:divBdr>
                <w:top w:val="none" w:sz="0" w:space="0" w:color="auto"/>
                <w:left w:val="none" w:sz="0" w:space="0" w:color="auto"/>
                <w:bottom w:val="none" w:sz="0" w:space="0" w:color="auto"/>
                <w:right w:val="none" w:sz="0" w:space="0" w:color="auto"/>
              </w:divBdr>
            </w:div>
            <w:div w:id="1958172615">
              <w:marLeft w:val="0"/>
              <w:marRight w:val="0"/>
              <w:marTop w:val="0"/>
              <w:marBottom w:val="0"/>
              <w:divBdr>
                <w:top w:val="none" w:sz="0" w:space="0" w:color="auto"/>
                <w:left w:val="none" w:sz="0" w:space="0" w:color="auto"/>
                <w:bottom w:val="none" w:sz="0" w:space="0" w:color="auto"/>
                <w:right w:val="none" w:sz="0" w:space="0" w:color="auto"/>
              </w:divBdr>
            </w:div>
          </w:divsChild>
        </w:div>
        <w:div w:id="874853115">
          <w:marLeft w:val="0"/>
          <w:marRight w:val="0"/>
          <w:marTop w:val="0"/>
          <w:marBottom w:val="0"/>
          <w:divBdr>
            <w:top w:val="none" w:sz="0" w:space="0" w:color="auto"/>
            <w:left w:val="none" w:sz="0" w:space="0" w:color="auto"/>
            <w:bottom w:val="none" w:sz="0" w:space="0" w:color="auto"/>
            <w:right w:val="none" w:sz="0" w:space="0" w:color="auto"/>
          </w:divBdr>
          <w:divsChild>
            <w:div w:id="5644717">
              <w:marLeft w:val="0"/>
              <w:marRight w:val="0"/>
              <w:marTop w:val="0"/>
              <w:marBottom w:val="0"/>
              <w:divBdr>
                <w:top w:val="none" w:sz="0" w:space="0" w:color="auto"/>
                <w:left w:val="none" w:sz="0" w:space="0" w:color="auto"/>
                <w:bottom w:val="none" w:sz="0" w:space="0" w:color="auto"/>
                <w:right w:val="none" w:sz="0" w:space="0" w:color="auto"/>
              </w:divBdr>
            </w:div>
            <w:div w:id="201139377">
              <w:marLeft w:val="0"/>
              <w:marRight w:val="0"/>
              <w:marTop w:val="0"/>
              <w:marBottom w:val="0"/>
              <w:divBdr>
                <w:top w:val="none" w:sz="0" w:space="0" w:color="auto"/>
                <w:left w:val="none" w:sz="0" w:space="0" w:color="auto"/>
                <w:bottom w:val="none" w:sz="0" w:space="0" w:color="auto"/>
                <w:right w:val="none" w:sz="0" w:space="0" w:color="auto"/>
              </w:divBdr>
            </w:div>
            <w:div w:id="213931215">
              <w:marLeft w:val="0"/>
              <w:marRight w:val="0"/>
              <w:marTop w:val="0"/>
              <w:marBottom w:val="0"/>
              <w:divBdr>
                <w:top w:val="none" w:sz="0" w:space="0" w:color="auto"/>
                <w:left w:val="none" w:sz="0" w:space="0" w:color="auto"/>
                <w:bottom w:val="none" w:sz="0" w:space="0" w:color="auto"/>
                <w:right w:val="none" w:sz="0" w:space="0" w:color="auto"/>
              </w:divBdr>
            </w:div>
            <w:div w:id="225990268">
              <w:marLeft w:val="0"/>
              <w:marRight w:val="0"/>
              <w:marTop w:val="0"/>
              <w:marBottom w:val="0"/>
              <w:divBdr>
                <w:top w:val="none" w:sz="0" w:space="0" w:color="auto"/>
                <w:left w:val="none" w:sz="0" w:space="0" w:color="auto"/>
                <w:bottom w:val="none" w:sz="0" w:space="0" w:color="auto"/>
                <w:right w:val="none" w:sz="0" w:space="0" w:color="auto"/>
              </w:divBdr>
            </w:div>
            <w:div w:id="317148938">
              <w:marLeft w:val="0"/>
              <w:marRight w:val="0"/>
              <w:marTop w:val="0"/>
              <w:marBottom w:val="0"/>
              <w:divBdr>
                <w:top w:val="none" w:sz="0" w:space="0" w:color="auto"/>
                <w:left w:val="none" w:sz="0" w:space="0" w:color="auto"/>
                <w:bottom w:val="none" w:sz="0" w:space="0" w:color="auto"/>
                <w:right w:val="none" w:sz="0" w:space="0" w:color="auto"/>
              </w:divBdr>
            </w:div>
            <w:div w:id="363022076">
              <w:marLeft w:val="0"/>
              <w:marRight w:val="0"/>
              <w:marTop w:val="0"/>
              <w:marBottom w:val="0"/>
              <w:divBdr>
                <w:top w:val="none" w:sz="0" w:space="0" w:color="auto"/>
                <w:left w:val="none" w:sz="0" w:space="0" w:color="auto"/>
                <w:bottom w:val="none" w:sz="0" w:space="0" w:color="auto"/>
                <w:right w:val="none" w:sz="0" w:space="0" w:color="auto"/>
              </w:divBdr>
            </w:div>
            <w:div w:id="405686829">
              <w:marLeft w:val="0"/>
              <w:marRight w:val="0"/>
              <w:marTop w:val="0"/>
              <w:marBottom w:val="0"/>
              <w:divBdr>
                <w:top w:val="none" w:sz="0" w:space="0" w:color="auto"/>
                <w:left w:val="none" w:sz="0" w:space="0" w:color="auto"/>
                <w:bottom w:val="none" w:sz="0" w:space="0" w:color="auto"/>
                <w:right w:val="none" w:sz="0" w:space="0" w:color="auto"/>
              </w:divBdr>
            </w:div>
            <w:div w:id="441655085">
              <w:marLeft w:val="0"/>
              <w:marRight w:val="0"/>
              <w:marTop w:val="0"/>
              <w:marBottom w:val="0"/>
              <w:divBdr>
                <w:top w:val="none" w:sz="0" w:space="0" w:color="auto"/>
                <w:left w:val="none" w:sz="0" w:space="0" w:color="auto"/>
                <w:bottom w:val="none" w:sz="0" w:space="0" w:color="auto"/>
                <w:right w:val="none" w:sz="0" w:space="0" w:color="auto"/>
              </w:divBdr>
            </w:div>
            <w:div w:id="600457903">
              <w:marLeft w:val="0"/>
              <w:marRight w:val="0"/>
              <w:marTop w:val="0"/>
              <w:marBottom w:val="0"/>
              <w:divBdr>
                <w:top w:val="none" w:sz="0" w:space="0" w:color="auto"/>
                <w:left w:val="none" w:sz="0" w:space="0" w:color="auto"/>
                <w:bottom w:val="none" w:sz="0" w:space="0" w:color="auto"/>
                <w:right w:val="none" w:sz="0" w:space="0" w:color="auto"/>
              </w:divBdr>
            </w:div>
            <w:div w:id="880749536">
              <w:marLeft w:val="0"/>
              <w:marRight w:val="0"/>
              <w:marTop w:val="0"/>
              <w:marBottom w:val="0"/>
              <w:divBdr>
                <w:top w:val="none" w:sz="0" w:space="0" w:color="auto"/>
                <w:left w:val="none" w:sz="0" w:space="0" w:color="auto"/>
                <w:bottom w:val="none" w:sz="0" w:space="0" w:color="auto"/>
                <w:right w:val="none" w:sz="0" w:space="0" w:color="auto"/>
              </w:divBdr>
            </w:div>
            <w:div w:id="1065571828">
              <w:marLeft w:val="0"/>
              <w:marRight w:val="0"/>
              <w:marTop w:val="0"/>
              <w:marBottom w:val="0"/>
              <w:divBdr>
                <w:top w:val="none" w:sz="0" w:space="0" w:color="auto"/>
                <w:left w:val="none" w:sz="0" w:space="0" w:color="auto"/>
                <w:bottom w:val="none" w:sz="0" w:space="0" w:color="auto"/>
                <w:right w:val="none" w:sz="0" w:space="0" w:color="auto"/>
              </w:divBdr>
            </w:div>
            <w:div w:id="1160121786">
              <w:marLeft w:val="0"/>
              <w:marRight w:val="0"/>
              <w:marTop w:val="0"/>
              <w:marBottom w:val="0"/>
              <w:divBdr>
                <w:top w:val="none" w:sz="0" w:space="0" w:color="auto"/>
                <w:left w:val="none" w:sz="0" w:space="0" w:color="auto"/>
                <w:bottom w:val="none" w:sz="0" w:space="0" w:color="auto"/>
                <w:right w:val="none" w:sz="0" w:space="0" w:color="auto"/>
              </w:divBdr>
            </w:div>
            <w:div w:id="1199392143">
              <w:marLeft w:val="0"/>
              <w:marRight w:val="0"/>
              <w:marTop w:val="0"/>
              <w:marBottom w:val="0"/>
              <w:divBdr>
                <w:top w:val="none" w:sz="0" w:space="0" w:color="auto"/>
                <w:left w:val="none" w:sz="0" w:space="0" w:color="auto"/>
                <w:bottom w:val="none" w:sz="0" w:space="0" w:color="auto"/>
                <w:right w:val="none" w:sz="0" w:space="0" w:color="auto"/>
              </w:divBdr>
            </w:div>
            <w:div w:id="1400203585">
              <w:marLeft w:val="0"/>
              <w:marRight w:val="0"/>
              <w:marTop w:val="0"/>
              <w:marBottom w:val="0"/>
              <w:divBdr>
                <w:top w:val="none" w:sz="0" w:space="0" w:color="auto"/>
                <w:left w:val="none" w:sz="0" w:space="0" w:color="auto"/>
                <w:bottom w:val="none" w:sz="0" w:space="0" w:color="auto"/>
                <w:right w:val="none" w:sz="0" w:space="0" w:color="auto"/>
              </w:divBdr>
            </w:div>
            <w:div w:id="1522817884">
              <w:marLeft w:val="0"/>
              <w:marRight w:val="0"/>
              <w:marTop w:val="0"/>
              <w:marBottom w:val="0"/>
              <w:divBdr>
                <w:top w:val="none" w:sz="0" w:space="0" w:color="auto"/>
                <w:left w:val="none" w:sz="0" w:space="0" w:color="auto"/>
                <w:bottom w:val="none" w:sz="0" w:space="0" w:color="auto"/>
                <w:right w:val="none" w:sz="0" w:space="0" w:color="auto"/>
              </w:divBdr>
            </w:div>
            <w:div w:id="1737506066">
              <w:marLeft w:val="0"/>
              <w:marRight w:val="0"/>
              <w:marTop w:val="0"/>
              <w:marBottom w:val="0"/>
              <w:divBdr>
                <w:top w:val="none" w:sz="0" w:space="0" w:color="auto"/>
                <w:left w:val="none" w:sz="0" w:space="0" w:color="auto"/>
                <w:bottom w:val="none" w:sz="0" w:space="0" w:color="auto"/>
                <w:right w:val="none" w:sz="0" w:space="0" w:color="auto"/>
              </w:divBdr>
            </w:div>
            <w:div w:id="1885209705">
              <w:marLeft w:val="0"/>
              <w:marRight w:val="0"/>
              <w:marTop w:val="0"/>
              <w:marBottom w:val="0"/>
              <w:divBdr>
                <w:top w:val="none" w:sz="0" w:space="0" w:color="auto"/>
                <w:left w:val="none" w:sz="0" w:space="0" w:color="auto"/>
                <w:bottom w:val="none" w:sz="0" w:space="0" w:color="auto"/>
                <w:right w:val="none" w:sz="0" w:space="0" w:color="auto"/>
              </w:divBdr>
            </w:div>
            <w:div w:id="1974940439">
              <w:marLeft w:val="0"/>
              <w:marRight w:val="0"/>
              <w:marTop w:val="0"/>
              <w:marBottom w:val="0"/>
              <w:divBdr>
                <w:top w:val="none" w:sz="0" w:space="0" w:color="auto"/>
                <w:left w:val="none" w:sz="0" w:space="0" w:color="auto"/>
                <w:bottom w:val="none" w:sz="0" w:space="0" w:color="auto"/>
                <w:right w:val="none" w:sz="0" w:space="0" w:color="auto"/>
              </w:divBdr>
            </w:div>
            <w:div w:id="2060279758">
              <w:marLeft w:val="0"/>
              <w:marRight w:val="0"/>
              <w:marTop w:val="0"/>
              <w:marBottom w:val="0"/>
              <w:divBdr>
                <w:top w:val="none" w:sz="0" w:space="0" w:color="auto"/>
                <w:left w:val="none" w:sz="0" w:space="0" w:color="auto"/>
                <w:bottom w:val="none" w:sz="0" w:space="0" w:color="auto"/>
                <w:right w:val="none" w:sz="0" w:space="0" w:color="auto"/>
              </w:divBdr>
            </w:div>
            <w:div w:id="209854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39859">
      <w:bodyDiv w:val="1"/>
      <w:marLeft w:val="0"/>
      <w:marRight w:val="0"/>
      <w:marTop w:val="0"/>
      <w:marBottom w:val="0"/>
      <w:divBdr>
        <w:top w:val="none" w:sz="0" w:space="0" w:color="auto"/>
        <w:left w:val="none" w:sz="0" w:space="0" w:color="auto"/>
        <w:bottom w:val="none" w:sz="0" w:space="0" w:color="auto"/>
        <w:right w:val="none" w:sz="0" w:space="0" w:color="auto"/>
      </w:divBdr>
    </w:div>
    <w:div w:id="953828370">
      <w:bodyDiv w:val="1"/>
      <w:marLeft w:val="0"/>
      <w:marRight w:val="0"/>
      <w:marTop w:val="0"/>
      <w:marBottom w:val="0"/>
      <w:divBdr>
        <w:top w:val="none" w:sz="0" w:space="0" w:color="auto"/>
        <w:left w:val="none" w:sz="0" w:space="0" w:color="auto"/>
        <w:bottom w:val="none" w:sz="0" w:space="0" w:color="auto"/>
        <w:right w:val="none" w:sz="0" w:space="0" w:color="auto"/>
      </w:divBdr>
      <w:divsChild>
        <w:div w:id="662882">
          <w:marLeft w:val="0"/>
          <w:marRight w:val="0"/>
          <w:marTop w:val="0"/>
          <w:marBottom w:val="0"/>
          <w:divBdr>
            <w:top w:val="none" w:sz="0" w:space="0" w:color="auto"/>
            <w:left w:val="none" w:sz="0" w:space="0" w:color="auto"/>
            <w:bottom w:val="none" w:sz="0" w:space="0" w:color="auto"/>
            <w:right w:val="none" w:sz="0" w:space="0" w:color="auto"/>
          </w:divBdr>
        </w:div>
        <w:div w:id="22174567">
          <w:marLeft w:val="0"/>
          <w:marRight w:val="0"/>
          <w:marTop w:val="0"/>
          <w:marBottom w:val="0"/>
          <w:divBdr>
            <w:top w:val="none" w:sz="0" w:space="0" w:color="auto"/>
            <w:left w:val="none" w:sz="0" w:space="0" w:color="auto"/>
            <w:bottom w:val="none" w:sz="0" w:space="0" w:color="auto"/>
            <w:right w:val="none" w:sz="0" w:space="0" w:color="auto"/>
          </w:divBdr>
        </w:div>
        <w:div w:id="141779506">
          <w:marLeft w:val="0"/>
          <w:marRight w:val="0"/>
          <w:marTop w:val="0"/>
          <w:marBottom w:val="0"/>
          <w:divBdr>
            <w:top w:val="none" w:sz="0" w:space="0" w:color="auto"/>
            <w:left w:val="none" w:sz="0" w:space="0" w:color="auto"/>
            <w:bottom w:val="none" w:sz="0" w:space="0" w:color="auto"/>
            <w:right w:val="none" w:sz="0" w:space="0" w:color="auto"/>
          </w:divBdr>
        </w:div>
        <w:div w:id="142738061">
          <w:marLeft w:val="0"/>
          <w:marRight w:val="0"/>
          <w:marTop w:val="0"/>
          <w:marBottom w:val="0"/>
          <w:divBdr>
            <w:top w:val="none" w:sz="0" w:space="0" w:color="auto"/>
            <w:left w:val="none" w:sz="0" w:space="0" w:color="auto"/>
            <w:bottom w:val="none" w:sz="0" w:space="0" w:color="auto"/>
            <w:right w:val="none" w:sz="0" w:space="0" w:color="auto"/>
          </w:divBdr>
        </w:div>
        <w:div w:id="262885841">
          <w:marLeft w:val="0"/>
          <w:marRight w:val="0"/>
          <w:marTop w:val="0"/>
          <w:marBottom w:val="0"/>
          <w:divBdr>
            <w:top w:val="none" w:sz="0" w:space="0" w:color="auto"/>
            <w:left w:val="none" w:sz="0" w:space="0" w:color="auto"/>
            <w:bottom w:val="none" w:sz="0" w:space="0" w:color="auto"/>
            <w:right w:val="none" w:sz="0" w:space="0" w:color="auto"/>
          </w:divBdr>
        </w:div>
        <w:div w:id="323780500">
          <w:marLeft w:val="0"/>
          <w:marRight w:val="0"/>
          <w:marTop w:val="0"/>
          <w:marBottom w:val="0"/>
          <w:divBdr>
            <w:top w:val="none" w:sz="0" w:space="0" w:color="auto"/>
            <w:left w:val="none" w:sz="0" w:space="0" w:color="auto"/>
            <w:bottom w:val="none" w:sz="0" w:space="0" w:color="auto"/>
            <w:right w:val="none" w:sz="0" w:space="0" w:color="auto"/>
          </w:divBdr>
        </w:div>
        <w:div w:id="367072912">
          <w:marLeft w:val="0"/>
          <w:marRight w:val="0"/>
          <w:marTop w:val="0"/>
          <w:marBottom w:val="0"/>
          <w:divBdr>
            <w:top w:val="none" w:sz="0" w:space="0" w:color="auto"/>
            <w:left w:val="none" w:sz="0" w:space="0" w:color="auto"/>
            <w:bottom w:val="none" w:sz="0" w:space="0" w:color="auto"/>
            <w:right w:val="none" w:sz="0" w:space="0" w:color="auto"/>
          </w:divBdr>
        </w:div>
        <w:div w:id="394744489">
          <w:marLeft w:val="0"/>
          <w:marRight w:val="0"/>
          <w:marTop w:val="0"/>
          <w:marBottom w:val="0"/>
          <w:divBdr>
            <w:top w:val="none" w:sz="0" w:space="0" w:color="auto"/>
            <w:left w:val="none" w:sz="0" w:space="0" w:color="auto"/>
            <w:bottom w:val="none" w:sz="0" w:space="0" w:color="auto"/>
            <w:right w:val="none" w:sz="0" w:space="0" w:color="auto"/>
          </w:divBdr>
        </w:div>
        <w:div w:id="509949009">
          <w:marLeft w:val="0"/>
          <w:marRight w:val="0"/>
          <w:marTop w:val="0"/>
          <w:marBottom w:val="0"/>
          <w:divBdr>
            <w:top w:val="none" w:sz="0" w:space="0" w:color="auto"/>
            <w:left w:val="none" w:sz="0" w:space="0" w:color="auto"/>
            <w:bottom w:val="none" w:sz="0" w:space="0" w:color="auto"/>
            <w:right w:val="none" w:sz="0" w:space="0" w:color="auto"/>
          </w:divBdr>
        </w:div>
        <w:div w:id="525094289">
          <w:marLeft w:val="0"/>
          <w:marRight w:val="0"/>
          <w:marTop w:val="0"/>
          <w:marBottom w:val="0"/>
          <w:divBdr>
            <w:top w:val="none" w:sz="0" w:space="0" w:color="auto"/>
            <w:left w:val="none" w:sz="0" w:space="0" w:color="auto"/>
            <w:bottom w:val="none" w:sz="0" w:space="0" w:color="auto"/>
            <w:right w:val="none" w:sz="0" w:space="0" w:color="auto"/>
          </w:divBdr>
        </w:div>
        <w:div w:id="704989283">
          <w:marLeft w:val="0"/>
          <w:marRight w:val="0"/>
          <w:marTop w:val="0"/>
          <w:marBottom w:val="0"/>
          <w:divBdr>
            <w:top w:val="none" w:sz="0" w:space="0" w:color="auto"/>
            <w:left w:val="none" w:sz="0" w:space="0" w:color="auto"/>
            <w:bottom w:val="none" w:sz="0" w:space="0" w:color="auto"/>
            <w:right w:val="none" w:sz="0" w:space="0" w:color="auto"/>
          </w:divBdr>
        </w:div>
        <w:div w:id="738478105">
          <w:marLeft w:val="0"/>
          <w:marRight w:val="0"/>
          <w:marTop w:val="0"/>
          <w:marBottom w:val="0"/>
          <w:divBdr>
            <w:top w:val="none" w:sz="0" w:space="0" w:color="auto"/>
            <w:left w:val="none" w:sz="0" w:space="0" w:color="auto"/>
            <w:bottom w:val="none" w:sz="0" w:space="0" w:color="auto"/>
            <w:right w:val="none" w:sz="0" w:space="0" w:color="auto"/>
          </w:divBdr>
        </w:div>
        <w:div w:id="764543222">
          <w:marLeft w:val="0"/>
          <w:marRight w:val="0"/>
          <w:marTop w:val="0"/>
          <w:marBottom w:val="0"/>
          <w:divBdr>
            <w:top w:val="none" w:sz="0" w:space="0" w:color="auto"/>
            <w:left w:val="none" w:sz="0" w:space="0" w:color="auto"/>
            <w:bottom w:val="none" w:sz="0" w:space="0" w:color="auto"/>
            <w:right w:val="none" w:sz="0" w:space="0" w:color="auto"/>
          </w:divBdr>
        </w:div>
        <w:div w:id="823157639">
          <w:marLeft w:val="0"/>
          <w:marRight w:val="0"/>
          <w:marTop w:val="0"/>
          <w:marBottom w:val="0"/>
          <w:divBdr>
            <w:top w:val="none" w:sz="0" w:space="0" w:color="auto"/>
            <w:left w:val="none" w:sz="0" w:space="0" w:color="auto"/>
            <w:bottom w:val="none" w:sz="0" w:space="0" w:color="auto"/>
            <w:right w:val="none" w:sz="0" w:space="0" w:color="auto"/>
          </w:divBdr>
        </w:div>
        <w:div w:id="952906617">
          <w:marLeft w:val="0"/>
          <w:marRight w:val="0"/>
          <w:marTop w:val="0"/>
          <w:marBottom w:val="0"/>
          <w:divBdr>
            <w:top w:val="none" w:sz="0" w:space="0" w:color="auto"/>
            <w:left w:val="none" w:sz="0" w:space="0" w:color="auto"/>
            <w:bottom w:val="none" w:sz="0" w:space="0" w:color="auto"/>
            <w:right w:val="none" w:sz="0" w:space="0" w:color="auto"/>
          </w:divBdr>
        </w:div>
        <w:div w:id="1069495972">
          <w:marLeft w:val="0"/>
          <w:marRight w:val="0"/>
          <w:marTop w:val="0"/>
          <w:marBottom w:val="0"/>
          <w:divBdr>
            <w:top w:val="none" w:sz="0" w:space="0" w:color="auto"/>
            <w:left w:val="none" w:sz="0" w:space="0" w:color="auto"/>
            <w:bottom w:val="none" w:sz="0" w:space="0" w:color="auto"/>
            <w:right w:val="none" w:sz="0" w:space="0" w:color="auto"/>
          </w:divBdr>
        </w:div>
        <w:div w:id="1113090321">
          <w:marLeft w:val="0"/>
          <w:marRight w:val="0"/>
          <w:marTop w:val="0"/>
          <w:marBottom w:val="0"/>
          <w:divBdr>
            <w:top w:val="none" w:sz="0" w:space="0" w:color="auto"/>
            <w:left w:val="none" w:sz="0" w:space="0" w:color="auto"/>
            <w:bottom w:val="none" w:sz="0" w:space="0" w:color="auto"/>
            <w:right w:val="none" w:sz="0" w:space="0" w:color="auto"/>
          </w:divBdr>
        </w:div>
        <w:div w:id="1190754041">
          <w:marLeft w:val="0"/>
          <w:marRight w:val="0"/>
          <w:marTop w:val="0"/>
          <w:marBottom w:val="0"/>
          <w:divBdr>
            <w:top w:val="none" w:sz="0" w:space="0" w:color="auto"/>
            <w:left w:val="none" w:sz="0" w:space="0" w:color="auto"/>
            <w:bottom w:val="none" w:sz="0" w:space="0" w:color="auto"/>
            <w:right w:val="none" w:sz="0" w:space="0" w:color="auto"/>
          </w:divBdr>
        </w:div>
        <w:div w:id="1201239026">
          <w:marLeft w:val="0"/>
          <w:marRight w:val="0"/>
          <w:marTop w:val="0"/>
          <w:marBottom w:val="0"/>
          <w:divBdr>
            <w:top w:val="none" w:sz="0" w:space="0" w:color="auto"/>
            <w:left w:val="none" w:sz="0" w:space="0" w:color="auto"/>
            <w:bottom w:val="none" w:sz="0" w:space="0" w:color="auto"/>
            <w:right w:val="none" w:sz="0" w:space="0" w:color="auto"/>
          </w:divBdr>
        </w:div>
        <w:div w:id="1257667656">
          <w:marLeft w:val="0"/>
          <w:marRight w:val="0"/>
          <w:marTop w:val="0"/>
          <w:marBottom w:val="0"/>
          <w:divBdr>
            <w:top w:val="none" w:sz="0" w:space="0" w:color="auto"/>
            <w:left w:val="none" w:sz="0" w:space="0" w:color="auto"/>
            <w:bottom w:val="none" w:sz="0" w:space="0" w:color="auto"/>
            <w:right w:val="none" w:sz="0" w:space="0" w:color="auto"/>
          </w:divBdr>
        </w:div>
        <w:div w:id="1403673150">
          <w:marLeft w:val="0"/>
          <w:marRight w:val="0"/>
          <w:marTop w:val="0"/>
          <w:marBottom w:val="0"/>
          <w:divBdr>
            <w:top w:val="none" w:sz="0" w:space="0" w:color="auto"/>
            <w:left w:val="none" w:sz="0" w:space="0" w:color="auto"/>
            <w:bottom w:val="none" w:sz="0" w:space="0" w:color="auto"/>
            <w:right w:val="none" w:sz="0" w:space="0" w:color="auto"/>
          </w:divBdr>
        </w:div>
        <w:div w:id="1483809556">
          <w:marLeft w:val="0"/>
          <w:marRight w:val="0"/>
          <w:marTop w:val="0"/>
          <w:marBottom w:val="0"/>
          <w:divBdr>
            <w:top w:val="none" w:sz="0" w:space="0" w:color="auto"/>
            <w:left w:val="none" w:sz="0" w:space="0" w:color="auto"/>
            <w:bottom w:val="none" w:sz="0" w:space="0" w:color="auto"/>
            <w:right w:val="none" w:sz="0" w:space="0" w:color="auto"/>
          </w:divBdr>
        </w:div>
        <w:div w:id="1503548412">
          <w:marLeft w:val="0"/>
          <w:marRight w:val="0"/>
          <w:marTop w:val="0"/>
          <w:marBottom w:val="0"/>
          <w:divBdr>
            <w:top w:val="none" w:sz="0" w:space="0" w:color="auto"/>
            <w:left w:val="none" w:sz="0" w:space="0" w:color="auto"/>
            <w:bottom w:val="none" w:sz="0" w:space="0" w:color="auto"/>
            <w:right w:val="none" w:sz="0" w:space="0" w:color="auto"/>
          </w:divBdr>
        </w:div>
        <w:div w:id="1569412310">
          <w:marLeft w:val="0"/>
          <w:marRight w:val="0"/>
          <w:marTop w:val="0"/>
          <w:marBottom w:val="0"/>
          <w:divBdr>
            <w:top w:val="none" w:sz="0" w:space="0" w:color="auto"/>
            <w:left w:val="none" w:sz="0" w:space="0" w:color="auto"/>
            <w:bottom w:val="none" w:sz="0" w:space="0" w:color="auto"/>
            <w:right w:val="none" w:sz="0" w:space="0" w:color="auto"/>
          </w:divBdr>
        </w:div>
        <w:div w:id="1616866228">
          <w:marLeft w:val="0"/>
          <w:marRight w:val="0"/>
          <w:marTop w:val="0"/>
          <w:marBottom w:val="0"/>
          <w:divBdr>
            <w:top w:val="none" w:sz="0" w:space="0" w:color="auto"/>
            <w:left w:val="none" w:sz="0" w:space="0" w:color="auto"/>
            <w:bottom w:val="none" w:sz="0" w:space="0" w:color="auto"/>
            <w:right w:val="none" w:sz="0" w:space="0" w:color="auto"/>
          </w:divBdr>
        </w:div>
        <w:div w:id="1746026000">
          <w:marLeft w:val="0"/>
          <w:marRight w:val="0"/>
          <w:marTop w:val="0"/>
          <w:marBottom w:val="0"/>
          <w:divBdr>
            <w:top w:val="none" w:sz="0" w:space="0" w:color="auto"/>
            <w:left w:val="none" w:sz="0" w:space="0" w:color="auto"/>
            <w:bottom w:val="none" w:sz="0" w:space="0" w:color="auto"/>
            <w:right w:val="none" w:sz="0" w:space="0" w:color="auto"/>
          </w:divBdr>
        </w:div>
        <w:div w:id="1978028015">
          <w:marLeft w:val="0"/>
          <w:marRight w:val="0"/>
          <w:marTop w:val="0"/>
          <w:marBottom w:val="0"/>
          <w:divBdr>
            <w:top w:val="none" w:sz="0" w:space="0" w:color="auto"/>
            <w:left w:val="none" w:sz="0" w:space="0" w:color="auto"/>
            <w:bottom w:val="none" w:sz="0" w:space="0" w:color="auto"/>
            <w:right w:val="none" w:sz="0" w:space="0" w:color="auto"/>
          </w:divBdr>
        </w:div>
      </w:divsChild>
    </w:div>
    <w:div w:id="965546703">
      <w:bodyDiv w:val="1"/>
      <w:marLeft w:val="0"/>
      <w:marRight w:val="0"/>
      <w:marTop w:val="0"/>
      <w:marBottom w:val="0"/>
      <w:divBdr>
        <w:top w:val="none" w:sz="0" w:space="0" w:color="auto"/>
        <w:left w:val="none" w:sz="0" w:space="0" w:color="auto"/>
        <w:bottom w:val="none" w:sz="0" w:space="0" w:color="auto"/>
        <w:right w:val="none" w:sz="0" w:space="0" w:color="auto"/>
      </w:divBdr>
      <w:divsChild>
        <w:div w:id="296957874">
          <w:marLeft w:val="0"/>
          <w:marRight w:val="0"/>
          <w:marTop w:val="0"/>
          <w:marBottom w:val="0"/>
          <w:divBdr>
            <w:top w:val="none" w:sz="0" w:space="0" w:color="auto"/>
            <w:left w:val="none" w:sz="0" w:space="0" w:color="auto"/>
            <w:bottom w:val="none" w:sz="0" w:space="0" w:color="auto"/>
            <w:right w:val="none" w:sz="0" w:space="0" w:color="auto"/>
          </w:divBdr>
        </w:div>
        <w:div w:id="699816506">
          <w:marLeft w:val="0"/>
          <w:marRight w:val="0"/>
          <w:marTop w:val="0"/>
          <w:marBottom w:val="0"/>
          <w:divBdr>
            <w:top w:val="none" w:sz="0" w:space="0" w:color="auto"/>
            <w:left w:val="none" w:sz="0" w:space="0" w:color="auto"/>
            <w:bottom w:val="none" w:sz="0" w:space="0" w:color="auto"/>
            <w:right w:val="none" w:sz="0" w:space="0" w:color="auto"/>
          </w:divBdr>
        </w:div>
        <w:div w:id="1287738332">
          <w:marLeft w:val="0"/>
          <w:marRight w:val="0"/>
          <w:marTop w:val="0"/>
          <w:marBottom w:val="0"/>
          <w:divBdr>
            <w:top w:val="none" w:sz="0" w:space="0" w:color="auto"/>
            <w:left w:val="none" w:sz="0" w:space="0" w:color="auto"/>
            <w:bottom w:val="none" w:sz="0" w:space="0" w:color="auto"/>
            <w:right w:val="none" w:sz="0" w:space="0" w:color="auto"/>
          </w:divBdr>
        </w:div>
      </w:divsChild>
    </w:div>
    <w:div w:id="979307179">
      <w:bodyDiv w:val="1"/>
      <w:marLeft w:val="0"/>
      <w:marRight w:val="0"/>
      <w:marTop w:val="0"/>
      <w:marBottom w:val="0"/>
      <w:divBdr>
        <w:top w:val="none" w:sz="0" w:space="0" w:color="auto"/>
        <w:left w:val="none" w:sz="0" w:space="0" w:color="auto"/>
        <w:bottom w:val="none" w:sz="0" w:space="0" w:color="auto"/>
        <w:right w:val="none" w:sz="0" w:space="0" w:color="auto"/>
      </w:divBdr>
      <w:divsChild>
        <w:div w:id="130368139">
          <w:marLeft w:val="0"/>
          <w:marRight w:val="0"/>
          <w:marTop w:val="0"/>
          <w:marBottom w:val="0"/>
          <w:divBdr>
            <w:top w:val="none" w:sz="0" w:space="0" w:color="auto"/>
            <w:left w:val="none" w:sz="0" w:space="0" w:color="auto"/>
            <w:bottom w:val="none" w:sz="0" w:space="0" w:color="auto"/>
            <w:right w:val="none" w:sz="0" w:space="0" w:color="auto"/>
          </w:divBdr>
        </w:div>
        <w:div w:id="843403228">
          <w:marLeft w:val="0"/>
          <w:marRight w:val="0"/>
          <w:marTop w:val="0"/>
          <w:marBottom w:val="0"/>
          <w:divBdr>
            <w:top w:val="none" w:sz="0" w:space="0" w:color="auto"/>
            <w:left w:val="none" w:sz="0" w:space="0" w:color="auto"/>
            <w:bottom w:val="none" w:sz="0" w:space="0" w:color="auto"/>
            <w:right w:val="none" w:sz="0" w:space="0" w:color="auto"/>
          </w:divBdr>
        </w:div>
        <w:div w:id="857542148">
          <w:marLeft w:val="0"/>
          <w:marRight w:val="0"/>
          <w:marTop w:val="0"/>
          <w:marBottom w:val="0"/>
          <w:divBdr>
            <w:top w:val="none" w:sz="0" w:space="0" w:color="auto"/>
            <w:left w:val="none" w:sz="0" w:space="0" w:color="auto"/>
            <w:bottom w:val="none" w:sz="0" w:space="0" w:color="auto"/>
            <w:right w:val="none" w:sz="0" w:space="0" w:color="auto"/>
          </w:divBdr>
        </w:div>
        <w:div w:id="1294941201">
          <w:marLeft w:val="0"/>
          <w:marRight w:val="0"/>
          <w:marTop w:val="0"/>
          <w:marBottom w:val="0"/>
          <w:divBdr>
            <w:top w:val="none" w:sz="0" w:space="0" w:color="auto"/>
            <w:left w:val="none" w:sz="0" w:space="0" w:color="auto"/>
            <w:bottom w:val="none" w:sz="0" w:space="0" w:color="auto"/>
            <w:right w:val="none" w:sz="0" w:space="0" w:color="auto"/>
          </w:divBdr>
        </w:div>
        <w:div w:id="1562404489">
          <w:marLeft w:val="0"/>
          <w:marRight w:val="0"/>
          <w:marTop w:val="0"/>
          <w:marBottom w:val="0"/>
          <w:divBdr>
            <w:top w:val="none" w:sz="0" w:space="0" w:color="auto"/>
            <w:left w:val="none" w:sz="0" w:space="0" w:color="auto"/>
            <w:bottom w:val="none" w:sz="0" w:space="0" w:color="auto"/>
            <w:right w:val="none" w:sz="0" w:space="0" w:color="auto"/>
          </w:divBdr>
        </w:div>
      </w:divsChild>
    </w:div>
    <w:div w:id="984579691">
      <w:bodyDiv w:val="1"/>
      <w:marLeft w:val="0"/>
      <w:marRight w:val="0"/>
      <w:marTop w:val="0"/>
      <w:marBottom w:val="0"/>
      <w:divBdr>
        <w:top w:val="none" w:sz="0" w:space="0" w:color="auto"/>
        <w:left w:val="none" w:sz="0" w:space="0" w:color="auto"/>
        <w:bottom w:val="none" w:sz="0" w:space="0" w:color="auto"/>
        <w:right w:val="none" w:sz="0" w:space="0" w:color="auto"/>
      </w:divBdr>
      <w:divsChild>
        <w:div w:id="1159884199">
          <w:marLeft w:val="0"/>
          <w:marRight w:val="0"/>
          <w:marTop w:val="0"/>
          <w:marBottom w:val="0"/>
          <w:divBdr>
            <w:top w:val="none" w:sz="0" w:space="0" w:color="auto"/>
            <w:left w:val="none" w:sz="0" w:space="0" w:color="auto"/>
            <w:bottom w:val="none" w:sz="0" w:space="0" w:color="auto"/>
            <w:right w:val="none" w:sz="0" w:space="0" w:color="auto"/>
          </w:divBdr>
        </w:div>
        <w:div w:id="1398045169">
          <w:marLeft w:val="0"/>
          <w:marRight w:val="0"/>
          <w:marTop w:val="0"/>
          <w:marBottom w:val="0"/>
          <w:divBdr>
            <w:top w:val="none" w:sz="0" w:space="0" w:color="auto"/>
            <w:left w:val="none" w:sz="0" w:space="0" w:color="auto"/>
            <w:bottom w:val="none" w:sz="0" w:space="0" w:color="auto"/>
            <w:right w:val="none" w:sz="0" w:space="0" w:color="auto"/>
          </w:divBdr>
        </w:div>
        <w:div w:id="1575508286">
          <w:marLeft w:val="0"/>
          <w:marRight w:val="0"/>
          <w:marTop w:val="0"/>
          <w:marBottom w:val="0"/>
          <w:divBdr>
            <w:top w:val="none" w:sz="0" w:space="0" w:color="auto"/>
            <w:left w:val="none" w:sz="0" w:space="0" w:color="auto"/>
            <w:bottom w:val="none" w:sz="0" w:space="0" w:color="auto"/>
            <w:right w:val="none" w:sz="0" w:space="0" w:color="auto"/>
          </w:divBdr>
        </w:div>
        <w:div w:id="1969430663">
          <w:marLeft w:val="0"/>
          <w:marRight w:val="0"/>
          <w:marTop w:val="0"/>
          <w:marBottom w:val="0"/>
          <w:divBdr>
            <w:top w:val="none" w:sz="0" w:space="0" w:color="auto"/>
            <w:left w:val="none" w:sz="0" w:space="0" w:color="auto"/>
            <w:bottom w:val="none" w:sz="0" w:space="0" w:color="auto"/>
            <w:right w:val="none" w:sz="0" w:space="0" w:color="auto"/>
          </w:divBdr>
        </w:div>
      </w:divsChild>
    </w:div>
    <w:div w:id="1009599561">
      <w:bodyDiv w:val="1"/>
      <w:marLeft w:val="0"/>
      <w:marRight w:val="0"/>
      <w:marTop w:val="0"/>
      <w:marBottom w:val="0"/>
      <w:divBdr>
        <w:top w:val="none" w:sz="0" w:space="0" w:color="auto"/>
        <w:left w:val="none" w:sz="0" w:space="0" w:color="auto"/>
        <w:bottom w:val="none" w:sz="0" w:space="0" w:color="auto"/>
        <w:right w:val="none" w:sz="0" w:space="0" w:color="auto"/>
      </w:divBdr>
      <w:divsChild>
        <w:div w:id="448158745">
          <w:marLeft w:val="0"/>
          <w:marRight w:val="0"/>
          <w:marTop w:val="0"/>
          <w:marBottom w:val="0"/>
          <w:divBdr>
            <w:top w:val="none" w:sz="0" w:space="0" w:color="auto"/>
            <w:left w:val="none" w:sz="0" w:space="0" w:color="auto"/>
            <w:bottom w:val="none" w:sz="0" w:space="0" w:color="auto"/>
            <w:right w:val="none" w:sz="0" w:space="0" w:color="auto"/>
          </w:divBdr>
        </w:div>
        <w:div w:id="1612931767">
          <w:marLeft w:val="0"/>
          <w:marRight w:val="0"/>
          <w:marTop w:val="0"/>
          <w:marBottom w:val="0"/>
          <w:divBdr>
            <w:top w:val="none" w:sz="0" w:space="0" w:color="auto"/>
            <w:left w:val="none" w:sz="0" w:space="0" w:color="auto"/>
            <w:bottom w:val="none" w:sz="0" w:space="0" w:color="auto"/>
            <w:right w:val="none" w:sz="0" w:space="0" w:color="auto"/>
          </w:divBdr>
        </w:div>
      </w:divsChild>
    </w:div>
    <w:div w:id="1028218882">
      <w:bodyDiv w:val="1"/>
      <w:marLeft w:val="0"/>
      <w:marRight w:val="0"/>
      <w:marTop w:val="0"/>
      <w:marBottom w:val="0"/>
      <w:divBdr>
        <w:top w:val="none" w:sz="0" w:space="0" w:color="auto"/>
        <w:left w:val="none" w:sz="0" w:space="0" w:color="auto"/>
        <w:bottom w:val="none" w:sz="0" w:space="0" w:color="auto"/>
        <w:right w:val="none" w:sz="0" w:space="0" w:color="auto"/>
      </w:divBdr>
      <w:divsChild>
        <w:div w:id="1574775826">
          <w:marLeft w:val="0"/>
          <w:marRight w:val="0"/>
          <w:marTop w:val="0"/>
          <w:marBottom w:val="0"/>
          <w:divBdr>
            <w:top w:val="none" w:sz="0" w:space="0" w:color="auto"/>
            <w:left w:val="none" w:sz="0" w:space="0" w:color="auto"/>
            <w:bottom w:val="none" w:sz="0" w:space="0" w:color="auto"/>
            <w:right w:val="none" w:sz="0" w:space="0" w:color="auto"/>
          </w:divBdr>
          <w:divsChild>
            <w:div w:id="849637253">
              <w:marLeft w:val="0"/>
              <w:marRight w:val="0"/>
              <w:marTop w:val="0"/>
              <w:marBottom w:val="0"/>
              <w:divBdr>
                <w:top w:val="none" w:sz="0" w:space="0" w:color="auto"/>
                <w:left w:val="none" w:sz="0" w:space="0" w:color="auto"/>
                <w:bottom w:val="none" w:sz="0" w:space="0" w:color="auto"/>
                <w:right w:val="none" w:sz="0" w:space="0" w:color="auto"/>
              </w:divBdr>
              <w:divsChild>
                <w:div w:id="1610896368">
                  <w:marLeft w:val="0"/>
                  <w:marRight w:val="0"/>
                  <w:marTop w:val="0"/>
                  <w:marBottom w:val="0"/>
                  <w:divBdr>
                    <w:top w:val="none" w:sz="0" w:space="0" w:color="auto"/>
                    <w:left w:val="none" w:sz="0" w:space="0" w:color="auto"/>
                    <w:bottom w:val="none" w:sz="0" w:space="0" w:color="auto"/>
                    <w:right w:val="none" w:sz="0" w:space="0" w:color="auto"/>
                  </w:divBdr>
                  <w:divsChild>
                    <w:div w:id="2057586545">
                      <w:marLeft w:val="0"/>
                      <w:marRight w:val="0"/>
                      <w:marTop w:val="0"/>
                      <w:marBottom w:val="0"/>
                      <w:divBdr>
                        <w:top w:val="none" w:sz="0" w:space="0" w:color="auto"/>
                        <w:left w:val="none" w:sz="0" w:space="0" w:color="auto"/>
                        <w:bottom w:val="none" w:sz="0" w:space="0" w:color="auto"/>
                        <w:right w:val="none" w:sz="0" w:space="0" w:color="auto"/>
                      </w:divBdr>
                      <w:divsChild>
                        <w:div w:id="613946596">
                          <w:marLeft w:val="0"/>
                          <w:marRight w:val="0"/>
                          <w:marTop w:val="0"/>
                          <w:marBottom w:val="0"/>
                          <w:divBdr>
                            <w:top w:val="none" w:sz="0" w:space="0" w:color="auto"/>
                            <w:left w:val="none" w:sz="0" w:space="0" w:color="auto"/>
                            <w:bottom w:val="none" w:sz="0" w:space="0" w:color="auto"/>
                            <w:right w:val="none" w:sz="0" w:space="0" w:color="auto"/>
                          </w:divBdr>
                          <w:divsChild>
                            <w:div w:id="1476870817">
                              <w:marLeft w:val="0"/>
                              <w:marRight w:val="0"/>
                              <w:marTop w:val="0"/>
                              <w:marBottom w:val="0"/>
                              <w:divBdr>
                                <w:top w:val="none" w:sz="0" w:space="0" w:color="auto"/>
                                <w:left w:val="none" w:sz="0" w:space="0" w:color="auto"/>
                                <w:bottom w:val="none" w:sz="0" w:space="0" w:color="auto"/>
                                <w:right w:val="none" w:sz="0" w:space="0" w:color="auto"/>
                              </w:divBdr>
                              <w:divsChild>
                                <w:div w:id="1098528254">
                                  <w:marLeft w:val="0"/>
                                  <w:marRight w:val="0"/>
                                  <w:marTop w:val="0"/>
                                  <w:marBottom w:val="0"/>
                                  <w:divBdr>
                                    <w:top w:val="none" w:sz="0" w:space="0" w:color="auto"/>
                                    <w:left w:val="none" w:sz="0" w:space="0" w:color="auto"/>
                                    <w:bottom w:val="none" w:sz="0" w:space="0" w:color="auto"/>
                                    <w:right w:val="none" w:sz="0" w:space="0" w:color="auto"/>
                                  </w:divBdr>
                                  <w:divsChild>
                                    <w:div w:id="1974214189">
                                      <w:marLeft w:val="0"/>
                                      <w:marRight w:val="0"/>
                                      <w:marTop w:val="0"/>
                                      <w:marBottom w:val="0"/>
                                      <w:divBdr>
                                        <w:top w:val="none" w:sz="0" w:space="0" w:color="auto"/>
                                        <w:left w:val="none" w:sz="0" w:space="0" w:color="auto"/>
                                        <w:bottom w:val="none" w:sz="0" w:space="0" w:color="auto"/>
                                        <w:right w:val="none" w:sz="0" w:space="0" w:color="auto"/>
                                      </w:divBdr>
                                      <w:divsChild>
                                        <w:div w:id="1474104344">
                                          <w:marLeft w:val="0"/>
                                          <w:marRight w:val="0"/>
                                          <w:marTop w:val="0"/>
                                          <w:marBottom w:val="0"/>
                                          <w:divBdr>
                                            <w:top w:val="none" w:sz="0" w:space="0" w:color="auto"/>
                                            <w:left w:val="none" w:sz="0" w:space="0" w:color="auto"/>
                                            <w:bottom w:val="none" w:sz="0" w:space="0" w:color="auto"/>
                                            <w:right w:val="none" w:sz="0" w:space="0" w:color="auto"/>
                                          </w:divBdr>
                                          <w:divsChild>
                                            <w:div w:id="1872763101">
                                              <w:marLeft w:val="0"/>
                                              <w:marRight w:val="0"/>
                                              <w:marTop w:val="0"/>
                                              <w:marBottom w:val="0"/>
                                              <w:divBdr>
                                                <w:top w:val="none" w:sz="0" w:space="0" w:color="auto"/>
                                                <w:left w:val="none" w:sz="0" w:space="0" w:color="auto"/>
                                                <w:bottom w:val="none" w:sz="0" w:space="0" w:color="auto"/>
                                                <w:right w:val="none" w:sz="0" w:space="0" w:color="auto"/>
                                              </w:divBdr>
                                              <w:divsChild>
                                                <w:div w:id="65958392">
                                                  <w:marLeft w:val="0"/>
                                                  <w:marRight w:val="0"/>
                                                  <w:marTop w:val="0"/>
                                                  <w:marBottom w:val="0"/>
                                                  <w:divBdr>
                                                    <w:top w:val="none" w:sz="0" w:space="0" w:color="auto"/>
                                                    <w:left w:val="none" w:sz="0" w:space="0" w:color="auto"/>
                                                    <w:bottom w:val="none" w:sz="0" w:space="0" w:color="auto"/>
                                                    <w:right w:val="none" w:sz="0" w:space="0" w:color="auto"/>
                                                  </w:divBdr>
                                                  <w:divsChild>
                                                    <w:div w:id="1391807907">
                                                      <w:marLeft w:val="0"/>
                                                      <w:marRight w:val="0"/>
                                                      <w:marTop w:val="0"/>
                                                      <w:marBottom w:val="0"/>
                                                      <w:divBdr>
                                                        <w:top w:val="none" w:sz="0" w:space="0" w:color="auto"/>
                                                        <w:left w:val="none" w:sz="0" w:space="0" w:color="auto"/>
                                                        <w:bottom w:val="none" w:sz="0" w:space="0" w:color="auto"/>
                                                        <w:right w:val="none" w:sz="0" w:space="0" w:color="auto"/>
                                                      </w:divBdr>
                                                      <w:divsChild>
                                                        <w:div w:id="2108381399">
                                                          <w:marLeft w:val="0"/>
                                                          <w:marRight w:val="0"/>
                                                          <w:marTop w:val="0"/>
                                                          <w:marBottom w:val="0"/>
                                                          <w:divBdr>
                                                            <w:top w:val="none" w:sz="0" w:space="0" w:color="auto"/>
                                                            <w:left w:val="none" w:sz="0" w:space="0" w:color="auto"/>
                                                            <w:bottom w:val="none" w:sz="0" w:space="0" w:color="auto"/>
                                                            <w:right w:val="none" w:sz="0" w:space="0" w:color="auto"/>
                                                          </w:divBdr>
                                                          <w:divsChild>
                                                            <w:div w:id="1715542254">
                                                              <w:marLeft w:val="0"/>
                                                              <w:marRight w:val="0"/>
                                                              <w:marTop w:val="0"/>
                                                              <w:marBottom w:val="0"/>
                                                              <w:divBdr>
                                                                <w:top w:val="none" w:sz="0" w:space="0" w:color="auto"/>
                                                                <w:left w:val="none" w:sz="0" w:space="0" w:color="auto"/>
                                                                <w:bottom w:val="none" w:sz="0" w:space="0" w:color="auto"/>
                                                                <w:right w:val="none" w:sz="0" w:space="0" w:color="auto"/>
                                                              </w:divBdr>
                                                              <w:divsChild>
                                                                <w:div w:id="199246432">
                                                                  <w:marLeft w:val="0"/>
                                                                  <w:marRight w:val="0"/>
                                                                  <w:marTop w:val="0"/>
                                                                  <w:marBottom w:val="0"/>
                                                                  <w:divBdr>
                                                                    <w:top w:val="none" w:sz="0" w:space="0" w:color="auto"/>
                                                                    <w:left w:val="none" w:sz="0" w:space="0" w:color="auto"/>
                                                                    <w:bottom w:val="none" w:sz="0" w:space="0" w:color="auto"/>
                                                                    <w:right w:val="none" w:sz="0" w:space="0" w:color="auto"/>
                                                                  </w:divBdr>
                                                                  <w:divsChild>
                                                                    <w:div w:id="790826229">
                                                                      <w:marLeft w:val="0"/>
                                                                      <w:marRight w:val="0"/>
                                                                      <w:marTop w:val="0"/>
                                                                      <w:marBottom w:val="0"/>
                                                                      <w:divBdr>
                                                                        <w:top w:val="none" w:sz="0" w:space="0" w:color="auto"/>
                                                                        <w:left w:val="none" w:sz="0" w:space="0" w:color="auto"/>
                                                                        <w:bottom w:val="none" w:sz="0" w:space="0" w:color="auto"/>
                                                                        <w:right w:val="none" w:sz="0" w:space="0" w:color="auto"/>
                                                                      </w:divBdr>
                                                                      <w:divsChild>
                                                                        <w:div w:id="941956589">
                                                                          <w:marLeft w:val="0"/>
                                                                          <w:marRight w:val="0"/>
                                                                          <w:marTop w:val="0"/>
                                                                          <w:marBottom w:val="0"/>
                                                                          <w:divBdr>
                                                                            <w:top w:val="none" w:sz="0" w:space="0" w:color="auto"/>
                                                                            <w:left w:val="none" w:sz="0" w:space="0" w:color="auto"/>
                                                                            <w:bottom w:val="none" w:sz="0" w:space="0" w:color="auto"/>
                                                                            <w:right w:val="none" w:sz="0" w:space="0" w:color="auto"/>
                                                                          </w:divBdr>
                                                                          <w:divsChild>
                                                                            <w:div w:id="147760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4210850">
      <w:bodyDiv w:val="1"/>
      <w:marLeft w:val="0"/>
      <w:marRight w:val="0"/>
      <w:marTop w:val="0"/>
      <w:marBottom w:val="0"/>
      <w:divBdr>
        <w:top w:val="none" w:sz="0" w:space="0" w:color="auto"/>
        <w:left w:val="none" w:sz="0" w:space="0" w:color="auto"/>
        <w:bottom w:val="none" w:sz="0" w:space="0" w:color="auto"/>
        <w:right w:val="none" w:sz="0" w:space="0" w:color="auto"/>
      </w:divBdr>
      <w:divsChild>
        <w:div w:id="95836415">
          <w:marLeft w:val="0"/>
          <w:marRight w:val="0"/>
          <w:marTop w:val="0"/>
          <w:marBottom w:val="0"/>
          <w:divBdr>
            <w:top w:val="none" w:sz="0" w:space="0" w:color="auto"/>
            <w:left w:val="none" w:sz="0" w:space="0" w:color="auto"/>
            <w:bottom w:val="none" w:sz="0" w:space="0" w:color="auto"/>
            <w:right w:val="none" w:sz="0" w:space="0" w:color="auto"/>
          </w:divBdr>
          <w:divsChild>
            <w:div w:id="2044087745">
              <w:marLeft w:val="0"/>
              <w:marRight w:val="0"/>
              <w:marTop w:val="0"/>
              <w:marBottom w:val="0"/>
              <w:divBdr>
                <w:top w:val="none" w:sz="0" w:space="0" w:color="auto"/>
                <w:left w:val="none" w:sz="0" w:space="0" w:color="auto"/>
                <w:bottom w:val="none" w:sz="0" w:space="0" w:color="auto"/>
                <w:right w:val="none" w:sz="0" w:space="0" w:color="auto"/>
              </w:divBdr>
            </w:div>
          </w:divsChild>
        </w:div>
        <w:div w:id="1285622146">
          <w:marLeft w:val="0"/>
          <w:marRight w:val="0"/>
          <w:marTop w:val="0"/>
          <w:marBottom w:val="0"/>
          <w:divBdr>
            <w:top w:val="none" w:sz="0" w:space="0" w:color="auto"/>
            <w:left w:val="none" w:sz="0" w:space="0" w:color="auto"/>
            <w:bottom w:val="none" w:sz="0" w:space="0" w:color="auto"/>
            <w:right w:val="none" w:sz="0" w:space="0" w:color="auto"/>
          </w:divBdr>
          <w:divsChild>
            <w:div w:id="152745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10364">
      <w:bodyDiv w:val="1"/>
      <w:marLeft w:val="0"/>
      <w:marRight w:val="0"/>
      <w:marTop w:val="0"/>
      <w:marBottom w:val="0"/>
      <w:divBdr>
        <w:top w:val="none" w:sz="0" w:space="0" w:color="auto"/>
        <w:left w:val="none" w:sz="0" w:space="0" w:color="auto"/>
        <w:bottom w:val="none" w:sz="0" w:space="0" w:color="auto"/>
        <w:right w:val="none" w:sz="0" w:space="0" w:color="auto"/>
      </w:divBdr>
      <w:divsChild>
        <w:div w:id="1917323179">
          <w:marLeft w:val="0"/>
          <w:marRight w:val="0"/>
          <w:marTop w:val="0"/>
          <w:marBottom w:val="0"/>
          <w:divBdr>
            <w:top w:val="none" w:sz="0" w:space="0" w:color="auto"/>
            <w:left w:val="none" w:sz="0" w:space="0" w:color="auto"/>
            <w:bottom w:val="none" w:sz="0" w:space="0" w:color="auto"/>
            <w:right w:val="none" w:sz="0" w:space="0" w:color="auto"/>
          </w:divBdr>
          <w:divsChild>
            <w:div w:id="1989750069">
              <w:marLeft w:val="0"/>
              <w:marRight w:val="0"/>
              <w:marTop w:val="0"/>
              <w:marBottom w:val="0"/>
              <w:divBdr>
                <w:top w:val="none" w:sz="0" w:space="0" w:color="auto"/>
                <w:left w:val="none" w:sz="0" w:space="0" w:color="auto"/>
                <w:bottom w:val="none" w:sz="0" w:space="0" w:color="auto"/>
                <w:right w:val="none" w:sz="0" w:space="0" w:color="auto"/>
              </w:divBdr>
              <w:divsChild>
                <w:div w:id="1339893162">
                  <w:marLeft w:val="0"/>
                  <w:marRight w:val="0"/>
                  <w:marTop w:val="0"/>
                  <w:marBottom w:val="0"/>
                  <w:divBdr>
                    <w:top w:val="none" w:sz="0" w:space="0" w:color="auto"/>
                    <w:left w:val="none" w:sz="0" w:space="0" w:color="auto"/>
                    <w:bottom w:val="none" w:sz="0" w:space="0" w:color="auto"/>
                    <w:right w:val="none" w:sz="0" w:space="0" w:color="auto"/>
                  </w:divBdr>
                  <w:divsChild>
                    <w:div w:id="745811056">
                      <w:marLeft w:val="0"/>
                      <w:marRight w:val="0"/>
                      <w:marTop w:val="0"/>
                      <w:marBottom w:val="0"/>
                      <w:divBdr>
                        <w:top w:val="none" w:sz="0" w:space="0" w:color="auto"/>
                        <w:left w:val="none" w:sz="0" w:space="0" w:color="auto"/>
                        <w:bottom w:val="none" w:sz="0" w:space="0" w:color="auto"/>
                        <w:right w:val="none" w:sz="0" w:space="0" w:color="auto"/>
                      </w:divBdr>
                      <w:divsChild>
                        <w:div w:id="848985471">
                          <w:marLeft w:val="0"/>
                          <w:marRight w:val="0"/>
                          <w:marTop w:val="0"/>
                          <w:marBottom w:val="0"/>
                          <w:divBdr>
                            <w:top w:val="none" w:sz="0" w:space="0" w:color="auto"/>
                            <w:left w:val="none" w:sz="0" w:space="0" w:color="auto"/>
                            <w:bottom w:val="none" w:sz="0" w:space="0" w:color="auto"/>
                            <w:right w:val="none" w:sz="0" w:space="0" w:color="auto"/>
                          </w:divBdr>
                          <w:divsChild>
                            <w:div w:id="1018577966">
                              <w:marLeft w:val="0"/>
                              <w:marRight w:val="0"/>
                              <w:marTop w:val="0"/>
                              <w:marBottom w:val="0"/>
                              <w:divBdr>
                                <w:top w:val="none" w:sz="0" w:space="0" w:color="auto"/>
                                <w:left w:val="none" w:sz="0" w:space="0" w:color="auto"/>
                                <w:bottom w:val="none" w:sz="0" w:space="0" w:color="auto"/>
                                <w:right w:val="none" w:sz="0" w:space="0" w:color="auto"/>
                              </w:divBdr>
                              <w:divsChild>
                                <w:div w:id="1864518826">
                                  <w:marLeft w:val="0"/>
                                  <w:marRight w:val="0"/>
                                  <w:marTop w:val="0"/>
                                  <w:marBottom w:val="0"/>
                                  <w:divBdr>
                                    <w:top w:val="none" w:sz="0" w:space="0" w:color="auto"/>
                                    <w:left w:val="none" w:sz="0" w:space="0" w:color="auto"/>
                                    <w:bottom w:val="none" w:sz="0" w:space="0" w:color="auto"/>
                                    <w:right w:val="none" w:sz="0" w:space="0" w:color="auto"/>
                                  </w:divBdr>
                                  <w:divsChild>
                                    <w:div w:id="601454296">
                                      <w:marLeft w:val="0"/>
                                      <w:marRight w:val="0"/>
                                      <w:marTop w:val="0"/>
                                      <w:marBottom w:val="0"/>
                                      <w:divBdr>
                                        <w:top w:val="none" w:sz="0" w:space="0" w:color="auto"/>
                                        <w:left w:val="none" w:sz="0" w:space="0" w:color="auto"/>
                                        <w:bottom w:val="none" w:sz="0" w:space="0" w:color="auto"/>
                                        <w:right w:val="none" w:sz="0" w:space="0" w:color="auto"/>
                                      </w:divBdr>
                                      <w:divsChild>
                                        <w:div w:id="1178159140">
                                          <w:marLeft w:val="0"/>
                                          <w:marRight w:val="0"/>
                                          <w:marTop w:val="0"/>
                                          <w:marBottom w:val="0"/>
                                          <w:divBdr>
                                            <w:top w:val="none" w:sz="0" w:space="0" w:color="auto"/>
                                            <w:left w:val="none" w:sz="0" w:space="0" w:color="auto"/>
                                            <w:bottom w:val="none" w:sz="0" w:space="0" w:color="auto"/>
                                            <w:right w:val="none" w:sz="0" w:space="0" w:color="auto"/>
                                          </w:divBdr>
                                          <w:divsChild>
                                            <w:div w:id="1481074874">
                                              <w:marLeft w:val="0"/>
                                              <w:marRight w:val="0"/>
                                              <w:marTop w:val="0"/>
                                              <w:marBottom w:val="0"/>
                                              <w:divBdr>
                                                <w:top w:val="none" w:sz="0" w:space="0" w:color="auto"/>
                                                <w:left w:val="none" w:sz="0" w:space="0" w:color="auto"/>
                                                <w:bottom w:val="none" w:sz="0" w:space="0" w:color="auto"/>
                                                <w:right w:val="none" w:sz="0" w:space="0" w:color="auto"/>
                                              </w:divBdr>
                                              <w:divsChild>
                                                <w:div w:id="293294805">
                                                  <w:marLeft w:val="0"/>
                                                  <w:marRight w:val="0"/>
                                                  <w:marTop w:val="0"/>
                                                  <w:marBottom w:val="0"/>
                                                  <w:divBdr>
                                                    <w:top w:val="none" w:sz="0" w:space="0" w:color="auto"/>
                                                    <w:left w:val="none" w:sz="0" w:space="0" w:color="auto"/>
                                                    <w:bottom w:val="none" w:sz="0" w:space="0" w:color="auto"/>
                                                    <w:right w:val="none" w:sz="0" w:space="0" w:color="auto"/>
                                                  </w:divBdr>
                                                  <w:divsChild>
                                                    <w:div w:id="1450515672">
                                                      <w:marLeft w:val="0"/>
                                                      <w:marRight w:val="0"/>
                                                      <w:marTop w:val="0"/>
                                                      <w:marBottom w:val="0"/>
                                                      <w:divBdr>
                                                        <w:top w:val="none" w:sz="0" w:space="0" w:color="auto"/>
                                                        <w:left w:val="none" w:sz="0" w:space="0" w:color="auto"/>
                                                        <w:bottom w:val="none" w:sz="0" w:space="0" w:color="auto"/>
                                                        <w:right w:val="none" w:sz="0" w:space="0" w:color="auto"/>
                                                      </w:divBdr>
                                                      <w:divsChild>
                                                        <w:div w:id="190455082">
                                                          <w:marLeft w:val="0"/>
                                                          <w:marRight w:val="0"/>
                                                          <w:marTop w:val="0"/>
                                                          <w:marBottom w:val="0"/>
                                                          <w:divBdr>
                                                            <w:top w:val="none" w:sz="0" w:space="0" w:color="auto"/>
                                                            <w:left w:val="none" w:sz="0" w:space="0" w:color="auto"/>
                                                            <w:bottom w:val="none" w:sz="0" w:space="0" w:color="auto"/>
                                                            <w:right w:val="none" w:sz="0" w:space="0" w:color="auto"/>
                                                          </w:divBdr>
                                                          <w:divsChild>
                                                            <w:div w:id="44066413">
                                                              <w:marLeft w:val="0"/>
                                                              <w:marRight w:val="0"/>
                                                              <w:marTop w:val="0"/>
                                                              <w:marBottom w:val="0"/>
                                                              <w:divBdr>
                                                                <w:top w:val="none" w:sz="0" w:space="0" w:color="auto"/>
                                                                <w:left w:val="none" w:sz="0" w:space="0" w:color="auto"/>
                                                                <w:bottom w:val="none" w:sz="0" w:space="0" w:color="auto"/>
                                                                <w:right w:val="none" w:sz="0" w:space="0" w:color="auto"/>
                                                              </w:divBdr>
                                                              <w:divsChild>
                                                                <w:div w:id="886837152">
                                                                  <w:marLeft w:val="0"/>
                                                                  <w:marRight w:val="0"/>
                                                                  <w:marTop w:val="0"/>
                                                                  <w:marBottom w:val="0"/>
                                                                  <w:divBdr>
                                                                    <w:top w:val="none" w:sz="0" w:space="0" w:color="auto"/>
                                                                    <w:left w:val="none" w:sz="0" w:space="0" w:color="auto"/>
                                                                    <w:bottom w:val="none" w:sz="0" w:space="0" w:color="auto"/>
                                                                    <w:right w:val="none" w:sz="0" w:space="0" w:color="auto"/>
                                                                  </w:divBdr>
                                                                  <w:divsChild>
                                                                    <w:div w:id="272321836">
                                                                      <w:marLeft w:val="0"/>
                                                                      <w:marRight w:val="0"/>
                                                                      <w:marTop w:val="0"/>
                                                                      <w:marBottom w:val="0"/>
                                                                      <w:divBdr>
                                                                        <w:top w:val="none" w:sz="0" w:space="0" w:color="auto"/>
                                                                        <w:left w:val="none" w:sz="0" w:space="0" w:color="auto"/>
                                                                        <w:bottom w:val="none" w:sz="0" w:space="0" w:color="auto"/>
                                                                        <w:right w:val="none" w:sz="0" w:space="0" w:color="auto"/>
                                                                      </w:divBdr>
                                                                      <w:divsChild>
                                                                        <w:div w:id="472523185">
                                                                          <w:marLeft w:val="0"/>
                                                                          <w:marRight w:val="0"/>
                                                                          <w:marTop w:val="0"/>
                                                                          <w:marBottom w:val="0"/>
                                                                          <w:divBdr>
                                                                            <w:top w:val="none" w:sz="0" w:space="0" w:color="auto"/>
                                                                            <w:left w:val="none" w:sz="0" w:space="0" w:color="auto"/>
                                                                            <w:bottom w:val="none" w:sz="0" w:space="0" w:color="auto"/>
                                                                            <w:right w:val="none" w:sz="0" w:space="0" w:color="auto"/>
                                                                          </w:divBdr>
                                                                          <w:divsChild>
                                                                            <w:div w:id="175512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4183912">
      <w:bodyDiv w:val="1"/>
      <w:marLeft w:val="0"/>
      <w:marRight w:val="0"/>
      <w:marTop w:val="0"/>
      <w:marBottom w:val="0"/>
      <w:divBdr>
        <w:top w:val="none" w:sz="0" w:space="0" w:color="auto"/>
        <w:left w:val="none" w:sz="0" w:space="0" w:color="auto"/>
        <w:bottom w:val="none" w:sz="0" w:space="0" w:color="auto"/>
        <w:right w:val="none" w:sz="0" w:space="0" w:color="auto"/>
      </w:divBdr>
    </w:div>
    <w:div w:id="1064523554">
      <w:bodyDiv w:val="1"/>
      <w:marLeft w:val="0"/>
      <w:marRight w:val="0"/>
      <w:marTop w:val="0"/>
      <w:marBottom w:val="0"/>
      <w:divBdr>
        <w:top w:val="none" w:sz="0" w:space="0" w:color="auto"/>
        <w:left w:val="none" w:sz="0" w:space="0" w:color="auto"/>
        <w:bottom w:val="none" w:sz="0" w:space="0" w:color="auto"/>
        <w:right w:val="none" w:sz="0" w:space="0" w:color="auto"/>
      </w:divBdr>
    </w:div>
    <w:div w:id="1065184135">
      <w:bodyDiv w:val="1"/>
      <w:marLeft w:val="0"/>
      <w:marRight w:val="0"/>
      <w:marTop w:val="0"/>
      <w:marBottom w:val="0"/>
      <w:divBdr>
        <w:top w:val="none" w:sz="0" w:space="0" w:color="auto"/>
        <w:left w:val="none" w:sz="0" w:space="0" w:color="auto"/>
        <w:bottom w:val="none" w:sz="0" w:space="0" w:color="auto"/>
        <w:right w:val="none" w:sz="0" w:space="0" w:color="auto"/>
      </w:divBdr>
    </w:div>
    <w:div w:id="1073359313">
      <w:bodyDiv w:val="1"/>
      <w:marLeft w:val="0"/>
      <w:marRight w:val="0"/>
      <w:marTop w:val="0"/>
      <w:marBottom w:val="0"/>
      <w:divBdr>
        <w:top w:val="none" w:sz="0" w:space="0" w:color="auto"/>
        <w:left w:val="none" w:sz="0" w:space="0" w:color="auto"/>
        <w:bottom w:val="none" w:sz="0" w:space="0" w:color="auto"/>
        <w:right w:val="none" w:sz="0" w:space="0" w:color="auto"/>
      </w:divBdr>
      <w:divsChild>
        <w:div w:id="641347089">
          <w:marLeft w:val="0"/>
          <w:marRight w:val="0"/>
          <w:marTop w:val="0"/>
          <w:marBottom w:val="0"/>
          <w:divBdr>
            <w:top w:val="none" w:sz="0" w:space="0" w:color="auto"/>
            <w:left w:val="none" w:sz="0" w:space="0" w:color="auto"/>
            <w:bottom w:val="none" w:sz="0" w:space="0" w:color="auto"/>
            <w:right w:val="none" w:sz="0" w:space="0" w:color="auto"/>
          </w:divBdr>
          <w:divsChild>
            <w:div w:id="830409733">
              <w:marLeft w:val="0"/>
              <w:marRight w:val="0"/>
              <w:marTop w:val="30"/>
              <w:marBottom w:val="30"/>
              <w:divBdr>
                <w:top w:val="none" w:sz="0" w:space="0" w:color="auto"/>
                <w:left w:val="none" w:sz="0" w:space="0" w:color="auto"/>
                <w:bottom w:val="none" w:sz="0" w:space="0" w:color="auto"/>
                <w:right w:val="none" w:sz="0" w:space="0" w:color="auto"/>
              </w:divBdr>
              <w:divsChild>
                <w:div w:id="133569184">
                  <w:marLeft w:val="0"/>
                  <w:marRight w:val="0"/>
                  <w:marTop w:val="0"/>
                  <w:marBottom w:val="0"/>
                  <w:divBdr>
                    <w:top w:val="none" w:sz="0" w:space="0" w:color="auto"/>
                    <w:left w:val="none" w:sz="0" w:space="0" w:color="auto"/>
                    <w:bottom w:val="none" w:sz="0" w:space="0" w:color="auto"/>
                    <w:right w:val="none" w:sz="0" w:space="0" w:color="auto"/>
                  </w:divBdr>
                  <w:divsChild>
                    <w:div w:id="2087260271">
                      <w:marLeft w:val="0"/>
                      <w:marRight w:val="0"/>
                      <w:marTop w:val="0"/>
                      <w:marBottom w:val="0"/>
                      <w:divBdr>
                        <w:top w:val="none" w:sz="0" w:space="0" w:color="auto"/>
                        <w:left w:val="none" w:sz="0" w:space="0" w:color="auto"/>
                        <w:bottom w:val="none" w:sz="0" w:space="0" w:color="auto"/>
                        <w:right w:val="none" w:sz="0" w:space="0" w:color="auto"/>
                      </w:divBdr>
                    </w:div>
                  </w:divsChild>
                </w:div>
                <w:div w:id="328561100">
                  <w:marLeft w:val="0"/>
                  <w:marRight w:val="0"/>
                  <w:marTop w:val="0"/>
                  <w:marBottom w:val="0"/>
                  <w:divBdr>
                    <w:top w:val="none" w:sz="0" w:space="0" w:color="auto"/>
                    <w:left w:val="none" w:sz="0" w:space="0" w:color="auto"/>
                    <w:bottom w:val="none" w:sz="0" w:space="0" w:color="auto"/>
                    <w:right w:val="none" w:sz="0" w:space="0" w:color="auto"/>
                  </w:divBdr>
                  <w:divsChild>
                    <w:div w:id="251741219">
                      <w:marLeft w:val="0"/>
                      <w:marRight w:val="0"/>
                      <w:marTop w:val="0"/>
                      <w:marBottom w:val="0"/>
                      <w:divBdr>
                        <w:top w:val="none" w:sz="0" w:space="0" w:color="auto"/>
                        <w:left w:val="none" w:sz="0" w:space="0" w:color="auto"/>
                        <w:bottom w:val="none" w:sz="0" w:space="0" w:color="auto"/>
                        <w:right w:val="none" w:sz="0" w:space="0" w:color="auto"/>
                      </w:divBdr>
                    </w:div>
                  </w:divsChild>
                </w:div>
                <w:div w:id="624771239">
                  <w:marLeft w:val="0"/>
                  <w:marRight w:val="0"/>
                  <w:marTop w:val="0"/>
                  <w:marBottom w:val="0"/>
                  <w:divBdr>
                    <w:top w:val="none" w:sz="0" w:space="0" w:color="auto"/>
                    <w:left w:val="none" w:sz="0" w:space="0" w:color="auto"/>
                    <w:bottom w:val="none" w:sz="0" w:space="0" w:color="auto"/>
                    <w:right w:val="none" w:sz="0" w:space="0" w:color="auto"/>
                  </w:divBdr>
                  <w:divsChild>
                    <w:div w:id="2137987051">
                      <w:marLeft w:val="0"/>
                      <w:marRight w:val="0"/>
                      <w:marTop w:val="0"/>
                      <w:marBottom w:val="0"/>
                      <w:divBdr>
                        <w:top w:val="none" w:sz="0" w:space="0" w:color="auto"/>
                        <w:left w:val="none" w:sz="0" w:space="0" w:color="auto"/>
                        <w:bottom w:val="none" w:sz="0" w:space="0" w:color="auto"/>
                        <w:right w:val="none" w:sz="0" w:space="0" w:color="auto"/>
                      </w:divBdr>
                    </w:div>
                  </w:divsChild>
                </w:div>
                <w:div w:id="636450961">
                  <w:marLeft w:val="0"/>
                  <w:marRight w:val="0"/>
                  <w:marTop w:val="0"/>
                  <w:marBottom w:val="0"/>
                  <w:divBdr>
                    <w:top w:val="none" w:sz="0" w:space="0" w:color="auto"/>
                    <w:left w:val="none" w:sz="0" w:space="0" w:color="auto"/>
                    <w:bottom w:val="none" w:sz="0" w:space="0" w:color="auto"/>
                    <w:right w:val="none" w:sz="0" w:space="0" w:color="auto"/>
                  </w:divBdr>
                  <w:divsChild>
                    <w:div w:id="1817456331">
                      <w:marLeft w:val="0"/>
                      <w:marRight w:val="0"/>
                      <w:marTop w:val="0"/>
                      <w:marBottom w:val="0"/>
                      <w:divBdr>
                        <w:top w:val="none" w:sz="0" w:space="0" w:color="auto"/>
                        <w:left w:val="none" w:sz="0" w:space="0" w:color="auto"/>
                        <w:bottom w:val="none" w:sz="0" w:space="0" w:color="auto"/>
                        <w:right w:val="none" w:sz="0" w:space="0" w:color="auto"/>
                      </w:divBdr>
                    </w:div>
                  </w:divsChild>
                </w:div>
                <w:div w:id="721295160">
                  <w:marLeft w:val="0"/>
                  <w:marRight w:val="0"/>
                  <w:marTop w:val="0"/>
                  <w:marBottom w:val="0"/>
                  <w:divBdr>
                    <w:top w:val="none" w:sz="0" w:space="0" w:color="auto"/>
                    <w:left w:val="none" w:sz="0" w:space="0" w:color="auto"/>
                    <w:bottom w:val="none" w:sz="0" w:space="0" w:color="auto"/>
                    <w:right w:val="none" w:sz="0" w:space="0" w:color="auto"/>
                  </w:divBdr>
                  <w:divsChild>
                    <w:div w:id="1853912860">
                      <w:marLeft w:val="0"/>
                      <w:marRight w:val="0"/>
                      <w:marTop w:val="0"/>
                      <w:marBottom w:val="0"/>
                      <w:divBdr>
                        <w:top w:val="none" w:sz="0" w:space="0" w:color="auto"/>
                        <w:left w:val="none" w:sz="0" w:space="0" w:color="auto"/>
                        <w:bottom w:val="none" w:sz="0" w:space="0" w:color="auto"/>
                        <w:right w:val="none" w:sz="0" w:space="0" w:color="auto"/>
                      </w:divBdr>
                    </w:div>
                  </w:divsChild>
                </w:div>
                <w:div w:id="1111973655">
                  <w:marLeft w:val="0"/>
                  <w:marRight w:val="0"/>
                  <w:marTop w:val="0"/>
                  <w:marBottom w:val="0"/>
                  <w:divBdr>
                    <w:top w:val="none" w:sz="0" w:space="0" w:color="auto"/>
                    <w:left w:val="none" w:sz="0" w:space="0" w:color="auto"/>
                    <w:bottom w:val="none" w:sz="0" w:space="0" w:color="auto"/>
                    <w:right w:val="none" w:sz="0" w:space="0" w:color="auto"/>
                  </w:divBdr>
                  <w:divsChild>
                    <w:div w:id="1287395868">
                      <w:marLeft w:val="0"/>
                      <w:marRight w:val="0"/>
                      <w:marTop w:val="0"/>
                      <w:marBottom w:val="0"/>
                      <w:divBdr>
                        <w:top w:val="none" w:sz="0" w:space="0" w:color="auto"/>
                        <w:left w:val="none" w:sz="0" w:space="0" w:color="auto"/>
                        <w:bottom w:val="none" w:sz="0" w:space="0" w:color="auto"/>
                        <w:right w:val="none" w:sz="0" w:space="0" w:color="auto"/>
                      </w:divBdr>
                    </w:div>
                  </w:divsChild>
                </w:div>
                <w:div w:id="1444694317">
                  <w:marLeft w:val="0"/>
                  <w:marRight w:val="0"/>
                  <w:marTop w:val="0"/>
                  <w:marBottom w:val="0"/>
                  <w:divBdr>
                    <w:top w:val="none" w:sz="0" w:space="0" w:color="auto"/>
                    <w:left w:val="none" w:sz="0" w:space="0" w:color="auto"/>
                    <w:bottom w:val="none" w:sz="0" w:space="0" w:color="auto"/>
                    <w:right w:val="none" w:sz="0" w:space="0" w:color="auto"/>
                  </w:divBdr>
                  <w:divsChild>
                    <w:div w:id="153684361">
                      <w:marLeft w:val="0"/>
                      <w:marRight w:val="0"/>
                      <w:marTop w:val="0"/>
                      <w:marBottom w:val="0"/>
                      <w:divBdr>
                        <w:top w:val="none" w:sz="0" w:space="0" w:color="auto"/>
                        <w:left w:val="none" w:sz="0" w:space="0" w:color="auto"/>
                        <w:bottom w:val="none" w:sz="0" w:space="0" w:color="auto"/>
                        <w:right w:val="none" w:sz="0" w:space="0" w:color="auto"/>
                      </w:divBdr>
                    </w:div>
                  </w:divsChild>
                </w:div>
                <w:div w:id="1634939334">
                  <w:marLeft w:val="0"/>
                  <w:marRight w:val="0"/>
                  <w:marTop w:val="0"/>
                  <w:marBottom w:val="0"/>
                  <w:divBdr>
                    <w:top w:val="none" w:sz="0" w:space="0" w:color="auto"/>
                    <w:left w:val="none" w:sz="0" w:space="0" w:color="auto"/>
                    <w:bottom w:val="none" w:sz="0" w:space="0" w:color="auto"/>
                    <w:right w:val="none" w:sz="0" w:space="0" w:color="auto"/>
                  </w:divBdr>
                  <w:divsChild>
                    <w:div w:id="30023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462844">
          <w:marLeft w:val="0"/>
          <w:marRight w:val="0"/>
          <w:marTop w:val="0"/>
          <w:marBottom w:val="0"/>
          <w:divBdr>
            <w:top w:val="none" w:sz="0" w:space="0" w:color="auto"/>
            <w:left w:val="none" w:sz="0" w:space="0" w:color="auto"/>
            <w:bottom w:val="none" w:sz="0" w:space="0" w:color="auto"/>
            <w:right w:val="none" w:sz="0" w:space="0" w:color="auto"/>
          </w:divBdr>
        </w:div>
        <w:div w:id="1074856338">
          <w:marLeft w:val="0"/>
          <w:marRight w:val="0"/>
          <w:marTop w:val="0"/>
          <w:marBottom w:val="0"/>
          <w:divBdr>
            <w:top w:val="none" w:sz="0" w:space="0" w:color="auto"/>
            <w:left w:val="none" w:sz="0" w:space="0" w:color="auto"/>
            <w:bottom w:val="none" w:sz="0" w:space="0" w:color="auto"/>
            <w:right w:val="none" w:sz="0" w:space="0" w:color="auto"/>
          </w:divBdr>
        </w:div>
        <w:div w:id="1213693038">
          <w:marLeft w:val="0"/>
          <w:marRight w:val="0"/>
          <w:marTop w:val="0"/>
          <w:marBottom w:val="0"/>
          <w:divBdr>
            <w:top w:val="none" w:sz="0" w:space="0" w:color="auto"/>
            <w:left w:val="none" w:sz="0" w:space="0" w:color="auto"/>
            <w:bottom w:val="none" w:sz="0" w:space="0" w:color="auto"/>
            <w:right w:val="none" w:sz="0" w:space="0" w:color="auto"/>
          </w:divBdr>
        </w:div>
      </w:divsChild>
    </w:div>
    <w:div w:id="1074013272">
      <w:bodyDiv w:val="1"/>
      <w:marLeft w:val="0"/>
      <w:marRight w:val="0"/>
      <w:marTop w:val="0"/>
      <w:marBottom w:val="0"/>
      <w:divBdr>
        <w:top w:val="none" w:sz="0" w:space="0" w:color="auto"/>
        <w:left w:val="none" w:sz="0" w:space="0" w:color="auto"/>
        <w:bottom w:val="none" w:sz="0" w:space="0" w:color="auto"/>
        <w:right w:val="none" w:sz="0" w:space="0" w:color="auto"/>
      </w:divBdr>
    </w:div>
    <w:div w:id="1074859830">
      <w:bodyDiv w:val="1"/>
      <w:marLeft w:val="0"/>
      <w:marRight w:val="0"/>
      <w:marTop w:val="0"/>
      <w:marBottom w:val="0"/>
      <w:divBdr>
        <w:top w:val="none" w:sz="0" w:space="0" w:color="auto"/>
        <w:left w:val="none" w:sz="0" w:space="0" w:color="auto"/>
        <w:bottom w:val="none" w:sz="0" w:space="0" w:color="auto"/>
        <w:right w:val="none" w:sz="0" w:space="0" w:color="auto"/>
      </w:divBdr>
    </w:div>
    <w:div w:id="1093548211">
      <w:bodyDiv w:val="1"/>
      <w:marLeft w:val="0"/>
      <w:marRight w:val="0"/>
      <w:marTop w:val="0"/>
      <w:marBottom w:val="0"/>
      <w:divBdr>
        <w:top w:val="none" w:sz="0" w:space="0" w:color="auto"/>
        <w:left w:val="none" w:sz="0" w:space="0" w:color="auto"/>
        <w:bottom w:val="none" w:sz="0" w:space="0" w:color="auto"/>
        <w:right w:val="none" w:sz="0" w:space="0" w:color="auto"/>
      </w:divBdr>
      <w:divsChild>
        <w:div w:id="255286949">
          <w:marLeft w:val="0"/>
          <w:marRight w:val="0"/>
          <w:marTop w:val="0"/>
          <w:marBottom w:val="0"/>
          <w:divBdr>
            <w:top w:val="none" w:sz="0" w:space="0" w:color="auto"/>
            <w:left w:val="none" w:sz="0" w:space="0" w:color="auto"/>
            <w:bottom w:val="none" w:sz="0" w:space="0" w:color="auto"/>
            <w:right w:val="none" w:sz="0" w:space="0" w:color="auto"/>
          </w:divBdr>
          <w:divsChild>
            <w:div w:id="2017996450">
              <w:marLeft w:val="0"/>
              <w:marRight w:val="0"/>
              <w:marTop w:val="0"/>
              <w:marBottom w:val="0"/>
              <w:divBdr>
                <w:top w:val="none" w:sz="0" w:space="0" w:color="auto"/>
                <w:left w:val="none" w:sz="0" w:space="0" w:color="auto"/>
                <w:bottom w:val="none" w:sz="0" w:space="0" w:color="auto"/>
                <w:right w:val="none" w:sz="0" w:space="0" w:color="auto"/>
              </w:divBdr>
            </w:div>
          </w:divsChild>
        </w:div>
        <w:div w:id="653724703">
          <w:marLeft w:val="0"/>
          <w:marRight w:val="0"/>
          <w:marTop w:val="0"/>
          <w:marBottom w:val="0"/>
          <w:divBdr>
            <w:top w:val="none" w:sz="0" w:space="0" w:color="auto"/>
            <w:left w:val="none" w:sz="0" w:space="0" w:color="auto"/>
            <w:bottom w:val="none" w:sz="0" w:space="0" w:color="auto"/>
            <w:right w:val="none" w:sz="0" w:space="0" w:color="auto"/>
          </w:divBdr>
          <w:divsChild>
            <w:div w:id="136802940">
              <w:marLeft w:val="0"/>
              <w:marRight w:val="0"/>
              <w:marTop w:val="0"/>
              <w:marBottom w:val="0"/>
              <w:divBdr>
                <w:top w:val="none" w:sz="0" w:space="0" w:color="auto"/>
                <w:left w:val="none" w:sz="0" w:space="0" w:color="auto"/>
                <w:bottom w:val="none" w:sz="0" w:space="0" w:color="auto"/>
                <w:right w:val="none" w:sz="0" w:space="0" w:color="auto"/>
              </w:divBdr>
            </w:div>
            <w:div w:id="166361263">
              <w:marLeft w:val="0"/>
              <w:marRight w:val="0"/>
              <w:marTop w:val="0"/>
              <w:marBottom w:val="0"/>
              <w:divBdr>
                <w:top w:val="none" w:sz="0" w:space="0" w:color="auto"/>
                <w:left w:val="none" w:sz="0" w:space="0" w:color="auto"/>
                <w:bottom w:val="none" w:sz="0" w:space="0" w:color="auto"/>
                <w:right w:val="none" w:sz="0" w:space="0" w:color="auto"/>
              </w:divBdr>
            </w:div>
            <w:div w:id="4233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14946">
      <w:bodyDiv w:val="1"/>
      <w:marLeft w:val="0"/>
      <w:marRight w:val="0"/>
      <w:marTop w:val="0"/>
      <w:marBottom w:val="0"/>
      <w:divBdr>
        <w:top w:val="none" w:sz="0" w:space="0" w:color="auto"/>
        <w:left w:val="none" w:sz="0" w:space="0" w:color="auto"/>
        <w:bottom w:val="none" w:sz="0" w:space="0" w:color="auto"/>
        <w:right w:val="none" w:sz="0" w:space="0" w:color="auto"/>
      </w:divBdr>
      <w:divsChild>
        <w:div w:id="250165451">
          <w:marLeft w:val="0"/>
          <w:marRight w:val="0"/>
          <w:marTop w:val="0"/>
          <w:marBottom w:val="0"/>
          <w:divBdr>
            <w:top w:val="none" w:sz="0" w:space="0" w:color="auto"/>
            <w:left w:val="none" w:sz="0" w:space="0" w:color="auto"/>
            <w:bottom w:val="none" w:sz="0" w:space="0" w:color="auto"/>
            <w:right w:val="none" w:sz="0" w:space="0" w:color="auto"/>
          </w:divBdr>
          <w:divsChild>
            <w:div w:id="203255293">
              <w:marLeft w:val="0"/>
              <w:marRight w:val="0"/>
              <w:marTop w:val="0"/>
              <w:marBottom w:val="0"/>
              <w:divBdr>
                <w:top w:val="none" w:sz="0" w:space="0" w:color="auto"/>
                <w:left w:val="none" w:sz="0" w:space="0" w:color="auto"/>
                <w:bottom w:val="none" w:sz="0" w:space="0" w:color="auto"/>
                <w:right w:val="none" w:sz="0" w:space="0" w:color="auto"/>
              </w:divBdr>
            </w:div>
            <w:div w:id="431247386">
              <w:marLeft w:val="0"/>
              <w:marRight w:val="0"/>
              <w:marTop w:val="0"/>
              <w:marBottom w:val="0"/>
              <w:divBdr>
                <w:top w:val="none" w:sz="0" w:space="0" w:color="auto"/>
                <w:left w:val="none" w:sz="0" w:space="0" w:color="auto"/>
                <w:bottom w:val="none" w:sz="0" w:space="0" w:color="auto"/>
                <w:right w:val="none" w:sz="0" w:space="0" w:color="auto"/>
              </w:divBdr>
            </w:div>
            <w:div w:id="712656724">
              <w:marLeft w:val="0"/>
              <w:marRight w:val="0"/>
              <w:marTop w:val="0"/>
              <w:marBottom w:val="0"/>
              <w:divBdr>
                <w:top w:val="none" w:sz="0" w:space="0" w:color="auto"/>
                <w:left w:val="none" w:sz="0" w:space="0" w:color="auto"/>
                <w:bottom w:val="none" w:sz="0" w:space="0" w:color="auto"/>
                <w:right w:val="none" w:sz="0" w:space="0" w:color="auto"/>
              </w:divBdr>
            </w:div>
            <w:div w:id="982080113">
              <w:marLeft w:val="0"/>
              <w:marRight w:val="0"/>
              <w:marTop w:val="0"/>
              <w:marBottom w:val="0"/>
              <w:divBdr>
                <w:top w:val="none" w:sz="0" w:space="0" w:color="auto"/>
                <w:left w:val="none" w:sz="0" w:space="0" w:color="auto"/>
                <w:bottom w:val="none" w:sz="0" w:space="0" w:color="auto"/>
                <w:right w:val="none" w:sz="0" w:space="0" w:color="auto"/>
              </w:divBdr>
            </w:div>
            <w:div w:id="1336348691">
              <w:marLeft w:val="0"/>
              <w:marRight w:val="0"/>
              <w:marTop w:val="0"/>
              <w:marBottom w:val="0"/>
              <w:divBdr>
                <w:top w:val="none" w:sz="0" w:space="0" w:color="auto"/>
                <w:left w:val="none" w:sz="0" w:space="0" w:color="auto"/>
                <w:bottom w:val="none" w:sz="0" w:space="0" w:color="auto"/>
                <w:right w:val="none" w:sz="0" w:space="0" w:color="auto"/>
              </w:divBdr>
            </w:div>
            <w:div w:id="1946035213">
              <w:marLeft w:val="0"/>
              <w:marRight w:val="0"/>
              <w:marTop w:val="0"/>
              <w:marBottom w:val="0"/>
              <w:divBdr>
                <w:top w:val="none" w:sz="0" w:space="0" w:color="auto"/>
                <w:left w:val="none" w:sz="0" w:space="0" w:color="auto"/>
                <w:bottom w:val="none" w:sz="0" w:space="0" w:color="auto"/>
                <w:right w:val="none" w:sz="0" w:space="0" w:color="auto"/>
              </w:divBdr>
            </w:div>
          </w:divsChild>
        </w:div>
        <w:div w:id="779953442">
          <w:marLeft w:val="0"/>
          <w:marRight w:val="0"/>
          <w:marTop w:val="0"/>
          <w:marBottom w:val="0"/>
          <w:divBdr>
            <w:top w:val="none" w:sz="0" w:space="0" w:color="auto"/>
            <w:left w:val="none" w:sz="0" w:space="0" w:color="auto"/>
            <w:bottom w:val="none" w:sz="0" w:space="0" w:color="auto"/>
            <w:right w:val="none" w:sz="0" w:space="0" w:color="auto"/>
          </w:divBdr>
          <w:divsChild>
            <w:div w:id="1912034324">
              <w:marLeft w:val="0"/>
              <w:marRight w:val="0"/>
              <w:marTop w:val="0"/>
              <w:marBottom w:val="0"/>
              <w:divBdr>
                <w:top w:val="none" w:sz="0" w:space="0" w:color="auto"/>
                <w:left w:val="none" w:sz="0" w:space="0" w:color="auto"/>
                <w:bottom w:val="none" w:sz="0" w:space="0" w:color="auto"/>
                <w:right w:val="none" w:sz="0" w:space="0" w:color="auto"/>
              </w:divBdr>
            </w:div>
          </w:divsChild>
        </w:div>
        <w:div w:id="1602762190">
          <w:marLeft w:val="0"/>
          <w:marRight w:val="0"/>
          <w:marTop w:val="0"/>
          <w:marBottom w:val="0"/>
          <w:divBdr>
            <w:top w:val="none" w:sz="0" w:space="0" w:color="auto"/>
            <w:left w:val="none" w:sz="0" w:space="0" w:color="auto"/>
            <w:bottom w:val="none" w:sz="0" w:space="0" w:color="auto"/>
            <w:right w:val="none" w:sz="0" w:space="0" w:color="auto"/>
          </w:divBdr>
          <w:divsChild>
            <w:div w:id="6636133">
              <w:marLeft w:val="0"/>
              <w:marRight w:val="0"/>
              <w:marTop w:val="0"/>
              <w:marBottom w:val="0"/>
              <w:divBdr>
                <w:top w:val="none" w:sz="0" w:space="0" w:color="auto"/>
                <w:left w:val="none" w:sz="0" w:space="0" w:color="auto"/>
                <w:bottom w:val="none" w:sz="0" w:space="0" w:color="auto"/>
                <w:right w:val="none" w:sz="0" w:space="0" w:color="auto"/>
              </w:divBdr>
            </w:div>
            <w:div w:id="46732110">
              <w:marLeft w:val="0"/>
              <w:marRight w:val="0"/>
              <w:marTop w:val="0"/>
              <w:marBottom w:val="0"/>
              <w:divBdr>
                <w:top w:val="none" w:sz="0" w:space="0" w:color="auto"/>
                <w:left w:val="none" w:sz="0" w:space="0" w:color="auto"/>
                <w:bottom w:val="none" w:sz="0" w:space="0" w:color="auto"/>
                <w:right w:val="none" w:sz="0" w:space="0" w:color="auto"/>
              </w:divBdr>
            </w:div>
            <w:div w:id="162664778">
              <w:marLeft w:val="0"/>
              <w:marRight w:val="0"/>
              <w:marTop w:val="0"/>
              <w:marBottom w:val="0"/>
              <w:divBdr>
                <w:top w:val="none" w:sz="0" w:space="0" w:color="auto"/>
                <w:left w:val="none" w:sz="0" w:space="0" w:color="auto"/>
                <w:bottom w:val="none" w:sz="0" w:space="0" w:color="auto"/>
                <w:right w:val="none" w:sz="0" w:space="0" w:color="auto"/>
              </w:divBdr>
            </w:div>
            <w:div w:id="660934223">
              <w:marLeft w:val="0"/>
              <w:marRight w:val="0"/>
              <w:marTop w:val="0"/>
              <w:marBottom w:val="0"/>
              <w:divBdr>
                <w:top w:val="none" w:sz="0" w:space="0" w:color="auto"/>
                <w:left w:val="none" w:sz="0" w:space="0" w:color="auto"/>
                <w:bottom w:val="none" w:sz="0" w:space="0" w:color="auto"/>
                <w:right w:val="none" w:sz="0" w:space="0" w:color="auto"/>
              </w:divBdr>
            </w:div>
            <w:div w:id="695086618">
              <w:marLeft w:val="0"/>
              <w:marRight w:val="0"/>
              <w:marTop w:val="0"/>
              <w:marBottom w:val="0"/>
              <w:divBdr>
                <w:top w:val="none" w:sz="0" w:space="0" w:color="auto"/>
                <w:left w:val="none" w:sz="0" w:space="0" w:color="auto"/>
                <w:bottom w:val="none" w:sz="0" w:space="0" w:color="auto"/>
                <w:right w:val="none" w:sz="0" w:space="0" w:color="auto"/>
              </w:divBdr>
            </w:div>
            <w:div w:id="718824226">
              <w:marLeft w:val="0"/>
              <w:marRight w:val="0"/>
              <w:marTop w:val="0"/>
              <w:marBottom w:val="0"/>
              <w:divBdr>
                <w:top w:val="none" w:sz="0" w:space="0" w:color="auto"/>
                <w:left w:val="none" w:sz="0" w:space="0" w:color="auto"/>
                <w:bottom w:val="none" w:sz="0" w:space="0" w:color="auto"/>
                <w:right w:val="none" w:sz="0" w:space="0" w:color="auto"/>
              </w:divBdr>
            </w:div>
            <w:div w:id="734666975">
              <w:marLeft w:val="0"/>
              <w:marRight w:val="0"/>
              <w:marTop w:val="0"/>
              <w:marBottom w:val="0"/>
              <w:divBdr>
                <w:top w:val="none" w:sz="0" w:space="0" w:color="auto"/>
                <w:left w:val="none" w:sz="0" w:space="0" w:color="auto"/>
                <w:bottom w:val="none" w:sz="0" w:space="0" w:color="auto"/>
                <w:right w:val="none" w:sz="0" w:space="0" w:color="auto"/>
              </w:divBdr>
            </w:div>
            <w:div w:id="811605666">
              <w:marLeft w:val="0"/>
              <w:marRight w:val="0"/>
              <w:marTop w:val="0"/>
              <w:marBottom w:val="0"/>
              <w:divBdr>
                <w:top w:val="none" w:sz="0" w:space="0" w:color="auto"/>
                <w:left w:val="none" w:sz="0" w:space="0" w:color="auto"/>
                <w:bottom w:val="none" w:sz="0" w:space="0" w:color="auto"/>
                <w:right w:val="none" w:sz="0" w:space="0" w:color="auto"/>
              </w:divBdr>
            </w:div>
            <w:div w:id="871190771">
              <w:marLeft w:val="0"/>
              <w:marRight w:val="0"/>
              <w:marTop w:val="0"/>
              <w:marBottom w:val="0"/>
              <w:divBdr>
                <w:top w:val="none" w:sz="0" w:space="0" w:color="auto"/>
                <w:left w:val="none" w:sz="0" w:space="0" w:color="auto"/>
                <w:bottom w:val="none" w:sz="0" w:space="0" w:color="auto"/>
                <w:right w:val="none" w:sz="0" w:space="0" w:color="auto"/>
              </w:divBdr>
            </w:div>
            <w:div w:id="1215235268">
              <w:marLeft w:val="0"/>
              <w:marRight w:val="0"/>
              <w:marTop w:val="0"/>
              <w:marBottom w:val="0"/>
              <w:divBdr>
                <w:top w:val="none" w:sz="0" w:space="0" w:color="auto"/>
                <w:left w:val="none" w:sz="0" w:space="0" w:color="auto"/>
                <w:bottom w:val="none" w:sz="0" w:space="0" w:color="auto"/>
                <w:right w:val="none" w:sz="0" w:space="0" w:color="auto"/>
              </w:divBdr>
            </w:div>
            <w:div w:id="1273125901">
              <w:marLeft w:val="0"/>
              <w:marRight w:val="0"/>
              <w:marTop w:val="0"/>
              <w:marBottom w:val="0"/>
              <w:divBdr>
                <w:top w:val="none" w:sz="0" w:space="0" w:color="auto"/>
                <w:left w:val="none" w:sz="0" w:space="0" w:color="auto"/>
                <w:bottom w:val="none" w:sz="0" w:space="0" w:color="auto"/>
                <w:right w:val="none" w:sz="0" w:space="0" w:color="auto"/>
              </w:divBdr>
            </w:div>
            <w:div w:id="1302150755">
              <w:marLeft w:val="0"/>
              <w:marRight w:val="0"/>
              <w:marTop w:val="0"/>
              <w:marBottom w:val="0"/>
              <w:divBdr>
                <w:top w:val="none" w:sz="0" w:space="0" w:color="auto"/>
                <w:left w:val="none" w:sz="0" w:space="0" w:color="auto"/>
                <w:bottom w:val="none" w:sz="0" w:space="0" w:color="auto"/>
                <w:right w:val="none" w:sz="0" w:space="0" w:color="auto"/>
              </w:divBdr>
            </w:div>
            <w:div w:id="1566987533">
              <w:marLeft w:val="0"/>
              <w:marRight w:val="0"/>
              <w:marTop w:val="0"/>
              <w:marBottom w:val="0"/>
              <w:divBdr>
                <w:top w:val="none" w:sz="0" w:space="0" w:color="auto"/>
                <w:left w:val="none" w:sz="0" w:space="0" w:color="auto"/>
                <w:bottom w:val="none" w:sz="0" w:space="0" w:color="auto"/>
                <w:right w:val="none" w:sz="0" w:space="0" w:color="auto"/>
              </w:divBdr>
            </w:div>
            <w:div w:id="2023701554">
              <w:marLeft w:val="0"/>
              <w:marRight w:val="0"/>
              <w:marTop w:val="0"/>
              <w:marBottom w:val="0"/>
              <w:divBdr>
                <w:top w:val="none" w:sz="0" w:space="0" w:color="auto"/>
                <w:left w:val="none" w:sz="0" w:space="0" w:color="auto"/>
                <w:bottom w:val="none" w:sz="0" w:space="0" w:color="auto"/>
                <w:right w:val="none" w:sz="0" w:space="0" w:color="auto"/>
              </w:divBdr>
            </w:div>
            <w:div w:id="2062629893">
              <w:marLeft w:val="0"/>
              <w:marRight w:val="0"/>
              <w:marTop w:val="0"/>
              <w:marBottom w:val="0"/>
              <w:divBdr>
                <w:top w:val="none" w:sz="0" w:space="0" w:color="auto"/>
                <w:left w:val="none" w:sz="0" w:space="0" w:color="auto"/>
                <w:bottom w:val="none" w:sz="0" w:space="0" w:color="auto"/>
                <w:right w:val="none" w:sz="0" w:space="0" w:color="auto"/>
              </w:divBdr>
            </w:div>
          </w:divsChild>
        </w:div>
        <w:div w:id="1671635976">
          <w:marLeft w:val="0"/>
          <w:marRight w:val="0"/>
          <w:marTop w:val="0"/>
          <w:marBottom w:val="0"/>
          <w:divBdr>
            <w:top w:val="none" w:sz="0" w:space="0" w:color="auto"/>
            <w:left w:val="none" w:sz="0" w:space="0" w:color="auto"/>
            <w:bottom w:val="none" w:sz="0" w:space="0" w:color="auto"/>
            <w:right w:val="none" w:sz="0" w:space="0" w:color="auto"/>
          </w:divBdr>
          <w:divsChild>
            <w:div w:id="53493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877994">
      <w:bodyDiv w:val="1"/>
      <w:marLeft w:val="0"/>
      <w:marRight w:val="0"/>
      <w:marTop w:val="0"/>
      <w:marBottom w:val="0"/>
      <w:divBdr>
        <w:top w:val="none" w:sz="0" w:space="0" w:color="auto"/>
        <w:left w:val="none" w:sz="0" w:space="0" w:color="auto"/>
        <w:bottom w:val="none" w:sz="0" w:space="0" w:color="auto"/>
        <w:right w:val="none" w:sz="0" w:space="0" w:color="auto"/>
      </w:divBdr>
    </w:div>
    <w:div w:id="1104299457">
      <w:bodyDiv w:val="1"/>
      <w:marLeft w:val="0"/>
      <w:marRight w:val="0"/>
      <w:marTop w:val="0"/>
      <w:marBottom w:val="0"/>
      <w:divBdr>
        <w:top w:val="none" w:sz="0" w:space="0" w:color="auto"/>
        <w:left w:val="none" w:sz="0" w:space="0" w:color="auto"/>
        <w:bottom w:val="none" w:sz="0" w:space="0" w:color="auto"/>
        <w:right w:val="none" w:sz="0" w:space="0" w:color="auto"/>
      </w:divBdr>
    </w:div>
    <w:div w:id="1105424250">
      <w:bodyDiv w:val="1"/>
      <w:marLeft w:val="0"/>
      <w:marRight w:val="0"/>
      <w:marTop w:val="0"/>
      <w:marBottom w:val="0"/>
      <w:divBdr>
        <w:top w:val="none" w:sz="0" w:space="0" w:color="auto"/>
        <w:left w:val="none" w:sz="0" w:space="0" w:color="auto"/>
        <w:bottom w:val="none" w:sz="0" w:space="0" w:color="auto"/>
        <w:right w:val="none" w:sz="0" w:space="0" w:color="auto"/>
      </w:divBdr>
      <w:divsChild>
        <w:div w:id="357662160">
          <w:marLeft w:val="0"/>
          <w:marRight w:val="0"/>
          <w:marTop w:val="0"/>
          <w:marBottom w:val="0"/>
          <w:divBdr>
            <w:top w:val="none" w:sz="0" w:space="0" w:color="auto"/>
            <w:left w:val="none" w:sz="0" w:space="0" w:color="auto"/>
            <w:bottom w:val="none" w:sz="0" w:space="0" w:color="auto"/>
            <w:right w:val="none" w:sz="0" w:space="0" w:color="auto"/>
          </w:divBdr>
          <w:divsChild>
            <w:div w:id="1730106715">
              <w:marLeft w:val="0"/>
              <w:marRight w:val="0"/>
              <w:marTop w:val="0"/>
              <w:marBottom w:val="0"/>
              <w:divBdr>
                <w:top w:val="none" w:sz="0" w:space="0" w:color="auto"/>
                <w:left w:val="none" w:sz="0" w:space="0" w:color="auto"/>
                <w:bottom w:val="none" w:sz="0" w:space="0" w:color="auto"/>
                <w:right w:val="none" w:sz="0" w:space="0" w:color="auto"/>
              </w:divBdr>
            </w:div>
          </w:divsChild>
        </w:div>
        <w:div w:id="413167186">
          <w:marLeft w:val="0"/>
          <w:marRight w:val="0"/>
          <w:marTop w:val="0"/>
          <w:marBottom w:val="0"/>
          <w:divBdr>
            <w:top w:val="none" w:sz="0" w:space="0" w:color="auto"/>
            <w:left w:val="none" w:sz="0" w:space="0" w:color="auto"/>
            <w:bottom w:val="none" w:sz="0" w:space="0" w:color="auto"/>
            <w:right w:val="none" w:sz="0" w:space="0" w:color="auto"/>
          </w:divBdr>
          <w:divsChild>
            <w:div w:id="8427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805416">
      <w:bodyDiv w:val="1"/>
      <w:marLeft w:val="0"/>
      <w:marRight w:val="0"/>
      <w:marTop w:val="0"/>
      <w:marBottom w:val="0"/>
      <w:divBdr>
        <w:top w:val="none" w:sz="0" w:space="0" w:color="auto"/>
        <w:left w:val="none" w:sz="0" w:space="0" w:color="auto"/>
        <w:bottom w:val="none" w:sz="0" w:space="0" w:color="auto"/>
        <w:right w:val="none" w:sz="0" w:space="0" w:color="auto"/>
      </w:divBdr>
      <w:divsChild>
        <w:div w:id="185217312">
          <w:marLeft w:val="-75"/>
          <w:marRight w:val="0"/>
          <w:marTop w:val="30"/>
          <w:marBottom w:val="30"/>
          <w:divBdr>
            <w:top w:val="none" w:sz="0" w:space="0" w:color="auto"/>
            <w:left w:val="none" w:sz="0" w:space="0" w:color="auto"/>
            <w:bottom w:val="none" w:sz="0" w:space="0" w:color="auto"/>
            <w:right w:val="none" w:sz="0" w:space="0" w:color="auto"/>
          </w:divBdr>
          <w:divsChild>
            <w:div w:id="1761609029">
              <w:marLeft w:val="0"/>
              <w:marRight w:val="0"/>
              <w:marTop w:val="0"/>
              <w:marBottom w:val="0"/>
              <w:divBdr>
                <w:top w:val="none" w:sz="0" w:space="0" w:color="auto"/>
                <w:left w:val="none" w:sz="0" w:space="0" w:color="auto"/>
                <w:bottom w:val="none" w:sz="0" w:space="0" w:color="auto"/>
                <w:right w:val="none" w:sz="0" w:space="0" w:color="auto"/>
              </w:divBdr>
              <w:divsChild>
                <w:div w:id="1774546627">
                  <w:marLeft w:val="0"/>
                  <w:marRight w:val="0"/>
                  <w:marTop w:val="0"/>
                  <w:marBottom w:val="0"/>
                  <w:divBdr>
                    <w:top w:val="none" w:sz="0" w:space="0" w:color="auto"/>
                    <w:left w:val="none" w:sz="0" w:space="0" w:color="auto"/>
                    <w:bottom w:val="none" w:sz="0" w:space="0" w:color="auto"/>
                    <w:right w:val="none" w:sz="0" w:space="0" w:color="auto"/>
                  </w:divBdr>
                </w:div>
              </w:divsChild>
            </w:div>
            <w:div w:id="2137486260">
              <w:marLeft w:val="0"/>
              <w:marRight w:val="0"/>
              <w:marTop w:val="0"/>
              <w:marBottom w:val="0"/>
              <w:divBdr>
                <w:top w:val="none" w:sz="0" w:space="0" w:color="auto"/>
                <w:left w:val="none" w:sz="0" w:space="0" w:color="auto"/>
                <w:bottom w:val="none" w:sz="0" w:space="0" w:color="auto"/>
                <w:right w:val="none" w:sz="0" w:space="0" w:color="auto"/>
              </w:divBdr>
              <w:divsChild>
                <w:div w:id="67877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54178">
          <w:marLeft w:val="0"/>
          <w:marRight w:val="0"/>
          <w:marTop w:val="0"/>
          <w:marBottom w:val="0"/>
          <w:divBdr>
            <w:top w:val="none" w:sz="0" w:space="0" w:color="auto"/>
            <w:left w:val="none" w:sz="0" w:space="0" w:color="auto"/>
            <w:bottom w:val="none" w:sz="0" w:space="0" w:color="auto"/>
            <w:right w:val="none" w:sz="0" w:space="0" w:color="auto"/>
          </w:divBdr>
        </w:div>
        <w:div w:id="396173669">
          <w:marLeft w:val="0"/>
          <w:marRight w:val="0"/>
          <w:marTop w:val="0"/>
          <w:marBottom w:val="0"/>
          <w:divBdr>
            <w:top w:val="none" w:sz="0" w:space="0" w:color="auto"/>
            <w:left w:val="none" w:sz="0" w:space="0" w:color="auto"/>
            <w:bottom w:val="none" w:sz="0" w:space="0" w:color="auto"/>
            <w:right w:val="none" w:sz="0" w:space="0" w:color="auto"/>
          </w:divBdr>
        </w:div>
        <w:div w:id="560213102">
          <w:marLeft w:val="0"/>
          <w:marRight w:val="0"/>
          <w:marTop w:val="0"/>
          <w:marBottom w:val="0"/>
          <w:divBdr>
            <w:top w:val="none" w:sz="0" w:space="0" w:color="auto"/>
            <w:left w:val="none" w:sz="0" w:space="0" w:color="auto"/>
            <w:bottom w:val="none" w:sz="0" w:space="0" w:color="auto"/>
            <w:right w:val="none" w:sz="0" w:space="0" w:color="auto"/>
          </w:divBdr>
        </w:div>
        <w:div w:id="1007370199">
          <w:marLeft w:val="0"/>
          <w:marRight w:val="0"/>
          <w:marTop w:val="0"/>
          <w:marBottom w:val="0"/>
          <w:divBdr>
            <w:top w:val="none" w:sz="0" w:space="0" w:color="auto"/>
            <w:left w:val="none" w:sz="0" w:space="0" w:color="auto"/>
            <w:bottom w:val="none" w:sz="0" w:space="0" w:color="auto"/>
            <w:right w:val="none" w:sz="0" w:space="0" w:color="auto"/>
          </w:divBdr>
        </w:div>
      </w:divsChild>
    </w:div>
    <w:div w:id="1114977779">
      <w:bodyDiv w:val="1"/>
      <w:marLeft w:val="0"/>
      <w:marRight w:val="0"/>
      <w:marTop w:val="0"/>
      <w:marBottom w:val="0"/>
      <w:divBdr>
        <w:top w:val="none" w:sz="0" w:space="0" w:color="auto"/>
        <w:left w:val="none" w:sz="0" w:space="0" w:color="auto"/>
        <w:bottom w:val="none" w:sz="0" w:space="0" w:color="auto"/>
        <w:right w:val="none" w:sz="0" w:space="0" w:color="auto"/>
      </w:divBdr>
      <w:divsChild>
        <w:div w:id="194656713">
          <w:marLeft w:val="0"/>
          <w:marRight w:val="0"/>
          <w:marTop w:val="0"/>
          <w:marBottom w:val="0"/>
          <w:divBdr>
            <w:top w:val="none" w:sz="0" w:space="0" w:color="auto"/>
            <w:left w:val="none" w:sz="0" w:space="0" w:color="auto"/>
            <w:bottom w:val="none" w:sz="0" w:space="0" w:color="auto"/>
            <w:right w:val="none" w:sz="0" w:space="0" w:color="auto"/>
          </w:divBdr>
        </w:div>
        <w:div w:id="339819640">
          <w:marLeft w:val="0"/>
          <w:marRight w:val="0"/>
          <w:marTop w:val="0"/>
          <w:marBottom w:val="0"/>
          <w:divBdr>
            <w:top w:val="none" w:sz="0" w:space="0" w:color="auto"/>
            <w:left w:val="none" w:sz="0" w:space="0" w:color="auto"/>
            <w:bottom w:val="none" w:sz="0" w:space="0" w:color="auto"/>
            <w:right w:val="none" w:sz="0" w:space="0" w:color="auto"/>
          </w:divBdr>
        </w:div>
        <w:div w:id="358818526">
          <w:marLeft w:val="0"/>
          <w:marRight w:val="0"/>
          <w:marTop w:val="0"/>
          <w:marBottom w:val="0"/>
          <w:divBdr>
            <w:top w:val="none" w:sz="0" w:space="0" w:color="auto"/>
            <w:left w:val="none" w:sz="0" w:space="0" w:color="auto"/>
            <w:bottom w:val="none" w:sz="0" w:space="0" w:color="auto"/>
            <w:right w:val="none" w:sz="0" w:space="0" w:color="auto"/>
          </w:divBdr>
        </w:div>
        <w:div w:id="636956348">
          <w:marLeft w:val="0"/>
          <w:marRight w:val="0"/>
          <w:marTop w:val="0"/>
          <w:marBottom w:val="0"/>
          <w:divBdr>
            <w:top w:val="none" w:sz="0" w:space="0" w:color="auto"/>
            <w:left w:val="none" w:sz="0" w:space="0" w:color="auto"/>
            <w:bottom w:val="none" w:sz="0" w:space="0" w:color="auto"/>
            <w:right w:val="none" w:sz="0" w:space="0" w:color="auto"/>
          </w:divBdr>
        </w:div>
        <w:div w:id="1064257541">
          <w:marLeft w:val="0"/>
          <w:marRight w:val="0"/>
          <w:marTop w:val="0"/>
          <w:marBottom w:val="0"/>
          <w:divBdr>
            <w:top w:val="none" w:sz="0" w:space="0" w:color="auto"/>
            <w:left w:val="none" w:sz="0" w:space="0" w:color="auto"/>
            <w:bottom w:val="none" w:sz="0" w:space="0" w:color="auto"/>
            <w:right w:val="none" w:sz="0" w:space="0" w:color="auto"/>
          </w:divBdr>
        </w:div>
        <w:div w:id="1518543327">
          <w:marLeft w:val="0"/>
          <w:marRight w:val="0"/>
          <w:marTop w:val="0"/>
          <w:marBottom w:val="0"/>
          <w:divBdr>
            <w:top w:val="none" w:sz="0" w:space="0" w:color="auto"/>
            <w:left w:val="none" w:sz="0" w:space="0" w:color="auto"/>
            <w:bottom w:val="none" w:sz="0" w:space="0" w:color="auto"/>
            <w:right w:val="none" w:sz="0" w:space="0" w:color="auto"/>
          </w:divBdr>
        </w:div>
        <w:div w:id="1672177513">
          <w:marLeft w:val="0"/>
          <w:marRight w:val="0"/>
          <w:marTop w:val="0"/>
          <w:marBottom w:val="0"/>
          <w:divBdr>
            <w:top w:val="none" w:sz="0" w:space="0" w:color="auto"/>
            <w:left w:val="none" w:sz="0" w:space="0" w:color="auto"/>
            <w:bottom w:val="none" w:sz="0" w:space="0" w:color="auto"/>
            <w:right w:val="none" w:sz="0" w:space="0" w:color="auto"/>
          </w:divBdr>
        </w:div>
        <w:div w:id="1690984926">
          <w:marLeft w:val="0"/>
          <w:marRight w:val="0"/>
          <w:marTop w:val="0"/>
          <w:marBottom w:val="0"/>
          <w:divBdr>
            <w:top w:val="none" w:sz="0" w:space="0" w:color="auto"/>
            <w:left w:val="none" w:sz="0" w:space="0" w:color="auto"/>
            <w:bottom w:val="none" w:sz="0" w:space="0" w:color="auto"/>
            <w:right w:val="none" w:sz="0" w:space="0" w:color="auto"/>
          </w:divBdr>
        </w:div>
        <w:div w:id="1741899028">
          <w:marLeft w:val="0"/>
          <w:marRight w:val="0"/>
          <w:marTop w:val="0"/>
          <w:marBottom w:val="0"/>
          <w:divBdr>
            <w:top w:val="none" w:sz="0" w:space="0" w:color="auto"/>
            <w:left w:val="none" w:sz="0" w:space="0" w:color="auto"/>
            <w:bottom w:val="none" w:sz="0" w:space="0" w:color="auto"/>
            <w:right w:val="none" w:sz="0" w:space="0" w:color="auto"/>
          </w:divBdr>
        </w:div>
        <w:div w:id="1989431854">
          <w:marLeft w:val="0"/>
          <w:marRight w:val="0"/>
          <w:marTop w:val="0"/>
          <w:marBottom w:val="0"/>
          <w:divBdr>
            <w:top w:val="none" w:sz="0" w:space="0" w:color="auto"/>
            <w:left w:val="none" w:sz="0" w:space="0" w:color="auto"/>
            <w:bottom w:val="none" w:sz="0" w:space="0" w:color="auto"/>
            <w:right w:val="none" w:sz="0" w:space="0" w:color="auto"/>
          </w:divBdr>
        </w:div>
        <w:div w:id="2115057418">
          <w:marLeft w:val="0"/>
          <w:marRight w:val="0"/>
          <w:marTop w:val="0"/>
          <w:marBottom w:val="0"/>
          <w:divBdr>
            <w:top w:val="none" w:sz="0" w:space="0" w:color="auto"/>
            <w:left w:val="none" w:sz="0" w:space="0" w:color="auto"/>
            <w:bottom w:val="none" w:sz="0" w:space="0" w:color="auto"/>
            <w:right w:val="none" w:sz="0" w:space="0" w:color="auto"/>
          </w:divBdr>
        </w:div>
      </w:divsChild>
    </w:div>
    <w:div w:id="1180587386">
      <w:bodyDiv w:val="1"/>
      <w:marLeft w:val="0"/>
      <w:marRight w:val="0"/>
      <w:marTop w:val="0"/>
      <w:marBottom w:val="0"/>
      <w:divBdr>
        <w:top w:val="none" w:sz="0" w:space="0" w:color="auto"/>
        <w:left w:val="none" w:sz="0" w:space="0" w:color="auto"/>
        <w:bottom w:val="none" w:sz="0" w:space="0" w:color="auto"/>
        <w:right w:val="none" w:sz="0" w:space="0" w:color="auto"/>
      </w:divBdr>
      <w:divsChild>
        <w:div w:id="155416411">
          <w:marLeft w:val="0"/>
          <w:marRight w:val="0"/>
          <w:marTop w:val="0"/>
          <w:marBottom w:val="0"/>
          <w:divBdr>
            <w:top w:val="none" w:sz="0" w:space="0" w:color="auto"/>
            <w:left w:val="none" w:sz="0" w:space="0" w:color="auto"/>
            <w:bottom w:val="none" w:sz="0" w:space="0" w:color="auto"/>
            <w:right w:val="none" w:sz="0" w:space="0" w:color="auto"/>
          </w:divBdr>
        </w:div>
        <w:div w:id="361591771">
          <w:marLeft w:val="0"/>
          <w:marRight w:val="0"/>
          <w:marTop w:val="0"/>
          <w:marBottom w:val="0"/>
          <w:divBdr>
            <w:top w:val="none" w:sz="0" w:space="0" w:color="auto"/>
            <w:left w:val="none" w:sz="0" w:space="0" w:color="auto"/>
            <w:bottom w:val="none" w:sz="0" w:space="0" w:color="auto"/>
            <w:right w:val="none" w:sz="0" w:space="0" w:color="auto"/>
          </w:divBdr>
        </w:div>
        <w:div w:id="798498692">
          <w:marLeft w:val="0"/>
          <w:marRight w:val="0"/>
          <w:marTop w:val="0"/>
          <w:marBottom w:val="0"/>
          <w:divBdr>
            <w:top w:val="none" w:sz="0" w:space="0" w:color="auto"/>
            <w:left w:val="none" w:sz="0" w:space="0" w:color="auto"/>
            <w:bottom w:val="none" w:sz="0" w:space="0" w:color="auto"/>
            <w:right w:val="none" w:sz="0" w:space="0" w:color="auto"/>
          </w:divBdr>
        </w:div>
        <w:div w:id="887374210">
          <w:marLeft w:val="0"/>
          <w:marRight w:val="0"/>
          <w:marTop w:val="0"/>
          <w:marBottom w:val="0"/>
          <w:divBdr>
            <w:top w:val="none" w:sz="0" w:space="0" w:color="auto"/>
            <w:left w:val="none" w:sz="0" w:space="0" w:color="auto"/>
            <w:bottom w:val="none" w:sz="0" w:space="0" w:color="auto"/>
            <w:right w:val="none" w:sz="0" w:space="0" w:color="auto"/>
          </w:divBdr>
        </w:div>
        <w:div w:id="1003051852">
          <w:marLeft w:val="0"/>
          <w:marRight w:val="0"/>
          <w:marTop w:val="0"/>
          <w:marBottom w:val="0"/>
          <w:divBdr>
            <w:top w:val="none" w:sz="0" w:space="0" w:color="auto"/>
            <w:left w:val="none" w:sz="0" w:space="0" w:color="auto"/>
            <w:bottom w:val="none" w:sz="0" w:space="0" w:color="auto"/>
            <w:right w:val="none" w:sz="0" w:space="0" w:color="auto"/>
          </w:divBdr>
        </w:div>
        <w:div w:id="1970352219">
          <w:marLeft w:val="0"/>
          <w:marRight w:val="0"/>
          <w:marTop w:val="0"/>
          <w:marBottom w:val="0"/>
          <w:divBdr>
            <w:top w:val="none" w:sz="0" w:space="0" w:color="auto"/>
            <w:left w:val="none" w:sz="0" w:space="0" w:color="auto"/>
            <w:bottom w:val="none" w:sz="0" w:space="0" w:color="auto"/>
            <w:right w:val="none" w:sz="0" w:space="0" w:color="auto"/>
          </w:divBdr>
        </w:div>
        <w:div w:id="2032024424">
          <w:marLeft w:val="0"/>
          <w:marRight w:val="0"/>
          <w:marTop w:val="0"/>
          <w:marBottom w:val="0"/>
          <w:divBdr>
            <w:top w:val="none" w:sz="0" w:space="0" w:color="auto"/>
            <w:left w:val="none" w:sz="0" w:space="0" w:color="auto"/>
            <w:bottom w:val="none" w:sz="0" w:space="0" w:color="auto"/>
            <w:right w:val="none" w:sz="0" w:space="0" w:color="auto"/>
          </w:divBdr>
        </w:div>
      </w:divsChild>
    </w:div>
    <w:div w:id="1181973296">
      <w:bodyDiv w:val="1"/>
      <w:marLeft w:val="0"/>
      <w:marRight w:val="0"/>
      <w:marTop w:val="0"/>
      <w:marBottom w:val="0"/>
      <w:divBdr>
        <w:top w:val="none" w:sz="0" w:space="0" w:color="auto"/>
        <w:left w:val="none" w:sz="0" w:space="0" w:color="auto"/>
        <w:bottom w:val="none" w:sz="0" w:space="0" w:color="auto"/>
        <w:right w:val="none" w:sz="0" w:space="0" w:color="auto"/>
      </w:divBdr>
      <w:divsChild>
        <w:div w:id="1188175672">
          <w:marLeft w:val="0"/>
          <w:marRight w:val="0"/>
          <w:marTop w:val="0"/>
          <w:marBottom w:val="0"/>
          <w:divBdr>
            <w:top w:val="none" w:sz="0" w:space="0" w:color="auto"/>
            <w:left w:val="none" w:sz="0" w:space="0" w:color="auto"/>
            <w:bottom w:val="none" w:sz="0" w:space="0" w:color="auto"/>
            <w:right w:val="none" w:sz="0" w:space="0" w:color="auto"/>
          </w:divBdr>
        </w:div>
        <w:div w:id="1615403779">
          <w:marLeft w:val="0"/>
          <w:marRight w:val="0"/>
          <w:marTop w:val="0"/>
          <w:marBottom w:val="0"/>
          <w:divBdr>
            <w:top w:val="none" w:sz="0" w:space="0" w:color="auto"/>
            <w:left w:val="none" w:sz="0" w:space="0" w:color="auto"/>
            <w:bottom w:val="none" w:sz="0" w:space="0" w:color="auto"/>
            <w:right w:val="none" w:sz="0" w:space="0" w:color="auto"/>
          </w:divBdr>
        </w:div>
      </w:divsChild>
    </w:div>
    <w:div w:id="1184635830">
      <w:bodyDiv w:val="1"/>
      <w:marLeft w:val="0"/>
      <w:marRight w:val="0"/>
      <w:marTop w:val="0"/>
      <w:marBottom w:val="0"/>
      <w:divBdr>
        <w:top w:val="none" w:sz="0" w:space="0" w:color="auto"/>
        <w:left w:val="none" w:sz="0" w:space="0" w:color="auto"/>
        <w:bottom w:val="none" w:sz="0" w:space="0" w:color="auto"/>
        <w:right w:val="none" w:sz="0" w:space="0" w:color="auto"/>
      </w:divBdr>
    </w:div>
    <w:div w:id="1184785614">
      <w:bodyDiv w:val="1"/>
      <w:marLeft w:val="0"/>
      <w:marRight w:val="0"/>
      <w:marTop w:val="0"/>
      <w:marBottom w:val="0"/>
      <w:divBdr>
        <w:top w:val="none" w:sz="0" w:space="0" w:color="auto"/>
        <w:left w:val="none" w:sz="0" w:space="0" w:color="auto"/>
        <w:bottom w:val="none" w:sz="0" w:space="0" w:color="auto"/>
        <w:right w:val="none" w:sz="0" w:space="0" w:color="auto"/>
      </w:divBdr>
      <w:divsChild>
        <w:div w:id="904029666">
          <w:marLeft w:val="0"/>
          <w:marRight w:val="0"/>
          <w:marTop w:val="0"/>
          <w:marBottom w:val="0"/>
          <w:divBdr>
            <w:top w:val="none" w:sz="0" w:space="0" w:color="auto"/>
            <w:left w:val="none" w:sz="0" w:space="0" w:color="auto"/>
            <w:bottom w:val="none" w:sz="0" w:space="0" w:color="auto"/>
            <w:right w:val="none" w:sz="0" w:space="0" w:color="auto"/>
          </w:divBdr>
        </w:div>
        <w:div w:id="984236726">
          <w:marLeft w:val="0"/>
          <w:marRight w:val="0"/>
          <w:marTop w:val="0"/>
          <w:marBottom w:val="0"/>
          <w:divBdr>
            <w:top w:val="none" w:sz="0" w:space="0" w:color="auto"/>
            <w:left w:val="none" w:sz="0" w:space="0" w:color="auto"/>
            <w:bottom w:val="none" w:sz="0" w:space="0" w:color="auto"/>
            <w:right w:val="none" w:sz="0" w:space="0" w:color="auto"/>
          </w:divBdr>
        </w:div>
        <w:div w:id="1578006968">
          <w:marLeft w:val="0"/>
          <w:marRight w:val="0"/>
          <w:marTop w:val="0"/>
          <w:marBottom w:val="0"/>
          <w:divBdr>
            <w:top w:val="none" w:sz="0" w:space="0" w:color="auto"/>
            <w:left w:val="none" w:sz="0" w:space="0" w:color="auto"/>
            <w:bottom w:val="none" w:sz="0" w:space="0" w:color="auto"/>
            <w:right w:val="none" w:sz="0" w:space="0" w:color="auto"/>
          </w:divBdr>
        </w:div>
      </w:divsChild>
    </w:div>
    <w:div w:id="1192107694">
      <w:bodyDiv w:val="1"/>
      <w:marLeft w:val="0"/>
      <w:marRight w:val="0"/>
      <w:marTop w:val="0"/>
      <w:marBottom w:val="0"/>
      <w:divBdr>
        <w:top w:val="none" w:sz="0" w:space="0" w:color="auto"/>
        <w:left w:val="none" w:sz="0" w:space="0" w:color="auto"/>
        <w:bottom w:val="none" w:sz="0" w:space="0" w:color="auto"/>
        <w:right w:val="none" w:sz="0" w:space="0" w:color="auto"/>
      </w:divBdr>
    </w:div>
    <w:div w:id="1218518739">
      <w:bodyDiv w:val="1"/>
      <w:marLeft w:val="0"/>
      <w:marRight w:val="0"/>
      <w:marTop w:val="0"/>
      <w:marBottom w:val="0"/>
      <w:divBdr>
        <w:top w:val="none" w:sz="0" w:space="0" w:color="auto"/>
        <w:left w:val="none" w:sz="0" w:space="0" w:color="auto"/>
        <w:bottom w:val="none" w:sz="0" w:space="0" w:color="auto"/>
        <w:right w:val="none" w:sz="0" w:space="0" w:color="auto"/>
      </w:divBdr>
      <w:divsChild>
        <w:div w:id="1173571287">
          <w:marLeft w:val="0"/>
          <w:marRight w:val="0"/>
          <w:marTop w:val="0"/>
          <w:marBottom w:val="0"/>
          <w:divBdr>
            <w:top w:val="none" w:sz="0" w:space="0" w:color="auto"/>
            <w:left w:val="none" w:sz="0" w:space="0" w:color="auto"/>
            <w:bottom w:val="none" w:sz="0" w:space="0" w:color="auto"/>
            <w:right w:val="none" w:sz="0" w:space="0" w:color="auto"/>
          </w:divBdr>
          <w:divsChild>
            <w:div w:id="591164998">
              <w:marLeft w:val="0"/>
              <w:marRight w:val="0"/>
              <w:marTop w:val="0"/>
              <w:marBottom w:val="0"/>
              <w:divBdr>
                <w:top w:val="none" w:sz="0" w:space="0" w:color="auto"/>
                <w:left w:val="none" w:sz="0" w:space="0" w:color="auto"/>
                <w:bottom w:val="none" w:sz="0" w:space="0" w:color="auto"/>
                <w:right w:val="none" w:sz="0" w:space="0" w:color="auto"/>
              </w:divBdr>
            </w:div>
            <w:div w:id="946080128">
              <w:marLeft w:val="0"/>
              <w:marRight w:val="0"/>
              <w:marTop w:val="0"/>
              <w:marBottom w:val="0"/>
              <w:divBdr>
                <w:top w:val="none" w:sz="0" w:space="0" w:color="auto"/>
                <w:left w:val="none" w:sz="0" w:space="0" w:color="auto"/>
                <w:bottom w:val="none" w:sz="0" w:space="0" w:color="auto"/>
                <w:right w:val="none" w:sz="0" w:space="0" w:color="auto"/>
              </w:divBdr>
            </w:div>
            <w:div w:id="1492941561">
              <w:marLeft w:val="0"/>
              <w:marRight w:val="0"/>
              <w:marTop w:val="0"/>
              <w:marBottom w:val="0"/>
              <w:divBdr>
                <w:top w:val="none" w:sz="0" w:space="0" w:color="auto"/>
                <w:left w:val="none" w:sz="0" w:space="0" w:color="auto"/>
                <w:bottom w:val="none" w:sz="0" w:space="0" w:color="auto"/>
                <w:right w:val="none" w:sz="0" w:space="0" w:color="auto"/>
              </w:divBdr>
            </w:div>
            <w:div w:id="1840731309">
              <w:marLeft w:val="0"/>
              <w:marRight w:val="0"/>
              <w:marTop w:val="0"/>
              <w:marBottom w:val="0"/>
              <w:divBdr>
                <w:top w:val="none" w:sz="0" w:space="0" w:color="auto"/>
                <w:left w:val="none" w:sz="0" w:space="0" w:color="auto"/>
                <w:bottom w:val="none" w:sz="0" w:space="0" w:color="auto"/>
                <w:right w:val="none" w:sz="0" w:space="0" w:color="auto"/>
              </w:divBdr>
            </w:div>
            <w:div w:id="2012179499">
              <w:marLeft w:val="0"/>
              <w:marRight w:val="0"/>
              <w:marTop w:val="0"/>
              <w:marBottom w:val="0"/>
              <w:divBdr>
                <w:top w:val="none" w:sz="0" w:space="0" w:color="auto"/>
                <w:left w:val="none" w:sz="0" w:space="0" w:color="auto"/>
                <w:bottom w:val="none" w:sz="0" w:space="0" w:color="auto"/>
                <w:right w:val="none" w:sz="0" w:space="0" w:color="auto"/>
              </w:divBdr>
            </w:div>
          </w:divsChild>
        </w:div>
        <w:div w:id="2132046667">
          <w:marLeft w:val="0"/>
          <w:marRight w:val="0"/>
          <w:marTop w:val="0"/>
          <w:marBottom w:val="0"/>
          <w:divBdr>
            <w:top w:val="none" w:sz="0" w:space="0" w:color="auto"/>
            <w:left w:val="none" w:sz="0" w:space="0" w:color="auto"/>
            <w:bottom w:val="none" w:sz="0" w:space="0" w:color="auto"/>
            <w:right w:val="none" w:sz="0" w:space="0" w:color="auto"/>
          </w:divBdr>
          <w:divsChild>
            <w:div w:id="192626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094939">
      <w:bodyDiv w:val="1"/>
      <w:marLeft w:val="0"/>
      <w:marRight w:val="0"/>
      <w:marTop w:val="0"/>
      <w:marBottom w:val="0"/>
      <w:divBdr>
        <w:top w:val="none" w:sz="0" w:space="0" w:color="auto"/>
        <w:left w:val="none" w:sz="0" w:space="0" w:color="auto"/>
        <w:bottom w:val="none" w:sz="0" w:space="0" w:color="auto"/>
        <w:right w:val="none" w:sz="0" w:space="0" w:color="auto"/>
      </w:divBdr>
    </w:div>
    <w:div w:id="1236939445">
      <w:bodyDiv w:val="1"/>
      <w:marLeft w:val="0"/>
      <w:marRight w:val="0"/>
      <w:marTop w:val="0"/>
      <w:marBottom w:val="0"/>
      <w:divBdr>
        <w:top w:val="none" w:sz="0" w:space="0" w:color="auto"/>
        <w:left w:val="none" w:sz="0" w:space="0" w:color="auto"/>
        <w:bottom w:val="none" w:sz="0" w:space="0" w:color="auto"/>
        <w:right w:val="none" w:sz="0" w:space="0" w:color="auto"/>
      </w:divBdr>
      <w:divsChild>
        <w:div w:id="921721024">
          <w:marLeft w:val="0"/>
          <w:marRight w:val="0"/>
          <w:marTop w:val="0"/>
          <w:marBottom w:val="0"/>
          <w:divBdr>
            <w:top w:val="none" w:sz="0" w:space="0" w:color="auto"/>
            <w:left w:val="none" w:sz="0" w:space="0" w:color="auto"/>
            <w:bottom w:val="none" w:sz="0" w:space="0" w:color="auto"/>
            <w:right w:val="none" w:sz="0" w:space="0" w:color="auto"/>
          </w:divBdr>
          <w:divsChild>
            <w:div w:id="55520631">
              <w:marLeft w:val="0"/>
              <w:marRight w:val="0"/>
              <w:marTop w:val="0"/>
              <w:marBottom w:val="0"/>
              <w:divBdr>
                <w:top w:val="none" w:sz="0" w:space="0" w:color="auto"/>
                <w:left w:val="none" w:sz="0" w:space="0" w:color="auto"/>
                <w:bottom w:val="none" w:sz="0" w:space="0" w:color="auto"/>
                <w:right w:val="none" w:sz="0" w:space="0" w:color="auto"/>
              </w:divBdr>
            </w:div>
            <w:div w:id="88081649">
              <w:marLeft w:val="0"/>
              <w:marRight w:val="0"/>
              <w:marTop w:val="0"/>
              <w:marBottom w:val="0"/>
              <w:divBdr>
                <w:top w:val="none" w:sz="0" w:space="0" w:color="auto"/>
                <w:left w:val="none" w:sz="0" w:space="0" w:color="auto"/>
                <w:bottom w:val="none" w:sz="0" w:space="0" w:color="auto"/>
                <w:right w:val="none" w:sz="0" w:space="0" w:color="auto"/>
              </w:divBdr>
            </w:div>
            <w:div w:id="118425128">
              <w:marLeft w:val="0"/>
              <w:marRight w:val="0"/>
              <w:marTop w:val="0"/>
              <w:marBottom w:val="0"/>
              <w:divBdr>
                <w:top w:val="none" w:sz="0" w:space="0" w:color="auto"/>
                <w:left w:val="none" w:sz="0" w:space="0" w:color="auto"/>
                <w:bottom w:val="none" w:sz="0" w:space="0" w:color="auto"/>
                <w:right w:val="none" w:sz="0" w:space="0" w:color="auto"/>
              </w:divBdr>
            </w:div>
            <w:div w:id="129245807">
              <w:marLeft w:val="0"/>
              <w:marRight w:val="0"/>
              <w:marTop w:val="0"/>
              <w:marBottom w:val="0"/>
              <w:divBdr>
                <w:top w:val="none" w:sz="0" w:space="0" w:color="auto"/>
                <w:left w:val="none" w:sz="0" w:space="0" w:color="auto"/>
                <w:bottom w:val="none" w:sz="0" w:space="0" w:color="auto"/>
                <w:right w:val="none" w:sz="0" w:space="0" w:color="auto"/>
              </w:divBdr>
            </w:div>
            <w:div w:id="143281093">
              <w:marLeft w:val="0"/>
              <w:marRight w:val="0"/>
              <w:marTop w:val="0"/>
              <w:marBottom w:val="0"/>
              <w:divBdr>
                <w:top w:val="none" w:sz="0" w:space="0" w:color="auto"/>
                <w:left w:val="none" w:sz="0" w:space="0" w:color="auto"/>
                <w:bottom w:val="none" w:sz="0" w:space="0" w:color="auto"/>
                <w:right w:val="none" w:sz="0" w:space="0" w:color="auto"/>
              </w:divBdr>
            </w:div>
            <w:div w:id="238253241">
              <w:marLeft w:val="0"/>
              <w:marRight w:val="0"/>
              <w:marTop w:val="0"/>
              <w:marBottom w:val="0"/>
              <w:divBdr>
                <w:top w:val="none" w:sz="0" w:space="0" w:color="auto"/>
                <w:left w:val="none" w:sz="0" w:space="0" w:color="auto"/>
                <w:bottom w:val="none" w:sz="0" w:space="0" w:color="auto"/>
                <w:right w:val="none" w:sz="0" w:space="0" w:color="auto"/>
              </w:divBdr>
            </w:div>
            <w:div w:id="256136283">
              <w:marLeft w:val="0"/>
              <w:marRight w:val="0"/>
              <w:marTop w:val="0"/>
              <w:marBottom w:val="0"/>
              <w:divBdr>
                <w:top w:val="none" w:sz="0" w:space="0" w:color="auto"/>
                <w:left w:val="none" w:sz="0" w:space="0" w:color="auto"/>
                <w:bottom w:val="none" w:sz="0" w:space="0" w:color="auto"/>
                <w:right w:val="none" w:sz="0" w:space="0" w:color="auto"/>
              </w:divBdr>
            </w:div>
            <w:div w:id="348606145">
              <w:marLeft w:val="0"/>
              <w:marRight w:val="0"/>
              <w:marTop w:val="0"/>
              <w:marBottom w:val="0"/>
              <w:divBdr>
                <w:top w:val="none" w:sz="0" w:space="0" w:color="auto"/>
                <w:left w:val="none" w:sz="0" w:space="0" w:color="auto"/>
                <w:bottom w:val="none" w:sz="0" w:space="0" w:color="auto"/>
                <w:right w:val="none" w:sz="0" w:space="0" w:color="auto"/>
              </w:divBdr>
            </w:div>
            <w:div w:id="441612274">
              <w:marLeft w:val="0"/>
              <w:marRight w:val="0"/>
              <w:marTop w:val="0"/>
              <w:marBottom w:val="0"/>
              <w:divBdr>
                <w:top w:val="none" w:sz="0" w:space="0" w:color="auto"/>
                <w:left w:val="none" w:sz="0" w:space="0" w:color="auto"/>
                <w:bottom w:val="none" w:sz="0" w:space="0" w:color="auto"/>
                <w:right w:val="none" w:sz="0" w:space="0" w:color="auto"/>
              </w:divBdr>
            </w:div>
            <w:div w:id="508107368">
              <w:marLeft w:val="0"/>
              <w:marRight w:val="0"/>
              <w:marTop w:val="0"/>
              <w:marBottom w:val="0"/>
              <w:divBdr>
                <w:top w:val="none" w:sz="0" w:space="0" w:color="auto"/>
                <w:left w:val="none" w:sz="0" w:space="0" w:color="auto"/>
                <w:bottom w:val="none" w:sz="0" w:space="0" w:color="auto"/>
                <w:right w:val="none" w:sz="0" w:space="0" w:color="auto"/>
              </w:divBdr>
            </w:div>
            <w:div w:id="539784852">
              <w:marLeft w:val="0"/>
              <w:marRight w:val="0"/>
              <w:marTop w:val="0"/>
              <w:marBottom w:val="0"/>
              <w:divBdr>
                <w:top w:val="none" w:sz="0" w:space="0" w:color="auto"/>
                <w:left w:val="none" w:sz="0" w:space="0" w:color="auto"/>
                <w:bottom w:val="none" w:sz="0" w:space="0" w:color="auto"/>
                <w:right w:val="none" w:sz="0" w:space="0" w:color="auto"/>
              </w:divBdr>
            </w:div>
            <w:div w:id="670377887">
              <w:marLeft w:val="0"/>
              <w:marRight w:val="0"/>
              <w:marTop w:val="0"/>
              <w:marBottom w:val="0"/>
              <w:divBdr>
                <w:top w:val="none" w:sz="0" w:space="0" w:color="auto"/>
                <w:left w:val="none" w:sz="0" w:space="0" w:color="auto"/>
                <w:bottom w:val="none" w:sz="0" w:space="0" w:color="auto"/>
                <w:right w:val="none" w:sz="0" w:space="0" w:color="auto"/>
              </w:divBdr>
            </w:div>
            <w:div w:id="955673000">
              <w:marLeft w:val="0"/>
              <w:marRight w:val="0"/>
              <w:marTop w:val="0"/>
              <w:marBottom w:val="0"/>
              <w:divBdr>
                <w:top w:val="none" w:sz="0" w:space="0" w:color="auto"/>
                <w:left w:val="none" w:sz="0" w:space="0" w:color="auto"/>
                <w:bottom w:val="none" w:sz="0" w:space="0" w:color="auto"/>
                <w:right w:val="none" w:sz="0" w:space="0" w:color="auto"/>
              </w:divBdr>
            </w:div>
            <w:div w:id="1018778123">
              <w:marLeft w:val="0"/>
              <w:marRight w:val="0"/>
              <w:marTop w:val="0"/>
              <w:marBottom w:val="0"/>
              <w:divBdr>
                <w:top w:val="none" w:sz="0" w:space="0" w:color="auto"/>
                <w:left w:val="none" w:sz="0" w:space="0" w:color="auto"/>
                <w:bottom w:val="none" w:sz="0" w:space="0" w:color="auto"/>
                <w:right w:val="none" w:sz="0" w:space="0" w:color="auto"/>
              </w:divBdr>
            </w:div>
            <w:div w:id="1045720426">
              <w:marLeft w:val="0"/>
              <w:marRight w:val="0"/>
              <w:marTop w:val="0"/>
              <w:marBottom w:val="0"/>
              <w:divBdr>
                <w:top w:val="none" w:sz="0" w:space="0" w:color="auto"/>
                <w:left w:val="none" w:sz="0" w:space="0" w:color="auto"/>
                <w:bottom w:val="none" w:sz="0" w:space="0" w:color="auto"/>
                <w:right w:val="none" w:sz="0" w:space="0" w:color="auto"/>
              </w:divBdr>
            </w:div>
            <w:div w:id="1322470377">
              <w:marLeft w:val="0"/>
              <w:marRight w:val="0"/>
              <w:marTop w:val="0"/>
              <w:marBottom w:val="0"/>
              <w:divBdr>
                <w:top w:val="none" w:sz="0" w:space="0" w:color="auto"/>
                <w:left w:val="none" w:sz="0" w:space="0" w:color="auto"/>
                <w:bottom w:val="none" w:sz="0" w:space="0" w:color="auto"/>
                <w:right w:val="none" w:sz="0" w:space="0" w:color="auto"/>
              </w:divBdr>
            </w:div>
            <w:div w:id="1408646272">
              <w:marLeft w:val="0"/>
              <w:marRight w:val="0"/>
              <w:marTop w:val="0"/>
              <w:marBottom w:val="0"/>
              <w:divBdr>
                <w:top w:val="none" w:sz="0" w:space="0" w:color="auto"/>
                <w:left w:val="none" w:sz="0" w:space="0" w:color="auto"/>
                <w:bottom w:val="none" w:sz="0" w:space="0" w:color="auto"/>
                <w:right w:val="none" w:sz="0" w:space="0" w:color="auto"/>
              </w:divBdr>
            </w:div>
            <w:div w:id="1717116541">
              <w:marLeft w:val="0"/>
              <w:marRight w:val="0"/>
              <w:marTop w:val="0"/>
              <w:marBottom w:val="0"/>
              <w:divBdr>
                <w:top w:val="none" w:sz="0" w:space="0" w:color="auto"/>
                <w:left w:val="none" w:sz="0" w:space="0" w:color="auto"/>
                <w:bottom w:val="none" w:sz="0" w:space="0" w:color="auto"/>
                <w:right w:val="none" w:sz="0" w:space="0" w:color="auto"/>
              </w:divBdr>
            </w:div>
            <w:div w:id="1850171506">
              <w:marLeft w:val="0"/>
              <w:marRight w:val="0"/>
              <w:marTop w:val="0"/>
              <w:marBottom w:val="0"/>
              <w:divBdr>
                <w:top w:val="none" w:sz="0" w:space="0" w:color="auto"/>
                <w:left w:val="none" w:sz="0" w:space="0" w:color="auto"/>
                <w:bottom w:val="none" w:sz="0" w:space="0" w:color="auto"/>
                <w:right w:val="none" w:sz="0" w:space="0" w:color="auto"/>
              </w:divBdr>
            </w:div>
            <w:div w:id="2096322428">
              <w:marLeft w:val="0"/>
              <w:marRight w:val="0"/>
              <w:marTop w:val="0"/>
              <w:marBottom w:val="0"/>
              <w:divBdr>
                <w:top w:val="none" w:sz="0" w:space="0" w:color="auto"/>
                <w:left w:val="none" w:sz="0" w:space="0" w:color="auto"/>
                <w:bottom w:val="none" w:sz="0" w:space="0" w:color="auto"/>
                <w:right w:val="none" w:sz="0" w:space="0" w:color="auto"/>
              </w:divBdr>
            </w:div>
          </w:divsChild>
        </w:div>
        <w:div w:id="1478569972">
          <w:marLeft w:val="0"/>
          <w:marRight w:val="0"/>
          <w:marTop w:val="0"/>
          <w:marBottom w:val="0"/>
          <w:divBdr>
            <w:top w:val="none" w:sz="0" w:space="0" w:color="auto"/>
            <w:left w:val="none" w:sz="0" w:space="0" w:color="auto"/>
            <w:bottom w:val="none" w:sz="0" w:space="0" w:color="auto"/>
            <w:right w:val="none" w:sz="0" w:space="0" w:color="auto"/>
          </w:divBdr>
          <w:divsChild>
            <w:div w:id="351104278">
              <w:marLeft w:val="0"/>
              <w:marRight w:val="0"/>
              <w:marTop w:val="0"/>
              <w:marBottom w:val="0"/>
              <w:divBdr>
                <w:top w:val="none" w:sz="0" w:space="0" w:color="auto"/>
                <w:left w:val="none" w:sz="0" w:space="0" w:color="auto"/>
                <w:bottom w:val="none" w:sz="0" w:space="0" w:color="auto"/>
                <w:right w:val="none" w:sz="0" w:space="0" w:color="auto"/>
              </w:divBdr>
            </w:div>
            <w:div w:id="413862015">
              <w:marLeft w:val="0"/>
              <w:marRight w:val="0"/>
              <w:marTop w:val="0"/>
              <w:marBottom w:val="0"/>
              <w:divBdr>
                <w:top w:val="none" w:sz="0" w:space="0" w:color="auto"/>
                <w:left w:val="none" w:sz="0" w:space="0" w:color="auto"/>
                <w:bottom w:val="none" w:sz="0" w:space="0" w:color="auto"/>
                <w:right w:val="none" w:sz="0" w:space="0" w:color="auto"/>
              </w:divBdr>
            </w:div>
            <w:div w:id="671417892">
              <w:marLeft w:val="0"/>
              <w:marRight w:val="0"/>
              <w:marTop w:val="0"/>
              <w:marBottom w:val="0"/>
              <w:divBdr>
                <w:top w:val="none" w:sz="0" w:space="0" w:color="auto"/>
                <w:left w:val="none" w:sz="0" w:space="0" w:color="auto"/>
                <w:bottom w:val="none" w:sz="0" w:space="0" w:color="auto"/>
                <w:right w:val="none" w:sz="0" w:space="0" w:color="auto"/>
              </w:divBdr>
            </w:div>
            <w:div w:id="776560379">
              <w:marLeft w:val="0"/>
              <w:marRight w:val="0"/>
              <w:marTop w:val="0"/>
              <w:marBottom w:val="0"/>
              <w:divBdr>
                <w:top w:val="none" w:sz="0" w:space="0" w:color="auto"/>
                <w:left w:val="none" w:sz="0" w:space="0" w:color="auto"/>
                <w:bottom w:val="none" w:sz="0" w:space="0" w:color="auto"/>
                <w:right w:val="none" w:sz="0" w:space="0" w:color="auto"/>
              </w:divBdr>
            </w:div>
            <w:div w:id="795682783">
              <w:marLeft w:val="0"/>
              <w:marRight w:val="0"/>
              <w:marTop w:val="0"/>
              <w:marBottom w:val="0"/>
              <w:divBdr>
                <w:top w:val="none" w:sz="0" w:space="0" w:color="auto"/>
                <w:left w:val="none" w:sz="0" w:space="0" w:color="auto"/>
                <w:bottom w:val="none" w:sz="0" w:space="0" w:color="auto"/>
                <w:right w:val="none" w:sz="0" w:space="0" w:color="auto"/>
              </w:divBdr>
            </w:div>
            <w:div w:id="982924135">
              <w:marLeft w:val="0"/>
              <w:marRight w:val="0"/>
              <w:marTop w:val="0"/>
              <w:marBottom w:val="0"/>
              <w:divBdr>
                <w:top w:val="none" w:sz="0" w:space="0" w:color="auto"/>
                <w:left w:val="none" w:sz="0" w:space="0" w:color="auto"/>
                <w:bottom w:val="none" w:sz="0" w:space="0" w:color="auto"/>
                <w:right w:val="none" w:sz="0" w:space="0" w:color="auto"/>
              </w:divBdr>
            </w:div>
            <w:div w:id="1085566224">
              <w:marLeft w:val="0"/>
              <w:marRight w:val="0"/>
              <w:marTop w:val="0"/>
              <w:marBottom w:val="0"/>
              <w:divBdr>
                <w:top w:val="none" w:sz="0" w:space="0" w:color="auto"/>
                <w:left w:val="none" w:sz="0" w:space="0" w:color="auto"/>
                <w:bottom w:val="none" w:sz="0" w:space="0" w:color="auto"/>
                <w:right w:val="none" w:sz="0" w:space="0" w:color="auto"/>
              </w:divBdr>
            </w:div>
            <w:div w:id="1768311127">
              <w:marLeft w:val="0"/>
              <w:marRight w:val="0"/>
              <w:marTop w:val="0"/>
              <w:marBottom w:val="0"/>
              <w:divBdr>
                <w:top w:val="none" w:sz="0" w:space="0" w:color="auto"/>
                <w:left w:val="none" w:sz="0" w:space="0" w:color="auto"/>
                <w:bottom w:val="none" w:sz="0" w:space="0" w:color="auto"/>
                <w:right w:val="none" w:sz="0" w:space="0" w:color="auto"/>
              </w:divBdr>
            </w:div>
            <w:div w:id="2071490152">
              <w:marLeft w:val="0"/>
              <w:marRight w:val="0"/>
              <w:marTop w:val="0"/>
              <w:marBottom w:val="0"/>
              <w:divBdr>
                <w:top w:val="none" w:sz="0" w:space="0" w:color="auto"/>
                <w:left w:val="none" w:sz="0" w:space="0" w:color="auto"/>
                <w:bottom w:val="none" w:sz="0" w:space="0" w:color="auto"/>
                <w:right w:val="none" w:sz="0" w:space="0" w:color="auto"/>
              </w:divBdr>
            </w:div>
          </w:divsChild>
        </w:div>
        <w:div w:id="1598514818">
          <w:marLeft w:val="0"/>
          <w:marRight w:val="0"/>
          <w:marTop w:val="0"/>
          <w:marBottom w:val="0"/>
          <w:divBdr>
            <w:top w:val="none" w:sz="0" w:space="0" w:color="auto"/>
            <w:left w:val="none" w:sz="0" w:space="0" w:color="auto"/>
            <w:bottom w:val="none" w:sz="0" w:space="0" w:color="auto"/>
            <w:right w:val="none" w:sz="0" w:space="0" w:color="auto"/>
          </w:divBdr>
          <w:divsChild>
            <w:div w:id="59403627">
              <w:marLeft w:val="0"/>
              <w:marRight w:val="0"/>
              <w:marTop w:val="0"/>
              <w:marBottom w:val="0"/>
              <w:divBdr>
                <w:top w:val="none" w:sz="0" w:space="0" w:color="auto"/>
                <w:left w:val="none" w:sz="0" w:space="0" w:color="auto"/>
                <w:bottom w:val="none" w:sz="0" w:space="0" w:color="auto"/>
                <w:right w:val="none" w:sz="0" w:space="0" w:color="auto"/>
              </w:divBdr>
            </w:div>
            <w:div w:id="68312124">
              <w:marLeft w:val="0"/>
              <w:marRight w:val="0"/>
              <w:marTop w:val="0"/>
              <w:marBottom w:val="0"/>
              <w:divBdr>
                <w:top w:val="none" w:sz="0" w:space="0" w:color="auto"/>
                <w:left w:val="none" w:sz="0" w:space="0" w:color="auto"/>
                <w:bottom w:val="none" w:sz="0" w:space="0" w:color="auto"/>
                <w:right w:val="none" w:sz="0" w:space="0" w:color="auto"/>
              </w:divBdr>
            </w:div>
            <w:div w:id="97911340">
              <w:marLeft w:val="0"/>
              <w:marRight w:val="0"/>
              <w:marTop w:val="0"/>
              <w:marBottom w:val="0"/>
              <w:divBdr>
                <w:top w:val="none" w:sz="0" w:space="0" w:color="auto"/>
                <w:left w:val="none" w:sz="0" w:space="0" w:color="auto"/>
                <w:bottom w:val="none" w:sz="0" w:space="0" w:color="auto"/>
                <w:right w:val="none" w:sz="0" w:space="0" w:color="auto"/>
              </w:divBdr>
            </w:div>
            <w:div w:id="134689224">
              <w:marLeft w:val="0"/>
              <w:marRight w:val="0"/>
              <w:marTop w:val="0"/>
              <w:marBottom w:val="0"/>
              <w:divBdr>
                <w:top w:val="none" w:sz="0" w:space="0" w:color="auto"/>
                <w:left w:val="none" w:sz="0" w:space="0" w:color="auto"/>
                <w:bottom w:val="none" w:sz="0" w:space="0" w:color="auto"/>
                <w:right w:val="none" w:sz="0" w:space="0" w:color="auto"/>
              </w:divBdr>
            </w:div>
            <w:div w:id="273903267">
              <w:marLeft w:val="0"/>
              <w:marRight w:val="0"/>
              <w:marTop w:val="0"/>
              <w:marBottom w:val="0"/>
              <w:divBdr>
                <w:top w:val="none" w:sz="0" w:space="0" w:color="auto"/>
                <w:left w:val="none" w:sz="0" w:space="0" w:color="auto"/>
                <w:bottom w:val="none" w:sz="0" w:space="0" w:color="auto"/>
                <w:right w:val="none" w:sz="0" w:space="0" w:color="auto"/>
              </w:divBdr>
            </w:div>
            <w:div w:id="339047731">
              <w:marLeft w:val="0"/>
              <w:marRight w:val="0"/>
              <w:marTop w:val="0"/>
              <w:marBottom w:val="0"/>
              <w:divBdr>
                <w:top w:val="none" w:sz="0" w:space="0" w:color="auto"/>
                <w:left w:val="none" w:sz="0" w:space="0" w:color="auto"/>
                <w:bottom w:val="none" w:sz="0" w:space="0" w:color="auto"/>
                <w:right w:val="none" w:sz="0" w:space="0" w:color="auto"/>
              </w:divBdr>
            </w:div>
            <w:div w:id="371155616">
              <w:marLeft w:val="0"/>
              <w:marRight w:val="0"/>
              <w:marTop w:val="0"/>
              <w:marBottom w:val="0"/>
              <w:divBdr>
                <w:top w:val="none" w:sz="0" w:space="0" w:color="auto"/>
                <w:left w:val="none" w:sz="0" w:space="0" w:color="auto"/>
                <w:bottom w:val="none" w:sz="0" w:space="0" w:color="auto"/>
                <w:right w:val="none" w:sz="0" w:space="0" w:color="auto"/>
              </w:divBdr>
            </w:div>
            <w:div w:id="550846677">
              <w:marLeft w:val="0"/>
              <w:marRight w:val="0"/>
              <w:marTop w:val="0"/>
              <w:marBottom w:val="0"/>
              <w:divBdr>
                <w:top w:val="none" w:sz="0" w:space="0" w:color="auto"/>
                <w:left w:val="none" w:sz="0" w:space="0" w:color="auto"/>
                <w:bottom w:val="none" w:sz="0" w:space="0" w:color="auto"/>
                <w:right w:val="none" w:sz="0" w:space="0" w:color="auto"/>
              </w:divBdr>
            </w:div>
            <w:div w:id="654143632">
              <w:marLeft w:val="0"/>
              <w:marRight w:val="0"/>
              <w:marTop w:val="0"/>
              <w:marBottom w:val="0"/>
              <w:divBdr>
                <w:top w:val="none" w:sz="0" w:space="0" w:color="auto"/>
                <w:left w:val="none" w:sz="0" w:space="0" w:color="auto"/>
                <w:bottom w:val="none" w:sz="0" w:space="0" w:color="auto"/>
                <w:right w:val="none" w:sz="0" w:space="0" w:color="auto"/>
              </w:divBdr>
            </w:div>
            <w:div w:id="712849644">
              <w:marLeft w:val="0"/>
              <w:marRight w:val="0"/>
              <w:marTop w:val="0"/>
              <w:marBottom w:val="0"/>
              <w:divBdr>
                <w:top w:val="none" w:sz="0" w:space="0" w:color="auto"/>
                <w:left w:val="none" w:sz="0" w:space="0" w:color="auto"/>
                <w:bottom w:val="none" w:sz="0" w:space="0" w:color="auto"/>
                <w:right w:val="none" w:sz="0" w:space="0" w:color="auto"/>
              </w:divBdr>
            </w:div>
            <w:div w:id="759184770">
              <w:marLeft w:val="0"/>
              <w:marRight w:val="0"/>
              <w:marTop w:val="0"/>
              <w:marBottom w:val="0"/>
              <w:divBdr>
                <w:top w:val="none" w:sz="0" w:space="0" w:color="auto"/>
                <w:left w:val="none" w:sz="0" w:space="0" w:color="auto"/>
                <w:bottom w:val="none" w:sz="0" w:space="0" w:color="auto"/>
                <w:right w:val="none" w:sz="0" w:space="0" w:color="auto"/>
              </w:divBdr>
            </w:div>
            <w:div w:id="850680245">
              <w:marLeft w:val="0"/>
              <w:marRight w:val="0"/>
              <w:marTop w:val="0"/>
              <w:marBottom w:val="0"/>
              <w:divBdr>
                <w:top w:val="none" w:sz="0" w:space="0" w:color="auto"/>
                <w:left w:val="none" w:sz="0" w:space="0" w:color="auto"/>
                <w:bottom w:val="none" w:sz="0" w:space="0" w:color="auto"/>
                <w:right w:val="none" w:sz="0" w:space="0" w:color="auto"/>
              </w:divBdr>
            </w:div>
            <w:div w:id="945311220">
              <w:marLeft w:val="0"/>
              <w:marRight w:val="0"/>
              <w:marTop w:val="0"/>
              <w:marBottom w:val="0"/>
              <w:divBdr>
                <w:top w:val="none" w:sz="0" w:space="0" w:color="auto"/>
                <w:left w:val="none" w:sz="0" w:space="0" w:color="auto"/>
                <w:bottom w:val="none" w:sz="0" w:space="0" w:color="auto"/>
                <w:right w:val="none" w:sz="0" w:space="0" w:color="auto"/>
              </w:divBdr>
            </w:div>
            <w:div w:id="946623214">
              <w:marLeft w:val="0"/>
              <w:marRight w:val="0"/>
              <w:marTop w:val="0"/>
              <w:marBottom w:val="0"/>
              <w:divBdr>
                <w:top w:val="none" w:sz="0" w:space="0" w:color="auto"/>
                <w:left w:val="none" w:sz="0" w:space="0" w:color="auto"/>
                <w:bottom w:val="none" w:sz="0" w:space="0" w:color="auto"/>
                <w:right w:val="none" w:sz="0" w:space="0" w:color="auto"/>
              </w:divBdr>
            </w:div>
            <w:div w:id="1309820257">
              <w:marLeft w:val="0"/>
              <w:marRight w:val="0"/>
              <w:marTop w:val="0"/>
              <w:marBottom w:val="0"/>
              <w:divBdr>
                <w:top w:val="none" w:sz="0" w:space="0" w:color="auto"/>
                <w:left w:val="none" w:sz="0" w:space="0" w:color="auto"/>
                <w:bottom w:val="none" w:sz="0" w:space="0" w:color="auto"/>
                <w:right w:val="none" w:sz="0" w:space="0" w:color="auto"/>
              </w:divBdr>
            </w:div>
            <w:div w:id="1366520904">
              <w:marLeft w:val="0"/>
              <w:marRight w:val="0"/>
              <w:marTop w:val="0"/>
              <w:marBottom w:val="0"/>
              <w:divBdr>
                <w:top w:val="none" w:sz="0" w:space="0" w:color="auto"/>
                <w:left w:val="none" w:sz="0" w:space="0" w:color="auto"/>
                <w:bottom w:val="none" w:sz="0" w:space="0" w:color="auto"/>
                <w:right w:val="none" w:sz="0" w:space="0" w:color="auto"/>
              </w:divBdr>
            </w:div>
            <w:div w:id="1405296069">
              <w:marLeft w:val="0"/>
              <w:marRight w:val="0"/>
              <w:marTop w:val="0"/>
              <w:marBottom w:val="0"/>
              <w:divBdr>
                <w:top w:val="none" w:sz="0" w:space="0" w:color="auto"/>
                <w:left w:val="none" w:sz="0" w:space="0" w:color="auto"/>
                <w:bottom w:val="none" w:sz="0" w:space="0" w:color="auto"/>
                <w:right w:val="none" w:sz="0" w:space="0" w:color="auto"/>
              </w:divBdr>
            </w:div>
            <w:div w:id="1639801068">
              <w:marLeft w:val="0"/>
              <w:marRight w:val="0"/>
              <w:marTop w:val="0"/>
              <w:marBottom w:val="0"/>
              <w:divBdr>
                <w:top w:val="none" w:sz="0" w:space="0" w:color="auto"/>
                <w:left w:val="none" w:sz="0" w:space="0" w:color="auto"/>
                <w:bottom w:val="none" w:sz="0" w:space="0" w:color="auto"/>
                <w:right w:val="none" w:sz="0" w:space="0" w:color="auto"/>
              </w:divBdr>
            </w:div>
            <w:div w:id="2018144565">
              <w:marLeft w:val="0"/>
              <w:marRight w:val="0"/>
              <w:marTop w:val="0"/>
              <w:marBottom w:val="0"/>
              <w:divBdr>
                <w:top w:val="none" w:sz="0" w:space="0" w:color="auto"/>
                <w:left w:val="none" w:sz="0" w:space="0" w:color="auto"/>
                <w:bottom w:val="none" w:sz="0" w:space="0" w:color="auto"/>
                <w:right w:val="none" w:sz="0" w:space="0" w:color="auto"/>
              </w:divBdr>
            </w:div>
            <w:div w:id="206833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03888">
      <w:bodyDiv w:val="1"/>
      <w:marLeft w:val="0"/>
      <w:marRight w:val="0"/>
      <w:marTop w:val="0"/>
      <w:marBottom w:val="0"/>
      <w:divBdr>
        <w:top w:val="none" w:sz="0" w:space="0" w:color="auto"/>
        <w:left w:val="none" w:sz="0" w:space="0" w:color="auto"/>
        <w:bottom w:val="none" w:sz="0" w:space="0" w:color="auto"/>
        <w:right w:val="none" w:sz="0" w:space="0" w:color="auto"/>
      </w:divBdr>
      <w:divsChild>
        <w:div w:id="31659849">
          <w:marLeft w:val="0"/>
          <w:marRight w:val="0"/>
          <w:marTop w:val="0"/>
          <w:marBottom w:val="0"/>
          <w:divBdr>
            <w:top w:val="none" w:sz="0" w:space="0" w:color="auto"/>
            <w:left w:val="none" w:sz="0" w:space="0" w:color="auto"/>
            <w:bottom w:val="none" w:sz="0" w:space="0" w:color="auto"/>
            <w:right w:val="none" w:sz="0" w:space="0" w:color="auto"/>
          </w:divBdr>
        </w:div>
        <w:div w:id="264652580">
          <w:marLeft w:val="0"/>
          <w:marRight w:val="0"/>
          <w:marTop w:val="0"/>
          <w:marBottom w:val="0"/>
          <w:divBdr>
            <w:top w:val="none" w:sz="0" w:space="0" w:color="auto"/>
            <w:left w:val="none" w:sz="0" w:space="0" w:color="auto"/>
            <w:bottom w:val="none" w:sz="0" w:space="0" w:color="auto"/>
            <w:right w:val="none" w:sz="0" w:space="0" w:color="auto"/>
          </w:divBdr>
        </w:div>
        <w:div w:id="1250852419">
          <w:marLeft w:val="0"/>
          <w:marRight w:val="0"/>
          <w:marTop w:val="0"/>
          <w:marBottom w:val="0"/>
          <w:divBdr>
            <w:top w:val="none" w:sz="0" w:space="0" w:color="auto"/>
            <w:left w:val="none" w:sz="0" w:space="0" w:color="auto"/>
            <w:bottom w:val="none" w:sz="0" w:space="0" w:color="auto"/>
            <w:right w:val="none" w:sz="0" w:space="0" w:color="auto"/>
          </w:divBdr>
        </w:div>
        <w:div w:id="1269892171">
          <w:marLeft w:val="0"/>
          <w:marRight w:val="0"/>
          <w:marTop w:val="0"/>
          <w:marBottom w:val="0"/>
          <w:divBdr>
            <w:top w:val="none" w:sz="0" w:space="0" w:color="auto"/>
            <w:left w:val="none" w:sz="0" w:space="0" w:color="auto"/>
            <w:bottom w:val="none" w:sz="0" w:space="0" w:color="auto"/>
            <w:right w:val="none" w:sz="0" w:space="0" w:color="auto"/>
          </w:divBdr>
        </w:div>
      </w:divsChild>
    </w:div>
    <w:div w:id="1256325651">
      <w:bodyDiv w:val="1"/>
      <w:marLeft w:val="0"/>
      <w:marRight w:val="0"/>
      <w:marTop w:val="0"/>
      <w:marBottom w:val="0"/>
      <w:divBdr>
        <w:top w:val="none" w:sz="0" w:space="0" w:color="auto"/>
        <w:left w:val="none" w:sz="0" w:space="0" w:color="auto"/>
        <w:bottom w:val="none" w:sz="0" w:space="0" w:color="auto"/>
        <w:right w:val="none" w:sz="0" w:space="0" w:color="auto"/>
      </w:divBdr>
      <w:divsChild>
        <w:div w:id="358045384">
          <w:marLeft w:val="0"/>
          <w:marRight w:val="0"/>
          <w:marTop w:val="0"/>
          <w:marBottom w:val="0"/>
          <w:divBdr>
            <w:top w:val="none" w:sz="0" w:space="0" w:color="auto"/>
            <w:left w:val="none" w:sz="0" w:space="0" w:color="auto"/>
            <w:bottom w:val="none" w:sz="0" w:space="0" w:color="auto"/>
            <w:right w:val="none" w:sz="0" w:space="0" w:color="auto"/>
          </w:divBdr>
        </w:div>
        <w:div w:id="498034702">
          <w:marLeft w:val="0"/>
          <w:marRight w:val="0"/>
          <w:marTop w:val="0"/>
          <w:marBottom w:val="0"/>
          <w:divBdr>
            <w:top w:val="none" w:sz="0" w:space="0" w:color="auto"/>
            <w:left w:val="none" w:sz="0" w:space="0" w:color="auto"/>
            <w:bottom w:val="none" w:sz="0" w:space="0" w:color="auto"/>
            <w:right w:val="none" w:sz="0" w:space="0" w:color="auto"/>
          </w:divBdr>
        </w:div>
        <w:div w:id="506940646">
          <w:marLeft w:val="0"/>
          <w:marRight w:val="0"/>
          <w:marTop w:val="0"/>
          <w:marBottom w:val="0"/>
          <w:divBdr>
            <w:top w:val="none" w:sz="0" w:space="0" w:color="auto"/>
            <w:left w:val="none" w:sz="0" w:space="0" w:color="auto"/>
            <w:bottom w:val="none" w:sz="0" w:space="0" w:color="auto"/>
            <w:right w:val="none" w:sz="0" w:space="0" w:color="auto"/>
          </w:divBdr>
        </w:div>
        <w:div w:id="1000817964">
          <w:marLeft w:val="0"/>
          <w:marRight w:val="0"/>
          <w:marTop w:val="0"/>
          <w:marBottom w:val="0"/>
          <w:divBdr>
            <w:top w:val="none" w:sz="0" w:space="0" w:color="auto"/>
            <w:left w:val="none" w:sz="0" w:space="0" w:color="auto"/>
            <w:bottom w:val="none" w:sz="0" w:space="0" w:color="auto"/>
            <w:right w:val="none" w:sz="0" w:space="0" w:color="auto"/>
          </w:divBdr>
        </w:div>
        <w:div w:id="1210414959">
          <w:marLeft w:val="0"/>
          <w:marRight w:val="0"/>
          <w:marTop w:val="0"/>
          <w:marBottom w:val="0"/>
          <w:divBdr>
            <w:top w:val="none" w:sz="0" w:space="0" w:color="auto"/>
            <w:left w:val="none" w:sz="0" w:space="0" w:color="auto"/>
            <w:bottom w:val="none" w:sz="0" w:space="0" w:color="auto"/>
            <w:right w:val="none" w:sz="0" w:space="0" w:color="auto"/>
          </w:divBdr>
        </w:div>
        <w:div w:id="1512723826">
          <w:marLeft w:val="0"/>
          <w:marRight w:val="0"/>
          <w:marTop w:val="0"/>
          <w:marBottom w:val="0"/>
          <w:divBdr>
            <w:top w:val="none" w:sz="0" w:space="0" w:color="auto"/>
            <w:left w:val="none" w:sz="0" w:space="0" w:color="auto"/>
            <w:bottom w:val="none" w:sz="0" w:space="0" w:color="auto"/>
            <w:right w:val="none" w:sz="0" w:space="0" w:color="auto"/>
          </w:divBdr>
        </w:div>
        <w:div w:id="2045523492">
          <w:marLeft w:val="0"/>
          <w:marRight w:val="0"/>
          <w:marTop w:val="0"/>
          <w:marBottom w:val="0"/>
          <w:divBdr>
            <w:top w:val="none" w:sz="0" w:space="0" w:color="auto"/>
            <w:left w:val="none" w:sz="0" w:space="0" w:color="auto"/>
            <w:bottom w:val="none" w:sz="0" w:space="0" w:color="auto"/>
            <w:right w:val="none" w:sz="0" w:space="0" w:color="auto"/>
          </w:divBdr>
        </w:div>
      </w:divsChild>
    </w:div>
    <w:div w:id="1270502015">
      <w:bodyDiv w:val="1"/>
      <w:marLeft w:val="0"/>
      <w:marRight w:val="0"/>
      <w:marTop w:val="0"/>
      <w:marBottom w:val="0"/>
      <w:divBdr>
        <w:top w:val="none" w:sz="0" w:space="0" w:color="auto"/>
        <w:left w:val="none" w:sz="0" w:space="0" w:color="auto"/>
        <w:bottom w:val="none" w:sz="0" w:space="0" w:color="auto"/>
        <w:right w:val="none" w:sz="0" w:space="0" w:color="auto"/>
      </w:divBdr>
      <w:divsChild>
        <w:div w:id="559025922">
          <w:marLeft w:val="0"/>
          <w:marRight w:val="0"/>
          <w:marTop w:val="0"/>
          <w:marBottom w:val="0"/>
          <w:divBdr>
            <w:top w:val="none" w:sz="0" w:space="0" w:color="auto"/>
            <w:left w:val="none" w:sz="0" w:space="0" w:color="auto"/>
            <w:bottom w:val="none" w:sz="0" w:space="0" w:color="auto"/>
            <w:right w:val="none" w:sz="0" w:space="0" w:color="auto"/>
          </w:divBdr>
          <w:divsChild>
            <w:div w:id="176845946">
              <w:marLeft w:val="0"/>
              <w:marRight w:val="0"/>
              <w:marTop w:val="0"/>
              <w:marBottom w:val="0"/>
              <w:divBdr>
                <w:top w:val="none" w:sz="0" w:space="0" w:color="auto"/>
                <w:left w:val="none" w:sz="0" w:space="0" w:color="auto"/>
                <w:bottom w:val="none" w:sz="0" w:space="0" w:color="auto"/>
                <w:right w:val="none" w:sz="0" w:space="0" w:color="auto"/>
              </w:divBdr>
            </w:div>
            <w:div w:id="877935533">
              <w:marLeft w:val="0"/>
              <w:marRight w:val="0"/>
              <w:marTop w:val="0"/>
              <w:marBottom w:val="0"/>
              <w:divBdr>
                <w:top w:val="none" w:sz="0" w:space="0" w:color="auto"/>
                <w:left w:val="none" w:sz="0" w:space="0" w:color="auto"/>
                <w:bottom w:val="none" w:sz="0" w:space="0" w:color="auto"/>
                <w:right w:val="none" w:sz="0" w:space="0" w:color="auto"/>
              </w:divBdr>
            </w:div>
            <w:div w:id="1691179585">
              <w:marLeft w:val="0"/>
              <w:marRight w:val="0"/>
              <w:marTop w:val="0"/>
              <w:marBottom w:val="0"/>
              <w:divBdr>
                <w:top w:val="none" w:sz="0" w:space="0" w:color="auto"/>
                <w:left w:val="none" w:sz="0" w:space="0" w:color="auto"/>
                <w:bottom w:val="none" w:sz="0" w:space="0" w:color="auto"/>
                <w:right w:val="none" w:sz="0" w:space="0" w:color="auto"/>
              </w:divBdr>
            </w:div>
            <w:div w:id="2021615001">
              <w:marLeft w:val="0"/>
              <w:marRight w:val="0"/>
              <w:marTop w:val="0"/>
              <w:marBottom w:val="0"/>
              <w:divBdr>
                <w:top w:val="none" w:sz="0" w:space="0" w:color="auto"/>
                <w:left w:val="none" w:sz="0" w:space="0" w:color="auto"/>
                <w:bottom w:val="none" w:sz="0" w:space="0" w:color="auto"/>
                <w:right w:val="none" w:sz="0" w:space="0" w:color="auto"/>
              </w:divBdr>
            </w:div>
          </w:divsChild>
        </w:div>
        <w:div w:id="1181702892">
          <w:marLeft w:val="0"/>
          <w:marRight w:val="0"/>
          <w:marTop w:val="0"/>
          <w:marBottom w:val="0"/>
          <w:divBdr>
            <w:top w:val="none" w:sz="0" w:space="0" w:color="auto"/>
            <w:left w:val="none" w:sz="0" w:space="0" w:color="auto"/>
            <w:bottom w:val="none" w:sz="0" w:space="0" w:color="auto"/>
            <w:right w:val="none" w:sz="0" w:space="0" w:color="auto"/>
          </w:divBdr>
          <w:divsChild>
            <w:div w:id="199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176446">
      <w:bodyDiv w:val="1"/>
      <w:marLeft w:val="0"/>
      <w:marRight w:val="0"/>
      <w:marTop w:val="0"/>
      <w:marBottom w:val="0"/>
      <w:divBdr>
        <w:top w:val="none" w:sz="0" w:space="0" w:color="auto"/>
        <w:left w:val="none" w:sz="0" w:space="0" w:color="auto"/>
        <w:bottom w:val="none" w:sz="0" w:space="0" w:color="auto"/>
        <w:right w:val="none" w:sz="0" w:space="0" w:color="auto"/>
      </w:divBdr>
    </w:div>
    <w:div w:id="1330333364">
      <w:bodyDiv w:val="1"/>
      <w:marLeft w:val="0"/>
      <w:marRight w:val="0"/>
      <w:marTop w:val="0"/>
      <w:marBottom w:val="0"/>
      <w:divBdr>
        <w:top w:val="none" w:sz="0" w:space="0" w:color="auto"/>
        <w:left w:val="none" w:sz="0" w:space="0" w:color="auto"/>
        <w:bottom w:val="none" w:sz="0" w:space="0" w:color="auto"/>
        <w:right w:val="none" w:sz="0" w:space="0" w:color="auto"/>
      </w:divBdr>
      <w:divsChild>
        <w:div w:id="116334320">
          <w:marLeft w:val="0"/>
          <w:marRight w:val="0"/>
          <w:marTop w:val="0"/>
          <w:marBottom w:val="0"/>
          <w:divBdr>
            <w:top w:val="none" w:sz="0" w:space="0" w:color="auto"/>
            <w:left w:val="none" w:sz="0" w:space="0" w:color="auto"/>
            <w:bottom w:val="none" w:sz="0" w:space="0" w:color="auto"/>
            <w:right w:val="none" w:sz="0" w:space="0" w:color="auto"/>
          </w:divBdr>
        </w:div>
        <w:div w:id="803811030">
          <w:marLeft w:val="0"/>
          <w:marRight w:val="0"/>
          <w:marTop w:val="0"/>
          <w:marBottom w:val="0"/>
          <w:divBdr>
            <w:top w:val="none" w:sz="0" w:space="0" w:color="auto"/>
            <w:left w:val="none" w:sz="0" w:space="0" w:color="auto"/>
            <w:bottom w:val="none" w:sz="0" w:space="0" w:color="auto"/>
            <w:right w:val="none" w:sz="0" w:space="0" w:color="auto"/>
          </w:divBdr>
        </w:div>
        <w:div w:id="1207722636">
          <w:marLeft w:val="0"/>
          <w:marRight w:val="0"/>
          <w:marTop w:val="0"/>
          <w:marBottom w:val="0"/>
          <w:divBdr>
            <w:top w:val="none" w:sz="0" w:space="0" w:color="auto"/>
            <w:left w:val="none" w:sz="0" w:space="0" w:color="auto"/>
            <w:bottom w:val="none" w:sz="0" w:space="0" w:color="auto"/>
            <w:right w:val="none" w:sz="0" w:space="0" w:color="auto"/>
          </w:divBdr>
        </w:div>
        <w:div w:id="1713381115">
          <w:marLeft w:val="0"/>
          <w:marRight w:val="0"/>
          <w:marTop w:val="0"/>
          <w:marBottom w:val="0"/>
          <w:divBdr>
            <w:top w:val="none" w:sz="0" w:space="0" w:color="auto"/>
            <w:left w:val="none" w:sz="0" w:space="0" w:color="auto"/>
            <w:bottom w:val="none" w:sz="0" w:space="0" w:color="auto"/>
            <w:right w:val="none" w:sz="0" w:space="0" w:color="auto"/>
          </w:divBdr>
        </w:div>
        <w:div w:id="1741902635">
          <w:marLeft w:val="0"/>
          <w:marRight w:val="0"/>
          <w:marTop w:val="0"/>
          <w:marBottom w:val="0"/>
          <w:divBdr>
            <w:top w:val="none" w:sz="0" w:space="0" w:color="auto"/>
            <w:left w:val="none" w:sz="0" w:space="0" w:color="auto"/>
            <w:bottom w:val="none" w:sz="0" w:space="0" w:color="auto"/>
            <w:right w:val="none" w:sz="0" w:space="0" w:color="auto"/>
          </w:divBdr>
        </w:div>
      </w:divsChild>
    </w:div>
    <w:div w:id="1338341537">
      <w:bodyDiv w:val="1"/>
      <w:marLeft w:val="0"/>
      <w:marRight w:val="0"/>
      <w:marTop w:val="0"/>
      <w:marBottom w:val="0"/>
      <w:divBdr>
        <w:top w:val="none" w:sz="0" w:space="0" w:color="auto"/>
        <w:left w:val="none" w:sz="0" w:space="0" w:color="auto"/>
        <w:bottom w:val="none" w:sz="0" w:space="0" w:color="auto"/>
        <w:right w:val="none" w:sz="0" w:space="0" w:color="auto"/>
      </w:divBdr>
    </w:div>
    <w:div w:id="1341273778">
      <w:bodyDiv w:val="1"/>
      <w:marLeft w:val="0"/>
      <w:marRight w:val="0"/>
      <w:marTop w:val="0"/>
      <w:marBottom w:val="0"/>
      <w:divBdr>
        <w:top w:val="none" w:sz="0" w:space="0" w:color="auto"/>
        <w:left w:val="none" w:sz="0" w:space="0" w:color="auto"/>
        <w:bottom w:val="none" w:sz="0" w:space="0" w:color="auto"/>
        <w:right w:val="none" w:sz="0" w:space="0" w:color="auto"/>
      </w:divBdr>
      <w:divsChild>
        <w:div w:id="113863551">
          <w:marLeft w:val="0"/>
          <w:marRight w:val="0"/>
          <w:marTop w:val="0"/>
          <w:marBottom w:val="0"/>
          <w:divBdr>
            <w:top w:val="none" w:sz="0" w:space="0" w:color="auto"/>
            <w:left w:val="none" w:sz="0" w:space="0" w:color="auto"/>
            <w:bottom w:val="none" w:sz="0" w:space="0" w:color="auto"/>
            <w:right w:val="none" w:sz="0" w:space="0" w:color="auto"/>
          </w:divBdr>
        </w:div>
        <w:div w:id="599990957">
          <w:marLeft w:val="0"/>
          <w:marRight w:val="0"/>
          <w:marTop w:val="0"/>
          <w:marBottom w:val="0"/>
          <w:divBdr>
            <w:top w:val="none" w:sz="0" w:space="0" w:color="auto"/>
            <w:left w:val="none" w:sz="0" w:space="0" w:color="auto"/>
            <w:bottom w:val="none" w:sz="0" w:space="0" w:color="auto"/>
            <w:right w:val="none" w:sz="0" w:space="0" w:color="auto"/>
          </w:divBdr>
        </w:div>
        <w:div w:id="812019731">
          <w:marLeft w:val="0"/>
          <w:marRight w:val="0"/>
          <w:marTop w:val="0"/>
          <w:marBottom w:val="0"/>
          <w:divBdr>
            <w:top w:val="none" w:sz="0" w:space="0" w:color="auto"/>
            <w:left w:val="none" w:sz="0" w:space="0" w:color="auto"/>
            <w:bottom w:val="none" w:sz="0" w:space="0" w:color="auto"/>
            <w:right w:val="none" w:sz="0" w:space="0" w:color="auto"/>
          </w:divBdr>
        </w:div>
        <w:div w:id="1234969114">
          <w:marLeft w:val="0"/>
          <w:marRight w:val="0"/>
          <w:marTop w:val="0"/>
          <w:marBottom w:val="0"/>
          <w:divBdr>
            <w:top w:val="none" w:sz="0" w:space="0" w:color="auto"/>
            <w:left w:val="none" w:sz="0" w:space="0" w:color="auto"/>
            <w:bottom w:val="none" w:sz="0" w:space="0" w:color="auto"/>
            <w:right w:val="none" w:sz="0" w:space="0" w:color="auto"/>
          </w:divBdr>
        </w:div>
        <w:div w:id="2130465284">
          <w:marLeft w:val="0"/>
          <w:marRight w:val="0"/>
          <w:marTop w:val="0"/>
          <w:marBottom w:val="0"/>
          <w:divBdr>
            <w:top w:val="none" w:sz="0" w:space="0" w:color="auto"/>
            <w:left w:val="none" w:sz="0" w:space="0" w:color="auto"/>
            <w:bottom w:val="none" w:sz="0" w:space="0" w:color="auto"/>
            <w:right w:val="none" w:sz="0" w:space="0" w:color="auto"/>
          </w:divBdr>
        </w:div>
      </w:divsChild>
    </w:div>
    <w:div w:id="1347516011">
      <w:bodyDiv w:val="1"/>
      <w:marLeft w:val="0"/>
      <w:marRight w:val="0"/>
      <w:marTop w:val="0"/>
      <w:marBottom w:val="0"/>
      <w:divBdr>
        <w:top w:val="none" w:sz="0" w:space="0" w:color="auto"/>
        <w:left w:val="none" w:sz="0" w:space="0" w:color="auto"/>
        <w:bottom w:val="none" w:sz="0" w:space="0" w:color="auto"/>
        <w:right w:val="none" w:sz="0" w:space="0" w:color="auto"/>
      </w:divBdr>
    </w:div>
    <w:div w:id="1370178476">
      <w:bodyDiv w:val="1"/>
      <w:marLeft w:val="0"/>
      <w:marRight w:val="0"/>
      <w:marTop w:val="0"/>
      <w:marBottom w:val="0"/>
      <w:divBdr>
        <w:top w:val="none" w:sz="0" w:space="0" w:color="auto"/>
        <w:left w:val="none" w:sz="0" w:space="0" w:color="auto"/>
        <w:bottom w:val="none" w:sz="0" w:space="0" w:color="auto"/>
        <w:right w:val="none" w:sz="0" w:space="0" w:color="auto"/>
      </w:divBdr>
    </w:div>
    <w:div w:id="1388260366">
      <w:bodyDiv w:val="1"/>
      <w:marLeft w:val="0"/>
      <w:marRight w:val="0"/>
      <w:marTop w:val="0"/>
      <w:marBottom w:val="0"/>
      <w:divBdr>
        <w:top w:val="none" w:sz="0" w:space="0" w:color="auto"/>
        <w:left w:val="none" w:sz="0" w:space="0" w:color="auto"/>
        <w:bottom w:val="none" w:sz="0" w:space="0" w:color="auto"/>
        <w:right w:val="none" w:sz="0" w:space="0" w:color="auto"/>
      </w:divBdr>
      <w:divsChild>
        <w:div w:id="270476766">
          <w:marLeft w:val="0"/>
          <w:marRight w:val="0"/>
          <w:marTop w:val="0"/>
          <w:marBottom w:val="0"/>
          <w:divBdr>
            <w:top w:val="none" w:sz="0" w:space="0" w:color="auto"/>
            <w:left w:val="none" w:sz="0" w:space="0" w:color="auto"/>
            <w:bottom w:val="none" w:sz="0" w:space="0" w:color="auto"/>
            <w:right w:val="none" w:sz="0" w:space="0" w:color="auto"/>
          </w:divBdr>
          <w:divsChild>
            <w:div w:id="1149440462">
              <w:marLeft w:val="0"/>
              <w:marRight w:val="0"/>
              <w:marTop w:val="0"/>
              <w:marBottom w:val="0"/>
              <w:divBdr>
                <w:top w:val="none" w:sz="0" w:space="0" w:color="auto"/>
                <w:left w:val="none" w:sz="0" w:space="0" w:color="auto"/>
                <w:bottom w:val="none" w:sz="0" w:space="0" w:color="auto"/>
                <w:right w:val="none" w:sz="0" w:space="0" w:color="auto"/>
              </w:divBdr>
            </w:div>
            <w:div w:id="1986739513">
              <w:marLeft w:val="0"/>
              <w:marRight w:val="0"/>
              <w:marTop w:val="0"/>
              <w:marBottom w:val="0"/>
              <w:divBdr>
                <w:top w:val="none" w:sz="0" w:space="0" w:color="auto"/>
                <w:left w:val="none" w:sz="0" w:space="0" w:color="auto"/>
                <w:bottom w:val="none" w:sz="0" w:space="0" w:color="auto"/>
                <w:right w:val="none" w:sz="0" w:space="0" w:color="auto"/>
              </w:divBdr>
            </w:div>
          </w:divsChild>
        </w:div>
        <w:div w:id="330304347">
          <w:marLeft w:val="0"/>
          <w:marRight w:val="0"/>
          <w:marTop w:val="0"/>
          <w:marBottom w:val="0"/>
          <w:divBdr>
            <w:top w:val="none" w:sz="0" w:space="0" w:color="auto"/>
            <w:left w:val="none" w:sz="0" w:space="0" w:color="auto"/>
            <w:bottom w:val="none" w:sz="0" w:space="0" w:color="auto"/>
            <w:right w:val="none" w:sz="0" w:space="0" w:color="auto"/>
          </w:divBdr>
          <w:divsChild>
            <w:div w:id="41806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28043">
      <w:bodyDiv w:val="1"/>
      <w:marLeft w:val="0"/>
      <w:marRight w:val="0"/>
      <w:marTop w:val="0"/>
      <w:marBottom w:val="0"/>
      <w:divBdr>
        <w:top w:val="none" w:sz="0" w:space="0" w:color="auto"/>
        <w:left w:val="none" w:sz="0" w:space="0" w:color="auto"/>
        <w:bottom w:val="none" w:sz="0" w:space="0" w:color="auto"/>
        <w:right w:val="none" w:sz="0" w:space="0" w:color="auto"/>
      </w:divBdr>
      <w:divsChild>
        <w:div w:id="41253738">
          <w:marLeft w:val="0"/>
          <w:marRight w:val="0"/>
          <w:marTop w:val="0"/>
          <w:marBottom w:val="0"/>
          <w:divBdr>
            <w:top w:val="none" w:sz="0" w:space="0" w:color="auto"/>
            <w:left w:val="none" w:sz="0" w:space="0" w:color="auto"/>
            <w:bottom w:val="none" w:sz="0" w:space="0" w:color="auto"/>
            <w:right w:val="none" w:sz="0" w:space="0" w:color="auto"/>
          </w:divBdr>
        </w:div>
        <w:div w:id="109861920">
          <w:marLeft w:val="0"/>
          <w:marRight w:val="0"/>
          <w:marTop w:val="0"/>
          <w:marBottom w:val="0"/>
          <w:divBdr>
            <w:top w:val="none" w:sz="0" w:space="0" w:color="auto"/>
            <w:left w:val="none" w:sz="0" w:space="0" w:color="auto"/>
            <w:bottom w:val="none" w:sz="0" w:space="0" w:color="auto"/>
            <w:right w:val="none" w:sz="0" w:space="0" w:color="auto"/>
          </w:divBdr>
        </w:div>
        <w:div w:id="339700465">
          <w:marLeft w:val="0"/>
          <w:marRight w:val="0"/>
          <w:marTop w:val="0"/>
          <w:marBottom w:val="0"/>
          <w:divBdr>
            <w:top w:val="none" w:sz="0" w:space="0" w:color="auto"/>
            <w:left w:val="none" w:sz="0" w:space="0" w:color="auto"/>
            <w:bottom w:val="none" w:sz="0" w:space="0" w:color="auto"/>
            <w:right w:val="none" w:sz="0" w:space="0" w:color="auto"/>
          </w:divBdr>
        </w:div>
        <w:div w:id="874777346">
          <w:marLeft w:val="0"/>
          <w:marRight w:val="0"/>
          <w:marTop w:val="0"/>
          <w:marBottom w:val="0"/>
          <w:divBdr>
            <w:top w:val="none" w:sz="0" w:space="0" w:color="auto"/>
            <w:left w:val="none" w:sz="0" w:space="0" w:color="auto"/>
            <w:bottom w:val="none" w:sz="0" w:space="0" w:color="auto"/>
            <w:right w:val="none" w:sz="0" w:space="0" w:color="auto"/>
          </w:divBdr>
        </w:div>
        <w:div w:id="969670762">
          <w:marLeft w:val="0"/>
          <w:marRight w:val="0"/>
          <w:marTop w:val="0"/>
          <w:marBottom w:val="0"/>
          <w:divBdr>
            <w:top w:val="none" w:sz="0" w:space="0" w:color="auto"/>
            <w:left w:val="none" w:sz="0" w:space="0" w:color="auto"/>
            <w:bottom w:val="none" w:sz="0" w:space="0" w:color="auto"/>
            <w:right w:val="none" w:sz="0" w:space="0" w:color="auto"/>
          </w:divBdr>
        </w:div>
        <w:div w:id="1093815960">
          <w:marLeft w:val="0"/>
          <w:marRight w:val="0"/>
          <w:marTop w:val="0"/>
          <w:marBottom w:val="0"/>
          <w:divBdr>
            <w:top w:val="none" w:sz="0" w:space="0" w:color="auto"/>
            <w:left w:val="none" w:sz="0" w:space="0" w:color="auto"/>
            <w:bottom w:val="none" w:sz="0" w:space="0" w:color="auto"/>
            <w:right w:val="none" w:sz="0" w:space="0" w:color="auto"/>
          </w:divBdr>
        </w:div>
        <w:div w:id="1128203955">
          <w:marLeft w:val="0"/>
          <w:marRight w:val="0"/>
          <w:marTop w:val="0"/>
          <w:marBottom w:val="0"/>
          <w:divBdr>
            <w:top w:val="none" w:sz="0" w:space="0" w:color="auto"/>
            <w:left w:val="none" w:sz="0" w:space="0" w:color="auto"/>
            <w:bottom w:val="none" w:sz="0" w:space="0" w:color="auto"/>
            <w:right w:val="none" w:sz="0" w:space="0" w:color="auto"/>
          </w:divBdr>
        </w:div>
        <w:div w:id="1513178462">
          <w:marLeft w:val="0"/>
          <w:marRight w:val="0"/>
          <w:marTop w:val="0"/>
          <w:marBottom w:val="0"/>
          <w:divBdr>
            <w:top w:val="none" w:sz="0" w:space="0" w:color="auto"/>
            <w:left w:val="none" w:sz="0" w:space="0" w:color="auto"/>
            <w:bottom w:val="none" w:sz="0" w:space="0" w:color="auto"/>
            <w:right w:val="none" w:sz="0" w:space="0" w:color="auto"/>
          </w:divBdr>
        </w:div>
        <w:div w:id="1780370290">
          <w:marLeft w:val="0"/>
          <w:marRight w:val="0"/>
          <w:marTop w:val="0"/>
          <w:marBottom w:val="0"/>
          <w:divBdr>
            <w:top w:val="none" w:sz="0" w:space="0" w:color="auto"/>
            <w:left w:val="none" w:sz="0" w:space="0" w:color="auto"/>
            <w:bottom w:val="none" w:sz="0" w:space="0" w:color="auto"/>
            <w:right w:val="none" w:sz="0" w:space="0" w:color="auto"/>
          </w:divBdr>
        </w:div>
        <w:div w:id="1888100848">
          <w:marLeft w:val="0"/>
          <w:marRight w:val="0"/>
          <w:marTop w:val="0"/>
          <w:marBottom w:val="0"/>
          <w:divBdr>
            <w:top w:val="none" w:sz="0" w:space="0" w:color="auto"/>
            <w:left w:val="none" w:sz="0" w:space="0" w:color="auto"/>
            <w:bottom w:val="none" w:sz="0" w:space="0" w:color="auto"/>
            <w:right w:val="none" w:sz="0" w:space="0" w:color="auto"/>
          </w:divBdr>
        </w:div>
        <w:div w:id="2040858268">
          <w:marLeft w:val="0"/>
          <w:marRight w:val="0"/>
          <w:marTop w:val="0"/>
          <w:marBottom w:val="0"/>
          <w:divBdr>
            <w:top w:val="none" w:sz="0" w:space="0" w:color="auto"/>
            <w:left w:val="none" w:sz="0" w:space="0" w:color="auto"/>
            <w:bottom w:val="none" w:sz="0" w:space="0" w:color="auto"/>
            <w:right w:val="none" w:sz="0" w:space="0" w:color="auto"/>
          </w:divBdr>
        </w:div>
      </w:divsChild>
    </w:div>
    <w:div w:id="1393385892">
      <w:bodyDiv w:val="1"/>
      <w:marLeft w:val="0"/>
      <w:marRight w:val="0"/>
      <w:marTop w:val="0"/>
      <w:marBottom w:val="0"/>
      <w:divBdr>
        <w:top w:val="none" w:sz="0" w:space="0" w:color="auto"/>
        <w:left w:val="none" w:sz="0" w:space="0" w:color="auto"/>
        <w:bottom w:val="none" w:sz="0" w:space="0" w:color="auto"/>
        <w:right w:val="none" w:sz="0" w:space="0" w:color="auto"/>
      </w:divBdr>
    </w:div>
    <w:div w:id="1398701831">
      <w:bodyDiv w:val="1"/>
      <w:marLeft w:val="0"/>
      <w:marRight w:val="0"/>
      <w:marTop w:val="0"/>
      <w:marBottom w:val="0"/>
      <w:divBdr>
        <w:top w:val="none" w:sz="0" w:space="0" w:color="auto"/>
        <w:left w:val="none" w:sz="0" w:space="0" w:color="auto"/>
        <w:bottom w:val="none" w:sz="0" w:space="0" w:color="auto"/>
        <w:right w:val="none" w:sz="0" w:space="0" w:color="auto"/>
      </w:divBdr>
      <w:divsChild>
        <w:div w:id="31467644">
          <w:marLeft w:val="0"/>
          <w:marRight w:val="0"/>
          <w:marTop w:val="0"/>
          <w:marBottom w:val="0"/>
          <w:divBdr>
            <w:top w:val="none" w:sz="0" w:space="0" w:color="auto"/>
            <w:left w:val="none" w:sz="0" w:space="0" w:color="auto"/>
            <w:bottom w:val="none" w:sz="0" w:space="0" w:color="auto"/>
            <w:right w:val="none" w:sz="0" w:space="0" w:color="auto"/>
          </w:divBdr>
          <w:divsChild>
            <w:div w:id="188105416">
              <w:marLeft w:val="-75"/>
              <w:marRight w:val="0"/>
              <w:marTop w:val="30"/>
              <w:marBottom w:val="30"/>
              <w:divBdr>
                <w:top w:val="none" w:sz="0" w:space="0" w:color="auto"/>
                <w:left w:val="none" w:sz="0" w:space="0" w:color="auto"/>
                <w:bottom w:val="none" w:sz="0" w:space="0" w:color="auto"/>
                <w:right w:val="none" w:sz="0" w:space="0" w:color="auto"/>
              </w:divBdr>
              <w:divsChild>
                <w:div w:id="665593327">
                  <w:marLeft w:val="0"/>
                  <w:marRight w:val="0"/>
                  <w:marTop w:val="0"/>
                  <w:marBottom w:val="0"/>
                  <w:divBdr>
                    <w:top w:val="none" w:sz="0" w:space="0" w:color="auto"/>
                    <w:left w:val="none" w:sz="0" w:space="0" w:color="auto"/>
                    <w:bottom w:val="none" w:sz="0" w:space="0" w:color="auto"/>
                    <w:right w:val="none" w:sz="0" w:space="0" w:color="auto"/>
                  </w:divBdr>
                  <w:divsChild>
                    <w:div w:id="117190267">
                      <w:marLeft w:val="0"/>
                      <w:marRight w:val="0"/>
                      <w:marTop w:val="0"/>
                      <w:marBottom w:val="0"/>
                      <w:divBdr>
                        <w:top w:val="none" w:sz="0" w:space="0" w:color="auto"/>
                        <w:left w:val="none" w:sz="0" w:space="0" w:color="auto"/>
                        <w:bottom w:val="none" w:sz="0" w:space="0" w:color="auto"/>
                        <w:right w:val="none" w:sz="0" w:space="0" w:color="auto"/>
                      </w:divBdr>
                    </w:div>
                  </w:divsChild>
                </w:div>
                <w:div w:id="2076201854">
                  <w:marLeft w:val="0"/>
                  <w:marRight w:val="0"/>
                  <w:marTop w:val="0"/>
                  <w:marBottom w:val="0"/>
                  <w:divBdr>
                    <w:top w:val="none" w:sz="0" w:space="0" w:color="auto"/>
                    <w:left w:val="none" w:sz="0" w:space="0" w:color="auto"/>
                    <w:bottom w:val="none" w:sz="0" w:space="0" w:color="auto"/>
                    <w:right w:val="none" w:sz="0" w:space="0" w:color="auto"/>
                  </w:divBdr>
                  <w:divsChild>
                    <w:div w:id="122113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8036">
          <w:marLeft w:val="0"/>
          <w:marRight w:val="0"/>
          <w:marTop w:val="0"/>
          <w:marBottom w:val="0"/>
          <w:divBdr>
            <w:top w:val="none" w:sz="0" w:space="0" w:color="auto"/>
            <w:left w:val="none" w:sz="0" w:space="0" w:color="auto"/>
            <w:bottom w:val="none" w:sz="0" w:space="0" w:color="auto"/>
            <w:right w:val="none" w:sz="0" w:space="0" w:color="auto"/>
          </w:divBdr>
          <w:divsChild>
            <w:div w:id="181210646">
              <w:marLeft w:val="0"/>
              <w:marRight w:val="0"/>
              <w:marTop w:val="0"/>
              <w:marBottom w:val="0"/>
              <w:divBdr>
                <w:top w:val="none" w:sz="0" w:space="0" w:color="auto"/>
                <w:left w:val="none" w:sz="0" w:space="0" w:color="auto"/>
                <w:bottom w:val="none" w:sz="0" w:space="0" w:color="auto"/>
                <w:right w:val="none" w:sz="0" w:space="0" w:color="auto"/>
              </w:divBdr>
            </w:div>
            <w:div w:id="350881755">
              <w:marLeft w:val="0"/>
              <w:marRight w:val="0"/>
              <w:marTop w:val="0"/>
              <w:marBottom w:val="0"/>
              <w:divBdr>
                <w:top w:val="none" w:sz="0" w:space="0" w:color="auto"/>
                <w:left w:val="none" w:sz="0" w:space="0" w:color="auto"/>
                <w:bottom w:val="none" w:sz="0" w:space="0" w:color="auto"/>
                <w:right w:val="none" w:sz="0" w:space="0" w:color="auto"/>
              </w:divBdr>
            </w:div>
            <w:div w:id="1589803173">
              <w:marLeft w:val="0"/>
              <w:marRight w:val="0"/>
              <w:marTop w:val="0"/>
              <w:marBottom w:val="0"/>
              <w:divBdr>
                <w:top w:val="none" w:sz="0" w:space="0" w:color="auto"/>
                <w:left w:val="none" w:sz="0" w:space="0" w:color="auto"/>
                <w:bottom w:val="none" w:sz="0" w:space="0" w:color="auto"/>
                <w:right w:val="none" w:sz="0" w:space="0" w:color="auto"/>
              </w:divBdr>
            </w:div>
            <w:div w:id="1697921165">
              <w:marLeft w:val="0"/>
              <w:marRight w:val="0"/>
              <w:marTop w:val="0"/>
              <w:marBottom w:val="0"/>
              <w:divBdr>
                <w:top w:val="none" w:sz="0" w:space="0" w:color="auto"/>
                <w:left w:val="none" w:sz="0" w:space="0" w:color="auto"/>
                <w:bottom w:val="none" w:sz="0" w:space="0" w:color="auto"/>
                <w:right w:val="none" w:sz="0" w:space="0" w:color="auto"/>
              </w:divBdr>
            </w:div>
            <w:div w:id="1751779828">
              <w:marLeft w:val="0"/>
              <w:marRight w:val="0"/>
              <w:marTop w:val="0"/>
              <w:marBottom w:val="0"/>
              <w:divBdr>
                <w:top w:val="none" w:sz="0" w:space="0" w:color="auto"/>
                <w:left w:val="none" w:sz="0" w:space="0" w:color="auto"/>
                <w:bottom w:val="none" w:sz="0" w:space="0" w:color="auto"/>
                <w:right w:val="none" w:sz="0" w:space="0" w:color="auto"/>
              </w:divBdr>
            </w:div>
          </w:divsChild>
        </w:div>
        <w:div w:id="429665178">
          <w:marLeft w:val="0"/>
          <w:marRight w:val="0"/>
          <w:marTop w:val="0"/>
          <w:marBottom w:val="0"/>
          <w:divBdr>
            <w:top w:val="none" w:sz="0" w:space="0" w:color="auto"/>
            <w:left w:val="none" w:sz="0" w:space="0" w:color="auto"/>
            <w:bottom w:val="none" w:sz="0" w:space="0" w:color="auto"/>
            <w:right w:val="none" w:sz="0" w:space="0" w:color="auto"/>
          </w:divBdr>
        </w:div>
        <w:div w:id="1024983835">
          <w:marLeft w:val="0"/>
          <w:marRight w:val="0"/>
          <w:marTop w:val="0"/>
          <w:marBottom w:val="0"/>
          <w:divBdr>
            <w:top w:val="none" w:sz="0" w:space="0" w:color="auto"/>
            <w:left w:val="none" w:sz="0" w:space="0" w:color="auto"/>
            <w:bottom w:val="none" w:sz="0" w:space="0" w:color="auto"/>
            <w:right w:val="none" w:sz="0" w:space="0" w:color="auto"/>
          </w:divBdr>
        </w:div>
      </w:divsChild>
    </w:div>
    <w:div w:id="1418556722">
      <w:bodyDiv w:val="1"/>
      <w:marLeft w:val="0"/>
      <w:marRight w:val="0"/>
      <w:marTop w:val="0"/>
      <w:marBottom w:val="0"/>
      <w:divBdr>
        <w:top w:val="none" w:sz="0" w:space="0" w:color="auto"/>
        <w:left w:val="none" w:sz="0" w:space="0" w:color="auto"/>
        <w:bottom w:val="none" w:sz="0" w:space="0" w:color="auto"/>
        <w:right w:val="none" w:sz="0" w:space="0" w:color="auto"/>
      </w:divBdr>
    </w:div>
    <w:div w:id="1432166799">
      <w:bodyDiv w:val="1"/>
      <w:marLeft w:val="0"/>
      <w:marRight w:val="0"/>
      <w:marTop w:val="0"/>
      <w:marBottom w:val="0"/>
      <w:divBdr>
        <w:top w:val="none" w:sz="0" w:space="0" w:color="auto"/>
        <w:left w:val="none" w:sz="0" w:space="0" w:color="auto"/>
        <w:bottom w:val="none" w:sz="0" w:space="0" w:color="auto"/>
        <w:right w:val="none" w:sz="0" w:space="0" w:color="auto"/>
      </w:divBdr>
    </w:div>
    <w:div w:id="1461848063">
      <w:bodyDiv w:val="1"/>
      <w:marLeft w:val="0"/>
      <w:marRight w:val="0"/>
      <w:marTop w:val="0"/>
      <w:marBottom w:val="0"/>
      <w:divBdr>
        <w:top w:val="none" w:sz="0" w:space="0" w:color="auto"/>
        <w:left w:val="none" w:sz="0" w:space="0" w:color="auto"/>
        <w:bottom w:val="none" w:sz="0" w:space="0" w:color="auto"/>
        <w:right w:val="none" w:sz="0" w:space="0" w:color="auto"/>
      </w:divBdr>
      <w:divsChild>
        <w:div w:id="1682849855">
          <w:marLeft w:val="0"/>
          <w:marRight w:val="0"/>
          <w:marTop w:val="100"/>
          <w:marBottom w:val="100"/>
          <w:divBdr>
            <w:top w:val="none" w:sz="0" w:space="0" w:color="auto"/>
            <w:left w:val="none" w:sz="0" w:space="0" w:color="auto"/>
            <w:bottom w:val="none" w:sz="0" w:space="0" w:color="auto"/>
            <w:right w:val="none" w:sz="0" w:space="0" w:color="auto"/>
          </w:divBdr>
          <w:divsChild>
            <w:div w:id="1580401286">
              <w:marLeft w:val="0"/>
              <w:marRight w:val="0"/>
              <w:marTop w:val="0"/>
              <w:marBottom w:val="0"/>
              <w:divBdr>
                <w:top w:val="none" w:sz="0" w:space="0" w:color="auto"/>
                <w:left w:val="none" w:sz="0" w:space="0" w:color="auto"/>
                <w:bottom w:val="none" w:sz="0" w:space="0" w:color="auto"/>
                <w:right w:val="none" w:sz="0" w:space="0" w:color="auto"/>
              </w:divBdr>
              <w:divsChild>
                <w:div w:id="957028662">
                  <w:marLeft w:val="0"/>
                  <w:marRight w:val="0"/>
                  <w:marTop w:val="0"/>
                  <w:marBottom w:val="0"/>
                  <w:divBdr>
                    <w:top w:val="none" w:sz="0" w:space="0" w:color="auto"/>
                    <w:left w:val="none" w:sz="0" w:space="0" w:color="auto"/>
                    <w:bottom w:val="none" w:sz="0" w:space="0" w:color="auto"/>
                    <w:right w:val="none" w:sz="0" w:space="0" w:color="auto"/>
                  </w:divBdr>
                </w:div>
                <w:div w:id="121084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771241">
      <w:bodyDiv w:val="1"/>
      <w:marLeft w:val="0"/>
      <w:marRight w:val="0"/>
      <w:marTop w:val="0"/>
      <w:marBottom w:val="0"/>
      <w:divBdr>
        <w:top w:val="none" w:sz="0" w:space="0" w:color="auto"/>
        <w:left w:val="none" w:sz="0" w:space="0" w:color="auto"/>
        <w:bottom w:val="none" w:sz="0" w:space="0" w:color="auto"/>
        <w:right w:val="none" w:sz="0" w:space="0" w:color="auto"/>
      </w:divBdr>
    </w:div>
    <w:div w:id="1474448384">
      <w:bodyDiv w:val="1"/>
      <w:marLeft w:val="0"/>
      <w:marRight w:val="0"/>
      <w:marTop w:val="0"/>
      <w:marBottom w:val="0"/>
      <w:divBdr>
        <w:top w:val="none" w:sz="0" w:space="0" w:color="auto"/>
        <w:left w:val="none" w:sz="0" w:space="0" w:color="auto"/>
        <w:bottom w:val="none" w:sz="0" w:space="0" w:color="auto"/>
        <w:right w:val="none" w:sz="0" w:space="0" w:color="auto"/>
      </w:divBdr>
    </w:div>
    <w:div w:id="1490440167">
      <w:bodyDiv w:val="1"/>
      <w:marLeft w:val="0"/>
      <w:marRight w:val="0"/>
      <w:marTop w:val="0"/>
      <w:marBottom w:val="0"/>
      <w:divBdr>
        <w:top w:val="none" w:sz="0" w:space="0" w:color="auto"/>
        <w:left w:val="none" w:sz="0" w:space="0" w:color="auto"/>
        <w:bottom w:val="none" w:sz="0" w:space="0" w:color="auto"/>
        <w:right w:val="none" w:sz="0" w:space="0" w:color="auto"/>
      </w:divBdr>
    </w:div>
    <w:div w:id="1521973966">
      <w:bodyDiv w:val="1"/>
      <w:marLeft w:val="0"/>
      <w:marRight w:val="0"/>
      <w:marTop w:val="0"/>
      <w:marBottom w:val="0"/>
      <w:divBdr>
        <w:top w:val="none" w:sz="0" w:space="0" w:color="auto"/>
        <w:left w:val="none" w:sz="0" w:space="0" w:color="auto"/>
        <w:bottom w:val="none" w:sz="0" w:space="0" w:color="auto"/>
        <w:right w:val="none" w:sz="0" w:space="0" w:color="auto"/>
      </w:divBdr>
      <w:divsChild>
        <w:div w:id="34353717">
          <w:marLeft w:val="0"/>
          <w:marRight w:val="0"/>
          <w:marTop w:val="0"/>
          <w:marBottom w:val="0"/>
          <w:divBdr>
            <w:top w:val="none" w:sz="0" w:space="0" w:color="auto"/>
            <w:left w:val="none" w:sz="0" w:space="0" w:color="auto"/>
            <w:bottom w:val="none" w:sz="0" w:space="0" w:color="auto"/>
            <w:right w:val="none" w:sz="0" w:space="0" w:color="auto"/>
          </w:divBdr>
        </w:div>
        <w:div w:id="57755706">
          <w:marLeft w:val="0"/>
          <w:marRight w:val="0"/>
          <w:marTop w:val="0"/>
          <w:marBottom w:val="0"/>
          <w:divBdr>
            <w:top w:val="none" w:sz="0" w:space="0" w:color="auto"/>
            <w:left w:val="none" w:sz="0" w:space="0" w:color="auto"/>
            <w:bottom w:val="none" w:sz="0" w:space="0" w:color="auto"/>
            <w:right w:val="none" w:sz="0" w:space="0" w:color="auto"/>
          </w:divBdr>
        </w:div>
        <w:div w:id="167912425">
          <w:marLeft w:val="0"/>
          <w:marRight w:val="0"/>
          <w:marTop w:val="0"/>
          <w:marBottom w:val="0"/>
          <w:divBdr>
            <w:top w:val="none" w:sz="0" w:space="0" w:color="auto"/>
            <w:left w:val="none" w:sz="0" w:space="0" w:color="auto"/>
            <w:bottom w:val="none" w:sz="0" w:space="0" w:color="auto"/>
            <w:right w:val="none" w:sz="0" w:space="0" w:color="auto"/>
          </w:divBdr>
        </w:div>
        <w:div w:id="238709127">
          <w:marLeft w:val="0"/>
          <w:marRight w:val="0"/>
          <w:marTop w:val="0"/>
          <w:marBottom w:val="0"/>
          <w:divBdr>
            <w:top w:val="none" w:sz="0" w:space="0" w:color="auto"/>
            <w:left w:val="none" w:sz="0" w:space="0" w:color="auto"/>
            <w:bottom w:val="none" w:sz="0" w:space="0" w:color="auto"/>
            <w:right w:val="none" w:sz="0" w:space="0" w:color="auto"/>
          </w:divBdr>
        </w:div>
        <w:div w:id="265892808">
          <w:marLeft w:val="0"/>
          <w:marRight w:val="0"/>
          <w:marTop w:val="0"/>
          <w:marBottom w:val="0"/>
          <w:divBdr>
            <w:top w:val="none" w:sz="0" w:space="0" w:color="auto"/>
            <w:left w:val="none" w:sz="0" w:space="0" w:color="auto"/>
            <w:bottom w:val="none" w:sz="0" w:space="0" w:color="auto"/>
            <w:right w:val="none" w:sz="0" w:space="0" w:color="auto"/>
          </w:divBdr>
        </w:div>
        <w:div w:id="505554743">
          <w:marLeft w:val="0"/>
          <w:marRight w:val="0"/>
          <w:marTop w:val="0"/>
          <w:marBottom w:val="0"/>
          <w:divBdr>
            <w:top w:val="none" w:sz="0" w:space="0" w:color="auto"/>
            <w:left w:val="none" w:sz="0" w:space="0" w:color="auto"/>
            <w:bottom w:val="none" w:sz="0" w:space="0" w:color="auto"/>
            <w:right w:val="none" w:sz="0" w:space="0" w:color="auto"/>
          </w:divBdr>
        </w:div>
        <w:div w:id="554656758">
          <w:marLeft w:val="0"/>
          <w:marRight w:val="0"/>
          <w:marTop w:val="0"/>
          <w:marBottom w:val="0"/>
          <w:divBdr>
            <w:top w:val="none" w:sz="0" w:space="0" w:color="auto"/>
            <w:left w:val="none" w:sz="0" w:space="0" w:color="auto"/>
            <w:bottom w:val="none" w:sz="0" w:space="0" w:color="auto"/>
            <w:right w:val="none" w:sz="0" w:space="0" w:color="auto"/>
          </w:divBdr>
        </w:div>
        <w:div w:id="604968227">
          <w:marLeft w:val="0"/>
          <w:marRight w:val="0"/>
          <w:marTop w:val="0"/>
          <w:marBottom w:val="0"/>
          <w:divBdr>
            <w:top w:val="none" w:sz="0" w:space="0" w:color="auto"/>
            <w:left w:val="none" w:sz="0" w:space="0" w:color="auto"/>
            <w:bottom w:val="none" w:sz="0" w:space="0" w:color="auto"/>
            <w:right w:val="none" w:sz="0" w:space="0" w:color="auto"/>
          </w:divBdr>
        </w:div>
        <w:div w:id="690028716">
          <w:marLeft w:val="0"/>
          <w:marRight w:val="0"/>
          <w:marTop w:val="0"/>
          <w:marBottom w:val="0"/>
          <w:divBdr>
            <w:top w:val="none" w:sz="0" w:space="0" w:color="auto"/>
            <w:left w:val="none" w:sz="0" w:space="0" w:color="auto"/>
            <w:bottom w:val="none" w:sz="0" w:space="0" w:color="auto"/>
            <w:right w:val="none" w:sz="0" w:space="0" w:color="auto"/>
          </w:divBdr>
        </w:div>
        <w:div w:id="727801698">
          <w:marLeft w:val="0"/>
          <w:marRight w:val="0"/>
          <w:marTop w:val="0"/>
          <w:marBottom w:val="0"/>
          <w:divBdr>
            <w:top w:val="none" w:sz="0" w:space="0" w:color="auto"/>
            <w:left w:val="none" w:sz="0" w:space="0" w:color="auto"/>
            <w:bottom w:val="none" w:sz="0" w:space="0" w:color="auto"/>
            <w:right w:val="none" w:sz="0" w:space="0" w:color="auto"/>
          </w:divBdr>
        </w:div>
        <w:div w:id="779644077">
          <w:marLeft w:val="0"/>
          <w:marRight w:val="0"/>
          <w:marTop w:val="0"/>
          <w:marBottom w:val="0"/>
          <w:divBdr>
            <w:top w:val="none" w:sz="0" w:space="0" w:color="auto"/>
            <w:left w:val="none" w:sz="0" w:space="0" w:color="auto"/>
            <w:bottom w:val="none" w:sz="0" w:space="0" w:color="auto"/>
            <w:right w:val="none" w:sz="0" w:space="0" w:color="auto"/>
          </w:divBdr>
        </w:div>
        <w:div w:id="834296160">
          <w:marLeft w:val="0"/>
          <w:marRight w:val="0"/>
          <w:marTop w:val="0"/>
          <w:marBottom w:val="0"/>
          <w:divBdr>
            <w:top w:val="none" w:sz="0" w:space="0" w:color="auto"/>
            <w:left w:val="none" w:sz="0" w:space="0" w:color="auto"/>
            <w:bottom w:val="none" w:sz="0" w:space="0" w:color="auto"/>
            <w:right w:val="none" w:sz="0" w:space="0" w:color="auto"/>
          </w:divBdr>
        </w:div>
        <w:div w:id="848721072">
          <w:marLeft w:val="0"/>
          <w:marRight w:val="0"/>
          <w:marTop w:val="0"/>
          <w:marBottom w:val="0"/>
          <w:divBdr>
            <w:top w:val="none" w:sz="0" w:space="0" w:color="auto"/>
            <w:left w:val="none" w:sz="0" w:space="0" w:color="auto"/>
            <w:bottom w:val="none" w:sz="0" w:space="0" w:color="auto"/>
            <w:right w:val="none" w:sz="0" w:space="0" w:color="auto"/>
          </w:divBdr>
        </w:div>
        <w:div w:id="934635265">
          <w:marLeft w:val="0"/>
          <w:marRight w:val="0"/>
          <w:marTop w:val="0"/>
          <w:marBottom w:val="0"/>
          <w:divBdr>
            <w:top w:val="none" w:sz="0" w:space="0" w:color="auto"/>
            <w:left w:val="none" w:sz="0" w:space="0" w:color="auto"/>
            <w:bottom w:val="none" w:sz="0" w:space="0" w:color="auto"/>
            <w:right w:val="none" w:sz="0" w:space="0" w:color="auto"/>
          </w:divBdr>
        </w:div>
        <w:div w:id="937952941">
          <w:marLeft w:val="0"/>
          <w:marRight w:val="0"/>
          <w:marTop w:val="0"/>
          <w:marBottom w:val="0"/>
          <w:divBdr>
            <w:top w:val="none" w:sz="0" w:space="0" w:color="auto"/>
            <w:left w:val="none" w:sz="0" w:space="0" w:color="auto"/>
            <w:bottom w:val="none" w:sz="0" w:space="0" w:color="auto"/>
            <w:right w:val="none" w:sz="0" w:space="0" w:color="auto"/>
          </w:divBdr>
        </w:div>
        <w:div w:id="1097216895">
          <w:marLeft w:val="0"/>
          <w:marRight w:val="0"/>
          <w:marTop w:val="0"/>
          <w:marBottom w:val="0"/>
          <w:divBdr>
            <w:top w:val="none" w:sz="0" w:space="0" w:color="auto"/>
            <w:left w:val="none" w:sz="0" w:space="0" w:color="auto"/>
            <w:bottom w:val="none" w:sz="0" w:space="0" w:color="auto"/>
            <w:right w:val="none" w:sz="0" w:space="0" w:color="auto"/>
          </w:divBdr>
        </w:div>
        <w:div w:id="1126965803">
          <w:marLeft w:val="0"/>
          <w:marRight w:val="0"/>
          <w:marTop w:val="0"/>
          <w:marBottom w:val="0"/>
          <w:divBdr>
            <w:top w:val="none" w:sz="0" w:space="0" w:color="auto"/>
            <w:left w:val="none" w:sz="0" w:space="0" w:color="auto"/>
            <w:bottom w:val="none" w:sz="0" w:space="0" w:color="auto"/>
            <w:right w:val="none" w:sz="0" w:space="0" w:color="auto"/>
          </w:divBdr>
        </w:div>
        <w:div w:id="1134175097">
          <w:marLeft w:val="0"/>
          <w:marRight w:val="0"/>
          <w:marTop w:val="0"/>
          <w:marBottom w:val="0"/>
          <w:divBdr>
            <w:top w:val="none" w:sz="0" w:space="0" w:color="auto"/>
            <w:left w:val="none" w:sz="0" w:space="0" w:color="auto"/>
            <w:bottom w:val="none" w:sz="0" w:space="0" w:color="auto"/>
            <w:right w:val="none" w:sz="0" w:space="0" w:color="auto"/>
          </w:divBdr>
        </w:div>
        <w:div w:id="1446197678">
          <w:marLeft w:val="0"/>
          <w:marRight w:val="0"/>
          <w:marTop w:val="0"/>
          <w:marBottom w:val="0"/>
          <w:divBdr>
            <w:top w:val="none" w:sz="0" w:space="0" w:color="auto"/>
            <w:left w:val="none" w:sz="0" w:space="0" w:color="auto"/>
            <w:bottom w:val="none" w:sz="0" w:space="0" w:color="auto"/>
            <w:right w:val="none" w:sz="0" w:space="0" w:color="auto"/>
          </w:divBdr>
        </w:div>
        <w:div w:id="1600793497">
          <w:marLeft w:val="0"/>
          <w:marRight w:val="0"/>
          <w:marTop w:val="0"/>
          <w:marBottom w:val="0"/>
          <w:divBdr>
            <w:top w:val="none" w:sz="0" w:space="0" w:color="auto"/>
            <w:left w:val="none" w:sz="0" w:space="0" w:color="auto"/>
            <w:bottom w:val="none" w:sz="0" w:space="0" w:color="auto"/>
            <w:right w:val="none" w:sz="0" w:space="0" w:color="auto"/>
          </w:divBdr>
        </w:div>
        <w:div w:id="1607233028">
          <w:marLeft w:val="0"/>
          <w:marRight w:val="0"/>
          <w:marTop w:val="0"/>
          <w:marBottom w:val="0"/>
          <w:divBdr>
            <w:top w:val="none" w:sz="0" w:space="0" w:color="auto"/>
            <w:left w:val="none" w:sz="0" w:space="0" w:color="auto"/>
            <w:bottom w:val="none" w:sz="0" w:space="0" w:color="auto"/>
            <w:right w:val="none" w:sz="0" w:space="0" w:color="auto"/>
          </w:divBdr>
        </w:div>
        <w:div w:id="1609199516">
          <w:marLeft w:val="0"/>
          <w:marRight w:val="0"/>
          <w:marTop w:val="0"/>
          <w:marBottom w:val="0"/>
          <w:divBdr>
            <w:top w:val="none" w:sz="0" w:space="0" w:color="auto"/>
            <w:left w:val="none" w:sz="0" w:space="0" w:color="auto"/>
            <w:bottom w:val="none" w:sz="0" w:space="0" w:color="auto"/>
            <w:right w:val="none" w:sz="0" w:space="0" w:color="auto"/>
          </w:divBdr>
        </w:div>
        <w:div w:id="1678194756">
          <w:marLeft w:val="0"/>
          <w:marRight w:val="0"/>
          <w:marTop w:val="0"/>
          <w:marBottom w:val="0"/>
          <w:divBdr>
            <w:top w:val="none" w:sz="0" w:space="0" w:color="auto"/>
            <w:left w:val="none" w:sz="0" w:space="0" w:color="auto"/>
            <w:bottom w:val="none" w:sz="0" w:space="0" w:color="auto"/>
            <w:right w:val="none" w:sz="0" w:space="0" w:color="auto"/>
          </w:divBdr>
        </w:div>
        <w:div w:id="1692604691">
          <w:marLeft w:val="0"/>
          <w:marRight w:val="0"/>
          <w:marTop w:val="0"/>
          <w:marBottom w:val="0"/>
          <w:divBdr>
            <w:top w:val="none" w:sz="0" w:space="0" w:color="auto"/>
            <w:left w:val="none" w:sz="0" w:space="0" w:color="auto"/>
            <w:bottom w:val="none" w:sz="0" w:space="0" w:color="auto"/>
            <w:right w:val="none" w:sz="0" w:space="0" w:color="auto"/>
          </w:divBdr>
        </w:div>
        <w:div w:id="2082292235">
          <w:marLeft w:val="0"/>
          <w:marRight w:val="0"/>
          <w:marTop w:val="0"/>
          <w:marBottom w:val="0"/>
          <w:divBdr>
            <w:top w:val="none" w:sz="0" w:space="0" w:color="auto"/>
            <w:left w:val="none" w:sz="0" w:space="0" w:color="auto"/>
            <w:bottom w:val="none" w:sz="0" w:space="0" w:color="auto"/>
            <w:right w:val="none" w:sz="0" w:space="0" w:color="auto"/>
          </w:divBdr>
        </w:div>
        <w:div w:id="2092307194">
          <w:marLeft w:val="0"/>
          <w:marRight w:val="0"/>
          <w:marTop w:val="0"/>
          <w:marBottom w:val="0"/>
          <w:divBdr>
            <w:top w:val="none" w:sz="0" w:space="0" w:color="auto"/>
            <w:left w:val="none" w:sz="0" w:space="0" w:color="auto"/>
            <w:bottom w:val="none" w:sz="0" w:space="0" w:color="auto"/>
            <w:right w:val="none" w:sz="0" w:space="0" w:color="auto"/>
          </w:divBdr>
        </w:div>
        <w:div w:id="2103452354">
          <w:marLeft w:val="0"/>
          <w:marRight w:val="0"/>
          <w:marTop w:val="0"/>
          <w:marBottom w:val="0"/>
          <w:divBdr>
            <w:top w:val="none" w:sz="0" w:space="0" w:color="auto"/>
            <w:left w:val="none" w:sz="0" w:space="0" w:color="auto"/>
            <w:bottom w:val="none" w:sz="0" w:space="0" w:color="auto"/>
            <w:right w:val="none" w:sz="0" w:space="0" w:color="auto"/>
          </w:divBdr>
        </w:div>
      </w:divsChild>
    </w:div>
    <w:div w:id="1557082017">
      <w:bodyDiv w:val="1"/>
      <w:marLeft w:val="0"/>
      <w:marRight w:val="0"/>
      <w:marTop w:val="0"/>
      <w:marBottom w:val="0"/>
      <w:divBdr>
        <w:top w:val="none" w:sz="0" w:space="0" w:color="auto"/>
        <w:left w:val="none" w:sz="0" w:space="0" w:color="auto"/>
        <w:bottom w:val="none" w:sz="0" w:space="0" w:color="auto"/>
        <w:right w:val="none" w:sz="0" w:space="0" w:color="auto"/>
      </w:divBdr>
    </w:div>
    <w:div w:id="1561553029">
      <w:bodyDiv w:val="1"/>
      <w:marLeft w:val="0"/>
      <w:marRight w:val="0"/>
      <w:marTop w:val="0"/>
      <w:marBottom w:val="0"/>
      <w:divBdr>
        <w:top w:val="none" w:sz="0" w:space="0" w:color="auto"/>
        <w:left w:val="none" w:sz="0" w:space="0" w:color="auto"/>
        <w:bottom w:val="none" w:sz="0" w:space="0" w:color="auto"/>
        <w:right w:val="none" w:sz="0" w:space="0" w:color="auto"/>
      </w:divBdr>
      <w:divsChild>
        <w:div w:id="20976931">
          <w:marLeft w:val="0"/>
          <w:marRight w:val="0"/>
          <w:marTop w:val="0"/>
          <w:marBottom w:val="0"/>
          <w:divBdr>
            <w:top w:val="none" w:sz="0" w:space="0" w:color="auto"/>
            <w:left w:val="none" w:sz="0" w:space="0" w:color="auto"/>
            <w:bottom w:val="none" w:sz="0" w:space="0" w:color="auto"/>
            <w:right w:val="none" w:sz="0" w:space="0" w:color="auto"/>
          </w:divBdr>
        </w:div>
        <w:div w:id="198277494">
          <w:marLeft w:val="0"/>
          <w:marRight w:val="0"/>
          <w:marTop w:val="0"/>
          <w:marBottom w:val="0"/>
          <w:divBdr>
            <w:top w:val="none" w:sz="0" w:space="0" w:color="auto"/>
            <w:left w:val="none" w:sz="0" w:space="0" w:color="auto"/>
            <w:bottom w:val="none" w:sz="0" w:space="0" w:color="auto"/>
            <w:right w:val="none" w:sz="0" w:space="0" w:color="auto"/>
          </w:divBdr>
          <w:divsChild>
            <w:div w:id="62526179">
              <w:marLeft w:val="0"/>
              <w:marRight w:val="0"/>
              <w:marTop w:val="0"/>
              <w:marBottom w:val="0"/>
              <w:divBdr>
                <w:top w:val="none" w:sz="0" w:space="0" w:color="auto"/>
                <w:left w:val="none" w:sz="0" w:space="0" w:color="auto"/>
                <w:bottom w:val="none" w:sz="0" w:space="0" w:color="auto"/>
                <w:right w:val="none" w:sz="0" w:space="0" w:color="auto"/>
              </w:divBdr>
            </w:div>
            <w:div w:id="279994617">
              <w:marLeft w:val="0"/>
              <w:marRight w:val="0"/>
              <w:marTop w:val="0"/>
              <w:marBottom w:val="0"/>
              <w:divBdr>
                <w:top w:val="none" w:sz="0" w:space="0" w:color="auto"/>
                <w:left w:val="none" w:sz="0" w:space="0" w:color="auto"/>
                <w:bottom w:val="none" w:sz="0" w:space="0" w:color="auto"/>
                <w:right w:val="none" w:sz="0" w:space="0" w:color="auto"/>
              </w:divBdr>
            </w:div>
            <w:div w:id="730733982">
              <w:marLeft w:val="0"/>
              <w:marRight w:val="0"/>
              <w:marTop w:val="0"/>
              <w:marBottom w:val="0"/>
              <w:divBdr>
                <w:top w:val="none" w:sz="0" w:space="0" w:color="auto"/>
                <w:left w:val="none" w:sz="0" w:space="0" w:color="auto"/>
                <w:bottom w:val="none" w:sz="0" w:space="0" w:color="auto"/>
                <w:right w:val="none" w:sz="0" w:space="0" w:color="auto"/>
              </w:divBdr>
            </w:div>
            <w:div w:id="1092968038">
              <w:marLeft w:val="0"/>
              <w:marRight w:val="0"/>
              <w:marTop w:val="0"/>
              <w:marBottom w:val="0"/>
              <w:divBdr>
                <w:top w:val="none" w:sz="0" w:space="0" w:color="auto"/>
                <w:left w:val="none" w:sz="0" w:space="0" w:color="auto"/>
                <w:bottom w:val="none" w:sz="0" w:space="0" w:color="auto"/>
                <w:right w:val="none" w:sz="0" w:space="0" w:color="auto"/>
              </w:divBdr>
            </w:div>
            <w:div w:id="1305818342">
              <w:marLeft w:val="0"/>
              <w:marRight w:val="0"/>
              <w:marTop w:val="0"/>
              <w:marBottom w:val="0"/>
              <w:divBdr>
                <w:top w:val="none" w:sz="0" w:space="0" w:color="auto"/>
                <w:left w:val="none" w:sz="0" w:space="0" w:color="auto"/>
                <w:bottom w:val="none" w:sz="0" w:space="0" w:color="auto"/>
                <w:right w:val="none" w:sz="0" w:space="0" w:color="auto"/>
              </w:divBdr>
            </w:div>
            <w:div w:id="1322155135">
              <w:marLeft w:val="0"/>
              <w:marRight w:val="0"/>
              <w:marTop w:val="0"/>
              <w:marBottom w:val="0"/>
              <w:divBdr>
                <w:top w:val="none" w:sz="0" w:space="0" w:color="auto"/>
                <w:left w:val="none" w:sz="0" w:space="0" w:color="auto"/>
                <w:bottom w:val="none" w:sz="0" w:space="0" w:color="auto"/>
                <w:right w:val="none" w:sz="0" w:space="0" w:color="auto"/>
              </w:divBdr>
            </w:div>
            <w:div w:id="1461729889">
              <w:marLeft w:val="0"/>
              <w:marRight w:val="0"/>
              <w:marTop w:val="0"/>
              <w:marBottom w:val="0"/>
              <w:divBdr>
                <w:top w:val="none" w:sz="0" w:space="0" w:color="auto"/>
                <w:left w:val="none" w:sz="0" w:space="0" w:color="auto"/>
                <w:bottom w:val="none" w:sz="0" w:space="0" w:color="auto"/>
                <w:right w:val="none" w:sz="0" w:space="0" w:color="auto"/>
              </w:divBdr>
            </w:div>
            <w:div w:id="1702053850">
              <w:marLeft w:val="0"/>
              <w:marRight w:val="0"/>
              <w:marTop w:val="0"/>
              <w:marBottom w:val="0"/>
              <w:divBdr>
                <w:top w:val="none" w:sz="0" w:space="0" w:color="auto"/>
                <w:left w:val="none" w:sz="0" w:space="0" w:color="auto"/>
                <w:bottom w:val="none" w:sz="0" w:space="0" w:color="auto"/>
                <w:right w:val="none" w:sz="0" w:space="0" w:color="auto"/>
              </w:divBdr>
            </w:div>
            <w:div w:id="1885096568">
              <w:marLeft w:val="0"/>
              <w:marRight w:val="0"/>
              <w:marTop w:val="0"/>
              <w:marBottom w:val="0"/>
              <w:divBdr>
                <w:top w:val="none" w:sz="0" w:space="0" w:color="auto"/>
                <w:left w:val="none" w:sz="0" w:space="0" w:color="auto"/>
                <w:bottom w:val="none" w:sz="0" w:space="0" w:color="auto"/>
                <w:right w:val="none" w:sz="0" w:space="0" w:color="auto"/>
              </w:divBdr>
            </w:div>
            <w:div w:id="1949237890">
              <w:marLeft w:val="0"/>
              <w:marRight w:val="0"/>
              <w:marTop w:val="0"/>
              <w:marBottom w:val="0"/>
              <w:divBdr>
                <w:top w:val="none" w:sz="0" w:space="0" w:color="auto"/>
                <w:left w:val="none" w:sz="0" w:space="0" w:color="auto"/>
                <w:bottom w:val="none" w:sz="0" w:space="0" w:color="auto"/>
                <w:right w:val="none" w:sz="0" w:space="0" w:color="auto"/>
              </w:divBdr>
            </w:div>
          </w:divsChild>
        </w:div>
        <w:div w:id="374352722">
          <w:marLeft w:val="0"/>
          <w:marRight w:val="0"/>
          <w:marTop w:val="0"/>
          <w:marBottom w:val="0"/>
          <w:divBdr>
            <w:top w:val="none" w:sz="0" w:space="0" w:color="auto"/>
            <w:left w:val="none" w:sz="0" w:space="0" w:color="auto"/>
            <w:bottom w:val="none" w:sz="0" w:space="0" w:color="auto"/>
            <w:right w:val="none" w:sz="0" w:space="0" w:color="auto"/>
          </w:divBdr>
          <w:divsChild>
            <w:div w:id="872767655">
              <w:marLeft w:val="-75"/>
              <w:marRight w:val="0"/>
              <w:marTop w:val="30"/>
              <w:marBottom w:val="30"/>
              <w:divBdr>
                <w:top w:val="none" w:sz="0" w:space="0" w:color="auto"/>
                <w:left w:val="none" w:sz="0" w:space="0" w:color="auto"/>
                <w:bottom w:val="none" w:sz="0" w:space="0" w:color="auto"/>
                <w:right w:val="none" w:sz="0" w:space="0" w:color="auto"/>
              </w:divBdr>
              <w:divsChild>
                <w:div w:id="661661072">
                  <w:marLeft w:val="0"/>
                  <w:marRight w:val="0"/>
                  <w:marTop w:val="0"/>
                  <w:marBottom w:val="0"/>
                  <w:divBdr>
                    <w:top w:val="none" w:sz="0" w:space="0" w:color="auto"/>
                    <w:left w:val="none" w:sz="0" w:space="0" w:color="auto"/>
                    <w:bottom w:val="none" w:sz="0" w:space="0" w:color="auto"/>
                    <w:right w:val="none" w:sz="0" w:space="0" w:color="auto"/>
                  </w:divBdr>
                  <w:divsChild>
                    <w:div w:id="88280148">
                      <w:marLeft w:val="0"/>
                      <w:marRight w:val="0"/>
                      <w:marTop w:val="0"/>
                      <w:marBottom w:val="0"/>
                      <w:divBdr>
                        <w:top w:val="none" w:sz="0" w:space="0" w:color="auto"/>
                        <w:left w:val="none" w:sz="0" w:space="0" w:color="auto"/>
                        <w:bottom w:val="none" w:sz="0" w:space="0" w:color="auto"/>
                        <w:right w:val="none" w:sz="0" w:space="0" w:color="auto"/>
                      </w:divBdr>
                    </w:div>
                    <w:div w:id="204831571">
                      <w:marLeft w:val="0"/>
                      <w:marRight w:val="0"/>
                      <w:marTop w:val="0"/>
                      <w:marBottom w:val="0"/>
                      <w:divBdr>
                        <w:top w:val="none" w:sz="0" w:space="0" w:color="auto"/>
                        <w:left w:val="none" w:sz="0" w:space="0" w:color="auto"/>
                        <w:bottom w:val="none" w:sz="0" w:space="0" w:color="auto"/>
                        <w:right w:val="none" w:sz="0" w:space="0" w:color="auto"/>
                      </w:divBdr>
                    </w:div>
                    <w:div w:id="216094028">
                      <w:marLeft w:val="0"/>
                      <w:marRight w:val="0"/>
                      <w:marTop w:val="0"/>
                      <w:marBottom w:val="0"/>
                      <w:divBdr>
                        <w:top w:val="none" w:sz="0" w:space="0" w:color="auto"/>
                        <w:left w:val="none" w:sz="0" w:space="0" w:color="auto"/>
                        <w:bottom w:val="none" w:sz="0" w:space="0" w:color="auto"/>
                        <w:right w:val="none" w:sz="0" w:space="0" w:color="auto"/>
                      </w:divBdr>
                    </w:div>
                    <w:div w:id="305548031">
                      <w:marLeft w:val="0"/>
                      <w:marRight w:val="0"/>
                      <w:marTop w:val="0"/>
                      <w:marBottom w:val="0"/>
                      <w:divBdr>
                        <w:top w:val="none" w:sz="0" w:space="0" w:color="auto"/>
                        <w:left w:val="none" w:sz="0" w:space="0" w:color="auto"/>
                        <w:bottom w:val="none" w:sz="0" w:space="0" w:color="auto"/>
                        <w:right w:val="none" w:sz="0" w:space="0" w:color="auto"/>
                      </w:divBdr>
                    </w:div>
                    <w:div w:id="408775818">
                      <w:marLeft w:val="0"/>
                      <w:marRight w:val="0"/>
                      <w:marTop w:val="0"/>
                      <w:marBottom w:val="0"/>
                      <w:divBdr>
                        <w:top w:val="none" w:sz="0" w:space="0" w:color="auto"/>
                        <w:left w:val="none" w:sz="0" w:space="0" w:color="auto"/>
                        <w:bottom w:val="none" w:sz="0" w:space="0" w:color="auto"/>
                        <w:right w:val="none" w:sz="0" w:space="0" w:color="auto"/>
                      </w:divBdr>
                    </w:div>
                    <w:div w:id="474642705">
                      <w:marLeft w:val="0"/>
                      <w:marRight w:val="0"/>
                      <w:marTop w:val="0"/>
                      <w:marBottom w:val="0"/>
                      <w:divBdr>
                        <w:top w:val="none" w:sz="0" w:space="0" w:color="auto"/>
                        <w:left w:val="none" w:sz="0" w:space="0" w:color="auto"/>
                        <w:bottom w:val="none" w:sz="0" w:space="0" w:color="auto"/>
                        <w:right w:val="none" w:sz="0" w:space="0" w:color="auto"/>
                      </w:divBdr>
                    </w:div>
                    <w:div w:id="517472749">
                      <w:marLeft w:val="0"/>
                      <w:marRight w:val="0"/>
                      <w:marTop w:val="0"/>
                      <w:marBottom w:val="0"/>
                      <w:divBdr>
                        <w:top w:val="none" w:sz="0" w:space="0" w:color="auto"/>
                        <w:left w:val="none" w:sz="0" w:space="0" w:color="auto"/>
                        <w:bottom w:val="none" w:sz="0" w:space="0" w:color="auto"/>
                        <w:right w:val="none" w:sz="0" w:space="0" w:color="auto"/>
                      </w:divBdr>
                    </w:div>
                    <w:div w:id="543714646">
                      <w:marLeft w:val="0"/>
                      <w:marRight w:val="0"/>
                      <w:marTop w:val="0"/>
                      <w:marBottom w:val="0"/>
                      <w:divBdr>
                        <w:top w:val="none" w:sz="0" w:space="0" w:color="auto"/>
                        <w:left w:val="none" w:sz="0" w:space="0" w:color="auto"/>
                        <w:bottom w:val="none" w:sz="0" w:space="0" w:color="auto"/>
                        <w:right w:val="none" w:sz="0" w:space="0" w:color="auto"/>
                      </w:divBdr>
                    </w:div>
                    <w:div w:id="588275675">
                      <w:marLeft w:val="0"/>
                      <w:marRight w:val="0"/>
                      <w:marTop w:val="0"/>
                      <w:marBottom w:val="0"/>
                      <w:divBdr>
                        <w:top w:val="none" w:sz="0" w:space="0" w:color="auto"/>
                        <w:left w:val="none" w:sz="0" w:space="0" w:color="auto"/>
                        <w:bottom w:val="none" w:sz="0" w:space="0" w:color="auto"/>
                        <w:right w:val="none" w:sz="0" w:space="0" w:color="auto"/>
                      </w:divBdr>
                    </w:div>
                    <w:div w:id="604385594">
                      <w:marLeft w:val="0"/>
                      <w:marRight w:val="0"/>
                      <w:marTop w:val="0"/>
                      <w:marBottom w:val="0"/>
                      <w:divBdr>
                        <w:top w:val="none" w:sz="0" w:space="0" w:color="auto"/>
                        <w:left w:val="none" w:sz="0" w:space="0" w:color="auto"/>
                        <w:bottom w:val="none" w:sz="0" w:space="0" w:color="auto"/>
                        <w:right w:val="none" w:sz="0" w:space="0" w:color="auto"/>
                      </w:divBdr>
                    </w:div>
                    <w:div w:id="610355257">
                      <w:marLeft w:val="0"/>
                      <w:marRight w:val="0"/>
                      <w:marTop w:val="0"/>
                      <w:marBottom w:val="0"/>
                      <w:divBdr>
                        <w:top w:val="none" w:sz="0" w:space="0" w:color="auto"/>
                        <w:left w:val="none" w:sz="0" w:space="0" w:color="auto"/>
                        <w:bottom w:val="none" w:sz="0" w:space="0" w:color="auto"/>
                        <w:right w:val="none" w:sz="0" w:space="0" w:color="auto"/>
                      </w:divBdr>
                    </w:div>
                    <w:div w:id="632828445">
                      <w:marLeft w:val="0"/>
                      <w:marRight w:val="0"/>
                      <w:marTop w:val="0"/>
                      <w:marBottom w:val="0"/>
                      <w:divBdr>
                        <w:top w:val="none" w:sz="0" w:space="0" w:color="auto"/>
                        <w:left w:val="none" w:sz="0" w:space="0" w:color="auto"/>
                        <w:bottom w:val="none" w:sz="0" w:space="0" w:color="auto"/>
                        <w:right w:val="none" w:sz="0" w:space="0" w:color="auto"/>
                      </w:divBdr>
                    </w:div>
                    <w:div w:id="688339375">
                      <w:marLeft w:val="0"/>
                      <w:marRight w:val="0"/>
                      <w:marTop w:val="0"/>
                      <w:marBottom w:val="0"/>
                      <w:divBdr>
                        <w:top w:val="none" w:sz="0" w:space="0" w:color="auto"/>
                        <w:left w:val="none" w:sz="0" w:space="0" w:color="auto"/>
                        <w:bottom w:val="none" w:sz="0" w:space="0" w:color="auto"/>
                        <w:right w:val="none" w:sz="0" w:space="0" w:color="auto"/>
                      </w:divBdr>
                    </w:div>
                    <w:div w:id="724378224">
                      <w:marLeft w:val="0"/>
                      <w:marRight w:val="0"/>
                      <w:marTop w:val="0"/>
                      <w:marBottom w:val="0"/>
                      <w:divBdr>
                        <w:top w:val="none" w:sz="0" w:space="0" w:color="auto"/>
                        <w:left w:val="none" w:sz="0" w:space="0" w:color="auto"/>
                        <w:bottom w:val="none" w:sz="0" w:space="0" w:color="auto"/>
                        <w:right w:val="none" w:sz="0" w:space="0" w:color="auto"/>
                      </w:divBdr>
                    </w:div>
                    <w:div w:id="730036706">
                      <w:marLeft w:val="0"/>
                      <w:marRight w:val="0"/>
                      <w:marTop w:val="0"/>
                      <w:marBottom w:val="0"/>
                      <w:divBdr>
                        <w:top w:val="none" w:sz="0" w:space="0" w:color="auto"/>
                        <w:left w:val="none" w:sz="0" w:space="0" w:color="auto"/>
                        <w:bottom w:val="none" w:sz="0" w:space="0" w:color="auto"/>
                        <w:right w:val="none" w:sz="0" w:space="0" w:color="auto"/>
                      </w:divBdr>
                    </w:div>
                    <w:div w:id="748700654">
                      <w:marLeft w:val="0"/>
                      <w:marRight w:val="0"/>
                      <w:marTop w:val="0"/>
                      <w:marBottom w:val="0"/>
                      <w:divBdr>
                        <w:top w:val="none" w:sz="0" w:space="0" w:color="auto"/>
                        <w:left w:val="none" w:sz="0" w:space="0" w:color="auto"/>
                        <w:bottom w:val="none" w:sz="0" w:space="0" w:color="auto"/>
                        <w:right w:val="none" w:sz="0" w:space="0" w:color="auto"/>
                      </w:divBdr>
                    </w:div>
                    <w:div w:id="876813318">
                      <w:marLeft w:val="0"/>
                      <w:marRight w:val="0"/>
                      <w:marTop w:val="0"/>
                      <w:marBottom w:val="0"/>
                      <w:divBdr>
                        <w:top w:val="none" w:sz="0" w:space="0" w:color="auto"/>
                        <w:left w:val="none" w:sz="0" w:space="0" w:color="auto"/>
                        <w:bottom w:val="none" w:sz="0" w:space="0" w:color="auto"/>
                        <w:right w:val="none" w:sz="0" w:space="0" w:color="auto"/>
                      </w:divBdr>
                    </w:div>
                    <w:div w:id="884415634">
                      <w:marLeft w:val="0"/>
                      <w:marRight w:val="0"/>
                      <w:marTop w:val="0"/>
                      <w:marBottom w:val="0"/>
                      <w:divBdr>
                        <w:top w:val="none" w:sz="0" w:space="0" w:color="auto"/>
                        <w:left w:val="none" w:sz="0" w:space="0" w:color="auto"/>
                        <w:bottom w:val="none" w:sz="0" w:space="0" w:color="auto"/>
                        <w:right w:val="none" w:sz="0" w:space="0" w:color="auto"/>
                      </w:divBdr>
                    </w:div>
                    <w:div w:id="970746023">
                      <w:marLeft w:val="0"/>
                      <w:marRight w:val="0"/>
                      <w:marTop w:val="0"/>
                      <w:marBottom w:val="0"/>
                      <w:divBdr>
                        <w:top w:val="none" w:sz="0" w:space="0" w:color="auto"/>
                        <w:left w:val="none" w:sz="0" w:space="0" w:color="auto"/>
                        <w:bottom w:val="none" w:sz="0" w:space="0" w:color="auto"/>
                        <w:right w:val="none" w:sz="0" w:space="0" w:color="auto"/>
                      </w:divBdr>
                    </w:div>
                    <w:div w:id="1269048048">
                      <w:marLeft w:val="0"/>
                      <w:marRight w:val="0"/>
                      <w:marTop w:val="0"/>
                      <w:marBottom w:val="0"/>
                      <w:divBdr>
                        <w:top w:val="none" w:sz="0" w:space="0" w:color="auto"/>
                        <w:left w:val="none" w:sz="0" w:space="0" w:color="auto"/>
                        <w:bottom w:val="none" w:sz="0" w:space="0" w:color="auto"/>
                        <w:right w:val="none" w:sz="0" w:space="0" w:color="auto"/>
                      </w:divBdr>
                    </w:div>
                    <w:div w:id="1395472812">
                      <w:marLeft w:val="0"/>
                      <w:marRight w:val="0"/>
                      <w:marTop w:val="0"/>
                      <w:marBottom w:val="0"/>
                      <w:divBdr>
                        <w:top w:val="none" w:sz="0" w:space="0" w:color="auto"/>
                        <w:left w:val="none" w:sz="0" w:space="0" w:color="auto"/>
                        <w:bottom w:val="none" w:sz="0" w:space="0" w:color="auto"/>
                        <w:right w:val="none" w:sz="0" w:space="0" w:color="auto"/>
                      </w:divBdr>
                    </w:div>
                    <w:div w:id="1396467178">
                      <w:marLeft w:val="0"/>
                      <w:marRight w:val="0"/>
                      <w:marTop w:val="0"/>
                      <w:marBottom w:val="0"/>
                      <w:divBdr>
                        <w:top w:val="none" w:sz="0" w:space="0" w:color="auto"/>
                        <w:left w:val="none" w:sz="0" w:space="0" w:color="auto"/>
                        <w:bottom w:val="none" w:sz="0" w:space="0" w:color="auto"/>
                        <w:right w:val="none" w:sz="0" w:space="0" w:color="auto"/>
                      </w:divBdr>
                    </w:div>
                    <w:div w:id="1492063243">
                      <w:marLeft w:val="0"/>
                      <w:marRight w:val="0"/>
                      <w:marTop w:val="0"/>
                      <w:marBottom w:val="0"/>
                      <w:divBdr>
                        <w:top w:val="none" w:sz="0" w:space="0" w:color="auto"/>
                        <w:left w:val="none" w:sz="0" w:space="0" w:color="auto"/>
                        <w:bottom w:val="none" w:sz="0" w:space="0" w:color="auto"/>
                        <w:right w:val="none" w:sz="0" w:space="0" w:color="auto"/>
                      </w:divBdr>
                    </w:div>
                    <w:div w:id="1504079519">
                      <w:marLeft w:val="0"/>
                      <w:marRight w:val="0"/>
                      <w:marTop w:val="0"/>
                      <w:marBottom w:val="0"/>
                      <w:divBdr>
                        <w:top w:val="none" w:sz="0" w:space="0" w:color="auto"/>
                        <w:left w:val="none" w:sz="0" w:space="0" w:color="auto"/>
                        <w:bottom w:val="none" w:sz="0" w:space="0" w:color="auto"/>
                        <w:right w:val="none" w:sz="0" w:space="0" w:color="auto"/>
                      </w:divBdr>
                    </w:div>
                    <w:div w:id="1633366187">
                      <w:marLeft w:val="0"/>
                      <w:marRight w:val="0"/>
                      <w:marTop w:val="0"/>
                      <w:marBottom w:val="0"/>
                      <w:divBdr>
                        <w:top w:val="none" w:sz="0" w:space="0" w:color="auto"/>
                        <w:left w:val="none" w:sz="0" w:space="0" w:color="auto"/>
                        <w:bottom w:val="none" w:sz="0" w:space="0" w:color="auto"/>
                        <w:right w:val="none" w:sz="0" w:space="0" w:color="auto"/>
                      </w:divBdr>
                    </w:div>
                    <w:div w:id="1728604897">
                      <w:marLeft w:val="0"/>
                      <w:marRight w:val="0"/>
                      <w:marTop w:val="0"/>
                      <w:marBottom w:val="0"/>
                      <w:divBdr>
                        <w:top w:val="none" w:sz="0" w:space="0" w:color="auto"/>
                        <w:left w:val="none" w:sz="0" w:space="0" w:color="auto"/>
                        <w:bottom w:val="none" w:sz="0" w:space="0" w:color="auto"/>
                        <w:right w:val="none" w:sz="0" w:space="0" w:color="auto"/>
                      </w:divBdr>
                      <w:divsChild>
                        <w:div w:id="1500846421">
                          <w:marLeft w:val="0"/>
                          <w:marRight w:val="0"/>
                          <w:marTop w:val="30"/>
                          <w:marBottom w:val="30"/>
                          <w:divBdr>
                            <w:top w:val="none" w:sz="0" w:space="0" w:color="auto"/>
                            <w:left w:val="none" w:sz="0" w:space="0" w:color="auto"/>
                            <w:bottom w:val="none" w:sz="0" w:space="0" w:color="auto"/>
                            <w:right w:val="none" w:sz="0" w:space="0" w:color="auto"/>
                          </w:divBdr>
                        </w:div>
                      </w:divsChild>
                    </w:div>
                    <w:div w:id="1740863981">
                      <w:marLeft w:val="0"/>
                      <w:marRight w:val="0"/>
                      <w:marTop w:val="0"/>
                      <w:marBottom w:val="0"/>
                      <w:divBdr>
                        <w:top w:val="none" w:sz="0" w:space="0" w:color="auto"/>
                        <w:left w:val="none" w:sz="0" w:space="0" w:color="auto"/>
                        <w:bottom w:val="none" w:sz="0" w:space="0" w:color="auto"/>
                        <w:right w:val="none" w:sz="0" w:space="0" w:color="auto"/>
                      </w:divBdr>
                    </w:div>
                    <w:div w:id="1744373035">
                      <w:marLeft w:val="0"/>
                      <w:marRight w:val="0"/>
                      <w:marTop w:val="0"/>
                      <w:marBottom w:val="0"/>
                      <w:divBdr>
                        <w:top w:val="none" w:sz="0" w:space="0" w:color="auto"/>
                        <w:left w:val="none" w:sz="0" w:space="0" w:color="auto"/>
                        <w:bottom w:val="none" w:sz="0" w:space="0" w:color="auto"/>
                        <w:right w:val="none" w:sz="0" w:space="0" w:color="auto"/>
                      </w:divBdr>
                    </w:div>
                    <w:div w:id="1754623131">
                      <w:marLeft w:val="0"/>
                      <w:marRight w:val="0"/>
                      <w:marTop w:val="0"/>
                      <w:marBottom w:val="0"/>
                      <w:divBdr>
                        <w:top w:val="none" w:sz="0" w:space="0" w:color="auto"/>
                        <w:left w:val="none" w:sz="0" w:space="0" w:color="auto"/>
                        <w:bottom w:val="none" w:sz="0" w:space="0" w:color="auto"/>
                        <w:right w:val="none" w:sz="0" w:space="0" w:color="auto"/>
                      </w:divBdr>
                    </w:div>
                    <w:div w:id="1796409948">
                      <w:marLeft w:val="0"/>
                      <w:marRight w:val="0"/>
                      <w:marTop w:val="0"/>
                      <w:marBottom w:val="0"/>
                      <w:divBdr>
                        <w:top w:val="none" w:sz="0" w:space="0" w:color="auto"/>
                        <w:left w:val="none" w:sz="0" w:space="0" w:color="auto"/>
                        <w:bottom w:val="none" w:sz="0" w:space="0" w:color="auto"/>
                        <w:right w:val="none" w:sz="0" w:space="0" w:color="auto"/>
                      </w:divBdr>
                    </w:div>
                    <w:div w:id="1809391456">
                      <w:marLeft w:val="0"/>
                      <w:marRight w:val="0"/>
                      <w:marTop w:val="0"/>
                      <w:marBottom w:val="0"/>
                      <w:divBdr>
                        <w:top w:val="none" w:sz="0" w:space="0" w:color="auto"/>
                        <w:left w:val="none" w:sz="0" w:space="0" w:color="auto"/>
                        <w:bottom w:val="none" w:sz="0" w:space="0" w:color="auto"/>
                        <w:right w:val="none" w:sz="0" w:space="0" w:color="auto"/>
                      </w:divBdr>
                      <w:divsChild>
                        <w:div w:id="1576696410">
                          <w:marLeft w:val="0"/>
                          <w:marRight w:val="0"/>
                          <w:marTop w:val="30"/>
                          <w:marBottom w:val="30"/>
                          <w:divBdr>
                            <w:top w:val="none" w:sz="0" w:space="0" w:color="auto"/>
                            <w:left w:val="none" w:sz="0" w:space="0" w:color="auto"/>
                            <w:bottom w:val="none" w:sz="0" w:space="0" w:color="auto"/>
                            <w:right w:val="none" w:sz="0" w:space="0" w:color="auto"/>
                          </w:divBdr>
                          <w:divsChild>
                            <w:div w:id="1431119653">
                              <w:marLeft w:val="0"/>
                              <w:marRight w:val="0"/>
                              <w:marTop w:val="0"/>
                              <w:marBottom w:val="0"/>
                              <w:divBdr>
                                <w:top w:val="none" w:sz="0" w:space="0" w:color="auto"/>
                                <w:left w:val="none" w:sz="0" w:space="0" w:color="auto"/>
                                <w:bottom w:val="none" w:sz="0" w:space="0" w:color="auto"/>
                                <w:right w:val="none" w:sz="0" w:space="0" w:color="auto"/>
                              </w:divBdr>
                              <w:divsChild>
                                <w:div w:id="1223640331">
                                  <w:marLeft w:val="0"/>
                                  <w:marRight w:val="0"/>
                                  <w:marTop w:val="0"/>
                                  <w:marBottom w:val="0"/>
                                  <w:divBdr>
                                    <w:top w:val="none" w:sz="0" w:space="0" w:color="auto"/>
                                    <w:left w:val="none" w:sz="0" w:space="0" w:color="auto"/>
                                    <w:bottom w:val="none" w:sz="0" w:space="0" w:color="auto"/>
                                    <w:right w:val="none" w:sz="0" w:space="0" w:color="auto"/>
                                  </w:divBdr>
                                </w:div>
                              </w:divsChild>
                            </w:div>
                            <w:div w:id="1586770173">
                              <w:marLeft w:val="0"/>
                              <w:marRight w:val="0"/>
                              <w:marTop w:val="0"/>
                              <w:marBottom w:val="0"/>
                              <w:divBdr>
                                <w:top w:val="none" w:sz="0" w:space="0" w:color="auto"/>
                                <w:left w:val="none" w:sz="0" w:space="0" w:color="auto"/>
                                <w:bottom w:val="none" w:sz="0" w:space="0" w:color="auto"/>
                                <w:right w:val="none" w:sz="0" w:space="0" w:color="auto"/>
                              </w:divBdr>
                              <w:divsChild>
                                <w:div w:id="104132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505896">
                      <w:marLeft w:val="0"/>
                      <w:marRight w:val="0"/>
                      <w:marTop w:val="0"/>
                      <w:marBottom w:val="0"/>
                      <w:divBdr>
                        <w:top w:val="none" w:sz="0" w:space="0" w:color="auto"/>
                        <w:left w:val="none" w:sz="0" w:space="0" w:color="auto"/>
                        <w:bottom w:val="none" w:sz="0" w:space="0" w:color="auto"/>
                        <w:right w:val="none" w:sz="0" w:space="0" w:color="auto"/>
                      </w:divBdr>
                    </w:div>
                    <w:div w:id="1884367061">
                      <w:marLeft w:val="0"/>
                      <w:marRight w:val="0"/>
                      <w:marTop w:val="0"/>
                      <w:marBottom w:val="0"/>
                      <w:divBdr>
                        <w:top w:val="none" w:sz="0" w:space="0" w:color="auto"/>
                        <w:left w:val="none" w:sz="0" w:space="0" w:color="auto"/>
                        <w:bottom w:val="none" w:sz="0" w:space="0" w:color="auto"/>
                        <w:right w:val="none" w:sz="0" w:space="0" w:color="auto"/>
                      </w:divBdr>
                    </w:div>
                    <w:div w:id="1906718333">
                      <w:marLeft w:val="0"/>
                      <w:marRight w:val="0"/>
                      <w:marTop w:val="0"/>
                      <w:marBottom w:val="0"/>
                      <w:divBdr>
                        <w:top w:val="none" w:sz="0" w:space="0" w:color="auto"/>
                        <w:left w:val="none" w:sz="0" w:space="0" w:color="auto"/>
                        <w:bottom w:val="none" w:sz="0" w:space="0" w:color="auto"/>
                        <w:right w:val="none" w:sz="0" w:space="0" w:color="auto"/>
                      </w:divBdr>
                    </w:div>
                    <w:div w:id="1914587795">
                      <w:marLeft w:val="0"/>
                      <w:marRight w:val="0"/>
                      <w:marTop w:val="0"/>
                      <w:marBottom w:val="0"/>
                      <w:divBdr>
                        <w:top w:val="none" w:sz="0" w:space="0" w:color="auto"/>
                        <w:left w:val="none" w:sz="0" w:space="0" w:color="auto"/>
                        <w:bottom w:val="none" w:sz="0" w:space="0" w:color="auto"/>
                        <w:right w:val="none" w:sz="0" w:space="0" w:color="auto"/>
                      </w:divBdr>
                    </w:div>
                    <w:div w:id="1981300329">
                      <w:marLeft w:val="0"/>
                      <w:marRight w:val="0"/>
                      <w:marTop w:val="0"/>
                      <w:marBottom w:val="0"/>
                      <w:divBdr>
                        <w:top w:val="none" w:sz="0" w:space="0" w:color="auto"/>
                        <w:left w:val="none" w:sz="0" w:space="0" w:color="auto"/>
                        <w:bottom w:val="none" w:sz="0" w:space="0" w:color="auto"/>
                        <w:right w:val="none" w:sz="0" w:space="0" w:color="auto"/>
                      </w:divBdr>
                    </w:div>
                    <w:div w:id="1990598183">
                      <w:marLeft w:val="0"/>
                      <w:marRight w:val="0"/>
                      <w:marTop w:val="0"/>
                      <w:marBottom w:val="0"/>
                      <w:divBdr>
                        <w:top w:val="none" w:sz="0" w:space="0" w:color="auto"/>
                        <w:left w:val="none" w:sz="0" w:space="0" w:color="auto"/>
                        <w:bottom w:val="none" w:sz="0" w:space="0" w:color="auto"/>
                        <w:right w:val="none" w:sz="0" w:space="0" w:color="auto"/>
                      </w:divBdr>
                    </w:div>
                    <w:div w:id="2033266407">
                      <w:marLeft w:val="0"/>
                      <w:marRight w:val="0"/>
                      <w:marTop w:val="0"/>
                      <w:marBottom w:val="0"/>
                      <w:divBdr>
                        <w:top w:val="none" w:sz="0" w:space="0" w:color="auto"/>
                        <w:left w:val="none" w:sz="0" w:space="0" w:color="auto"/>
                        <w:bottom w:val="none" w:sz="0" w:space="0" w:color="auto"/>
                        <w:right w:val="none" w:sz="0" w:space="0" w:color="auto"/>
                      </w:divBdr>
                    </w:div>
                    <w:div w:id="2128963880">
                      <w:marLeft w:val="0"/>
                      <w:marRight w:val="0"/>
                      <w:marTop w:val="0"/>
                      <w:marBottom w:val="0"/>
                      <w:divBdr>
                        <w:top w:val="none" w:sz="0" w:space="0" w:color="auto"/>
                        <w:left w:val="none" w:sz="0" w:space="0" w:color="auto"/>
                        <w:bottom w:val="none" w:sz="0" w:space="0" w:color="auto"/>
                        <w:right w:val="none" w:sz="0" w:space="0" w:color="auto"/>
                      </w:divBdr>
                    </w:div>
                    <w:div w:id="2138795327">
                      <w:marLeft w:val="0"/>
                      <w:marRight w:val="0"/>
                      <w:marTop w:val="0"/>
                      <w:marBottom w:val="0"/>
                      <w:divBdr>
                        <w:top w:val="none" w:sz="0" w:space="0" w:color="auto"/>
                        <w:left w:val="none" w:sz="0" w:space="0" w:color="auto"/>
                        <w:bottom w:val="none" w:sz="0" w:space="0" w:color="auto"/>
                        <w:right w:val="none" w:sz="0" w:space="0" w:color="auto"/>
                      </w:divBdr>
                    </w:div>
                  </w:divsChild>
                </w:div>
                <w:div w:id="684138904">
                  <w:marLeft w:val="0"/>
                  <w:marRight w:val="0"/>
                  <w:marTop w:val="0"/>
                  <w:marBottom w:val="0"/>
                  <w:divBdr>
                    <w:top w:val="none" w:sz="0" w:space="0" w:color="auto"/>
                    <w:left w:val="none" w:sz="0" w:space="0" w:color="auto"/>
                    <w:bottom w:val="none" w:sz="0" w:space="0" w:color="auto"/>
                    <w:right w:val="none" w:sz="0" w:space="0" w:color="auto"/>
                  </w:divBdr>
                  <w:divsChild>
                    <w:div w:id="916287890">
                      <w:marLeft w:val="0"/>
                      <w:marRight w:val="0"/>
                      <w:marTop w:val="0"/>
                      <w:marBottom w:val="0"/>
                      <w:divBdr>
                        <w:top w:val="none" w:sz="0" w:space="0" w:color="auto"/>
                        <w:left w:val="none" w:sz="0" w:space="0" w:color="auto"/>
                        <w:bottom w:val="none" w:sz="0" w:space="0" w:color="auto"/>
                        <w:right w:val="none" w:sz="0" w:space="0" w:color="auto"/>
                      </w:divBdr>
                    </w:div>
                  </w:divsChild>
                </w:div>
                <w:div w:id="1585603167">
                  <w:marLeft w:val="0"/>
                  <w:marRight w:val="0"/>
                  <w:marTop w:val="0"/>
                  <w:marBottom w:val="0"/>
                  <w:divBdr>
                    <w:top w:val="none" w:sz="0" w:space="0" w:color="auto"/>
                    <w:left w:val="none" w:sz="0" w:space="0" w:color="auto"/>
                    <w:bottom w:val="none" w:sz="0" w:space="0" w:color="auto"/>
                    <w:right w:val="none" w:sz="0" w:space="0" w:color="auto"/>
                  </w:divBdr>
                  <w:divsChild>
                    <w:div w:id="1330134756">
                      <w:marLeft w:val="0"/>
                      <w:marRight w:val="0"/>
                      <w:marTop w:val="0"/>
                      <w:marBottom w:val="0"/>
                      <w:divBdr>
                        <w:top w:val="none" w:sz="0" w:space="0" w:color="auto"/>
                        <w:left w:val="none" w:sz="0" w:space="0" w:color="auto"/>
                        <w:bottom w:val="none" w:sz="0" w:space="0" w:color="auto"/>
                        <w:right w:val="none" w:sz="0" w:space="0" w:color="auto"/>
                      </w:divBdr>
                    </w:div>
                  </w:divsChild>
                </w:div>
                <w:div w:id="1735079234">
                  <w:marLeft w:val="0"/>
                  <w:marRight w:val="0"/>
                  <w:marTop w:val="0"/>
                  <w:marBottom w:val="0"/>
                  <w:divBdr>
                    <w:top w:val="none" w:sz="0" w:space="0" w:color="auto"/>
                    <w:left w:val="none" w:sz="0" w:space="0" w:color="auto"/>
                    <w:bottom w:val="none" w:sz="0" w:space="0" w:color="auto"/>
                    <w:right w:val="none" w:sz="0" w:space="0" w:color="auto"/>
                  </w:divBdr>
                  <w:divsChild>
                    <w:div w:id="117893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018080">
          <w:marLeft w:val="0"/>
          <w:marRight w:val="0"/>
          <w:marTop w:val="0"/>
          <w:marBottom w:val="0"/>
          <w:divBdr>
            <w:top w:val="none" w:sz="0" w:space="0" w:color="auto"/>
            <w:left w:val="none" w:sz="0" w:space="0" w:color="auto"/>
            <w:bottom w:val="none" w:sz="0" w:space="0" w:color="auto"/>
            <w:right w:val="none" w:sz="0" w:space="0" w:color="auto"/>
          </w:divBdr>
        </w:div>
        <w:div w:id="464737374">
          <w:marLeft w:val="0"/>
          <w:marRight w:val="0"/>
          <w:marTop w:val="0"/>
          <w:marBottom w:val="0"/>
          <w:divBdr>
            <w:top w:val="none" w:sz="0" w:space="0" w:color="auto"/>
            <w:left w:val="none" w:sz="0" w:space="0" w:color="auto"/>
            <w:bottom w:val="none" w:sz="0" w:space="0" w:color="auto"/>
            <w:right w:val="none" w:sz="0" w:space="0" w:color="auto"/>
          </w:divBdr>
        </w:div>
        <w:div w:id="551159287">
          <w:marLeft w:val="0"/>
          <w:marRight w:val="0"/>
          <w:marTop w:val="0"/>
          <w:marBottom w:val="0"/>
          <w:divBdr>
            <w:top w:val="none" w:sz="0" w:space="0" w:color="auto"/>
            <w:left w:val="none" w:sz="0" w:space="0" w:color="auto"/>
            <w:bottom w:val="none" w:sz="0" w:space="0" w:color="auto"/>
            <w:right w:val="none" w:sz="0" w:space="0" w:color="auto"/>
          </w:divBdr>
          <w:divsChild>
            <w:div w:id="243103560">
              <w:marLeft w:val="-75"/>
              <w:marRight w:val="0"/>
              <w:marTop w:val="30"/>
              <w:marBottom w:val="30"/>
              <w:divBdr>
                <w:top w:val="none" w:sz="0" w:space="0" w:color="auto"/>
                <w:left w:val="none" w:sz="0" w:space="0" w:color="auto"/>
                <w:bottom w:val="none" w:sz="0" w:space="0" w:color="auto"/>
                <w:right w:val="none" w:sz="0" w:space="0" w:color="auto"/>
              </w:divBdr>
              <w:divsChild>
                <w:div w:id="257835165">
                  <w:marLeft w:val="0"/>
                  <w:marRight w:val="0"/>
                  <w:marTop w:val="0"/>
                  <w:marBottom w:val="0"/>
                  <w:divBdr>
                    <w:top w:val="none" w:sz="0" w:space="0" w:color="auto"/>
                    <w:left w:val="none" w:sz="0" w:space="0" w:color="auto"/>
                    <w:bottom w:val="none" w:sz="0" w:space="0" w:color="auto"/>
                    <w:right w:val="none" w:sz="0" w:space="0" w:color="auto"/>
                  </w:divBdr>
                  <w:divsChild>
                    <w:div w:id="1376389818">
                      <w:marLeft w:val="0"/>
                      <w:marRight w:val="0"/>
                      <w:marTop w:val="0"/>
                      <w:marBottom w:val="0"/>
                      <w:divBdr>
                        <w:top w:val="none" w:sz="0" w:space="0" w:color="auto"/>
                        <w:left w:val="none" w:sz="0" w:space="0" w:color="auto"/>
                        <w:bottom w:val="none" w:sz="0" w:space="0" w:color="auto"/>
                        <w:right w:val="none" w:sz="0" w:space="0" w:color="auto"/>
                      </w:divBdr>
                    </w:div>
                  </w:divsChild>
                </w:div>
                <w:div w:id="417487274">
                  <w:marLeft w:val="0"/>
                  <w:marRight w:val="0"/>
                  <w:marTop w:val="0"/>
                  <w:marBottom w:val="0"/>
                  <w:divBdr>
                    <w:top w:val="none" w:sz="0" w:space="0" w:color="auto"/>
                    <w:left w:val="none" w:sz="0" w:space="0" w:color="auto"/>
                    <w:bottom w:val="none" w:sz="0" w:space="0" w:color="auto"/>
                    <w:right w:val="none" w:sz="0" w:space="0" w:color="auto"/>
                  </w:divBdr>
                  <w:divsChild>
                    <w:div w:id="774711606">
                      <w:marLeft w:val="0"/>
                      <w:marRight w:val="0"/>
                      <w:marTop w:val="0"/>
                      <w:marBottom w:val="0"/>
                      <w:divBdr>
                        <w:top w:val="none" w:sz="0" w:space="0" w:color="auto"/>
                        <w:left w:val="none" w:sz="0" w:space="0" w:color="auto"/>
                        <w:bottom w:val="none" w:sz="0" w:space="0" w:color="auto"/>
                        <w:right w:val="none" w:sz="0" w:space="0" w:color="auto"/>
                      </w:divBdr>
                    </w:div>
                  </w:divsChild>
                </w:div>
                <w:div w:id="638920606">
                  <w:marLeft w:val="0"/>
                  <w:marRight w:val="0"/>
                  <w:marTop w:val="0"/>
                  <w:marBottom w:val="0"/>
                  <w:divBdr>
                    <w:top w:val="none" w:sz="0" w:space="0" w:color="auto"/>
                    <w:left w:val="none" w:sz="0" w:space="0" w:color="auto"/>
                    <w:bottom w:val="none" w:sz="0" w:space="0" w:color="auto"/>
                    <w:right w:val="none" w:sz="0" w:space="0" w:color="auto"/>
                  </w:divBdr>
                  <w:divsChild>
                    <w:div w:id="1871262698">
                      <w:marLeft w:val="0"/>
                      <w:marRight w:val="0"/>
                      <w:marTop w:val="0"/>
                      <w:marBottom w:val="0"/>
                      <w:divBdr>
                        <w:top w:val="none" w:sz="0" w:space="0" w:color="auto"/>
                        <w:left w:val="none" w:sz="0" w:space="0" w:color="auto"/>
                        <w:bottom w:val="none" w:sz="0" w:space="0" w:color="auto"/>
                        <w:right w:val="none" w:sz="0" w:space="0" w:color="auto"/>
                      </w:divBdr>
                    </w:div>
                  </w:divsChild>
                </w:div>
                <w:div w:id="859509744">
                  <w:marLeft w:val="0"/>
                  <w:marRight w:val="0"/>
                  <w:marTop w:val="0"/>
                  <w:marBottom w:val="0"/>
                  <w:divBdr>
                    <w:top w:val="none" w:sz="0" w:space="0" w:color="auto"/>
                    <w:left w:val="none" w:sz="0" w:space="0" w:color="auto"/>
                    <w:bottom w:val="none" w:sz="0" w:space="0" w:color="auto"/>
                    <w:right w:val="none" w:sz="0" w:space="0" w:color="auto"/>
                  </w:divBdr>
                  <w:divsChild>
                    <w:div w:id="1778788079">
                      <w:marLeft w:val="0"/>
                      <w:marRight w:val="0"/>
                      <w:marTop w:val="0"/>
                      <w:marBottom w:val="0"/>
                      <w:divBdr>
                        <w:top w:val="none" w:sz="0" w:space="0" w:color="auto"/>
                        <w:left w:val="none" w:sz="0" w:space="0" w:color="auto"/>
                        <w:bottom w:val="none" w:sz="0" w:space="0" w:color="auto"/>
                        <w:right w:val="none" w:sz="0" w:space="0" w:color="auto"/>
                      </w:divBdr>
                    </w:div>
                  </w:divsChild>
                </w:div>
                <w:div w:id="1035695686">
                  <w:marLeft w:val="0"/>
                  <w:marRight w:val="0"/>
                  <w:marTop w:val="0"/>
                  <w:marBottom w:val="0"/>
                  <w:divBdr>
                    <w:top w:val="none" w:sz="0" w:space="0" w:color="auto"/>
                    <w:left w:val="none" w:sz="0" w:space="0" w:color="auto"/>
                    <w:bottom w:val="none" w:sz="0" w:space="0" w:color="auto"/>
                    <w:right w:val="none" w:sz="0" w:space="0" w:color="auto"/>
                  </w:divBdr>
                  <w:divsChild>
                    <w:div w:id="1813937442">
                      <w:marLeft w:val="0"/>
                      <w:marRight w:val="0"/>
                      <w:marTop w:val="0"/>
                      <w:marBottom w:val="0"/>
                      <w:divBdr>
                        <w:top w:val="none" w:sz="0" w:space="0" w:color="auto"/>
                        <w:left w:val="none" w:sz="0" w:space="0" w:color="auto"/>
                        <w:bottom w:val="none" w:sz="0" w:space="0" w:color="auto"/>
                        <w:right w:val="none" w:sz="0" w:space="0" w:color="auto"/>
                      </w:divBdr>
                    </w:div>
                  </w:divsChild>
                </w:div>
                <w:div w:id="1668557912">
                  <w:marLeft w:val="0"/>
                  <w:marRight w:val="0"/>
                  <w:marTop w:val="0"/>
                  <w:marBottom w:val="0"/>
                  <w:divBdr>
                    <w:top w:val="none" w:sz="0" w:space="0" w:color="auto"/>
                    <w:left w:val="none" w:sz="0" w:space="0" w:color="auto"/>
                    <w:bottom w:val="none" w:sz="0" w:space="0" w:color="auto"/>
                    <w:right w:val="none" w:sz="0" w:space="0" w:color="auto"/>
                  </w:divBdr>
                  <w:divsChild>
                    <w:div w:id="2096046188">
                      <w:marLeft w:val="0"/>
                      <w:marRight w:val="0"/>
                      <w:marTop w:val="0"/>
                      <w:marBottom w:val="0"/>
                      <w:divBdr>
                        <w:top w:val="none" w:sz="0" w:space="0" w:color="auto"/>
                        <w:left w:val="none" w:sz="0" w:space="0" w:color="auto"/>
                        <w:bottom w:val="none" w:sz="0" w:space="0" w:color="auto"/>
                        <w:right w:val="none" w:sz="0" w:space="0" w:color="auto"/>
                      </w:divBdr>
                    </w:div>
                  </w:divsChild>
                </w:div>
                <w:div w:id="1668829211">
                  <w:marLeft w:val="0"/>
                  <w:marRight w:val="0"/>
                  <w:marTop w:val="0"/>
                  <w:marBottom w:val="0"/>
                  <w:divBdr>
                    <w:top w:val="none" w:sz="0" w:space="0" w:color="auto"/>
                    <w:left w:val="none" w:sz="0" w:space="0" w:color="auto"/>
                    <w:bottom w:val="none" w:sz="0" w:space="0" w:color="auto"/>
                    <w:right w:val="none" w:sz="0" w:space="0" w:color="auto"/>
                  </w:divBdr>
                  <w:divsChild>
                    <w:div w:id="115999206">
                      <w:marLeft w:val="0"/>
                      <w:marRight w:val="0"/>
                      <w:marTop w:val="0"/>
                      <w:marBottom w:val="0"/>
                      <w:divBdr>
                        <w:top w:val="none" w:sz="0" w:space="0" w:color="auto"/>
                        <w:left w:val="none" w:sz="0" w:space="0" w:color="auto"/>
                        <w:bottom w:val="none" w:sz="0" w:space="0" w:color="auto"/>
                        <w:right w:val="none" w:sz="0" w:space="0" w:color="auto"/>
                      </w:divBdr>
                    </w:div>
                  </w:divsChild>
                </w:div>
                <w:div w:id="1765151086">
                  <w:marLeft w:val="0"/>
                  <w:marRight w:val="0"/>
                  <w:marTop w:val="0"/>
                  <w:marBottom w:val="0"/>
                  <w:divBdr>
                    <w:top w:val="none" w:sz="0" w:space="0" w:color="auto"/>
                    <w:left w:val="none" w:sz="0" w:space="0" w:color="auto"/>
                    <w:bottom w:val="none" w:sz="0" w:space="0" w:color="auto"/>
                    <w:right w:val="none" w:sz="0" w:space="0" w:color="auto"/>
                  </w:divBdr>
                  <w:divsChild>
                    <w:div w:id="865824795">
                      <w:marLeft w:val="0"/>
                      <w:marRight w:val="0"/>
                      <w:marTop w:val="0"/>
                      <w:marBottom w:val="0"/>
                      <w:divBdr>
                        <w:top w:val="none" w:sz="0" w:space="0" w:color="auto"/>
                        <w:left w:val="none" w:sz="0" w:space="0" w:color="auto"/>
                        <w:bottom w:val="none" w:sz="0" w:space="0" w:color="auto"/>
                        <w:right w:val="none" w:sz="0" w:space="0" w:color="auto"/>
                      </w:divBdr>
                    </w:div>
                  </w:divsChild>
                </w:div>
                <w:div w:id="1904218426">
                  <w:marLeft w:val="0"/>
                  <w:marRight w:val="0"/>
                  <w:marTop w:val="0"/>
                  <w:marBottom w:val="0"/>
                  <w:divBdr>
                    <w:top w:val="none" w:sz="0" w:space="0" w:color="auto"/>
                    <w:left w:val="none" w:sz="0" w:space="0" w:color="auto"/>
                    <w:bottom w:val="none" w:sz="0" w:space="0" w:color="auto"/>
                    <w:right w:val="none" w:sz="0" w:space="0" w:color="auto"/>
                  </w:divBdr>
                  <w:divsChild>
                    <w:div w:id="116571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562971">
          <w:marLeft w:val="0"/>
          <w:marRight w:val="0"/>
          <w:marTop w:val="0"/>
          <w:marBottom w:val="0"/>
          <w:divBdr>
            <w:top w:val="none" w:sz="0" w:space="0" w:color="auto"/>
            <w:left w:val="none" w:sz="0" w:space="0" w:color="auto"/>
            <w:bottom w:val="none" w:sz="0" w:space="0" w:color="auto"/>
            <w:right w:val="none" w:sz="0" w:space="0" w:color="auto"/>
          </w:divBdr>
          <w:divsChild>
            <w:div w:id="42606044">
              <w:marLeft w:val="0"/>
              <w:marRight w:val="0"/>
              <w:marTop w:val="0"/>
              <w:marBottom w:val="0"/>
              <w:divBdr>
                <w:top w:val="none" w:sz="0" w:space="0" w:color="auto"/>
                <w:left w:val="none" w:sz="0" w:space="0" w:color="auto"/>
                <w:bottom w:val="none" w:sz="0" w:space="0" w:color="auto"/>
                <w:right w:val="none" w:sz="0" w:space="0" w:color="auto"/>
              </w:divBdr>
            </w:div>
            <w:div w:id="712117606">
              <w:marLeft w:val="0"/>
              <w:marRight w:val="0"/>
              <w:marTop w:val="0"/>
              <w:marBottom w:val="0"/>
              <w:divBdr>
                <w:top w:val="none" w:sz="0" w:space="0" w:color="auto"/>
                <w:left w:val="none" w:sz="0" w:space="0" w:color="auto"/>
                <w:bottom w:val="none" w:sz="0" w:space="0" w:color="auto"/>
                <w:right w:val="none" w:sz="0" w:space="0" w:color="auto"/>
              </w:divBdr>
            </w:div>
            <w:div w:id="1522208836">
              <w:marLeft w:val="0"/>
              <w:marRight w:val="0"/>
              <w:marTop w:val="0"/>
              <w:marBottom w:val="0"/>
              <w:divBdr>
                <w:top w:val="none" w:sz="0" w:space="0" w:color="auto"/>
                <w:left w:val="none" w:sz="0" w:space="0" w:color="auto"/>
                <w:bottom w:val="none" w:sz="0" w:space="0" w:color="auto"/>
                <w:right w:val="none" w:sz="0" w:space="0" w:color="auto"/>
              </w:divBdr>
            </w:div>
            <w:div w:id="2095593103">
              <w:marLeft w:val="0"/>
              <w:marRight w:val="0"/>
              <w:marTop w:val="0"/>
              <w:marBottom w:val="0"/>
              <w:divBdr>
                <w:top w:val="none" w:sz="0" w:space="0" w:color="auto"/>
                <w:left w:val="none" w:sz="0" w:space="0" w:color="auto"/>
                <w:bottom w:val="none" w:sz="0" w:space="0" w:color="auto"/>
                <w:right w:val="none" w:sz="0" w:space="0" w:color="auto"/>
              </w:divBdr>
            </w:div>
          </w:divsChild>
        </w:div>
        <w:div w:id="780802335">
          <w:marLeft w:val="0"/>
          <w:marRight w:val="0"/>
          <w:marTop w:val="0"/>
          <w:marBottom w:val="0"/>
          <w:divBdr>
            <w:top w:val="none" w:sz="0" w:space="0" w:color="auto"/>
            <w:left w:val="none" w:sz="0" w:space="0" w:color="auto"/>
            <w:bottom w:val="none" w:sz="0" w:space="0" w:color="auto"/>
            <w:right w:val="none" w:sz="0" w:space="0" w:color="auto"/>
          </w:divBdr>
        </w:div>
        <w:div w:id="838422629">
          <w:marLeft w:val="0"/>
          <w:marRight w:val="0"/>
          <w:marTop w:val="0"/>
          <w:marBottom w:val="0"/>
          <w:divBdr>
            <w:top w:val="none" w:sz="0" w:space="0" w:color="auto"/>
            <w:left w:val="none" w:sz="0" w:space="0" w:color="auto"/>
            <w:bottom w:val="none" w:sz="0" w:space="0" w:color="auto"/>
            <w:right w:val="none" w:sz="0" w:space="0" w:color="auto"/>
          </w:divBdr>
        </w:div>
        <w:div w:id="852577321">
          <w:marLeft w:val="0"/>
          <w:marRight w:val="0"/>
          <w:marTop w:val="0"/>
          <w:marBottom w:val="0"/>
          <w:divBdr>
            <w:top w:val="none" w:sz="0" w:space="0" w:color="auto"/>
            <w:left w:val="none" w:sz="0" w:space="0" w:color="auto"/>
            <w:bottom w:val="none" w:sz="0" w:space="0" w:color="auto"/>
            <w:right w:val="none" w:sz="0" w:space="0" w:color="auto"/>
          </w:divBdr>
        </w:div>
        <w:div w:id="1000079643">
          <w:marLeft w:val="0"/>
          <w:marRight w:val="0"/>
          <w:marTop w:val="0"/>
          <w:marBottom w:val="0"/>
          <w:divBdr>
            <w:top w:val="none" w:sz="0" w:space="0" w:color="auto"/>
            <w:left w:val="none" w:sz="0" w:space="0" w:color="auto"/>
            <w:bottom w:val="none" w:sz="0" w:space="0" w:color="auto"/>
            <w:right w:val="none" w:sz="0" w:space="0" w:color="auto"/>
          </w:divBdr>
          <w:divsChild>
            <w:div w:id="1542668738">
              <w:marLeft w:val="-75"/>
              <w:marRight w:val="0"/>
              <w:marTop w:val="30"/>
              <w:marBottom w:val="30"/>
              <w:divBdr>
                <w:top w:val="none" w:sz="0" w:space="0" w:color="auto"/>
                <w:left w:val="none" w:sz="0" w:space="0" w:color="auto"/>
                <w:bottom w:val="none" w:sz="0" w:space="0" w:color="auto"/>
                <w:right w:val="none" w:sz="0" w:space="0" w:color="auto"/>
              </w:divBdr>
              <w:divsChild>
                <w:div w:id="843403323">
                  <w:marLeft w:val="0"/>
                  <w:marRight w:val="0"/>
                  <w:marTop w:val="0"/>
                  <w:marBottom w:val="0"/>
                  <w:divBdr>
                    <w:top w:val="none" w:sz="0" w:space="0" w:color="auto"/>
                    <w:left w:val="none" w:sz="0" w:space="0" w:color="auto"/>
                    <w:bottom w:val="none" w:sz="0" w:space="0" w:color="auto"/>
                    <w:right w:val="none" w:sz="0" w:space="0" w:color="auto"/>
                  </w:divBdr>
                  <w:divsChild>
                    <w:div w:id="1825580563">
                      <w:marLeft w:val="0"/>
                      <w:marRight w:val="0"/>
                      <w:marTop w:val="0"/>
                      <w:marBottom w:val="0"/>
                      <w:divBdr>
                        <w:top w:val="none" w:sz="0" w:space="0" w:color="auto"/>
                        <w:left w:val="none" w:sz="0" w:space="0" w:color="auto"/>
                        <w:bottom w:val="none" w:sz="0" w:space="0" w:color="auto"/>
                        <w:right w:val="none" w:sz="0" w:space="0" w:color="auto"/>
                      </w:divBdr>
                    </w:div>
                  </w:divsChild>
                </w:div>
                <w:div w:id="1803502746">
                  <w:marLeft w:val="0"/>
                  <w:marRight w:val="0"/>
                  <w:marTop w:val="0"/>
                  <w:marBottom w:val="0"/>
                  <w:divBdr>
                    <w:top w:val="none" w:sz="0" w:space="0" w:color="auto"/>
                    <w:left w:val="none" w:sz="0" w:space="0" w:color="auto"/>
                    <w:bottom w:val="none" w:sz="0" w:space="0" w:color="auto"/>
                    <w:right w:val="none" w:sz="0" w:space="0" w:color="auto"/>
                  </w:divBdr>
                  <w:divsChild>
                    <w:div w:id="99483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516341">
          <w:marLeft w:val="0"/>
          <w:marRight w:val="0"/>
          <w:marTop w:val="0"/>
          <w:marBottom w:val="0"/>
          <w:divBdr>
            <w:top w:val="none" w:sz="0" w:space="0" w:color="auto"/>
            <w:left w:val="none" w:sz="0" w:space="0" w:color="auto"/>
            <w:bottom w:val="none" w:sz="0" w:space="0" w:color="auto"/>
            <w:right w:val="none" w:sz="0" w:space="0" w:color="auto"/>
          </w:divBdr>
          <w:divsChild>
            <w:div w:id="3408658">
              <w:marLeft w:val="0"/>
              <w:marRight w:val="0"/>
              <w:marTop w:val="0"/>
              <w:marBottom w:val="0"/>
              <w:divBdr>
                <w:top w:val="none" w:sz="0" w:space="0" w:color="auto"/>
                <w:left w:val="none" w:sz="0" w:space="0" w:color="auto"/>
                <w:bottom w:val="none" w:sz="0" w:space="0" w:color="auto"/>
                <w:right w:val="none" w:sz="0" w:space="0" w:color="auto"/>
              </w:divBdr>
            </w:div>
            <w:div w:id="32004318">
              <w:marLeft w:val="0"/>
              <w:marRight w:val="0"/>
              <w:marTop w:val="0"/>
              <w:marBottom w:val="0"/>
              <w:divBdr>
                <w:top w:val="none" w:sz="0" w:space="0" w:color="auto"/>
                <w:left w:val="none" w:sz="0" w:space="0" w:color="auto"/>
                <w:bottom w:val="none" w:sz="0" w:space="0" w:color="auto"/>
                <w:right w:val="none" w:sz="0" w:space="0" w:color="auto"/>
              </w:divBdr>
            </w:div>
            <w:div w:id="871530331">
              <w:marLeft w:val="0"/>
              <w:marRight w:val="0"/>
              <w:marTop w:val="0"/>
              <w:marBottom w:val="0"/>
              <w:divBdr>
                <w:top w:val="none" w:sz="0" w:space="0" w:color="auto"/>
                <w:left w:val="none" w:sz="0" w:space="0" w:color="auto"/>
                <w:bottom w:val="none" w:sz="0" w:space="0" w:color="auto"/>
                <w:right w:val="none" w:sz="0" w:space="0" w:color="auto"/>
              </w:divBdr>
            </w:div>
            <w:div w:id="980184681">
              <w:marLeft w:val="0"/>
              <w:marRight w:val="0"/>
              <w:marTop w:val="0"/>
              <w:marBottom w:val="0"/>
              <w:divBdr>
                <w:top w:val="none" w:sz="0" w:space="0" w:color="auto"/>
                <w:left w:val="none" w:sz="0" w:space="0" w:color="auto"/>
                <w:bottom w:val="none" w:sz="0" w:space="0" w:color="auto"/>
                <w:right w:val="none" w:sz="0" w:space="0" w:color="auto"/>
              </w:divBdr>
            </w:div>
            <w:div w:id="1254782387">
              <w:marLeft w:val="0"/>
              <w:marRight w:val="0"/>
              <w:marTop w:val="0"/>
              <w:marBottom w:val="0"/>
              <w:divBdr>
                <w:top w:val="none" w:sz="0" w:space="0" w:color="auto"/>
                <w:left w:val="none" w:sz="0" w:space="0" w:color="auto"/>
                <w:bottom w:val="none" w:sz="0" w:space="0" w:color="auto"/>
                <w:right w:val="none" w:sz="0" w:space="0" w:color="auto"/>
              </w:divBdr>
            </w:div>
            <w:div w:id="1309287116">
              <w:marLeft w:val="0"/>
              <w:marRight w:val="0"/>
              <w:marTop w:val="0"/>
              <w:marBottom w:val="0"/>
              <w:divBdr>
                <w:top w:val="none" w:sz="0" w:space="0" w:color="auto"/>
                <w:left w:val="none" w:sz="0" w:space="0" w:color="auto"/>
                <w:bottom w:val="none" w:sz="0" w:space="0" w:color="auto"/>
                <w:right w:val="none" w:sz="0" w:space="0" w:color="auto"/>
              </w:divBdr>
            </w:div>
            <w:div w:id="1346706987">
              <w:marLeft w:val="0"/>
              <w:marRight w:val="0"/>
              <w:marTop w:val="0"/>
              <w:marBottom w:val="0"/>
              <w:divBdr>
                <w:top w:val="none" w:sz="0" w:space="0" w:color="auto"/>
                <w:left w:val="none" w:sz="0" w:space="0" w:color="auto"/>
                <w:bottom w:val="none" w:sz="0" w:space="0" w:color="auto"/>
                <w:right w:val="none" w:sz="0" w:space="0" w:color="auto"/>
              </w:divBdr>
            </w:div>
            <w:div w:id="1430733855">
              <w:marLeft w:val="0"/>
              <w:marRight w:val="0"/>
              <w:marTop w:val="0"/>
              <w:marBottom w:val="0"/>
              <w:divBdr>
                <w:top w:val="none" w:sz="0" w:space="0" w:color="auto"/>
                <w:left w:val="none" w:sz="0" w:space="0" w:color="auto"/>
                <w:bottom w:val="none" w:sz="0" w:space="0" w:color="auto"/>
                <w:right w:val="none" w:sz="0" w:space="0" w:color="auto"/>
              </w:divBdr>
            </w:div>
            <w:div w:id="1500997043">
              <w:marLeft w:val="0"/>
              <w:marRight w:val="0"/>
              <w:marTop w:val="0"/>
              <w:marBottom w:val="0"/>
              <w:divBdr>
                <w:top w:val="none" w:sz="0" w:space="0" w:color="auto"/>
                <w:left w:val="none" w:sz="0" w:space="0" w:color="auto"/>
                <w:bottom w:val="none" w:sz="0" w:space="0" w:color="auto"/>
                <w:right w:val="none" w:sz="0" w:space="0" w:color="auto"/>
              </w:divBdr>
            </w:div>
            <w:div w:id="1608343750">
              <w:marLeft w:val="0"/>
              <w:marRight w:val="0"/>
              <w:marTop w:val="0"/>
              <w:marBottom w:val="0"/>
              <w:divBdr>
                <w:top w:val="none" w:sz="0" w:space="0" w:color="auto"/>
                <w:left w:val="none" w:sz="0" w:space="0" w:color="auto"/>
                <w:bottom w:val="none" w:sz="0" w:space="0" w:color="auto"/>
                <w:right w:val="none" w:sz="0" w:space="0" w:color="auto"/>
              </w:divBdr>
            </w:div>
            <w:div w:id="1651011548">
              <w:marLeft w:val="0"/>
              <w:marRight w:val="0"/>
              <w:marTop w:val="0"/>
              <w:marBottom w:val="0"/>
              <w:divBdr>
                <w:top w:val="none" w:sz="0" w:space="0" w:color="auto"/>
                <w:left w:val="none" w:sz="0" w:space="0" w:color="auto"/>
                <w:bottom w:val="none" w:sz="0" w:space="0" w:color="auto"/>
                <w:right w:val="none" w:sz="0" w:space="0" w:color="auto"/>
              </w:divBdr>
            </w:div>
            <w:div w:id="1774282238">
              <w:marLeft w:val="0"/>
              <w:marRight w:val="0"/>
              <w:marTop w:val="0"/>
              <w:marBottom w:val="0"/>
              <w:divBdr>
                <w:top w:val="none" w:sz="0" w:space="0" w:color="auto"/>
                <w:left w:val="none" w:sz="0" w:space="0" w:color="auto"/>
                <w:bottom w:val="none" w:sz="0" w:space="0" w:color="auto"/>
                <w:right w:val="none" w:sz="0" w:space="0" w:color="auto"/>
              </w:divBdr>
            </w:div>
            <w:div w:id="1900508588">
              <w:marLeft w:val="0"/>
              <w:marRight w:val="0"/>
              <w:marTop w:val="0"/>
              <w:marBottom w:val="0"/>
              <w:divBdr>
                <w:top w:val="none" w:sz="0" w:space="0" w:color="auto"/>
                <w:left w:val="none" w:sz="0" w:space="0" w:color="auto"/>
                <w:bottom w:val="none" w:sz="0" w:space="0" w:color="auto"/>
                <w:right w:val="none" w:sz="0" w:space="0" w:color="auto"/>
              </w:divBdr>
            </w:div>
            <w:div w:id="1905796484">
              <w:marLeft w:val="0"/>
              <w:marRight w:val="0"/>
              <w:marTop w:val="0"/>
              <w:marBottom w:val="0"/>
              <w:divBdr>
                <w:top w:val="none" w:sz="0" w:space="0" w:color="auto"/>
                <w:left w:val="none" w:sz="0" w:space="0" w:color="auto"/>
                <w:bottom w:val="none" w:sz="0" w:space="0" w:color="auto"/>
                <w:right w:val="none" w:sz="0" w:space="0" w:color="auto"/>
              </w:divBdr>
            </w:div>
            <w:div w:id="1914772655">
              <w:marLeft w:val="0"/>
              <w:marRight w:val="0"/>
              <w:marTop w:val="0"/>
              <w:marBottom w:val="0"/>
              <w:divBdr>
                <w:top w:val="none" w:sz="0" w:space="0" w:color="auto"/>
                <w:left w:val="none" w:sz="0" w:space="0" w:color="auto"/>
                <w:bottom w:val="none" w:sz="0" w:space="0" w:color="auto"/>
                <w:right w:val="none" w:sz="0" w:space="0" w:color="auto"/>
              </w:divBdr>
            </w:div>
            <w:div w:id="1919173792">
              <w:marLeft w:val="0"/>
              <w:marRight w:val="0"/>
              <w:marTop w:val="0"/>
              <w:marBottom w:val="0"/>
              <w:divBdr>
                <w:top w:val="none" w:sz="0" w:space="0" w:color="auto"/>
                <w:left w:val="none" w:sz="0" w:space="0" w:color="auto"/>
                <w:bottom w:val="none" w:sz="0" w:space="0" w:color="auto"/>
                <w:right w:val="none" w:sz="0" w:space="0" w:color="auto"/>
              </w:divBdr>
            </w:div>
            <w:div w:id="2006274360">
              <w:marLeft w:val="0"/>
              <w:marRight w:val="0"/>
              <w:marTop w:val="0"/>
              <w:marBottom w:val="0"/>
              <w:divBdr>
                <w:top w:val="none" w:sz="0" w:space="0" w:color="auto"/>
                <w:left w:val="none" w:sz="0" w:space="0" w:color="auto"/>
                <w:bottom w:val="none" w:sz="0" w:space="0" w:color="auto"/>
                <w:right w:val="none" w:sz="0" w:space="0" w:color="auto"/>
              </w:divBdr>
            </w:div>
            <w:div w:id="2047290140">
              <w:marLeft w:val="0"/>
              <w:marRight w:val="0"/>
              <w:marTop w:val="0"/>
              <w:marBottom w:val="0"/>
              <w:divBdr>
                <w:top w:val="none" w:sz="0" w:space="0" w:color="auto"/>
                <w:left w:val="none" w:sz="0" w:space="0" w:color="auto"/>
                <w:bottom w:val="none" w:sz="0" w:space="0" w:color="auto"/>
                <w:right w:val="none" w:sz="0" w:space="0" w:color="auto"/>
              </w:divBdr>
            </w:div>
            <w:div w:id="2106030140">
              <w:marLeft w:val="0"/>
              <w:marRight w:val="0"/>
              <w:marTop w:val="0"/>
              <w:marBottom w:val="0"/>
              <w:divBdr>
                <w:top w:val="none" w:sz="0" w:space="0" w:color="auto"/>
                <w:left w:val="none" w:sz="0" w:space="0" w:color="auto"/>
                <w:bottom w:val="none" w:sz="0" w:space="0" w:color="auto"/>
                <w:right w:val="none" w:sz="0" w:space="0" w:color="auto"/>
              </w:divBdr>
            </w:div>
          </w:divsChild>
        </w:div>
        <w:div w:id="1065108967">
          <w:marLeft w:val="0"/>
          <w:marRight w:val="0"/>
          <w:marTop w:val="0"/>
          <w:marBottom w:val="0"/>
          <w:divBdr>
            <w:top w:val="none" w:sz="0" w:space="0" w:color="auto"/>
            <w:left w:val="none" w:sz="0" w:space="0" w:color="auto"/>
            <w:bottom w:val="none" w:sz="0" w:space="0" w:color="auto"/>
            <w:right w:val="none" w:sz="0" w:space="0" w:color="auto"/>
          </w:divBdr>
          <w:divsChild>
            <w:div w:id="221991296">
              <w:marLeft w:val="0"/>
              <w:marRight w:val="0"/>
              <w:marTop w:val="0"/>
              <w:marBottom w:val="0"/>
              <w:divBdr>
                <w:top w:val="none" w:sz="0" w:space="0" w:color="auto"/>
                <w:left w:val="none" w:sz="0" w:space="0" w:color="auto"/>
                <w:bottom w:val="none" w:sz="0" w:space="0" w:color="auto"/>
                <w:right w:val="none" w:sz="0" w:space="0" w:color="auto"/>
              </w:divBdr>
            </w:div>
            <w:div w:id="271934309">
              <w:marLeft w:val="0"/>
              <w:marRight w:val="0"/>
              <w:marTop w:val="0"/>
              <w:marBottom w:val="0"/>
              <w:divBdr>
                <w:top w:val="none" w:sz="0" w:space="0" w:color="auto"/>
                <w:left w:val="none" w:sz="0" w:space="0" w:color="auto"/>
                <w:bottom w:val="none" w:sz="0" w:space="0" w:color="auto"/>
                <w:right w:val="none" w:sz="0" w:space="0" w:color="auto"/>
              </w:divBdr>
            </w:div>
            <w:div w:id="292297396">
              <w:marLeft w:val="0"/>
              <w:marRight w:val="0"/>
              <w:marTop w:val="0"/>
              <w:marBottom w:val="0"/>
              <w:divBdr>
                <w:top w:val="none" w:sz="0" w:space="0" w:color="auto"/>
                <w:left w:val="none" w:sz="0" w:space="0" w:color="auto"/>
                <w:bottom w:val="none" w:sz="0" w:space="0" w:color="auto"/>
                <w:right w:val="none" w:sz="0" w:space="0" w:color="auto"/>
              </w:divBdr>
            </w:div>
            <w:div w:id="370228896">
              <w:marLeft w:val="0"/>
              <w:marRight w:val="0"/>
              <w:marTop w:val="0"/>
              <w:marBottom w:val="0"/>
              <w:divBdr>
                <w:top w:val="none" w:sz="0" w:space="0" w:color="auto"/>
                <w:left w:val="none" w:sz="0" w:space="0" w:color="auto"/>
                <w:bottom w:val="none" w:sz="0" w:space="0" w:color="auto"/>
                <w:right w:val="none" w:sz="0" w:space="0" w:color="auto"/>
              </w:divBdr>
            </w:div>
            <w:div w:id="390738309">
              <w:marLeft w:val="0"/>
              <w:marRight w:val="0"/>
              <w:marTop w:val="0"/>
              <w:marBottom w:val="0"/>
              <w:divBdr>
                <w:top w:val="none" w:sz="0" w:space="0" w:color="auto"/>
                <w:left w:val="none" w:sz="0" w:space="0" w:color="auto"/>
                <w:bottom w:val="none" w:sz="0" w:space="0" w:color="auto"/>
                <w:right w:val="none" w:sz="0" w:space="0" w:color="auto"/>
              </w:divBdr>
            </w:div>
            <w:div w:id="402533622">
              <w:marLeft w:val="0"/>
              <w:marRight w:val="0"/>
              <w:marTop w:val="0"/>
              <w:marBottom w:val="0"/>
              <w:divBdr>
                <w:top w:val="none" w:sz="0" w:space="0" w:color="auto"/>
                <w:left w:val="none" w:sz="0" w:space="0" w:color="auto"/>
                <w:bottom w:val="none" w:sz="0" w:space="0" w:color="auto"/>
                <w:right w:val="none" w:sz="0" w:space="0" w:color="auto"/>
              </w:divBdr>
            </w:div>
            <w:div w:id="575942241">
              <w:marLeft w:val="0"/>
              <w:marRight w:val="0"/>
              <w:marTop w:val="0"/>
              <w:marBottom w:val="0"/>
              <w:divBdr>
                <w:top w:val="none" w:sz="0" w:space="0" w:color="auto"/>
                <w:left w:val="none" w:sz="0" w:space="0" w:color="auto"/>
                <w:bottom w:val="none" w:sz="0" w:space="0" w:color="auto"/>
                <w:right w:val="none" w:sz="0" w:space="0" w:color="auto"/>
              </w:divBdr>
            </w:div>
            <w:div w:id="591008531">
              <w:marLeft w:val="0"/>
              <w:marRight w:val="0"/>
              <w:marTop w:val="0"/>
              <w:marBottom w:val="0"/>
              <w:divBdr>
                <w:top w:val="none" w:sz="0" w:space="0" w:color="auto"/>
                <w:left w:val="none" w:sz="0" w:space="0" w:color="auto"/>
                <w:bottom w:val="none" w:sz="0" w:space="0" w:color="auto"/>
                <w:right w:val="none" w:sz="0" w:space="0" w:color="auto"/>
              </w:divBdr>
            </w:div>
            <w:div w:id="893663530">
              <w:marLeft w:val="0"/>
              <w:marRight w:val="0"/>
              <w:marTop w:val="0"/>
              <w:marBottom w:val="0"/>
              <w:divBdr>
                <w:top w:val="none" w:sz="0" w:space="0" w:color="auto"/>
                <w:left w:val="none" w:sz="0" w:space="0" w:color="auto"/>
                <w:bottom w:val="none" w:sz="0" w:space="0" w:color="auto"/>
                <w:right w:val="none" w:sz="0" w:space="0" w:color="auto"/>
              </w:divBdr>
            </w:div>
            <w:div w:id="1157382879">
              <w:marLeft w:val="0"/>
              <w:marRight w:val="0"/>
              <w:marTop w:val="0"/>
              <w:marBottom w:val="0"/>
              <w:divBdr>
                <w:top w:val="none" w:sz="0" w:space="0" w:color="auto"/>
                <w:left w:val="none" w:sz="0" w:space="0" w:color="auto"/>
                <w:bottom w:val="none" w:sz="0" w:space="0" w:color="auto"/>
                <w:right w:val="none" w:sz="0" w:space="0" w:color="auto"/>
              </w:divBdr>
            </w:div>
            <w:div w:id="1214973047">
              <w:marLeft w:val="0"/>
              <w:marRight w:val="0"/>
              <w:marTop w:val="0"/>
              <w:marBottom w:val="0"/>
              <w:divBdr>
                <w:top w:val="none" w:sz="0" w:space="0" w:color="auto"/>
                <w:left w:val="none" w:sz="0" w:space="0" w:color="auto"/>
                <w:bottom w:val="none" w:sz="0" w:space="0" w:color="auto"/>
                <w:right w:val="none" w:sz="0" w:space="0" w:color="auto"/>
              </w:divBdr>
            </w:div>
            <w:div w:id="1396928751">
              <w:marLeft w:val="0"/>
              <w:marRight w:val="0"/>
              <w:marTop w:val="0"/>
              <w:marBottom w:val="0"/>
              <w:divBdr>
                <w:top w:val="none" w:sz="0" w:space="0" w:color="auto"/>
                <w:left w:val="none" w:sz="0" w:space="0" w:color="auto"/>
                <w:bottom w:val="none" w:sz="0" w:space="0" w:color="auto"/>
                <w:right w:val="none" w:sz="0" w:space="0" w:color="auto"/>
              </w:divBdr>
            </w:div>
            <w:div w:id="1487865008">
              <w:marLeft w:val="0"/>
              <w:marRight w:val="0"/>
              <w:marTop w:val="0"/>
              <w:marBottom w:val="0"/>
              <w:divBdr>
                <w:top w:val="none" w:sz="0" w:space="0" w:color="auto"/>
                <w:left w:val="none" w:sz="0" w:space="0" w:color="auto"/>
                <w:bottom w:val="none" w:sz="0" w:space="0" w:color="auto"/>
                <w:right w:val="none" w:sz="0" w:space="0" w:color="auto"/>
              </w:divBdr>
            </w:div>
            <w:div w:id="1576084591">
              <w:marLeft w:val="0"/>
              <w:marRight w:val="0"/>
              <w:marTop w:val="0"/>
              <w:marBottom w:val="0"/>
              <w:divBdr>
                <w:top w:val="none" w:sz="0" w:space="0" w:color="auto"/>
                <w:left w:val="none" w:sz="0" w:space="0" w:color="auto"/>
                <w:bottom w:val="none" w:sz="0" w:space="0" w:color="auto"/>
                <w:right w:val="none" w:sz="0" w:space="0" w:color="auto"/>
              </w:divBdr>
            </w:div>
            <w:div w:id="1604419391">
              <w:marLeft w:val="0"/>
              <w:marRight w:val="0"/>
              <w:marTop w:val="0"/>
              <w:marBottom w:val="0"/>
              <w:divBdr>
                <w:top w:val="none" w:sz="0" w:space="0" w:color="auto"/>
                <w:left w:val="none" w:sz="0" w:space="0" w:color="auto"/>
                <w:bottom w:val="none" w:sz="0" w:space="0" w:color="auto"/>
                <w:right w:val="none" w:sz="0" w:space="0" w:color="auto"/>
              </w:divBdr>
            </w:div>
            <w:div w:id="1631089244">
              <w:marLeft w:val="0"/>
              <w:marRight w:val="0"/>
              <w:marTop w:val="0"/>
              <w:marBottom w:val="0"/>
              <w:divBdr>
                <w:top w:val="none" w:sz="0" w:space="0" w:color="auto"/>
                <w:left w:val="none" w:sz="0" w:space="0" w:color="auto"/>
                <w:bottom w:val="none" w:sz="0" w:space="0" w:color="auto"/>
                <w:right w:val="none" w:sz="0" w:space="0" w:color="auto"/>
              </w:divBdr>
            </w:div>
            <w:div w:id="1672178732">
              <w:marLeft w:val="0"/>
              <w:marRight w:val="0"/>
              <w:marTop w:val="0"/>
              <w:marBottom w:val="0"/>
              <w:divBdr>
                <w:top w:val="none" w:sz="0" w:space="0" w:color="auto"/>
                <w:left w:val="none" w:sz="0" w:space="0" w:color="auto"/>
                <w:bottom w:val="none" w:sz="0" w:space="0" w:color="auto"/>
                <w:right w:val="none" w:sz="0" w:space="0" w:color="auto"/>
              </w:divBdr>
            </w:div>
            <w:div w:id="1689865255">
              <w:marLeft w:val="0"/>
              <w:marRight w:val="0"/>
              <w:marTop w:val="0"/>
              <w:marBottom w:val="0"/>
              <w:divBdr>
                <w:top w:val="none" w:sz="0" w:space="0" w:color="auto"/>
                <w:left w:val="none" w:sz="0" w:space="0" w:color="auto"/>
                <w:bottom w:val="none" w:sz="0" w:space="0" w:color="auto"/>
                <w:right w:val="none" w:sz="0" w:space="0" w:color="auto"/>
              </w:divBdr>
            </w:div>
            <w:div w:id="1844469350">
              <w:marLeft w:val="0"/>
              <w:marRight w:val="0"/>
              <w:marTop w:val="0"/>
              <w:marBottom w:val="0"/>
              <w:divBdr>
                <w:top w:val="none" w:sz="0" w:space="0" w:color="auto"/>
                <w:left w:val="none" w:sz="0" w:space="0" w:color="auto"/>
                <w:bottom w:val="none" w:sz="0" w:space="0" w:color="auto"/>
                <w:right w:val="none" w:sz="0" w:space="0" w:color="auto"/>
              </w:divBdr>
            </w:div>
            <w:div w:id="2081829012">
              <w:marLeft w:val="0"/>
              <w:marRight w:val="0"/>
              <w:marTop w:val="0"/>
              <w:marBottom w:val="0"/>
              <w:divBdr>
                <w:top w:val="none" w:sz="0" w:space="0" w:color="auto"/>
                <w:left w:val="none" w:sz="0" w:space="0" w:color="auto"/>
                <w:bottom w:val="none" w:sz="0" w:space="0" w:color="auto"/>
                <w:right w:val="none" w:sz="0" w:space="0" w:color="auto"/>
              </w:divBdr>
            </w:div>
          </w:divsChild>
        </w:div>
        <w:div w:id="1100640942">
          <w:marLeft w:val="0"/>
          <w:marRight w:val="0"/>
          <w:marTop w:val="0"/>
          <w:marBottom w:val="0"/>
          <w:divBdr>
            <w:top w:val="none" w:sz="0" w:space="0" w:color="auto"/>
            <w:left w:val="none" w:sz="0" w:space="0" w:color="auto"/>
            <w:bottom w:val="none" w:sz="0" w:space="0" w:color="auto"/>
            <w:right w:val="none" w:sz="0" w:space="0" w:color="auto"/>
          </w:divBdr>
        </w:div>
        <w:div w:id="1248225705">
          <w:marLeft w:val="0"/>
          <w:marRight w:val="0"/>
          <w:marTop w:val="0"/>
          <w:marBottom w:val="0"/>
          <w:divBdr>
            <w:top w:val="none" w:sz="0" w:space="0" w:color="auto"/>
            <w:left w:val="none" w:sz="0" w:space="0" w:color="auto"/>
            <w:bottom w:val="none" w:sz="0" w:space="0" w:color="auto"/>
            <w:right w:val="none" w:sz="0" w:space="0" w:color="auto"/>
          </w:divBdr>
        </w:div>
        <w:div w:id="1253663079">
          <w:marLeft w:val="0"/>
          <w:marRight w:val="0"/>
          <w:marTop w:val="0"/>
          <w:marBottom w:val="0"/>
          <w:divBdr>
            <w:top w:val="none" w:sz="0" w:space="0" w:color="auto"/>
            <w:left w:val="none" w:sz="0" w:space="0" w:color="auto"/>
            <w:bottom w:val="none" w:sz="0" w:space="0" w:color="auto"/>
            <w:right w:val="none" w:sz="0" w:space="0" w:color="auto"/>
          </w:divBdr>
          <w:divsChild>
            <w:div w:id="1415392024">
              <w:marLeft w:val="-75"/>
              <w:marRight w:val="0"/>
              <w:marTop w:val="30"/>
              <w:marBottom w:val="30"/>
              <w:divBdr>
                <w:top w:val="none" w:sz="0" w:space="0" w:color="auto"/>
                <w:left w:val="none" w:sz="0" w:space="0" w:color="auto"/>
                <w:bottom w:val="none" w:sz="0" w:space="0" w:color="auto"/>
                <w:right w:val="none" w:sz="0" w:space="0" w:color="auto"/>
              </w:divBdr>
              <w:divsChild>
                <w:div w:id="2042431582">
                  <w:marLeft w:val="0"/>
                  <w:marRight w:val="0"/>
                  <w:marTop w:val="0"/>
                  <w:marBottom w:val="0"/>
                  <w:divBdr>
                    <w:top w:val="none" w:sz="0" w:space="0" w:color="auto"/>
                    <w:left w:val="none" w:sz="0" w:space="0" w:color="auto"/>
                    <w:bottom w:val="none" w:sz="0" w:space="0" w:color="auto"/>
                    <w:right w:val="none" w:sz="0" w:space="0" w:color="auto"/>
                  </w:divBdr>
                  <w:divsChild>
                    <w:div w:id="2013604360">
                      <w:marLeft w:val="0"/>
                      <w:marRight w:val="0"/>
                      <w:marTop w:val="0"/>
                      <w:marBottom w:val="0"/>
                      <w:divBdr>
                        <w:top w:val="none" w:sz="0" w:space="0" w:color="auto"/>
                        <w:left w:val="none" w:sz="0" w:space="0" w:color="auto"/>
                        <w:bottom w:val="none" w:sz="0" w:space="0" w:color="auto"/>
                        <w:right w:val="none" w:sz="0" w:space="0" w:color="auto"/>
                      </w:divBdr>
                    </w:div>
                  </w:divsChild>
                </w:div>
                <w:div w:id="2110198760">
                  <w:marLeft w:val="0"/>
                  <w:marRight w:val="0"/>
                  <w:marTop w:val="0"/>
                  <w:marBottom w:val="0"/>
                  <w:divBdr>
                    <w:top w:val="none" w:sz="0" w:space="0" w:color="auto"/>
                    <w:left w:val="none" w:sz="0" w:space="0" w:color="auto"/>
                    <w:bottom w:val="none" w:sz="0" w:space="0" w:color="auto"/>
                    <w:right w:val="none" w:sz="0" w:space="0" w:color="auto"/>
                  </w:divBdr>
                  <w:divsChild>
                    <w:div w:id="1088113827">
                      <w:marLeft w:val="0"/>
                      <w:marRight w:val="0"/>
                      <w:marTop w:val="0"/>
                      <w:marBottom w:val="0"/>
                      <w:divBdr>
                        <w:top w:val="none" w:sz="0" w:space="0" w:color="auto"/>
                        <w:left w:val="none" w:sz="0" w:space="0" w:color="auto"/>
                        <w:bottom w:val="none" w:sz="0" w:space="0" w:color="auto"/>
                        <w:right w:val="none" w:sz="0" w:space="0" w:color="auto"/>
                      </w:divBdr>
                    </w:div>
                    <w:div w:id="1510170387">
                      <w:marLeft w:val="0"/>
                      <w:marRight w:val="0"/>
                      <w:marTop w:val="0"/>
                      <w:marBottom w:val="0"/>
                      <w:divBdr>
                        <w:top w:val="none" w:sz="0" w:space="0" w:color="auto"/>
                        <w:left w:val="none" w:sz="0" w:space="0" w:color="auto"/>
                        <w:bottom w:val="none" w:sz="0" w:space="0" w:color="auto"/>
                        <w:right w:val="none" w:sz="0" w:space="0" w:color="auto"/>
                      </w:divBdr>
                    </w:div>
                    <w:div w:id="1666278397">
                      <w:marLeft w:val="0"/>
                      <w:marRight w:val="0"/>
                      <w:marTop w:val="0"/>
                      <w:marBottom w:val="0"/>
                      <w:divBdr>
                        <w:top w:val="none" w:sz="0" w:space="0" w:color="auto"/>
                        <w:left w:val="none" w:sz="0" w:space="0" w:color="auto"/>
                        <w:bottom w:val="none" w:sz="0" w:space="0" w:color="auto"/>
                        <w:right w:val="none" w:sz="0" w:space="0" w:color="auto"/>
                      </w:divBdr>
                    </w:div>
                    <w:div w:id="1877543284">
                      <w:marLeft w:val="0"/>
                      <w:marRight w:val="0"/>
                      <w:marTop w:val="0"/>
                      <w:marBottom w:val="0"/>
                      <w:divBdr>
                        <w:top w:val="none" w:sz="0" w:space="0" w:color="auto"/>
                        <w:left w:val="none" w:sz="0" w:space="0" w:color="auto"/>
                        <w:bottom w:val="none" w:sz="0" w:space="0" w:color="auto"/>
                        <w:right w:val="none" w:sz="0" w:space="0" w:color="auto"/>
                      </w:divBdr>
                    </w:div>
                    <w:div w:id="198685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605410">
          <w:marLeft w:val="0"/>
          <w:marRight w:val="0"/>
          <w:marTop w:val="0"/>
          <w:marBottom w:val="0"/>
          <w:divBdr>
            <w:top w:val="none" w:sz="0" w:space="0" w:color="auto"/>
            <w:left w:val="none" w:sz="0" w:space="0" w:color="auto"/>
            <w:bottom w:val="none" w:sz="0" w:space="0" w:color="auto"/>
            <w:right w:val="none" w:sz="0" w:space="0" w:color="auto"/>
          </w:divBdr>
        </w:div>
        <w:div w:id="1443572148">
          <w:marLeft w:val="0"/>
          <w:marRight w:val="0"/>
          <w:marTop w:val="0"/>
          <w:marBottom w:val="0"/>
          <w:divBdr>
            <w:top w:val="none" w:sz="0" w:space="0" w:color="auto"/>
            <w:left w:val="none" w:sz="0" w:space="0" w:color="auto"/>
            <w:bottom w:val="none" w:sz="0" w:space="0" w:color="auto"/>
            <w:right w:val="none" w:sz="0" w:space="0" w:color="auto"/>
          </w:divBdr>
          <w:divsChild>
            <w:div w:id="2130204023">
              <w:marLeft w:val="-75"/>
              <w:marRight w:val="0"/>
              <w:marTop w:val="30"/>
              <w:marBottom w:val="30"/>
              <w:divBdr>
                <w:top w:val="none" w:sz="0" w:space="0" w:color="auto"/>
                <w:left w:val="none" w:sz="0" w:space="0" w:color="auto"/>
                <w:bottom w:val="none" w:sz="0" w:space="0" w:color="auto"/>
                <w:right w:val="none" w:sz="0" w:space="0" w:color="auto"/>
              </w:divBdr>
              <w:divsChild>
                <w:div w:id="67390630">
                  <w:marLeft w:val="0"/>
                  <w:marRight w:val="0"/>
                  <w:marTop w:val="0"/>
                  <w:marBottom w:val="0"/>
                  <w:divBdr>
                    <w:top w:val="none" w:sz="0" w:space="0" w:color="auto"/>
                    <w:left w:val="none" w:sz="0" w:space="0" w:color="auto"/>
                    <w:bottom w:val="none" w:sz="0" w:space="0" w:color="auto"/>
                    <w:right w:val="none" w:sz="0" w:space="0" w:color="auto"/>
                  </w:divBdr>
                  <w:divsChild>
                    <w:div w:id="1672221340">
                      <w:marLeft w:val="0"/>
                      <w:marRight w:val="0"/>
                      <w:marTop w:val="0"/>
                      <w:marBottom w:val="0"/>
                      <w:divBdr>
                        <w:top w:val="none" w:sz="0" w:space="0" w:color="auto"/>
                        <w:left w:val="none" w:sz="0" w:space="0" w:color="auto"/>
                        <w:bottom w:val="none" w:sz="0" w:space="0" w:color="auto"/>
                        <w:right w:val="none" w:sz="0" w:space="0" w:color="auto"/>
                      </w:divBdr>
                    </w:div>
                  </w:divsChild>
                </w:div>
                <w:div w:id="102111716">
                  <w:marLeft w:val="0"/>
                  <w:marRight w:val="0"/>
                  <w:marTop w:val="0"/>
                  <w:marBottom w:val="0"/>
                  <w:divBdr>
                    <w:top w:val="none" w:sz="0" w:space="0" w:color="auto"/>
                    <w:left w:val="none" w:sz="0" w:space="0" w:color="auto"/>
                    <w:bottom w:val="none" w:sz="0" w:space="0" w:color="auto"/>
                    <w:right w:val="none" w:sz="0" w:space="0" w:color="auto"/>
                  </w:divBdr>
                  <w:divsChild>
                    <w:div w:id="491336444">
                      <w:marLeft w:val="0"/>
                      <w:marRight w:val="0"/>
                      <w:marTop w:val="0"/>
                      <w:marBottom w:val="0"/>
                      <w:divBdr>
                        <w:top w:val="none" w:sz="0" w:space="0" w:color="auto"/>
                        <w:left w:val="none" w:sz="0" w:space="0" w:color="auto"/>
                        <w:bottom w:val="none" w:sz="0" w:space="0" w:color="auto"/>
                        <w:right w:val="none" w:sz="0" w:space="0" w:color="auto"/>
                      </w:divBdr>
                    </w:div>
                  </w:divsChild>
                </w:div>
                <w:div w:id="314575462">
                  <w:marLeft w:val="0"/>
                  <w:marRight w:val="0"/>
                  <w:marTop w:val="0"/>
                  <w:marBottom w:val="0"/>
                  <w:divBdr>
                    <w:top w:val="none" w:sz="0" w:space="0" w:color="auto"/>
                    <w:left w:val="none" w:sz="0" w:space="0" w:color="auto"/>
                    <w:bottom w:val="none" w:sz="0" w:space="0" w:color="auto"/>
                    <w:right w:val="none" w:sz="0" w:space="0" w:color="auto"/>
                  </w:divBdr>
                  <w:divsChild>
                    <w:div w:id="27877664">
                      <w:marLeft w:val="0"/>
                      <w:marRight w:val="0"/>
                      <w:marTop w:val="0"/>
                      <w:marBottom w:val="0"/>
                      <w:divBdr>
                        <w:top w:val="none" w:sz="0" w:space="0" w:color="auto"/>
                        <w:left w:val="none" w:sz="0" w:space="0" w:color="auto"/>
                        <w:bottom w:val="none" w:sz="0" w:space="0" w:color="auto"/>
                        <w:right w:val="none" w:sz="0" w:space="0" w:color="auto"/>
                      </w:divBdr>
                    </w:div>
                    <w:div w:id="41684645">
                      <w:marLeft w:val="0"/>
                      <w:marRight w:val="0"/>
                      <w:marTop w:val="0"/>
                      <w:marBottom w:val="0"/>
                      <w:divBdr>
                        <w:top w:val="none" w:sz="0" w:space="0" w:color="auto"/>
                        <w:left w:val="none" w:sz="0" w:space="0" w:color="auto"/>
                        <w:bottom w:val="none" w:sz="0" w:space="0" w:color="auto"/>
                        <w:right w:val="none" w:sz="0" w:space="0" w:color="auto"/>
                      </w:divBdr>
                    </w:div>
                    <w:div w:id="102306014">
                      <w:marLeft w:val="0"/>
                      <w:marRight w:val="0"/>
                      <w:marTop w:val="0"/>
                      <w:marBottom w:val="0"/>
                      <w:divBdr>
                        <w:top w:val="none" w:sz="0" w:space="0" w:color="auto"/>
                        <w:left w:val="none" w:sz="0" w:space="0" w:color="auto"/>
                        <w:bottom w:val="none" w:sz="0" w:space="0" w:color="auto"/>
                        <w:right w:val="none" w:sz="0" w:space="0" w:color="auto"/>
                      </w:divBdr>
                    </w:div>
                    <w:div w:id="158161585">
                      <w:marLeft w:val="0"/>
                      <w:marRight w:val="0"/>
                      <w:marTop w:val="0"/>
                      <w:marBottom w:val="0"/>
                      <w:divBdr>
                        <w:top w:val="none" w:sz="0" w:space="0" w:color="auto"/>
                        <w:left w:val="none" w:sz="0" w:space="0" w:color="auto"/>
                        <w:bottom w:val="none" w:sz="0" w:space="0" w:color="auto"/>
                        <w:right w:val="none" w:sz="0" w:space="0" w:color="auto"/>
                      </w:divBdr>
                    </w:div>
                    <w:div w:id="194196884">
                      <w:marLeft w:val="0"/>
                      <w:marRight w:val="0"/>
                      <w:marTop w:val="0"/>
                      <w:marBottom w:val="0"/>
                      <w:divBdr>
                        <w:top w:val="none" w:sz="0" w:space="0" w:color="auto"/>
                        <w:left w:val="none" w:sz="0" w:space="0" w:color="auto"/>
                        <w:bottom w:val="none" w:sz="0" w:space="0" w:color="auto"/>
                        <w:right w:val="none" w:sz="0" w:space="0" w:color="auto"/>
                      </w:divBdr>
                    </w:div>
                    <w:div w:id="389690597">
                      <w:marLeft w:val="0"/>
                      <w:marRight w:val="0"/>
                      <w:marTop w:val="0"/>
                      <w:marBottom w:val="0"/>
                      <w:divBdr>
                        <w:top w:val="none" w:sz="0" w:space="0" w:color="auto"/>
                        <w:left w:val="none" w:sz="0" w:space="0" w:color="auto"/>
                        <w:bottom w:val="none" w:sz="0" w:space="0" w:color="auto"/>
                        <w:right w:val="none" w:sz="0" w:space="0" w:color="auto"/>
                      </w:divBdr>
                    </w:div>
                    <w:div w:id="425662000">
                      <w:marLeft w:val="0"/>
                      <w:marRight w:val="0"/>
                      <w:marTop w:val="0"/>
                      <w:marBottom w:val="0"/>
                      <w:divBdr>
                        <w:top w:val="none" w:sz="0" w:space="0" w:color="auto"/>
                        <w:left w:val="none" w:sz="0" w:space="0" w:color="auto"/>
                        <w:bottom w:val="none" w:sz="0" w:space="0" w:color="auto"/>
                        <w:right w:val="none" w:sz="0" w:space="0" w:color="auto"/>
                      </w:divBdr>
                    </w:div>
                    <w:div w:id="670790251">
                      <w:marLeft w:val="0"/>
                      <w:marRight w:val="0"/>
                      <w:marTop w:val="0"/>
                      <w:marBottom w:val="0"/>
                      <w:divBdr>
                        <w:top w:val="none" w:sz="0" w:space="0" w:color="auto"/>
                        <w:left w:val="none" w:sz="0" w:space="0" w:color="auto"/>
                        <w:bottom w:val="none" w:sz="0" w:space="0" w:color="auto"/>
                        <w:right w:val="none" w:sz="0" w:space="0" w:color="auto"/>
                      </w:divBdr>
                    </w:div>
                    <w:div w:id="691957535">
                      <w:marLeft w:val="0"/>
                      <w:marRight w:val="0"/>
                      <w:marTop w:val="0"/>
                      <w:marBottom w:val="0"/>
                      <w:divBdr>
                        <w:top w:val="none" w:sz="0" w:space="0" w:color="auto"/>
                        <w:left w:val="none" w:sz="0" w:space="0" w:color="auto"/>
                        <w:bottom w:val="none" w:sz="0" w:space="0" w:color="auto"/>
                        <w:right w:val="none" w:sz="0" w:space="0" w:color="auto"/>
                      </w:divBdr>
                    </w:div>
                    <w:div w:id="776868960">
                      <w:marLeft w:val="0"/>
                      <w:marRight w:val="0"/>
                      <w:marTop w:val="0"/>
                      <w:marBottom w:val="0"/>
                      <w:divBdr>
                        <w:top w:val="none" w:sz="0" w:space="0" w:color="auto"/>
                        <w:left w:val="none" w:sz="0" w:space="0" w:color="auto"/>
                        <w:bottom w:val="none" w:sz="0" w:space="0" w:color="auto"/>
                        <w:right w:val="none" w:sz="0" w:space="0" w:color="auto"/>
                      </w:divBdr>
                    </w:div>
                    <w:div w:id="834878448">
                      <w:marLeft w:val="0"/>
                      <w:marRight w:val="0"/>
                      <w:marTop w:val="0"/>
                      <w:marBottom w:val="0"/>
                      <w:divBdr>
                        <w:top w:val="none" w:sz="0" w:space="0" w:color="auto"/>
                        <w:left w:val="none" w:sz="0" w:space="0" w:color="auto"/>
                        <w:bottom w:val="none" w:sz="0" w:space="0" w:color="auto"/>
                        <w:right w:val="none" w:sz="0" w:space="0" w:color="auto"/>
                      </w:divBdr>
                    </w:div>
                    <w:div w:id="861548330">
                      <w:marLeft w:val="0"/>
                      <w:marRight w:val="0"/>
                      <w:marTop w:val="0"/>
                      <w:marBottom w:val="0"/>
                      <w:divBdr>
                        <w:top w:val="none" w:sz="0" w:space="0" w:color="auto"/>
                        <w:left w:val="none" w:sz="0" w:space="0" w:color="auto"/>
                        <w:bottom w:val="none" w:sz="0" w:space="0" w:color="auto"/>
                        <w:right w:val="none" w:sz="0" w:space="0" w:color="auto"/>
                      </w:divBdr>
                    </w:div>
                    <w:div w:id="979074064">
                      <w:marLeft w:val="0"/>
                      <w:marRight w:val="0"/>
                      <w:marTop w:val="0"/>
                      <w:marBottom w:val="0"/>
                      <w:divBdr>
                        <w:top w:val="none" w:sz="0" w:space="0" w:color="auto"/>
                        <w:left w:val="none" w:sz="0" w:space="0" w:color="auto"/>
                        <w:bottom w:val="none" w:sz="0" w:space="0" w:color="auto"/>
                        <w:right w:val="none" w:sz="0" w:space="0" w:color="auto"/>
                      </w:divBdr>
                    </w:div>
                    <w:div w:id="992949453">
                      <w:marLeft w:val="0"/>
                      <w:marRight w:val="0"/>
                      <w:marTop w:val="0"/>
                      <w:marBottom w:val="0"/>
                      <w:divBdr>
                        <w:top w:val="none" w:sz="0" w:space="0" w:color="auto"/>
                        <w:left w:val="none" w:sz="0" w:space="0" w:color="auto"/>
                        <w:bottom w:val="none" w:sz="0" w:space="0" w:color="auto"/>
                        <w:right w:val="none" w:sz="0" w:space="0" w:color="auto"/>
                      </w:divBdr>
                    </w:div>
                    <w:div w:id="1034769417">
                      <w:marLeft w:val="0"/>
                      <w:marRight w:val="0"/>
                      <w:marTop w:val="0"/>
                      <w:marBottom w:val="0"/>
                      <w:divBdr>
                        <w:top w:val="none" w:sz="0" w:space="0" w:color="auto"/>
                        <w:left w:val="none" w:sz="0" w:space="0" w:color="auto"/>
                        <w:bottom w:val="none" w:sz="0" w:space="0" w:color="auto"/>
                        <w:right w:val="none" w:sz="0" w:space="0" w:color="auto"/>
                      </w:divBdr>
                    </w:div>
                    <w:div w:id="1061637901">
                      <w:marLeft w:val="0"/>
                      <w:marRight w:val="0"/>
                      <w:marTop w:val="0"/>
                      <w:marBottom w:val="0"/>
                      <w:divBdr>
                        <w:top w:val="none" w:sz="0" w:space="0" w:color="auto"/>
                        <w:left w:val="none" w:sz="0" w:space="0" w:color="auto"/>
                        <w:bottom w:val="none" w:sz="0" w:space="0" w:color="auto"/>
                        <w:right w:val="none" w:sz="0" w:space="0" w:color="auto"/>
                      </w:divBdr>
                    </w:div>
                    <w:div w:id="1110704871">
                      <w:marLeft w:val="0"/>
                      <w:marRight w:val="0"/>
                      <w:marTop w:val="0"/>
                      <w:marBottom w:val="0"/>
                      <w:divBdr>
                        <w:top w:val="none" w:sz="0" w:space="0" w:color="auto"/>
                        <w:left w:val="none" w:sz="0" w:space="0" w:color="auto"/>
                        <w:bottom w:val="none" w:sz="0" w:space="0" w:color="auto"/>
                        <w:right w:val="none" w:sz="0" w:space="0" w:color="auto"/>
                      </w:divBdr>
                    </w:div>
                    <w:div w:id="1121923352">
                      <w:marLeft w:val="0"/>
                      <w:marRight w:val="0"/>
                      <w:marTop w:val="0"/>
                      <w:marBottom w:val="0"/>
                      <w:divBdr>
                        <w:top w:val="none" w:sz="0" w:space="0" w:color="auto"/>
                        <w:left w:val="none" w:sz="0" w:space="0" w:color="auto"/>
                        <w:bottom w:val="none" w:sz="0" w:space="0" w:color="auto"/>
                        <w:right w:val="none" w:sz="0" w:space="0" w:color="auto"/>
                      </w:divBdr>
                    </w:div>
                    <w:div w:id="1209806177">
                      <w:marLeft w:val="0"/>
                      <w:marRight w:val="0"/>
                      <w:marTop w:val="0"/>
                      <w:marBottom w:val="0"/>
                      <w:divBdr>
                        <w:top w:val="none" w:sz="0" w:space="0" w:color="auto"/>
                        <w:left w:val="none" w:sz="0" w:space="0" w:color="auto"/>
                        <w:bottom w:val="none" w:sz="0" w:space="0" w:color="auto"/>
                        <w:right w:val="none" w:sz="0" w:space="0" w:color="auto"/>
                      </w:divBdr>
                    </w:div>
                    <w:div w:id="1218661543">
                      <w:marLeft w:val="0"/>
                      <w:marRight w:val="0"/>
                      <w:marTop w:val="0"/>
                      <w:marBottom w:val="0"/>
                      <w:divBdr>
                        <w:top w:val="none" w:sz="0" w:space="0" w:color="auto"/>
                        <w:left w:val="none" w:sz="0" w:space="0" w:color="auto"/>
                        <w:bottom w:val="none" w:sz="0" w:space="0" w:color="auto"/>
                        <w:right w:val="none" w:sz="0" w:space="0" w:color="auto"/>
                      </w:divBdr>
                    </w:div>
                    <w:div w:id="1249388512">
                      <w:marLeft w:val="0"/>
                      <w:marRight w:val="0"/>
                      <w:marTop w:val="0"/>
                      <w:marBottom w:val="0"/>
                      <w:divBdr>
                        <w:top w:val="none" w:sz="0" w:space="0" w:color="auto"/>
                        <w:left w:val="none" w:sz="0" w:space="0" w:color="auto"/>
                        <w:bottom w:val="none" w:sz="0" w:space="0" w:color="auto"/>
                        <w:right w:val="none" w:sz="0" w:space="0" w:color="auto"/>
                      </w:divBdr>
                    </w:div>
                    <w:div w:id="1266503355">
                      <w:marLeft w:val="0"/>
                      <w:marRight w:val="0"/>
                      <w:marTop w:val="0"/>
                      <w:marBottom w:val="0"/>
                      <w:divBdr>
                        <w:top w:val="none" w:sz="0" w:space="0" w:color="auto"/>
                        <w:left w:val="none" w:sz="0" w:space="0" w:color="auto"/>
                        <w:bottom w:val="none" w:sz="0" w:space="0" w:color="auto"/>
                        <w:right w:val="none" w:sz="0" w:space="0" w:color="auto"/>
                      </w:divBdr>
                    </w:div>
                    <w:div w:id="1662661627">
                      <w:marLeft w:val="0"/>
                      <w:marRight w:val="0"/>
                      <w:marTop w:val="0"/>
                      <w:marBottom w:val="0"/>
                      <w:divBdr>
                        <w:top w:val="none" w:sz="0" w:space="0" w:color="auto"/>
                        <w:left w:val="none" w:sz="0" w:space="0" w:color="auto"/>
                        <w:bottom w:val="none" w:sz="0" w:space="0" w:color="auto"/>
                        <w:right w:val="none" w:sz="0" w:space="0" w:color="auto"/>
                      </w:divBdr>
                      <w:divsChild>
                        <w:div w:id="2123719412">
                          <w:marLeft w:val="0"/>
                          <w:marRight w:val="0"/>
                          <w:marTop w:val="30"/>
                          <w:marBottom w:val="30"/>
                          <w:divBdr>
                            <w:top w:val="none" w:sz="0" w:space="0" w:color="auto"/>
                            <w:left w:val="none" w:sz="0" w:space="0" w:color="auto"/>
                            <w:bottom w:val="none" w:sz="0" w:space="0" w:color="auto"/>
                            <w:right w:val="none" w:sz="0" w:space="0" w:color="auto"/>
                          </w:divBdr>
                          <w:divsChild>
                            <w:div w:id="1344165264">
                              <w:marLeft w:val="0"/>
                              <w:marRight w:val="0"/>
                              <w:marTop w:val="0"/>
                              <w:marBottom w:val="0"/>
                              <w:divBdr>
                                <w:top w:val="none" w:sz="0" w:space="0" w:color="auto"/>
                                <w:left w:val="none" w:sz="0" w:space="0" w:color="auto"/>
                                <w:bottom w:val="none" w:sz="0" w:space="0" w:color="auto"/>
                                <w:right w:val="none" w:sz="0" w:space="0" w:color="auto"/>
                              </w:divBdr>
                              <w:divsChild>
                                <w:div w:id="1071808089">
                                  <w:marLeft w:val="0"/>
                                  <w:marRight w:val="0"/>
                                  <w:marTop w:val="0"/>
                                  <w:marBottom w:val="0"/>
                                  <w:divBdr>
                                    <w:top w:val="none" w:sz="0" w:space="0" w:color="auto"/>
                                    <w:left w:val="none" w:sz="0" w:space="0" w:color="auto"/>
                                    <w:bottom w:val="none" w:sz="0" w:space="0" w:color="auto"/>
                                    <w:right w:val="none" w:sz="0" w:space="0" w:color="auto"/>
                                  </w:divBdr>
                                </w:div>
                              </w:divsChild>
                            </w:div>
                            <w:div w:id="1609384717">
                              <w:marLeft w:val="0"/>
                              <w:marRight w:val="0"/>
                              <w:marTop w:val="0"/>
                              <w:marBottom w:val="0"/>
                              <w:divBdr>
                                <w:top w:val="none" w:sz="0" w:space="0" w:color="auto"/>
                                <w:left w:val="none" w:sz="0" w:space="0" w:color="auto"/>
                                <w:bottom w:val="none" w:sz="0" w:space="0" w:color="auto"/>
                                <w:right w:val="none" w:sz="0" w:space="0" w:color="auto"/>
                              </w:divBdr>
                              <w:divsChild>
                                <w:div w:id="1257250514">
                                  <w:marLeft w:val="0"/>
                                  <w:marRight w:val="0"/>
                                  <w:marTop w:val="0"/>
                                  <w:marBottom w:val="0"/>
                                  <w:divBdr>
                                    <w:top w:val="none" w:sz="0" w:space="0" w:color="auto"/>
                                    <w:left w:val="none" w:sz="0" w:space="0" w:color="auto"/>
                                    <w:bottom w:val="none" w:sz="0" w:space="0" w:color="auto"/>
                                    <w:right w:val="none" w:sz="0" w:space="0" w:color="auto"/>
                                  </w:divBdr>
                                </w:div>
                                <w:div w:id="1339117896">
                                  <w:marLeft w:val="0"/>
                                  <w:marRight w:val="0"/>
                                  <w:marTop w:val="0"/>
                                  <w:marBottom w:val="0"/>
                                  <w:divBdr>
                                    <w:top w:val="none" w:sz="0" w:space="0" w:color="auto"/>
                                    <w:left w:val="none" w:sz="0" w:space="0" w:color="auto"/>
                                    <w:bottom w:val="none" w:sz="0" w:space="0" w:color="auto"/>
                                    <w:right w:val="none" w:sz="0" w:space="0" w:color="auto"/>
                                  </w:divBdr>
                                </w:div>
                                <w:div w:id="163035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140785">
                      <w:marLeft w:val="0"/>
                      <w:marRight w:val="0"/>
                      <w:marTop w:val="0"/>
                      <w:marBottom w:val="0"/>
                      <w:divBdr>
                        <w:top w:val="none" w:sz="0" w:space="0" w:color="auto"/>
                        <w:left w:val="none" w:sz="0" w:space="0" w:color="auto"/>
                        <w:bottom w:val="none" w:sz="0" w:space="0" w:color="auto"/>
                        <w:right w:val="none" w:sz="0" w:space="0" w:color="auto"/>
                      </w:divBdr>
                    </w:div>
                    <w:div w:id="1768423745">
                      <w:marLeft w:val="0"/>
                      <w:marRight w:val="0"/>
                      <w:marTop w:val="0"/>
                      <w:marBottom w:val="0"/>
                      <w:divBdr>
                        <w:top w:val="none" w:sz="0" w:space="0" w:color="auto"/>
                        <w:left w:val="none" w:sz="0" w:space="0" w:color="auto"/>
                        <w:bottom w:val="none" w:sz="0" w:space="0" w:color="auto"/>
                        <w:right w:val="none" w:sz="0" w:space="0" w:color="auto"/>
                      </w:divBdr>
                    </w:div>
                    <w:div w:id="1818571645">
                      <w:marLeft w:val="0"/>
                      <w:marRight w:val="0"/>
                      <w:marTop w:val="0"/>
                      <w:marBottom w:val="0"/>
                      <w:divBdr>
                        <w:top w:val="none" w:sz="0" w:space="0" w:color="auto"/>
                        <w:left w:val="none" w:sz="0" w:space="0" w:color="auto"/>
                        <w:bottom w:val="none" w:sz="0" w:space="0" w:color="auto"/>
                        <w:right w:val="none" w:sz="0" w:space="0" w:color="auto"/>
                      </w:divBdr>
                    </w:div>
                    <w:div w:id="2048604909">
                      <w:marLeft w:val="0"/>
                      <w:marRight w:val="0"/>
                      <w:marTop w:val="0"/>
                      <w:marBottom w:val="0"/>
                      <w:divBdr>
                        <w:top w:val="none" w:sz="0" w:space="0" w:color="auto"/>
                        <w:left w:val="none" w:sz="0" w:space="0" w:color="auto"/>
                        <w:bottom w:val="none" w:sz="0" w:space="0" w:color="auto"/>
                        <w:right w:val="none" w:sz="0" w:space="0" w:color="auto"/>
                      </w:divBdr>
                    </w:div>
                    <w:div w:id="2119517552">
                      <w:marLeft w:val="0"/>
                      <w:marRight w:val="0"/>
                      <w:marTop w:val="0"/>
                      <w:marBottom w:val="0"/>
                      <w:divBdr>
                        <w:top w:val="none" w:sz="0" w:space="0" w:color="auto"/>
                        <w:left w:val="none" w:sz="0" w:space="0" w:color="auto"/>
                        <w:bottom w:val="none" w:sz="0" w:space="0" w:color="auto"/>
                        <w:right w:val="none" w:sz="0" w:space="0" w:color="auto"/>
                      </w:divBdr>
                      <w:divsChild>
                        <w:div w:id="1317497113">
                          <w:marLeft w:val="0"/>
                          <w:marRight w:val="0"/>
                          <w:marTop w:val="30"/>
                          <w:marBottom w:val="30"/>
                          <w:divBdr>
                            <w:top w:val="none" w:sz="0" w:space="0" w:color="auto"/>
                            <w:left w:val="none" w:sz="0" w:space="0" w:color="auto"/>
                            <w:bottom w:val="none" w:sz="0" w:space="0" w:color="auto"/>
                            <w:right w:val="none" w:sz="0" w:space="0" w:color="auto"/>
                          </w:divBdr>
                        </w:div>
                      </w:divsChild>
                    </w:div>
                    <w:div w:id="2140565770">
                      <w:marLeft w:val="0"/>
                      <w:marRight w:val="0"/>
                      <w:marTop w:val="0"/>
                      <w:marBottom w:val="0"/>
                      <w:divBdr>
                        <w:top w:val="none" w:sz="0" w:space="0" w:color="auto"/>
                        <w:left w:val="none" w:sz="0" w:space="0" w:color="auto"/>
                        <w:bottom w:val="none" w:sz="0" w:space="0" w:color="auto"/>
                        <w:right w:val="none" w:sz="0" w:space="0" w:color="auto"/>
                      </w:divBdr>
                    </w:div>
                  </w:divsChild>
                </w:div>
                <w:div w:id="433790835">
                  <w:marLeft w:val="0"/>
                  <w:marRight w:val="0"/>
                  <w:marTop w:val="0"/>
                  <w:marBottom w:val="0"/>
                  <w:divBdr>
                    <w:top w:val="none" w:sz="0" w:space="0" w:color="auto"/>
                    <w:left w:val="none" w:sz="0" w:space="0" w:color="auto"/>
                    <w:bottom w:val="none" w:sz="0" w:space="0" w:color="auto"/>
                    <w:right w:val="none" w:sz="0" w:space="0" w:color="auto"/>
                  </w:divBdr>
                  <w:divsChild>
                    <w:div w:id="2026982863">
                      <w:marLeft w:val="0"/>
                      <w:marRight w:val="0"/>
                      <w:marTop w:val="0"/>
                      <w:marBottom w:val="0"/>
                      <w:divBdr>
                        <w:top w:val="none" w:sz="0" w:space="0" w:color="auto"/>
                        <w:left w:val="none" w:sz="0" w:space="0" w:color="auto"/>
                        <w:bottom w:val="none" w:sz="0" w:space="0" w:color="auto"/>
                        <w:right w:val="none" w:sz="0" w:space="0" w:color="auto"/>
                      </w:divBdr>
                    </w:div>
                  </w:divsChild>
                </w:div>
                <w:div w:id="569926531">
                  <w:marLeft w:val="0"/>
                  <w:marRight w:val="0"/>
                  <w:marTop w:val="0"/>
                  <w:marBottom w:val="0"/>
                  <w:divBdr>
                    <w:top w:val="none" w:sz="0" w:space="0" w:color="auto"/>
                    <w:left w:val="none" w:sz="0" w:space="0" w:color="auto"/>
                    <w:bottom w:val="none" w:sz="0" w:space="0" w:color="auto"/>
                    <w:right w:val="none" w:sz="0" w:space="0" w:color="auto"/>
                  </w:divBdr>
                </w:div>
                <w:div w:id="778258134">
                  <w:marLeft w:val="0"/>
                  <w:marRight w:val="0"/>
                  <w:marTop w:val="0"/>
                  <w:marBottom w:val="0"/>
                  <w:divBdr>
                    <w:top w:val="none" w:sz="0" w:space="0" w:color="auto"/>
                    <w:left w:val="none" w:sz="0" w:space="0" w:color="auto"/>
                    <w:bottom w:val="none" w:sz="0" w:space="0" w:color="auto"/>
                    <w:right w:val="none" w:sz="0" w:space="0" w:color="auto"/>
                  </w:divBdr>
                  <w:divsChild>
                    <w:div w:id="1591232501">
                      <w:marLeft w:val="0"/>
                      <w:marRight w:val="0"/>
                      <w:marTop w:val="0"/>
                      <w:marBottom w:val="0"/>
                      <w:divBdr>
                        <w:top w:val="none" w:sz="0" w:space="0" w:color="auto"/>
                        <w:left w:val="none" w:sz="0" w:space="0" w:color="auto"/>
                        <w:bottom w:val="none" w:sz="0" w:space="0" w:color="auto"/>
                        <w:right w:val="none" w:sz="0" w:space="0" w:color="auto"/>
                      </w:divBdr>
                    </w:div>
                  </w:divsChild>
                </w:div>
                <w:div w:id="822038818">
                  <w:marLeft w:val="0"/>
                  <w:marRight w:val="0"/>
                  <w:marTop w:val="0"/>
                  <w:marBottom w:val="0"/>
                  <w:divBdr>
                    <w:top w:val="none" w:sz="0" w:space="0" w:color="auto"/>
                    <w:left w:val="none" w:sz="0" w:space="0" w:color="auto"/>
                    <w:bottom w:val="none" w:sz="0" w:space="0" w:color="auto"/>
                    <w:right w:val="none" w:sz="0" w:space="0" w:color="auto"/>
                  </w:divBdr>
                  <w:divsChild>
                    <w:div w:id="749809278">
                      <w:marLeft w:val="0"/>
                      <w:marRight w:val="0"/>
                      <w:marTop w:val="0"/>
                      <w:marBottom w:val="0"/>
                      <w:divBdr>
                        <w:top w:val="none" w:sz="0" w:space="0" w:color="auto"/>
                        <w:left w:val="none" w:sz="0" w:space="0" w:color="auto"/>
                        <w:bottom w:val="none" w:sz="0" w:space="0" w:color="auto"/>
                        <w:right w:val="none" w:sz="0" w:space="0" w:color="auto"/>
                      </w:divBdr>
                    </w:div>
                  </w:divsChild>
                </w:div>
                <w:div w:id="874922229">
                  <w:marLeft w:val="0"/>
                  <w:marRight w:val="0"/>
                  <w:marTop w:val="0"/>
                  <w:marBottom w:val="0"/>
                  <w:divBdr>
                    <w:top w:val="none" w:sz="0" w:space="0" w:color="auto"/>
                    <w:left w:val="none" w:sz="0" w:space="0" w:color="auto"/>
                    <w:bottom w:val="none" w:sz="0" w:space="0" w:color="auto"/>
                    <w:right w:val="none" w:sz="0" w:space="0" w:color="auto"/>
                  </w:divBdr>
                  <w:divsChild>
                    <w:div w:id="1458186124">
                      <w:marLeft w:val="0"/>
                      <w:marRight w:val="0"/>
                      <w:marTop w:val="0"/>
                      <w:marBottom w:val="0"/>
                      <w:divBdr>
                        <w:top w:val="none" w:sz="0" w:space="0" w:color="auto"/>
                        <w:left w:val="none" w:sz="0" w:space="0" w:color="auto"/>
                        <w:bottom w:val="none" w:sz="0" w:space="0" w:color="auto"/>
                        <w:right w:val="none" w:sz="0" w:space="0" w:color="auto"/>
                      </w:divBdr>
                    </w:div>
                  </w:divsChild>
                </w:div>
                <w:div w:id="922569142">
                  <w:marLeft w:val="0"/>
                  <w:marRight w:val="0"/>
                  <w:marTop w:val="0"/>
                  <w:marBottom w:val="0"/>
                  <w:divBdr>
                    <w:top w:val="none" w:sz="0" w:space="0" w:color="auto"/>
                    <w:left w:val="none" w:sz="0" w:space="0" w:color="auto"/>
                    <w:bottom w:val="none" w:sz="0" w:space="0" w:color="auto"/>
                    <w:right w:val="none" w:sz="0" w:space="0" w:color="auto"/>
                  </w:divBdr>
                </w:div>
                <w:div w:id="1017854392">
                  <w:marLeft w:val="0"/>
                  <w:marRight w:val="0"/>
                  <w:marTop w:val="0"/>
                  <w:marBottom w:val="0"/>
                  <w:divBdr>
                    <w:top w:val="none" w:sz="0" w:space="0" w:color="auto"/>
                    <w:left w:val="none" w:sz="0" w:space="0" w:color="auto"/>
                    <w:bottom w:val="none" w:sz="0" w:space="0" w:color="auto"/>
                    <w:right w:val="none" w:sz="0" w:space="0" w:color="auto"/>
                  </w:divBdr>
                  <w:divsChild>
                    <w:div w:id="125586370">
                      <w:marLeft w:val="0"/>
                      <w:marRight w:val="0"/>
                      <w:marTop w:val="0"/>
                      <w:marBottom w:val="0"/>
                      <w:divBdr>
                        <w:top w:val="none" w:sz="0" w:space="0" w:color="auto"/>
                        <w:left w:val="none" w:sz="0" w:space="0" w:color="auto"/>
                        <w:bottom w:val="none" w:sz="0" w:space="0" w:color="auto"/>
                        <w:right w:val="none" w:sz="0" w:space="0" w:color="auto"/>
                      </w:divBdr>
                    </w:div>
                    <w:div w:id="276761989">
                      <w:marLeft w:val="0"/>
                      <w:marRight w:val="0"/>
                      <w:marTop w:val="0"/>
                      <w:marBottom w:val="0"/>
                      <w:divBdr>
                        <w:top w:val="none" w:sz="0" w:space="0" w:color="auto"/>
                        <w:left w:val="none" w:sz="0" w:space="0" w:color="auto"/>
                        <w:bottom w:val="none" w:sz="0" w:space="0" w:color="auto"/>
                        <w:right w:val="none" w:sz="0" w:space="0" w:color="auto"/>
                      </w:divBdr>
                      <w:divsChild>
                        <w:div w:id="1238905730">
                          <w:marLeft w:val="0"/>
                          <w:marRight w:val="0"/>
                          <w:marTop w:val="30"/>
                          <w:marBottom w:val="30"/>
                          <w:divBdr>
                            <w:top w:val="none" w:sz="0" w:space="0" w:color="auto"/>
                            <w:left w:val="none" w:sz="0" w:space="0" w:color="auto"/>
                            <w:bottom w:val="none" w:sz="0" w:space="0" w:color="auto"/>
                            <w:right w:val="none" w:sz="0" w:space="0" w:color="auto"/>
                          </w:divBdr>
                          <w:divsChild>
                            <w:div w:id="1076125729">
                              <w:marLeft w:val="0"/>
                              <w:marRight w:val="0"/>
                              <w:marTop w:val="0"/>
                              <w:marBottom w:val="0"/>
                              <w:divBdr>
                                <w:top w:val="none" w:sz="0" w:space="0" w:color="auto"/>
                                <w:left w:val="none" w:sz="0" w:space="0" w:color="auto"/>
                                <w:bottom w:val="none" w:sz="0" w:space="0" w:color="auto"/>
                                <w:right w:val="none" w:sz="0" w:space="0" w:color="auto"/>
                              </w:divBdr>
                              <w:divsChild>
                                <w:div w:id="817838566">
                                  <w:marLeft w:val="0"/>
                                  <w:marRight w:val="0"/>
                                  <w:marTop w:val="0"/>
                                  <w:marBottom w:val="0"/>
                                  <w:divBdr>
                                    <w:top w:val="none" w:sz="0" w:space="0" w:color="auto"/>
                                    <w:left w:val="none" w:sz="0" w:space="0" w:color="auto"/>
                                    <w:bottom w:val="none" w:sz="0" w:space="0" w:color="auto"/>
                                    <w:right w:val="none" w:sz="0" w:space="0" w:color="auto"/>
                                  </w:divBdr>
                                </w:div>
                              </w:divsChild>
                            </w:div>
                            <w:div w:id="1785224833">
                              <w:marLeft w:val="0"/>
                              <w:marRight w:val="0"/>
                              <w:marTop w:val="0"/>
                              <w:marBottom w:val="0"/>
                              <w:divBdr>
                                <w:top w:val="none" w:sz="0" w:space="0" w:color="auto"/>
                                <w:left w:val="none" w:sz="0" w:space="0" w:color="auto"/>
                                <w:bottom w:val="none" w:sz="0" w:space="0" w:color="auto"/>
                                <w:right w:val="none" w:sz="0" w:space="0" w:color="auto"/>
                              </w:divBdr>
                              <w:divsChild>
                                <w:div w:id="21201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615260">
                      <w:marLeft w:val="0"/>
                      <w:marRight w:val="0"/>
                      <w:marTop w:val="0"/>
                      <w:marBottom w:val="0"/>
                      <w:divBdr>
                        <w:top w:val="none" w:sz="0" w:space="0" w:color="auto"/>
                        <w:left w:val="none" w:sz="0" w:space="0" w:color="auto"/>
                        <w:bottom w:val="none" w:sz="0" w:space="0" w:color="auto"/>
                        <w:right w:val="none" w:sz="0" w:space="0" w:color="auto"/>
                      </w:divBdr>
                    </w:div>
                    <w:div w:id="878469810">
                      <w:marLeft w:val="0"/>
                      <w:marRight w:val="0"/>
                      <w:marTop w:val="0"/>
                      <w:marBottom w:val="0"/>
                      <w:divBdr>
                        <w:top w:val="none" w:sz="0" w:space="0" w:color="auto"/>
                        <w:left w:val="none" w:sz="0" w:space="0" w:color="auto"/>
                        <w:bottom w:val="none" w:sz="0" w:space="0" w:color="auto"/>
                        <w:right w:val="none" w:sz="0" w:space="0" w:color="auto"/>
                      </w:divBdr>
                    </w:div>
                    <w:div w:id="966399762">
                      <w:marLeft w:val="0"/>
                      <w:marRight w:val="0"/>
                      <w:marTop w:val="0"/>
                      <w:marBottom w:val="0"/>
                      <w:divBdr>
                        <w:top w:val="none" w:sz="0" w:space="0" w:color="auto"/>
                        <w:left w:val="none" w:sz="0" w:space="0" w:color="auto"/>
                        <w:bottom w:val="none" w:sz="0" w:space="0" w:color="auto"/>
                        <w:right w:val="none" w:sz="0" w:space="0" w:color="auto"/>
                      </w:divBdr>
                    </w:div>
                    <w:div w:id="1382096037">
                      <w:marLeft w:val="0"/>
                      <w:marRight w:val="0"/>
                      <w:marTop w:val="0"/>
                      <w:marBottom w:val="0"/>
                      <w:divBdr>
                        <w:top w:val="none" w:sz="0" w:space="0" w:color="auto"/>
                        <w:left w:val="none" w:sz="0" w:space="0" w:color="auto"/>
                        <w:bottom w:val="none" w:sz="0" w:space="0" w:color="auto"/>
                        <w:right w:val="none" w:sz="0" w:space="0" w:color="auto"/>
                      </w:divBdr>
                    </w:div>
                    <w:div w:id="1418356626">
                      <w:marLeft w:val="0"/>
                      <w:marRight w:val="0"/>
                      <w:marTop w:val="0"/>
                      <w:marBottom w:val="0"/>
                      <w:divBdr>
                        <w:top w:val="none" w:sz="0" w:space="0" w:color="auto"/>
                        <w:left w:val="none" w:sz="0" w:space="0" w:color="auto"/>
                        <w:bottom w:val="none" w:sz="0" w:space="0" w:color="auto"/>
                        <w:right w:val="none" w:sz="0" w:space="0" w:color="auto"/>
                      </w:divBdr>
                    </w:div>
                    <w:div w:id="1698506818">
                      <w:marLeft w:val="0"/>
                      <w:marRight w:val="0"/>
                      <w:marTop w:val="0"/>
                      <w:marBottom w:val="0"/>
                      <w:divBdr>
                        <w:top w:val="none" w:sz="0" w:space="0" w:color="auto"/>
                        <w:left w:val="none" w:sz="0" w:space="0" w:color="auto"/>
                        <w:bottom w:val="none" w:sz="0" w:space="0" w:color="auto"/>
                        <w:right w:val="none" w:sz="0" w:space="0" w:color="auto"/>
                      </w:divBdr>
                    </w:div>
                    <w:div w:id="1788154386">
                      <w:marLeft w:val="0"/>
                      <w:marRight w:val="0"/>
                      <w:marTop w:val="0"/>
                      <w:marBottom w:val="0"/>
                      <w:divBdr>
                        <w:top w:val="none" w:sz="0" w:space="0" w:color="auto"/>
                        <w:left w:val="none" w:sz="0" w:space="0" w:color="auto"/>
                        <w:bottom w:val="none" w:sz="0" w:space="0" w:color="auto"/>
                        <w:right w:val="none" w:sz="0" w:space="0" w:color="auto"/>
                      </w:divBdr>
                    </w:div>
                    <w:div w:id="1866019635">
                      <w:marLeft w:val="0"/>
                      <w:marRight w:val="0"/>
                      <w:marTop w:val="0"/>
                      <w:marBottom w:val="0"/>
                      <w:divBdr>
                        <w:top w:val="none" w:sz="0" w:space="0" w:color="auto"/>
                        <w:left w:val="none" w:sz="0" w:space="0" w:color="auto"/>
                        <w:bottom w:val="none" w:sz="0" w:space="0" w:color="auto"/>
                        <w:right w:val="none" w:sz="0" w:space="0" w:color="auto"/>
                      </w:divBdr>
                    </w:div>
                    <w:div w:id="2067877342">
                      <w:marLeft w:val="0"/>
                      <w:marRight w:val="0"/>
                      <w:marTop w:val="0"/>
                      <w:marBottom w:val="0"/>
                      <w:divBdr>
                        <w:top w:val="none" w:sz="0" w:space="0" w:color="auto"/>
                        <w:left w:val="none" w:sz="0" w:space="0" w:color="auto"/>
                        <w:bottom w:val="none" w:sz="0" w:space="0" w:color="auto"/>
                        <w:right w:val="none" w:sz="0" w:space="0" w:color="auto"/>
                      </w:divBdr>
                    </w:div>
                  </w:divsChild>
                </w:div>
                <w:div w:id="1107190233">
                  <w:marLeft w:val="0"/>
                  <w:marRight w:val="0"/>
                  <w:marTop w:val="0"/>
                  <w:marBottom w:val="0"/>
                  <w:divBdr>
                    <w:top w:val="none" w:sz="0" w:space="0" w:color="auto"/>
                    <w:left w:val="none" w:sz="0" w:space="0" w:color="auto"/>
                    <w:bottom w:val="none" w:sz="0" w:space="0" w:color="auto"/>
                    <w:right w:val="none" w:sz="0" w:space="0" w:color="auto"/>
                  </w:divBdr>
                  <w:divsChild>
                    <w:div w:id="1162544650">
                      <w:marLeft w:val="0"/>
                      <w:marRight w:val="0"/>
                      <w:marTop w:val="0"/>
                      <w:marBottom w:val="0"/>
                      <w:divBdr>
                        <w:top w:val="none" w:sz="0" w:space="0" w:color="auto"/>
                        <w:left w:val="none" w:sz="0" w:space="0" w:color="auto"/>
                        <w:bottom w:val="none" w:sz="0" w:space="0" w:color="auto"/>
                        <w:right w:val="none" w:sz="0" w:space="0" w:color="auto"/>
                      </w:divBdr>
                    </w:div>
                  </w:divsChild>
                </w:div>
                <w:div w:id="1278414017">
                  <w:marLeft w:val="0"/>
                  <w:marRight w:val="0"/>
                  <w:marTop w:val="0"/>
                  <w:marBottom w:val="0"/>
                  <w:divBdr>
                    <w:top w:val="none" w:sz="0" w:space="0" w:color="auto"/>
                    <w:left w:val="none" w:sz="0" w:space="0" w:color="auto"/>
                    <w:bottom w:val="none" w:sz="0" w:space="0" w:color="auto"/>
                    <w:right w:val="none" w:sz="0" w:space="0" w:color="auto"/>
                  </w:divBdr>
                  <w:divsChild>
                    <w:div w:id="1612518737">
                      <w:marLeft w:val="0"/>
                      <w:marRight w:val="0"/>
                      <w:marTop w:val="0"/>
                      <w:marBottom w:val="0"/>
                      <w:divBdr>
                        <w:top w:val="none" w:sz="0" w:space="0" w:color="auto"/>
                        <w:left w:val="none" w:sz="0" w:space="0" w:color="auto"/>
                        <w:bottom w:val="none" w:sz="0" w:space="0" w:color="auto"/>
                        <w:right w:val="none" w:sz="0" w:space="0" w:color="auto"/>
                      </w:divBdr>
                    </w:div>
                  </w:divsChild>
                </w:div>
                <w:div w:id="1293512630">
                  <w:marLeft w:val="0"/>
                  <w:marRight w:val="0"/>
                  <w:marTop w:val="0"/>
                  <w:marBottom w:val="0"/>
                  <w:divBdr>
                    <w:top w:val="none" w:sz="0" w:space="0" w:color="auto"/>
                    <w:left w:val="none" w:sz="0" w:space="0" w:color="auto"/>
                    <w:bottom w:val="none" w:sz="0" w:space="0" w:color="auto"/>
                    <w:right w:val="none" w:sz="0" w:space="0" w:color="auto"/>
                  </w:divBdr>
                  <w:divsChild>
                    <w:div w:id="1301570686">
                      <w:marLeft w:val="0"/>
                      <w:marRight w:val="0"/>
                      <w:marTop w:val="0"/>
                      <w:marBottom w:val="0"/>
                      <w:divBdr>
                        <w:top w:val="none" w:sz="0" w:space="0" w:color="auto"/>
                        <w:left w:val="none" w:sz="0" w:space="0" w:color="auto"/>
                        <w:bottom w:val="none" w:sz="0" w:space="0" w:color="auto"/>
                        <w:right w:val="none" w:sz="0" w:space="0" w:color="auto"/>
                      </w:divBdr>
                    </w:div>
                  </w:divsChild>
                </w:div>
                <w:div w:id="1298679310">
                  <w:marLeft w:val="0"/>
                  <w:marRight w:val="0"/>
                  <w:marTop w:val="0"/>
                  <w:marBottom w:val="0"/>
                  <w:divBdr>
                    <w:top w:val="none" w:sz="0" w:space="0" w:color="auto"/>
                    <w:left w:val="none" w:sz="0" w:space="0" w:color="auto"/>
                    <w:bottom w:val="none" w:sz="0" w:space="0" w:color="auto"/>
                    <w:right w:val="none" w:sz="0" w:space="0" w:color="auto"/>
                  </w:divBdr>
                  <w:divsChild>
                    <w:div w:id="192816294">
                      <w:marLeft w:val="0"/>
                      <w:marRight w:val="0"/>
                      <w:marTop w:val="0"/>
                      <w:marBottom w:val="0"/>
                      <w:divBdr>
                        <w:top w:val="none" w:sz="0" w:space="0" w:color="auto"/>
                        <w:left w:val="none" w:sz="0" w:space="0" w:color="auto"/>
                        <w:bottom w:val="none" w:sz="0" w:space="0" w:color="auto"/>
                        <w:right w:val="none" w:sz="0" w:space="0" w:color="auto"/>
                      </w:divBdr>
                    </w:div>
                    <w:div w:id="521475026">
                      <w:marLeft w:val="0"/>
                      <w:marRight w:val="0"/>
                      <w:marTop w:val="0"/>
                      <w:marBottom w:val="0"/>
                      <w:divBdr>
                        <w:top w:val="none" w:sz="0" w:space="0" w:color="auto"/>
                        <w:left w:val="none" w:sz="0" w:space="0" w:color="auto"/>
                        <w:bottom w:val="none" w:sz="0" w:space="0" w:color="auto"/>
                        <w:right w:val="none" w:sz="0" w:space="0" w:color="auto"/>
                      </w:divBdr>
                    </w:div>
                    <w:div w:id="828133244">
                      <w:marLeft w:val="0"/>
                      <w:marRight w:val="0"/>
                      <w:marTop w:val="0"/>
                      <w:marBottom w:val="0"/>
                      <w:divBdr>
                        <w:top w:val="none" w:sz="0" w:space="0" w:color="auto"/>
                        <w:left w:val="none" w:sz="0" w:space="0" w:color="auto"/>
                        <w:bottom w:val="none" w:sz="0" w:space="0" w:color="auto"/>
                        <w:right w:val="none" w:sz="0" w:space="0" w:color="auto"/>
                      </w:divBdr>
                    </w:div>
                    <w:div w:id="1497570197">
                      <w:marLeft w:val="0"/>
                      <w:marRight w:val="0"/>
                      <w:marTop w:val="0"/>
                      <w:marBottom w:val="0"/>
                      <w:divBdr>
                        <w:top w:val="none" w:sz="0" w:space="0" w:color="auto"/>
                        <w:left w:val="none" w:sz="0" w:space="0" w:color="auto"/>
                        <w:bottom w:val="none" w:sz="0" w:space="0" w:color="auto"/>
                        <w:right w:val="none" w:sz="0" w:space="0" w:color="auto"/>
                      </w:divBdr>
                    </w:div>
                    <w:div w:id="1569146667">
                      <w:marLeft w:val="0"/>
                      <w:marRight w:val="0"/>
                      <w:marTop w:val="0"/>
                      <w:marBottom w:val="0"/>
                      <w:divBdr>
                        <w:top w:val="none" w:sz="0" w:space="0" w:color="auto"/>
                        <w:left w:val="none" w:sz="0" w:space="0" w:color="auto"/>
                        <w:bottom w:val="none" w:sz="0" w:space="0" w:color="auto"/>
                        <w:right w:val="none" w:sz="0" w:space="0" w:color="auto"/>
                      </w:divBdr>
                    </w:div>
                    <w:div w:id="1603605634">
                      <w:marLeft w:val="0"/>
                      <w:marRight w:val="0"/>
                      <w:marTop w:val="0"/>
                      <w:marBottom w:val="0"/>
                      <w:divBdr>
                        <w:top w:val="none" w:sz="0" w:space="0" w:color="auto"/>
                        <w:left w:val="none" w:sz="0" w:space="0" w:color="auto"/>
                        <w:bottom w:val="none" w:sz="0" w:space="0" w:color="auto"/>
                        <w:right w:val="none" w:sz="0" w:space="0" w:color="auto"/>
                      </w:divBdr>
                    </w:div>
                    <w:div w:id="1752047193">
                      <w:marLeft w:val="0"/>
                      <w:marRight w:val="0"/>
                      <w:marTop w:val="0"/>
                      <w:marBottom w:val="0"/>
                      <w:divBdr>
                        <w:top w:val="none" w:sz="0" w:space="0" w:color="auto"/>
                        <w:left w:val="none" w:sz="0" w:space="0" w:color="auto"/>
                        <w:bottom w:val="none" w:sz="0" w:space="0" w:color="auto"/>
                        <w:right w:val="none" w:sz="0" w:space="0" w:color="auto"/>
                      </w:divBdr>
                    </w:div>
                    <w:div w:id="1813056722">
                      <w:marLeft w:val="0"/>
                      <w:marRight w:val="0"/>
                      <w:marTop w:val="0"/>
                      <w:marBottom w:val="0"/>
                      <w:divBdr>
                        <w:top w:val="none" w:sz="0" w:space="0" w:color="auto"/>
                        <w:left w:val="none" w:sz="0" w:space="0" w:color="auto"/>
                        <w:bottom w:val="none" w:sz="0" w:space="0" w:color="auto"/>
                        <w:right w:val="none" w:sz="0" w:space="0" w:color="auto"/>
                      </w:divBdr>
                    </w:div>
                    <w:div w:id="2005547808">
                      <w:marLeft w:val="0"/>
                      <w:marRight w:val="0"/>
                      <w:marTop w:val="0"/>
                      <w:marBottom w:val="0"/>
                      <w:divBdr>
                        <w:top w:val="none" w:sz="0" w:space="0" w:color="auto"/>
                        <w:left w:val="none" w:sz="0" w:space="0" w:color="auto"/>
                        <w:bottom w:val="none" w:sz="0" w:space="0" w:color="auto"/>
                        <w:right w:val="none" w:sz="0" w:space="0" w:color="auto"/>
                      </w:divBdr>
                    </w:div>
                    <w:div w:id="2093157874">
                      <w:marLeft w:val="0"/>
                      <w:marRight w:val="0"/>
                      <w:marTop w:val="0"/>
                      <w:marBottom w:val="0"/>
                      <w:divBdr>
                        <w:top w:val="none" w:sz="0" w:space="0" w:color="auto"/>
                        <w:left w:val="none" w:sz="0" w:space="0" w:color="auto"/>
                        <w:bottom w:val="none" w:sz="0" w:space="0" w:color="auto"/>
                        <w:right w:val="none" w:sz="0" w:space="0" w:color="auto"/>
                      </w:divBdr>
                      <w:divsChild>
                        <w:div w:id="1641498479">
                          <w:marLeft w:val="0"/>
                          <w:marRight w:val="0"/>
                          <w:marTop w:val="30"/>
                          <w:marBottom w:val="30"/>
                          <w:divBdr>
                            <w:top w:val="none" w:sz="0" w:space="0" w:color="auto"/>
                            <w:left w:val="none" w:sz="0" w:space="0" w:color="auto"/>
                            <w:bottom w:val="none" w:sz="0" w:space="0" w:color="auto"/>
                            <w:right w:val="none" w:sz="0" w:space="0" w:color="auto"/>
                          </w:divBdr>
                          <w:divsChild>
                            <w:div w:id="484249646">
                              <w:marLeft w:val="0"/>
                              <w:marRight w:val="0"/>
                              <w:marTop w:val="0"/>
                              <w:marBottom w:val="0"/>
                              <w:divBdr>
                                <w:top w:val="none" w:sz="0" w:space="0" w:color="auto"/>
                                <w:left w:val="none" w:sz="0" w:space="0" w:color="auto"/>
                                <w:bottom w:val="none" w:sz="0" w:space="0" w:color="auto"/>
                                <w:right w:val="none" w:sz="0" w:space="0" w:color="auto"/>
                              </w:divBdr>
                              <w:divsChild>
                                <w:div w:id="1970933285">
                                  <w:marLeft w:val="0"/>
                                  <w:marRight w:val="0"/>
                                  <w:marTop w:val="0"/>
                                  <w:marBottom w:val="0"/>
                                  <w:divBdr>
                                    <w:top w:val="none" w:sz="0" w:space="0" w:color="auto"/>
                                    <w:left w:val="none" w:sz="0" w:space="0" w:color="auto"/>
                                    <w:bottom w:val="none" w:sz="0" w:space="0" w:color="auto"/>
                                    <w:right w:val="none" w:sz="0" w:space="0" w:color="auto"/>
                                  </w:divBdr>
                                </w:div>
                              </w:divsChild>
                            </w:div>
                            <w:div w:id="1010524688">
                              <w:marLeft w:val="0"/>
                              <w:marRight w:val="0"/>
                              <w:marTop w:val="0"/>
                              <w:marBottom w:val="0"/>
                              <w:divBdr>
                                <w:top w:val="none" w:sz="0" w:space="0" w:color="auto"/>
                                <w:left w:val="none" w:sz="0" w:space="0" w:color="auto"/>
                                <w:bottom w:val="none" w:sz="0" w:space="0" w:color="auto"/>
                                <w:right w:val="none" w:sz="0" w:space="0" w:color="auto"/>
                              </w:divBdr>
                              <w:divsChild>
                                <w:div w:id="138275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515001">
                      <w:marLeft w:val="0"/>
                      <w:marRight w:val="0"/>
                      <w:marTop w:val="0"/>
                      <w:marBottom w:val="0"/>
                      <w:divBdr>
                        <w:top w:val="none" w:sz="0" w:space="0" w:color="auto"/>
                        <w:left w:val="none" w:sz="0" w:space="0" w:color="auto"/>
                        <w:bottom w:val="none" w:sz="0" w:space="0" w:color="auto"/>
                        <w:right w:val="none" w:sz="0" w:space="0" w:color="auto"/>
                      </w:divBdr>
                    </w:div>
                  </w:divsChild>
                </w:div>
                <w:div w:id="1303654414">
                  <w:marLeft w:val="0"/>
                  <w:marRight w:val="0"/>
                  <w:marTop w:val="0"/>
                  <w:marBottom w:val="0"/>
                  <w:divBdr>
                    <w:top w:val="none" w:sz="0" w:space="0" w:color="auto"/>
                    <w:left w:val="none" w:sz="0" w:space="0" w:color="auto"/>
                    <w:bottom w:val="none" w:sz="0" w:space="0" w:color="auto"/>
                    <w:right w:val="none" w:sz="0" w:space="0" w:color="auto"/>
                  </w:divBdr>
                  <w:divsChild>
                    <w:div w:id="588463097">
                      <w:marLeft w:val="0"/>
                      <w:marRight w:val="0"/>
                      <w:marTop w:val="0"/>
                      <w:marBottom w:val="0"/>
                      <w:divBdr>
                        <w:top w:val="none" w:sz="0" w:space="0" w:color="auto"/>
                        <w:left w:val="none" w:sz="0" w:space="0" w:color="auto"/>
                        <w:bottom w:val="none" w:sz="0" w:space="0" w:color="auto"/>
                        <w:right w:val="none" w:sz="0" w:space="0" w:color="auto"/>
                      </w:divBdr>
                    </w:div>
                  </w:divsChild>
                </w:div>
                <w:div w:id="1349789864">
                  <w:marLeft w:val="0"/>
                  <w:marRight w:val="0"/>
                  <w:marTop w:val="0"/>
                  <w:marBottom w:val="0"/>
                  <w:divBdr>
                    <w:top w:val="none" w:sz="0" w:space="0" w:color="auto"/>
                    <w:left w:val="none" w:sz="0" w:space="0" w:color="auto"/>
                    <w:bottom w:val="none" w:sz="0" w:space="0" w:color="auto"/>
                    <w:right w:val="none" w:sz="0" w:space="0" w:color="auto"/>
                  </w:divBdr>
                  <w:divsChild>
                    <w:div w:id="18698579">
                      <w:marLeft w:val="0"/>
                      <w:marRight w:val="0"/>
                      <w:marTop w:val="0"/>
                      <w:marBottom w:val="0"/>
                      <w:divBdr>
                        <w:top w:val="none" w:sz="0" w:space="0" w:color="auto"/>
                        <w:left w:val="none" w:sz="0" w:space="0" w:color="auto"/>
                        <w:bottom w:val="none" w:sz="0" w:space="0" w:color="auto"/>
                        <w:right w:val="none" w:sz="0" w:space="0" w:color="auto"/>
                      </w:divBdr>
                    </w:div>
                    <w:div w:id="62531886">
                      <w:marLeft w:val="0"/>
                      <w:marRight w:val="0"/>
                      <w:marTop w:val="0"/>
                      <w:marBottom w:val="0"/>
                      <w:divBdr>
                        <w:top w:val="none" w:sz="0" w:space="0" w:color="auto"/>
                        <w:left w:val="none" w:sz="0" w:space="0" w:color="auto"/>
                        <w:bottom w:val="none" w:sz="0" w:space="0" w:color="auto"/>
                        <w:right w:val="none" w:sz="0" w:space="0" w:color="auto"/>
                      </w:divBdr>
                    </w:div>
                    <w:div w:id="201795971">
                      <w:marLeft w:val="0"/>
                      <w:marRight w:val="0"/>
                      <w:marTop w:val="0"/>
                      <w:marBottom w:val="0"/>
                      <w:divBdr>
                        <w:top w:val="none" w:sz="0" w:space="0" w:color="auto"/>
                        <w:left w:val="none" w:sz="0" w:space="0" w:color="auto"/>
                        <w:bottom w:val="none" w:sz="0" w:space="0" w:color="auto"/>
                        <w:right w:val="none" w:sz="0" w:space="0" w:color="auto"/>
                      </w:divBdr>
                    </w:div>
                    <w:div w:id="312686029">
                      <w:marLeft w:val="0"/>
                      <w:marRight w:val="0"/>
                      <w:marTop w:val="0"/>
                      <w:marBottom w:val="0"/>
                      <w:divBdr>
                        <w:top w:val="none" w:sz="0" w:space="0" w:color="auto"/>
                        <w:left w:val="none" w:sz="0" w:space="0" w:color="auto"/>
                        <w:bottom w:val="none" w:sz="0" w:space="0" w:color="auto"/>
                        <w:right w:val="none" w:sz="0" w:space="0" w:color="auto"/>
                      </w:divBdr>
                    </w:div>
                    <w:div w:id="328826383">
                      <w:marLeft w:val="0"/>
                      <w:marRight w:val="0"/>
                      <w:marTop w:val="0"/>
                      <w:marBottom w:val="0"/>
                      <w:divBdr>
                        <w:top w:val="none" w:sz="0" w:space="0" w:color="auto"/>
                        <w:left w:val="none" w:sz="0" w:space="0" w:color="auto"/>
                        <w:bottom w:val="none" w:sz="0" w:space="0" w:color="auto"/>
                        <w:right w:val="none" w:sz="0" w:space="0" w:color="auto"/>
                      </w:divBdr>
                    </w:div>
                    <w:div w:id="354041128">
                      <w:marLeft w:val="0"/>
                      <w:marRight w:val="0"/>
                      <w:marTop w:val="0"/>
                      <w:marBottom w:val="0"/>
                      <w:divBdr>
                        <w:top w:val="none" w:sz="0" w:space="0" w:color="auto"/>
                        <w:left w:val="none" w:sz="0" w:space="0" w:color="auto"/>
                        <w:bottom w:val="none" w:sz="0" w:space="0" w:color="auto"/>
                        <w:right w:val="none" w:sz="0" w:space="0" w:color="auto"/>
                      </w:divBdr>
                    </w:div>
                    <w:div w:id="442193035">
                      <w:marLeft w:val="0"/>
                      <w:marRight w:val="0"/>
                      <w:marTop w:val="0"/>
                      <w:marBottom w:val="0"/>
                      <w:divBdr>
                        <w:top w:val="none" w:sz="0" w:space="0" w:color="auto"/>
                        <w:left w:val="none" w:sz="0" w:space="0" w:color="auto"/>
                        <w:bottom w:val="none" w:sz="0" w:space="0" w:color="auto"/>
                        <w:right w:val="none" w:sz="0" w:space="0" w:color="auto"/>
                      </w:divBdr>
                    </w:div>
                    <w:div w:id="507988421">
                      <w:marLeft w:val="0"/>
                      <w:marRight w:val="0"/>
                      <w:marTop w:val="0"/>
                      <w:marBottom w:val="0"/>
                      <w:divBdr>
                        <w:top w:val="none" w:sz="0" w:space="0" w:color="auto"/>
                        <w:left w:val="none" w:sz="0" w:space="0" w:color="auto"/>
                        <w:bottom w:val="none" w:sz="0" w:space="0" w:color="auto"/>
                        <w:right w:val="none" w:sz="0" w:space="0" w:color="auto"/>
                      </w:divBdr>
                    </w:div>
                    <w:div w:id="564685261">
                      <w:marLeft w:val="0"/>
                      <w:marRight w:val="0"/>
                      <w:marTop w:val="0"/>
                      <w:marBottom w:val="0"/>
                      <w:divBdr>
                        <w:top w:val="none" w:sz="0" w:space="0" w:color="auto"/>
                        <w:left w:val="none" w:sz="0" w:space="0" w:color="auto"/>
                        <w:bottom w:val="none" w:sz="0" w:space="0" w:color="auto"/>
                        <w:right w:val="none" w:sz="0" w:space="0" w:color="auto"/>
                      </w:divBdr>
                    </w:div>
                    <w:div w:id="1415391989">
                      <w:marLeft w:val="0"/>
                      <w:marRight w:val="0"/>
                      <w:marTop w:val="0"/>
                      <w:marBottom w:val="0"/>
                      <w:divBdr>
                        <w:top w:val="none" w:sz="0" w:space="0" w:color="auto"/>
                        <w:left w:val="none" w:sz="0" w:space="0" w:color="auto"/>
                        <w:bottom w:val="none" w:sz="0" w:space="0" w:color="auto"/>
                        <w:right w:val="none" w:sz="0" w:space="0" w:color="auto"/>
                      </w:divBdr>
                    </w:div>
                    <w:div w:id="1743719252">
                      <w:marLeft w:val="0"/>
                      <w:marRight w:val="0"/>
                      <w:marTop w:val="0"/>
                      <w:marBottom w:val="0"/>
                      <w:divBdr>
                        <w:top w:val="none" w:sz="0" w:space="0" w:color="auto"/>
                        <w:left w:val="none" w:sz="0" w:space="0" w:color="auto"/>
                        <w:bottom w:val="none" w:sz="0" w:space="0" w:color="auto"/>
                        <w:right w:val="none" w:sz="0" w:space="0" w:color="auto"/>
                      </w:divBdr>
                    </w:div>
                    <w:div w:id="1766920005">
                      <w:marLeft w:val="0"/>
                      <w:marRight w:val="0"/>
                      <w:marTop w:val="0"/>
                      <w:marBottom w:val="0"/>
                      <w:divBdr>
                        <w:top w:val="none" w:sz="0" w:space="0" w:color="auto"/>
                        <w:left w:val="none" w:sz="0" w:space="0" w:color="auto"/>
                        <w:bottom w:val="none" w:sz="0" w:space="0" w:color="auto"/>
                        <w:right w:val="none" w:sz="0" w:space="0" w:color="auto"/>
                      </w:divBdr>
                      <w:divsChild>
                        <w:div w:id="978221557">
                          <w:marLeft w:val="0"/>
                          <w:marRight w:val="0"/>
                          <w:marTop w:val="30"/>
                          <w:marBottom w:val="30"/>
                          <w:divBdr>
                            <w:top w:val="none" w:sz="0" w:space="0" w:color="auto"/>
                            <w:left w:val="none" w:sz="0" w:space="0" w:color="auto"/>
                            <w:bottom w:val="none" w:sz="0" w:space="0" w:color="auto"/>
                            <w:right w:val="none" w:sz="0" w:space="0" w:color="auto"/>
                          </w:divBdr>
                          <w:divsChild>
                            <w:div w:id="164321165">
                              <w:marLeft w:val="0"/>
                              <w:marRight w:val="0"/>
                              <w:marTop w:val="0"/>
                              <w:marBottom w:val="0"/>
                              <w:divBdr>
                                <w:top w:val="none" w:sz="0" w:space="0" w:color="auto"/>
                                <w:left w:val="none" w:sz="0" w:space="0" w:color="auto"/>
                                <w:bottom w:val="none" w:sz="0" w:space="0" w:color="auto"/>
                                <w:right w:val="none" w:sz="0" w:space="0" w:color="auto"/>
                              </w:divBdr>
                              <w:divsChild>
                                <w:div w:id="1121873648">
                                  <w:marLeft w:val="0"/>
                                  <w:marRight w:val="0"/>
                                  <w:marTop w:val="0"/>
                                  <w:marBottom w:val="0"/>
                                  <w:divBdr>
                                    <w:top w:val="none" w:sz="0" w:space="0" w:color="auto"/>
                                    <w:left w:val="none" w:sz="0" w:space="0" w:color="auto"/>
                                    <w:bottom w:val="none" w:sz="0" w:space="0" w:color="auto"/>
                                    <w:right w:val="none" w:sz="0" w:space="0" w:color="auto"/>
                                  </w:divBdr>
                                </w:div>
                              </w:divsChild>
                            </w:div>
                            <w:div w:id="257836232">
                              <w:marLeft w:val="0"/>
                              <w:marRight w:val="0"/>
                              <w:marTop w:val="0"/>
                              <w:marBottom w:val="0"/>
                              <w:divBdr>
                                <w:top w:val="none" w:sz="0" w:space="0" w:color="auto"/>
                                <w:left w:val="none" w:sz="0" w:space="0" w:color="auto"/>
                                <w:bottom w:val="none" w:sz="0" w:space="0" w:color="auto"/>
                                <w:right w:val="none" w:sz="0" w:space="0" w:color="auto"/>
                              </w:divBdr>
                              <w:divsChild>
                                <w:div w:id="67076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230072">
                      <w:marLeft w:val="0"/>
                      <w:marRight w:val="0"/>
                      <w:marTop w:val="0"/>
                      <w:marBottom w:val="0"/>
                      <w:divBdr>
                        <w:top w:val="none" w:sz="0" w:space="0" w:color="auto"/>
                        <w:left w:val="none" w:sz="0" w:space="0" w:color="auto"/>
                        <w:bottom w:val="none" w:sz="0" w:space="0" w:color="auto"/>
                        <w:right w:val="none" w:sz="0" w:space="0" w:color="auto"/>
                      </w:divBdr>
                    </w:div>
                  </w:divsChild>
                </w:div>
                <w:div w:id="1362248212">
                  <w:marLeft w:val="0"/>
                  <w:marRight w:val="0"/>
                  <w:marTop w:val="0"/>
                  <w:marBottom w:val="0"/>
                  <w:divBdr>
                    <w:top w:val="none" w:sz="0" w:space="0" w:color="auto"/>
                    <w:left w:val="none" w:sz="0" w:space="0" w:color="auto"/>
                    <w:bottom w:val="none" w:sz="0" w:space="0" w:color="auto"/>
                    <w:right w:val="none" w:sz="0" w:space="0" w:color="auto"/>
                  </w:divBdr>
                  <w:divsChild>
                    <w:div w:id="1679887917">
                      <w:marLeft w:val="0"/>
                      <w:marRight w:val="0"/>
                      <w:marTop w:val="0"/>
                      <w:marBottom w:val="0"/>
                      <w:divBdr>
                        <w:top w:val="none" w:sz="0" w:space="0" w:color="auto"/>
                        <w:left w:val="none" w:sz="0" w:space="0" w:color="auto"/>
                        <w:bottom w:val="none" w:sz="0" w:space="0" w:color="auto"/>
                        <w:right w:val="none" w:sz="0" w:space="0" w:color="auto"/>
                      </w:divBdr>
                    </w:div>
                  </w:divsChild>
                </w:div>
                <w:div w:id="1387802807">
                  <w:marLeft w:val="0"/>
                  <w:marRight w:val="0"/>
                  <w:marTop w:val="0"/>
                  <w:marBottom w:val="0"/>
                  <w:divBdr>
                    <w:top w:val="none" w:sz="0" w:space="0" w:color="auto"/>
                    <w:left w:val="none" w:sz="0" w:space="0" w:color="auto"/>
                    <w:bottom w:val="none" w:sz="0" w:space="0" w:color="auto"/>
                    <w:right w:val="none" w:sz="0" w:space="0" w:color="auto"/>
                  </w:divBdr>
                  <w:divsChild>
                    <w:div w:id="1119687860">
                      <w:marLeft w:val="0"/>
                      <w:marRight w:val="0"/>
                      <w:marTop w:val="0"/>
                      <w:marBottom w:val="0"/>
                      <w:divBdr>
                        <w:top w:val="none" w:sz="0" w:space="0" w:color="auto"/>
                        <w:left w:val="none" w:sz="0" w:space="0" w:color="auto"/>
                        <w:bottom w:val="none" w:sz="0" w:space="0" w:color="auto"/>
                        <w:right w:val="none" w:sz="0" w:space="0" w:color="auto"/>
                      </w:divBdr>
                    </w:div>
                  </w:divsChild>
                </w:div>
                <w:div w:id="1411460385">
                  <w:marLeft w:val="0"/>
                  <w:marRight w:val="0"/>
                  <w:marTop w:val="0"/>
                  <w:marBottom w:val="0"/>
                  <w:divBdr>
                    <w:top w:val="none" w:sz="0" w:space="0" w:color="auto"/>
                    <w:left w:val="none" w:sz="0" w:space="0" w:color="auto"/>
                    <w:bottom w:val="none" w:sz="0" w:space="0" w:color="auto"/>
                    <w:right w:val="none" w:sz="0" w:space="0" w:color="auto"/>
                  </w:divBdr>
                  <w:divsChild>
                    <w:div w:id="1017123253">
                      <w:marLeft w:val="0"/>
                      <w:marRight w:val="0"/>
                      <w:marTop w:val="0"/>
                      <w:marBottom w:val="0"/>
                      <w:divBdr>
                        <w:top w:val="none" w:sz="0" w:space="0" w:color="auto"/>
                        <w:left w:val="none" w:sz="0" w:space="0" w:color="auto"/>
                        <w:bottom w:val="none" w:sz="0" w:space="0" w:color="auto"/>
                        <w:right w:val="none" w:sz="0" w:space="0" w:color="auto"/>
                      </w:divBdr>
                    </w:div>
                  </w:divsChild>
                </w:div>
                <w:div w:id="1483110595">
                  <w:marLeft w:val="0"/>
                  <w:marRight w:val="0"/>
                  <w:marTop w:val="0"/>
                  <w:marBottom w:val="0"/>
                  <w:divBdr>
                    <w:top w:val="none" w:sz="0" w:space="0" w:color="auto"/>
                    <w:left w:val="none" w:sz="0" w:space="0" w:color="auto"/>
                    <w:bottom w:val="none" w:sz="0" w:space="0" w:color="auto"/>
                    <w:right w:val="none" w:sz="0" w:space="0" w:color="auto"/>
                  </w:divBdr>
                  <w:divsChild>
                    <w:div w:id="1310598946">
                      <w:marLeft w:val="0"/>
                      <w:marRight w:val="0"/>
                      <w:marTop w:val="0"/>
                      <w:marBottom w:val="0"/>
                      <w:divBdr>
                        <w:top w:val="none" w:sz="0" w:space="0" w:color="auto"/>
                        <w:left w:val="none" w:sz="0" w:space="0" w:color="auto"/>
                        <w:bottom w:val="none" w:sz="0" w:space="0" w:color="auto"/>
                        <w:right w:val="none" w:sz="0" w:space="0" w:color="auto"/>
                      </w:divBdr>
                    </w:div>
                  </w:divsChild>
                </w:div>
                <w:div w:id="1488326533">
                  <w:marLeft w:val="0"/>
                  <w:marRight w:val="0"/>
                  <w:marTop w:val="0"/>
                  <w:marBottom w:val="0"/>
                  <w:divBdr>
                    <w:top w:val="none" w:sz="0" w:space="0" w:color="auto"/>
                    <w:left w:val="none" w:sz="0" w:space="0" w:color="auto"/>
                    <w:bottom w:val="none" w:sz="0" w:space="0" w:color="auto"/>
                    <w:right w:val="none" w:sz="0" w:space="0" w:color="auto"/>
                  </w:divBdr>
                  <w:divsChild>
                    <w:div w:id="746463320">
                      <w:marLeft w:val="0"/>
                      <w:marRight w:val="0"/>
                      <w:marTop w:val="0"/>
                      <w:marBottom w:val="0"/>
                      <w:divBdr>
                        <w:top w:val="none" w:sz="0" w:space="0" w:color="auto"/>
                        <w:left w:val="none" w:sz="0" w:space="0" w:color="auto"/>
                        <w:bottom w:val="none" w:sz="0" w:space="0" w:color="auto"/>
                        <w:right w:val="none" w:sz="0" w:space="0" w:color="auto"/>
                      </w:divBdr>
                    </w:div>
                  </w:divsChild>
                </w:div>
                <w:div w:id="1516845434">
                  <w:marLeft w:val="0"/>
                  <w:marRight w:val="0"/>
                  <w:marTop w:val="0"/>
                  <w:marBottom w:val="0"/>
                  <w:divBdr>
                    <w:top w:val="none" w:sz="0" w:space="0" w:color="auto"/>
                    <w:left w:val="none" w:sz="0" w:space="0" w:color="auto"/>
                    <w:bottom w:val="none" w:sz="0" w:space="0" w:color="auto"/>
                    <w:right w:val="none" w:sz="0" w:space="0" w:color="auto"/>
                  </w:divBdr>
                  <w:divsChild>
                    <w:div w:id="1780641842">
                      <w:marLeft w:val="0"/>
                      <w:marRight w:val="0"/>
                      <w:marTop w:val="0"/>
                      <w:marBottom w:val="0"/>
                      <w:divBdr>
                        <w:top w:val="none" w:sz="0" w:space="0" w:color="auto"/>
                        <w:left w:val="none" w:sz="0" w:space="0" w:color="auto"/>
                        <w:bottom w:val="none" w:sz="0" w:space="0" w:color="auto"/>
                        <w:right w:val="none" w:sz="0" w:space="0" w:color="auto"/>
                      </w:divBdr>
                    </w:div>
                  </w:divsChild>
                </w:div>
                <w:div w:id="1572159945">
                  <w:marLeft w:val="0"/>
                  <w:marRight w:val="0"/>
                  <w:marTop w:val="0"/>
                  <w:marBottom w:val="0"/>
                  <w:divBdr>
                    <w:top w:val="none" w:sz="0" w:space="0" w:color="auto"/>
                    <w:left w:val="none" w:sz="0" w:space="0" w:color="auto"/>
                    <w:bottom w:val="none" w:sz="0" w:space="0" w:color="auto"/>
                    <w:right w:val="none" w:sz="0" w:space="0" w:color="auto"/>
                  </w:divBdr>
                  <w:divsChild>
                    <w:div w:id="1172531086">
                      <w:marLeft w:val="0"/>
                      <w:marRight w:val="0"/>
                      <w:marTop w:val="0"/>
                      <w:marBottom w:val="0"/>
                      <w:divBdr>
                        <w:top w:val="none" w:sz="0" w:space="0" w:color="auto"/>
                        <w:left w:val="none" w:sz="0" w:space="0" w:color="auto"/>
                        <w:bottom w:val="none" w:sz="0" w:space="0" w:color="auto"/>
                        <w:right w:val="none" w:sz="0" w:space="0" w:color="auto"/>
                      </w:divBdr>
                    </w:div>
                  </w:divsChild>
                </w:div>
                <w:div w:id="1641183345">
                  <w:marLeft w:val="0"/>
                  <w:marRight w:val="0"/>
                  <w:marTop w:val="0"/>
                  <w:marBottom w:val="0"/>
                  <w:divBdr>
                    <w:top w:val="none" w:sz="0" w:space="0" w:color="auto"/>
                    <w:left w:val="none" w:sz="0" w:space="0" w:color="auto"/>
                    <w:bottom w:val="none" w:sz="0" w:space="0" w:color="auto"/>
                    <w:right w:val="none" w:sz="0" w:space="0" w:color="auto"/>
                  </w:divBdr>
                  <w:divsChild>
                    <w:div w:id="479351583">
                      <w:marLeft w:val="0"/>
                      <w:marRight w:val="0"/>
                      <w:marTop w:val="0"/>
                      <w:marBottom w:val="0"/>
                      <w:divBdr>
                        <w:top w:val="none" w:sz="0" w:space="0" w:color="auto"/>
                        <w:left w:val="none" w:sz="0" w:space="0" w:color="auto"/>
                        <w:bottom w:val="none" w:sz="0" w:space="0" w:color="auto"/>
                        <w:right w:val="none" w:sz="0" w:space="0" w:color="auto"/>
                      </w:divBdr>
                    </w:div>
                  </w:divsChild>
                </w:div>
                <w:div w:id="1814715553">
                  <w:marLeft w:val="0"/>
                  <w:marRight w:val="0"/>
                  <w:marTop w:val="0"/>
                  <w:marBottom w:val="0"/>
                  <w:divBdr>
                    <w:top w:val="none" w:sz="0" w:space="0" w:color="auto"/>
                    <w:left w:val="none" w:sz="0" w:space="0" w:color="auto"/>
                    <w:bottom w:val="none" w:sz="0" w:space="0" w:color="auto"/>
                    <w:right w:val="none" w:sz="0" w:space="0" w:color="auto"/>
                  </w:divBdr>
                  <w:divsChild>
                    <w:div w:id="624166381">
                      <w:marLeft w:val="0"/>
                      <w:marRight w:val="0"/>
                      <w:marTop w:val="0"/>
                      <w:marBottom w:val="0"/>
                      <w:divBdr>
                        <w:top w:val="none" w:sz="0" w:space="0" w:color="auto"/>
                        <w:left w:val="none" w:sz="0" w:space="0" w:color="auto"/>
                        <w:bottom w:val="none" w:sz="0" w:space="0" w:color="auto"/>
                        <w:right w:val="none" w:sz="0" w:space="0" w:color="auto"/>
                      </w:divBdr>
                    </w:div>
                  </w:divsChild>
                </w:div>
                <w:div w:id="1819295968">
                  <w:marLeft w:val="0"/>
                  <w:marRight w:val="0"/>
                  <w:marTop w:val="0"/>
                  <w:marBottom w:val="0"/>
                  <w:divBdr>
                    <w:top w:val="none" w:sz="0" w:space="0" w:color="auto"/>
                    <w:left w:val="none" w:sz="0" w:space="0" w:color="auto"/>
                    <w:bottom w:val="none" w:sz="0" w:space="0" w:color="auto"/>
                    <w:right w:val="none" w:sz="0" w:space="0" w:color="auto"/>
                  </w:divBdr>
                  <w:divsChild>
                    <w:div w:id="145974856">
                      <w:marLeft w:val="0"/>
                      <w:marRight w:val="0"/>
                      <w:marTop w:val="0"/>
                      <w:marBottom w:val="0"/>
                      <w:divBdr>
                        <w:top w:val="none" w:sz="0" w:space="0" w:color="auto"/>
                        <w:left w:val="none" w:sz="0" w:space="0" w:color="auto"/>
                        <w:bottom w:val="none" w:sz="0" w:space="0" w:color="auto"/>
                        <w:right w:val="none" w:sz="0" w:space="0" w:color="auto"/>
                      </w:divBdr>
                    </w:div>
                  </w:divsChild>
                </w:div>
                <w:div w:id="1830831159">
                  <w:marLeft w:val="0"/>
                  <w:marRight w:val="0"/>
                  <w:marTop w:val="0"/>
                  <w:marBottom w:val="0"/>
                  <w:divBdr>
                    <w:top w:val="none" w:sz="0" w:space="0" w:color="auto"/>
                    <w:left w:val="none" w:sz="0" w:space="0" w:color="auto"/>
                    <w:bottom w:val="none" w:sz="0" w:space="0" w:color="auto"/>
                    <w:right w:val="none" w:sz="0" w:space="0" w:color="auto"/>
                  </w:divBdr>
                  <w:divsChild>
                    <w:div w:id="280460726">
                      <w:marLeft w:val="0"/>
                      <w:marRight w:val="0"/>
                      <w:marTop w:val="0"/>
                      <w:marBottom w:val="0"/>
                      <w:divBdr>
                        <w:top w:val="none" w:sz="0" w:space="0" w:color="auto"/>
                        <w:left w:val="none" w:sz="0" w:space="0" w:color="auto"/>
                        <w:bottom w:val="none" w:sz="0" w:space="0" w:color="auto"/>
                        <w:right w:val="none" w:sz="0" w:space="0" w:color="auto"/>
                      </w:divBdr>
                    </w:div>
                  </w:divsChild>
                </w:div>
                <w:div w:id="1839073113">
                  <w:marLeft w:val="0"/>
                  <w:marRight w:val="0"/>
                  <w:marTop w:val="0"/>
                  <w:marBottom w:val="0"/>
                  <w:divBdr>
                    <w:top w:val="none" w:sz="0" w:space="0" w:color="auto"/>
                    <w:left w:val="none" w:sz="0" w:space="0" w:color="auto"/>
                    <w:bottom w:val="none" w:sz="0" w:space="0" w:color="auto"/>
                    <w:right w:val="none" w:sz="0" w:space="0" w:color="auto"/>
                  </w:divBdr>
                  <w:divsChild>
                    <w:div w:id="1362246599">
                      <w:marLeft w:val="0"/>
                      <w:marRight w:val="0"/>
                      <w:marTop w:val="0"/>
                      <w:marBottom w:val="0"/>
                      <w:divBdr>
                        <w:top w:val="none" w:sz="0" w:space="0" w:color="auto"/>
                        <w:left w:val="none" w:sz="0" w:space="0" w:color="auto"/>
                        <w:bottom w:val="none" w:sz="0" w:space="0" w:color="auto"/>
                        <w:right w:val="none" w:sz="0" w:space="0" w:color="auto"/>
                      </w:divBdr>
                    </w:div>
                  </w:divsChild>
                </w:div>
                <w:div w:id="1914075876">
                  <w:marLeft w:val="0"/>
                  <w:marRight w:val="0"/>
                  <w:marTop w:val="0"/>
                  <w:marBottom w:val="0"/>
                  <w:divBdr>
                    <w:top w:val="none" w:sz="0" w:space="0" w:color="auto"/>
                    <w:left w:val="none" w:sz="0" w:space="0" w:color="auto"/>
                    <w:bottom w:val="none" w:sz="0" w:space="0" w:color="auto"/>
                    <w:right w:val="none" w:sz="0" w:space="0" w:color="auto"/>
                  </w:divBdr>
                  <w:divsChild>
                    <w:div w:id="158619047">
                      <w:marLeft w:val="0"/>
                      <w:marRight w:val="0"/>
                      <w:marTop w:val="0"/>
                      <w:marBottom w:val="0"/>
                      <w:divBdr>
                        <w:top w:val="none" w:sz="0" w:space="0" w:color="auto"/>
                        <w:left w:val="none" w:sz="0" w:space="0" w:color="auto"/>
                        <w:bottom w:val="none" w:sz="0" w:space="0" w:color="auto"/>
                        <w:right w:val="none" w:sz="0" w:space="0" w:color="auto"/>
                      </w:divBdr>
                    </w:div>
                    <w:div w:id="223758738">
                      <w:marLeft w:val="0"/>
                      <w:marRight w:val="0"/>
                      <w:marTop w:val="0"/>
                      <w:marBottom w:val="0"/>
                      <w:divBdr>
                        <w:top w:val="none" w:sz="0" w:space="0" w:color="auto"/>
                        <w:left w:val="none" w:sz="0" w:space="0" w:color="auto"/>
                        <w:bottom w:val="none" w:sz="0" w:space="0" w:color="auto"/>
                        <w:right w:val="none" w:sz="0" w:space="0" w:color="auto"/>
                      </w:divBdr>
                    </w:div>
                    <w:div w:id="282275589">
                      <w:marLeft w:val="0"/>
                      <w:marRight w:val="0"/>
                      <w:marTop w:val="0"/>
                      <w:marBottom w:val="0"/>
                      <w:divBdr>
                        <w:top w:val="none" w:sz="0" w:space="0" w:color="auto"/>
                        <w:left w:val="none" w:sz="0" w:space="0" w:color="auto"/>
                        <w:bottom w:val="none" w:sz="0" w:space="0" w:color="auto"/>
                        <w:right w:val="none" w:sz="0" w:space="0" w:color="auto"/>
                      </w:divBdr>
                    </w:div>
                    <w:div w:id="592936647">
                      <w:marLeft w:val="0"/>
                      <w:marRight w:val="0"/>
                      <w:marTop w:val="0"/>
                      <w:marBottom w:val="0"/>
                      <w:divBdr>
                        <w:top w:val="none" w:sz="0" w:space="0" w:color="auto"/>
                        <w:left w:val="none" w:sz="0" w:space="0" w:color="auto"/>
                        <w:bottom w:val="none" w:sz="0" w:space="0" w:color="auto"/>
                        <w:right w:val="none" w:sz="0" w:space="0" w:color="auto"/>
                      </w:divBdr>
                    </w:div>
                    <w:div w:id="620765498">
                      <w:marLeft w:val="0"/>
                      <w:marRight w:val="0"/>
                      <w:marTop w:val="0"/>
                      <w:marBottom w:val="0"/>
                      <w:divBdr>
                        <w:top w:val="none" w:sz="0" w:space="0" w:color="auto"/>
                        <w:left w:val="none" w:sz="0" w:space="0" w:color="auto"/>
                        <w:bottom w:val="none" w:sz="0" w:space="0" w:color="auto"/>
                        <w:right w:val="none" w:sz="0" w:space="0" w:color="auto"/>
                      </w:divBdr>
                    </w:div>
                    <w:div w:id="867180584">
                      <w:marLeft w:val="0"/>
                      <w:marRight w:val="0"/>
                      <w:marTop w:val="0"/>
                      <w:marBottom w:val="0"/>
                      <w:divBdr>
                        <w:top w:val="none" w:sz="0" w:space="0" w:color="auto"/>
                        <w:left w:val="none" w:sz="0" w:space="0" w:color="auto"/>
                        <w:bottom w:val="none" w:sz="0" w:space="0" w:color="auto"/>
                        <w:right w:val="none" w:sz="0" w:space="0" w:color="auto"/>
                      </w:divBdr>
                      <w:divsChild>
                        <w:div w:id="655766910">
                          <w:marLeft w:val="0"/>
                          <w:marRight w:val="0"/>
                          <w:marTop w:val="30"/>
                          <w:marBottom w:val="30"/>
                          <w:divBdr>
                            <w:top w:val="none" w:sz="0" w:space="0" w:color="auto"/>
                            <w:left w:val="none" w:sz="0" w:space="0" w:color="auto"/>
                            <w:bottom w:val="none" w:sz="0" w:space="0" w:color="auto"/>
                            <w:right w:val="none" w:sz="0" w:space="0" w:color="auto"/>
                          </w:divBdr>
                          <w:divsChild>
                            <w:div w:id="323051579">
                              <w:marLeft w:val="0"/>
                              <w:marRight w:val="0"/>
                              <w:marTop w:val="0"/>
                              <w:marBottom w:val="0"/>
                              <w:divBdr>
                                <w:top w:val="none" w:sz="0" w:space="0" w:color="auto"/>
                                <w:left w:val="none" w:sz="0" w:space="0" w:color="auto"/>
                                <w:bottom w:val="none" w:sz="0" w:space="0" w:color="auto"/>
                                <w:right w:val="none" w:sz="0" w:space="0" w:color="auto"/>
                              </w:divBdr>
                              <w:divsChild>
                                <w:div w:id="341518377">
                                  <w:marLeft w:val="0"/>
                                  <w:marRight w:val="0"/>
                                  <w:marTop w:val="0"/>
                                  <w:marBottom w:val="0"/>
                                  <w:divBdr>
                                    <w:top w:val="none" w:sz="0" w:space="0" w:color="auto"/>
                                    <w:left w:val="none" w:sz="0" w:space="0" w:color="auto"/>
                                    <w:bottom w:val="none" w:sz="0" w:space="0" w:color="auto"/>
                                    <w:right w:val="none" w:sz="0" w:space="0" w:color="auto"/>
                                  </w:divBdr>
                                </w:div>
                                <w:div w:id="636833725">
                                  <w:marLeft w:val="0"/>
                                  <w:marRight w:val="0"/>
                                  <w:marTop w:val="0"/>
                                  <w:marBottom w:val="0"/>
                                  <w:divBdr>
                                    <w:top w:val="none" w:sz="0" w:space="0" w:color="auto"/>
                                    <w:left w:val="none" w:sz="0" w:space="0" w:color="auto"/>
                                    <w:bottom w:val="none" w:sz="0" w:space="0" w:color="auto"/>
                                    <w:right w:val="none" w:sz="0" w:space="0" w:color="auto"/>
                                  </w:divBdr>
                                </w:div>
                                <w:div w:id="769543046">
                                  <w:marLeft w:val="0"/>
                                  <w:marRight w:val="0"/>
                                  <w:marTop w:val="0"/>
                                  <w:marBottom w:val="0"/>
                                  <w:divBdr>
                                    <w:top w:val="none" w:sz="0" w:space="0" w:color="auto"/>
                                    <w:left w:val="none" w:sz="0" w:space="0" w:color="auto"/>
                                    <w:bottom w:val="none" w:sz="0" w:space="0" w:color="auto"/>
                                    <w:right w:val="none" w:sz="0" w:space="0" w:color="auto"/>
                                  </w:divBdr>
                                </w:div>
                                <w:div w:id="1347250232">
                                  <w:marLeft w:val="0"/>
                                  <w:marRight w:val="0"/>
                                  <w:marTop w:val="0"/>
                                  <w:marBottom w:val="0"/>
                                  <w:divBdr>
                                    <w:top w:val="none" w:sz="0" w:space="0" w:color="auto"/>
                                    <w:left w:val="none" w:sz="0" w:space="0" w:color="auto"/>
                                    <w:bottom w:val="none" w:sz="0" w:space="0" w:color="auto"/>
                                    <w:right w:val="none" w:sz="0" w:space="0" w:color="auto"/>
                                  </w:divBdr>
                                </w:div>
                                <w:div w:id="1351642455">
                                  <w:marLeft w:val="0"/>
                                  <w:marRight w:val="0"/>
                                  <w:marTop w:val="0"/>
                                  <w:marBottom w:val="0"/>
                                  <w:divBdr>
                                    <w:top w:val="none" w:sz="0" w:space="0" w:color="auto"/>
                                    <w:left w:val="none" w:sz="0" w:space="0" w:color="auto"/>
                                    <w:bottom w:val="none" w:sz="0" w:space="0" w:color="auto"/>
                                    <w:right w:val="none" w:sz="0" w:space="0" w:color="auto"/>
                                  </w:divBdr>
                                </w:div>
                                <w:div w:id="1430782722">
                                  <w:marLeft w:val="0"/>
                                  <w:marRight w:val="0"/>
                                  <w:marTop w:val="0"/>
                                  <w:marBottom w:val="0"/>
                                  <w:divBdr>
                                    <w:top w:val="none" w:sz="0" w:space="0" w:color="auto"/>
                                    <w:left w:val="none" w:sz="0" w:space="0" w:color="auto"/>
                                    <w:bottom w:val="none" w:sz="0" w:space="0" w:color="auto"/>
                                    <w:right w:val="none" w:sz="0" w:space="0" w:color="auto"/>
                                  </w:divBdr>
                                </w:div>
                                <w:div w:id="1447044853">
                                  <w:marLeft w:val="0"/>
                                  <w:marRight w:val="0"/>
                                  <w:marTop w:val="0"/>
                                  <w:marBottom w:val="0"/>
                                  <w:divBdr>
                                    <w:top w:val="none" w:sz="0" w:space="0" w:color="auto"/>
                                    <w:left w:val="none" w:sz="0" w:space="0" w:color="auto"/>
                                    <w:bottom w:val="none" w:sz="0" w:space="0" w:color="auto"/>
                                    <w:right w:val="none" w:sz="0" w:space="0" w:color="auto"/>
                                  </w:divBdr>
                                </w:div>
                              </w:divsChild>
                            </w:div>
                            <w:div w:id="1456411215">
                              <w:marLeft w:val="0"/>
                              <w:marRight w:val="0"/>
                              <w:marTop w:val="0"/>
                              <w:marBottom w:val="0"/>
                              <w:divBdr>
                                <w:top w:val="none" w:sz="0" w:space="0" w:color="auto"/>
                                <w:left w:val="none" w:sz="0" w:space="0" w:color="auto"/>
                                <w:bottom w:val="none" w:sz="0" w:space="0" w:color="auto"/>
                                <w:right w:val="none" w:sz="0" w:space="0" w:color="auto"/>
                              </w:divBdr>
                              <w:divsChild>
                                <w:div w:id="101680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749220">
                      <w:marLeft w:val="0"/>
                      <w:marRight w:val="0"/>
                      <w:marTop w:val="0"/>
                      <w:marBottom w:val="0"/>
                      <w:divBdr>
                        <w:top w:val="none" w:sz="0" w:space="0" w:color="auto"/>
                        <w:left w:val="none" w:sz="0" w:space="0" w:color="auto"/>
                        <w:bottom w:val="none" w:sz="0" w:space="0" w:color="auto"/>
                        <w:right w:val="none" w:sz="0" w:space="0" w:color="auto"/>
                      </w:divBdr>
                    </w:div>
                    <w:div w:id="1181353961">
                      <w:marLeft w:val="0"/>
                      <w:marRight w:val="0"/>
                      <w:marTop w:val="0"/>
                      <w:marBottom w:val="0"/>
                      <w:divBdr>
                        <w:top w:val="none" w:sz="0" w:space="0" w:color="auto"/>
                        <w:left w:val="none" w:sz="0" w:space="0" w:color="auto"/>
                        <w:bottom w:val="none" w:sz="0" w:space="0" w:color="auto"/>
                        <w:right w:val="none" w:sz="0" w:space="0" w:color="auto"/>
                      </w:divBdr>
                    </w:div>
                    <w:div w:id="1270628373">
                      <w:marLeft w:val="0"/>
                      <w:marRight w:val="0"/>
                      <w:marTop w:val="0"/>
                      <w:marBottom w:val="0"/>
                      <w:divBdr>
                        <w:top w:val="none" w:sz="0" w:space="0" w:color="auto"/>
                        <w:left w:val="none" w:sz="0" w:space="0" w:color="auto"/>
                        <w:bottom w:val="none" w:sz="0" w:space="0" w:color="auto"/>
                        <w:right w:val="none" w:sz="0" w:space="0" w:color="auto"/>
                      </w:divBdr>
                    </w:div>
                    <w:div w:id="1423331854">
                      <w:marLeft w:val="0"/>
                      <w:marRight w:val="0"/>
                      <w:marTop w:val="0"/>
                      <w:marBottom w:val="0"/>
                      <w:divBdr>
                        <w:top w:val="none" w:sz="0" w:space="0" w:color="auto"/>
                        <w:left w:val="none" w:sz="0" w:space="0" w:color="auto"/>
                        <w:bottom w:val="none" w:sz="0" w:space="0" w:color="auto"/>
                        <w:right w:val="none" w:sz="0" w:space="0" w:color="auto"/>
                      </w:divBdr>
                    </w:div>
                    <w:div w:id="1976371826">
                      <w:marLeft w:val="0"/>
                      <w:marRight w:val="0"/>
                      <w:marTop w:val="0"/>
                      <w:marBottom w:val="0"/>
                      <w:divBdr>
                        <w:top w:val="none" w:sz="0" w:space="0" w:color="auto"/>
                        <w:left w:val="none" w:sz="0" w:space="0" w:color="auto"/>
                        <w:bottom w:val="none" w:sz="0" w:space="0" w:color="auto"/>
                        <w:right w:val="none" w:sz="0" w:space="0" w:color="auto"/>
                      </w:divBdr>
                    </w:div>
                    <w:div w:id="2003969267">
                      <w:marLeft w:val="0"/>
                      <w:marRight w:val="0"/>
                      <w:marTop w:val="0"/>
                      <w:marBottom w:val="0"/>
                      <w:divBdr>
                        <w:top w:val="none" w:sz="0" w:space="0" w:color="auto"/>
                        <w:left w:val="none" w:sz="0" w:space="0" w:color="auto"/>
                        <w:bottom w:val="none" w:sz="0" w:space="0" w:color="auto"/>
                        <w:right w:val="none" w:sz="0" w:space="0" w:color="auto"/>
                      </w:divBdr>
                    </w:div>
                    <w:div w:id="2075807701">
                      <w:marLeft w:val="0"/>
                      <w:marRight w:val="0"/>
                      <w:marTop w:val="0"/>
                      <w:marBottom w:val="0"/>
                      <w:divBdr>
                        <w:top w:val="none" w:sz="0" w:space="0" w:color="auto"/>
                        <w:left w:val="none" w:sz="0" w:space="0" w:color="auto"/>
                        <w:bottom w:val="none" w:sz="0" w:space="0" w:color="auto"/>
                        <w:right w:val="none" w:sz="0" w:space="0" w:color="auto"/>
                      </w:divBdr>
                    </w:div>
                  </w:divsChild>
                </w:div>
                <w:div w:id="1927617039">
                  <w:marLeft w:val="0"/>
                  <w:marRight w:val="0"/>
                  <w:marTop w:val="0"/>
                  <w:marBottom w:val="0"/>
                  <w:divBdr>
                    <w:top w:val="none" w:sz="0" w:space="0" w:color="auto"/>
                    <w:left w:val="none" w:sz="0" w:space="0" w:color="auto"/>
                    <w:bottom w:val="none" w:sz="0" w:space="0" w:color="auto"/>
                    <w:right w:val="none" w:sz="0" w:space="0" w:color="auto"/>
                  </w:divBdr>
                  <w:divsChild>
                    <w:div w:id="380517802">
                      <w:marLeft w:val="0"/>
                      <w:marRight w:val="0"/>
                      <w:marTop w:val="0"/>
                      <w:marBottom w:val="0"/>
                      <w:divBdr>
                        <w:top w:val="none" w:sz="0" w:space="0" w:color="auto"/>
                        <w:left w:val="none" w:sz="0" w:space="0" w:color="auto"/>
                        <w:bottom w:val="none" w:sz="0" w:space="0" w:color="auto"/>
                        <w:right w:val="none" w:sz="0" w:space="0" w:color="auto"/>
                      </w:divBdr>
                    </w:div>
                    <w:div w:id="1179352279">
                      <w:marLeft w:val="0"/>
                      <w:marRight w:val="0"/>
                      <w:marTop w:val="0"/>
                      <w:marBottom w:val="0"/>
                      <w:divBdr>
                        <w:top w:val="none" w:sz="0" w:space="0" w:color="auto"/>
                        <w:left w:val="none" w:sz="0" w:space="0" w:color="auto"/>
                        <w:bottom w:val="none" w:sz="0" w:space="0" w:color="auto"/>
                        <w:right w:val="none" w:sz="0" w:space="0" w:color="auto"/>
                      </w:divBdr>
                    </w:div>
                    <w:div w:id="1313291394">
                      <w:marLeft w:val="0"/>
                      <w:marRight w:val="0"/>
                      <w:marTop w:val="0"/>
                      <w:marBottom w:val="0"/>
                      <w:divBdr>
                        <w:top w:val="none" w:sz="0" w:space="0" w:color="auto"/>
                        <w:left w:val="none" w:sz="0" w:space="0" w:color="auto"/>
                        <w:bottom w:val="none" w:sz="0" w:space="0" w:color="auto"/>
                        <w:right w:val="none" w:sz="0" w:space="0" w:color="auto"/>
                      </w:divBdr>
                    </w:div>
                    <w:div w:id="1369528252">
                      <w:marLeft w:val="0"/>
                      <w:marRight w:val="0"/>
                      <w:marTop w:val="0"/>
                      <w:marBottom w:val="0"/>
                      <w:divBdr>
                        <w:top w:val="none" w:sz="0" w:space="0" w:color="auto"/>
                        <w:left w:val="none" w:sz="0" w:space="0" w:color="auto"/>
                        <w:bottom w:val="none" w:sz="0" w:space="0" w:color="auto"/>
                        <w:right w:val="none" w:sz="0" w:space="0" w:color="auto"/>
                      </w:divBdr>
                    </w:div>
                    <w:div w:id="1405645027">
                      <w:marLeft w:val="0"/>
                      <w:marRight w:val="0"/>
                      <w:marTop w:val="0"/>
                      <w:marBottom w:val="0"/>
                      <w:divBdr>
                        <w:top w:val="none" w:sz="0" w:space="0" w:color="auto"/>
                        <w:left w:val="none" w:sz="0" w:space="0" w:color="auto"/>
                        <w:bottom w:val="none" w:sz="0" w:space="0" w:color="auto"/>
                        <w:right w:val="none" w:sz="0" w:space="0" w:color="auto"/>
                      </w:divBdr>
                    </w:div>
                    <w:div w:id="1560049522">
                      <w:marLeft w:val="0"/>
                      <w:marRight w:val="0"/>
                      <w:marTop w:val="0"/>
                      <w:marBottom w:val="0"/>
                      <w:divBdr>
                        <w:top w:val="none" w:sz="0" w:space="0" w:color="auto"/>
                        <w:left w:val="none" w:sz="0" w:space="0" w:color="auto"/>
                        <w:bottom w:val="none" w:sz="0" w:space="0" w:color="auto"/>
                        <w:right w:val="none" w:sz="0" w:space="0" w:color="auto"/>
                      </w:divBdr>
                    </w:div>
                    <w:div w:id="1779132671">
                      <w:marLeft w:val="0"/>
                      <w:marRight w:val="0"/>
                      <w:marTop w:val="0"/>
                      <w:marBottom w:val="0"/>
                      <w:divBdr>
                        <w:top w:val="none" w:sz="0" w:space="0" w:color="auto"/>
                        <w:left w:val="none" w:sz="0" w:space="0" w:color="auto"/>
                        <w:bottom w:val="none" w:sz="0" w:space="0" w:color="auto"/>
                        <w:right w:val="none" w:sz="0" w:space="0" w:color="auto"/>
                      </w:divBdr>
                    </w:div>
                    <w:div w:id="1868056257">
                      <w:marLeft w:val="0"/>
                      <w:marRight w:val="0"/>
                      <w:marTop w:val="0"/>
                      <w:marBottom w:val="0"/>
                      <w:divBdr>
                        <w:top w:val="none" w:sz="0" w:space="0" w:color="auto"/>
                        <w:left w:val="none" w:sz="0" w:space="0" w:color="auto"/>
                        <w:bottom w:val="none" w:sz="0" w:space="0" w:color="auto"/>
                        <w:right w:val="none" w:sz="0" w:space="0" w:color="auto"/>
                      </w:divBdr>
                    </w:div>
                    <w:div w:id="2057391349">
                      <w:marLeft w:val="0"/>
                      <w:marRight w:val="0"/>
                      <w:marTop w:val="0"/>
                      <w:marBottom w:val="0"/>
                      <w:divBdr>
                        <w:top w:val="none" w:sz="0" w:space="0" w:color="auto"/>
                        <w:left w:val="none" w:sz="0" w:space="0" w:color="auto"/>
                        <w:bottom w:val="none" w:sz="0" w:space="0" w:color="auto"/>
                        <w:right w:val="none" w:sz="0" w:space="0" w:color="auto"/>
                      </w:divBdr>
                    </w:div>
                    <w:div w:id="2115443706">
                      <w:marLeft w:val="0"/>
                      <w:marRight w:val="0"/>
                      <w:marTop w:val="0"/>
                      <w:marBottom w:val="0"/>
                      <w:divBdr>
                        <w:top w:val="none" w:sz="0" w:space="0" w:color="auto"/>
                        <w:left w:val="none" w:sz="0" w:space="0" w:color="auto"/>
                        <w:bottom w:val="none" w:sz="0" w:space="0" w:color="auto"/>
                        <w:right w:val="none" w:sz="0" w:space="0" w:color="auto"/>
                      </w:divBdr>
                      <w:divsChild>
                        <w:div w:id="1959794716">
                          <w:marLeft w:val="0"/>
                          <w:marRight w:val="0"/>
                          <w:marTop w:val="30"/>
                          <w:marBottom w:val="30"/>
                          <w:divBdr>
                            <w:top w:val="none" w:sz="0" w:space="0" w:color="auto"/>
                            <w:left w:val="none" w:sz="0" w:space="0" w:color="auto"/>
                            <w:bottom w:val="none" w:sz="0" w:space="0" w:color="auto"/>
                            <w:right w:val="none" w:sz="0" w:space="0" w:color="auto"/>
                          </w:divBdr>
                          <w:divsChild>
                            <w:div w:id="632105220">
                              <w:marLeft w:val="0"/>
                              <w:marRight w:val="0"/>
                              <w:marTop w:val="0"/>
                              <w:marBottom w:val="0"/>
                              <w:divBdr>
                                <w:top w:val="none" w:sz="0" w:space="0" w:color="auto"/>
                                <w:left w:val="none" w:sz="0" w:space="0" w:color="auto"/>
                                <w:bottom w:val="none" w:sz="0" w:space="0" w:color="auto"/>
                                <w:right w:val="none" w:sz="0" w:space="0" w:color="auto"/>
                              </w:divBdr>
                              <w:divsChild>
                                <w:div w:id="2049646648">
                                  <w:marLeft w:val="0"/>
                                  <w:marRight w:val="0"/>
                                  <w:marTop w:val="0"/>
                                  <w:marBottom w:val="0"/>
                                  <w:divBdr>
                                    <w:top w:val="none" w:sz="0" w:space="0" w:color="auto"/>
                                    <w:left w:val="none" w:sz="0" w:space="0" w:color="auto"/>
                                    <w:bottom w:val="none" w:sz="0" w:space="0" w:color="auto"/>
                                    <w:right w:val="none" w:sz="0" w:space="0" w:color="auto"/>
                                  </w:divBdr>
                                </w:div>
                              </w:divsChild>
                            </w:div>
                            <w:div w:id="1104885250">
                              <w:marLeft w:val="0"/>
                              <w:marRight w:val="0"/>
                              <w:marTop w:val="0"/>
                              <w:marBottom w:val="0"/>
                              <w:divBdr>
                                <w:top w:val="none" w:sz="0" w:space="0" w:color="auto"/>
                                <w:left w:val="none" w:sz="0" w:space="0" w:color="auto"/>
                                <w:bottom w:val="none" w:sz="0" w:space="0" w:color="auto"/>
                                <w:right w:val="none" w:sz="0" w:space="0" w:color="auto"/>
                              </w:divBdr>
                              <w:divsChild>
                                <w:div w:id="45849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403740">
                      <w:marLeft w:val="0"/>
                      <w:marRight w:val="0"/>
                      <w:marTop w:val="0"/>
                      <w:marBottom w:val="0"/>
                      <w:divBdr>
                        <w:top w:val="none" w:sz="0" w:space="0" w:color="auto"/>
                        <w:left w:val="none" w:sz="0" w:space="0" w:color="auto"/>
                        <w:bottom w:val="none" w:sz="0" w:space="0" w:color="auto"/>
                        <w:right w:val="none" w:sz="0" w:space="0" w:color="auto"/>
                      </w:divBdr>
                    </w:div>
                  </w:divsChild>
                </w:div>
                <w:div w:id="2022275336">
                  <w:marLeft w:val="0"/>
                  <w:marRight w:val="0"/>
                  <w:marTop w:val="0"/>
                  <w:marBottom w:val="0"/>
                  <w:divBdr>
                    <w:top w:val="none" w:sz="0" w:space="0" w:color="auto"/>
                    <w:left w:val="none" w:sz="0" w:space="0" w:color="auto"/>
                    <w:bottom w:val="none" w:sz="0" w:space="0" w:color="auto"/>
                    <w:right w:val="none" w:sz="0" w:space="0" w:color="auto"/>
                  </w:divBdr>
                  <w:divsChild>
                    <w:div w:id="661856735">
                      <w:marLeft w:val="0"/>
                      <w:marRight w:val="0"/>
                      <w:marTop w:val="0"/>
                      <w:marBottom w:val="0"/>
                      <w:divBdr>
                        <w:top w:val="none" w:sz="0" w:space="0" w:color="auto"/>
                        <w:left w:val="none" w:sz="0" w:space="0" w:color="auto"/>
                        <w:bottom w:val="none" w:sz="0" w:space="0" w:color="auto"/>
                        <w:right w:val="none" w:sz="0" w:space="0" w:color="auto"/>
                      </w:divBdr>
                    </w:div>
                  </w:divsChild>
                </w:div>
                <w:div w:id="2062363077">
                  <w:marLeft w:val="0"/>
                  <w:marRight w:val="0"/>
                  <w:marTop w:val="0"/>
                  <w:marBottom w:val="0"/>
                  <w:divBdr>
                    <w:top w:val="none" w:sz="0" w:space="0" w:color="auto"/>
                    <w:left w:val="none" w:sz="0" w:space="0" w:color="auto"/>
                    <w:bottom w:val="none" w:sz="0" w:space="0" w:color="auto"/>
                    <w:right w:val="none" w:sz="0" w:space="0" w:color="auto"/>
                  </w:divBdr>
                  <w:divsChild>
                    <w:div w:id="48386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94808">
          <w:marLeft w:val="0"/>
          <w:marRight w:val="0"/>
          <w:marTop w:val="0"/>
          <w:marBottom w:val="0"/>
          <w:divBdr>
            <w:top w:val="none" w:sz="0" w:space="0" w:color="auto"/>
            <w:left w:val="none" w:sz="0" w:space="0" w:color="auto"/>
            <w:bottom w:val="none" w:sz="0" w:space="0" w:color="auto"/>
            <w:right w:val="none" w:sz="0" w:space="0" w:color="auto"/>
          </w:divBdr>
        </w:div>
        <w:div w:id="1522284337">
          <w:marLeft w:val="0"/>
          <w:marRight w:val="0"/>
          <w:marTop w:val="0"/>
          <w:marBottom w:val="0"/>
          <w:divBdr>
            <w:top w:val="none" w:sz="0" w:space="0" w:color="auto"/>
            <w:left w:val="none" w:sz="0" w:space="0" w:color="auto"/>
            <w:bottom w:val="none" w:sz="0" w:space="0" w:color="auto"/>
            <w:right w:val="none" w:sz="0" w:space="0" w:color="auto"/>
          </w:divBdr>
          <w:divsChild>
            <w:div w:id="659425630">
              <w:marLeft w:val="-75"/>
              <w:marRight w:val="0"/>
              <w:marTop w:val="30"/>
              <w:marBottom w:val="30"/>
              <w:divBdr>
                <w:top w:val="none" w:sz="0" w:space="0" w:color="auto"/>
                <w:left w:val="none" w:sz="0" w:space="0" w:color="auto"/>
                <w:bottom w:val="none" w:sz="0" w:space="0" w:color="auto"/>
                <w:right w:val="none" w:sz="0" w:space="0" w:color="auto"/>
              </w:divBdr>
              <w:divsChild>
                <w:div w:id="1031882060">
                  <w:marLeft w:val="0"/>
                  <w:marRight w:val="0"/>
                  <w:marTop w:val="0"/>
                  <w:marBottom w:val="0"/>
                  <w:divBdr>
                    <w:top w:val="none" w:sz="0" w:space="0" w:color="auto"/>
                    <w:left w:val="none" w:sz="0" w:space="0" w:color="auto"/>
                    <w:bottom w:val="none" w:sz="0" w:space="0" w:color="auto"/>
                    <w:right w:val="none" w:sz="0" w:space="0" w:color="auto"/>
                  </w:divBdr>
                  <w:divsChild>
                    <w:div w:id="1476946853">
                      <w:marLeft w:val="0"/>
                      <w:marRight w:val="0"/>
                      <w:marTop w:val="0"/>
                      <w:marBottom w:val="0"/>
                      <w:divBdr>
                        <w:top w:val="none" w:sz="0" w:space="0" w:color="auto"/>
                        <w:left w:val="none" w:sz="0" w:space="0" w:color="auto"/>
                        <w:bottom w:val="none" w:sz="0" w:space="0" w:color="auto"/>
                        <w:right w:val="none" w:sz="0" w:space="0" w:color="auto"/>
                      </w:divBdr>
                    </w:div>
                  </w:divsChild>
                </w:div>
                <w:div w:id="1693216405">
                  <w:marLeft w:val="0"/>
                  <w:marRight w:val="0"/>
                  <w:marTop w:val="0"/>
                  <w:marBottom w:val="0"/>
                  <w:divBdr>
                    <w:top w:val="none" w:sz="0" w:space="0" w:color="auto"/>
                    <w:left w:val="none" w:sz="0" w:space="0" w:color="auto"/>
                    <w:bottom w:val="none" w:sz="0" w:space="0" w:color="auto"/>
                    <w:right w:val="none" w:sz="0" w:space="0" w:color="auto"/>
                  </w:divBdr>
                  <w:divsChild>
                    <w:div w:id="46723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539659">
          <w:marLeft w:val="0"/>
          <w:marRight w:val="0"/>
          <w:marTop w:val="0"/>
          <w:marBottom w:val="0"/>
          <w:divBdr>
            <w:top w:val="none" w:sz="0" w:space="0" w:color="auto"/>
            <w:left w:val="none" w:sz="0" w:space="0" w:color="auto"/>
            <w:bottom w:val="none" w:sz="0" w:space="0" w:color="auto"/>
            <w:right w:val="none" w:sz="0" w:space="0" w:color="auto"/>
          </w:divBdr>
        </w:div>
        <w:div w:id="1789427197">
          <w:marLeft w:val="0"/>
          <w:marRight w:val="0"/>
          <w:marTop w:val="0"/>
          <w:marBottom w:val="0"/>
          <w:divBdr>
            <w:top w:val="none" w:sz="0" w:space="0" w:color="auto"/>
            <w:left w:val="none" w:sz="0" w:space="0" w:color="auto"/>
            <w:bottom w:val="none" w:sz="0" w:space="0" w:color="auto"/>
            <w:right w:val="none" w:sz="0" w:space="0" w:color="auto"/>
          </w:divBdr>
          <w:divsChild>
            <w:div w:id="677856123">
              <w:marLeft w:val="-75"/>
              <w:marRight w:val="0"/>
              <w:marTop w:val="30"/>
              <w:marBottom w:val="30"/>
              <w:divBdr>
                <w:top w:val="none" w:sz="0" w:space="0" w:color="auto"/>
                <w:left w:val="none" w:sz="0" w:space="0" w:color="auto"/>
                <w:bottom w:val="none" w:sz="0" w:space="0" w:color="auto"/>
                <w:right w:val="none" w:sz="0" w:space="0" w:color="auto"/>
              </w:divBdr>
              <w:divsChild>
                <w:div w:id="148134424">
                  <w:marLeft w:val="0"/>
                  <w:marRight w:val="0"/>
                  <w:marTop w:val="0"/>
                  <w:marBottom w:val="0"/>
                  <w:divBdr>
                    <w:top w:val="none" w:sz="0" w:space="0" w:color="auto"/>
                    <w:left w:val="none" w:sz="0" w:space="0" w:color="auto"/>
                    <w:bottom w:val="none" w:sz="0" w:space="0" w:color="auto"/>
                    <w:right w:val="none" w:sz="0" w:space="0" w:color="auto"/>
                  </w:divBdr>
                  <w:divsChild>
                    <w:div w:id="555625148">
                      <w:marLeft w:val="0"/>
                      <w:marRight w:val="0"/>
                      <w:marTop w:val="0"/>
                      <w:marBottom w:val="0"/>
                      <w:divBdr>
                        <w:top w:val="none" w:sz="0" w:space="0" w:color="auto"/>
                        <w:left w:val="none" w:sz="0" w:space="0" w:color="auto"/>
                        <w:bottom w:val="none" w:sz="0" w:space="0" w:color="auto"/>
                        <w:right w:val="none" w:sz="0" w:space="0" w:color="auto"/>
                      </w:divBdr>
                    </w:div>
                  </w:divsChild>
                </w:div>
                <w:div w:id="1717390996">
                  <w:marLeft w:val="0"/>
                  <w:marRight w:val="0"/>
                  <w:marTop w:val="0"/>
                  <w:marBottom w:val="0"/>
                  <w:divBdr>
                    <w:top w:val="none" w:sz="0" w:space="0" w:color="auto"/>
                    <w:left w:val="none" w:sz="0" w:space="0" w:color="auto"/>
                    <w:bottom w:val="none" w:sz="0" w:space="0" w:color="auto"/>
                    <w:right w:val="none" w:sz="0" w:space="0" w:color="auto"/>
                  </w:divBdr>
                  <w:divsChild>
                    <w:div w:id="72040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859145">
          <w:marLeft w:val="0"/>
          <w:marRight w:val="0"/>
          <w:marTop w:val="0"/>
          <w:marBottom w:val="0"/>
          <w:divBdr>
            <w:top w:val="none" w:sz="0" w:space="0" w:color="auto"/>
            <w:left w:val="none" w:sz="0" w:space="0" w:color="auto"/>
            <w:bottom w:val="none" w:sz="0" w:space="0" w:color="auto"/>
            <w:right w:val="none" w:sz="0" w:space="0" w:color="auto"/>
          </w:divBdr>
        </w:div>
        <w:div w:id="1881167284">
          <w:marLeft w:val="0"/>
          <w:marRight w:val="0"/>
          <w:marTop w:val="0"/>
          <w:marBottom w:val="0"/>
          <w:divBdr>
            <w:top w:val="none" w:sz="0" w:space="0" w:color="auto"/>
            <w:left w:val="none" w:sz="0" w:space="0" w:color="auto"/>
            <w:bottom w:val="none" w:sz="0" w:space="0" w:color="auto"/>
            <w:right w:val="none" w:sz="0" w:space="0" w:color="auto"/>
          </w:divBdr>
          <w:divsChild>
            <w:div w:id="669530308">
              <w:marLeft w:val="0"/>
              <w:marRight w:val="0"/>
              <w:marTop w:val="0"/>
              <w:marBottom w:val="0"/>
              <w:divBdr>
                <w:top w:val="none" w:sz="0" w:space="0" w:color="auto"/>
                <w:left w:val="none" w:sz="0" w:space="0" w:color="auto"/>
                <w:bottom w:val="none" w:sz="0" w:space="0" w:color="auto"/>
                <w:right w:val="none" w:sz="0" w:space="0" w:color="auto"/>
              </w:divBdr>
            </w:div>
            <w:div w:id="938676584">
              <w:marLeft w:val="0"/>
              <w:marRight w:val="0"/>
              <w:marTop w:val="0"/>
              <w:marBottom w:val="0"/>
              <w:divBdr>
                <w:top w:val="none" w:sz="0" w:space="0" w:color="auto"/>
                <w:left w:val="none" w:sz="0" w:space="0" w:color="auto"/>
                <w:bottom w:val="none" w:sz="0" w:space="0" w:color="auto"/>
                <w:right w:val="none" w:sz="0" w:space="0" w:color="auto"/>
              </w:divBdr>
            </w:div>
            <w:div w:id="940338708">
              <w:marLeft w:val="0"/>
              <w:marRight w:val="0"/>
              <w:marTop w:val="0"/>
              <w:marBottom w:val="0"/>
              <w:divBdr>
                <w:top w:val="none" w:sz="0" w:space="0" w:color="auto"/>
                <w:left w:val="none" w:sz="0" w:space="0" w:color="auto"/>
                <w:bottom w:val="none" w:sz="0" w:space="0" w:color="auto"/>
                <w:right w:val="none" w:sz="0" w:space="0" w:color="auto"/>
              </w:divBdr>
            </w:div>
            <w:div w:id="977146429">
              <w:marLeft w:val="0"/>
              <w:marRight w:val="0"/>
              <w:marTop w:val="0"/>
              <w:marBottom w:val="0"/>
              <w:divBdr>
                <w:top w:val="none" w:sz="0" w:space="0" w:color="auto"/>
                <w:left w:val="none" w:sz="0" w:space="0" w:color="auto"/>
                <w:bottom w:val="none" w:sz="0" w:space="0" w:color="auto"/>
                <w:right w:val="none" w:sz="0" w:space="0" w:color="auto"/>
              </w:divBdr>
            </w:div>
            <w:div w:id="1170874700">
              <w:marLeft w:val="0"/>
              <w:marRight w:val="0"/>
              <w:marTop w:val="0"/>
              <w:marBottom w:val="0"/>
              <w:divBdr>
                <w:top w:val="none" w:sz="0" w:space="0" w:color="auto"/>
                <w:left w:val="none" w:sz="0" w:space="0" w:color="auto"/>
                <w:bottom w:val="none" w:sz="0" w:space="0" w:color="auto"/>
                <w:right w:val="none" w:sz="0" w:space="0" w:color="auto"/>
              </w:divBdr>
            </w:div>
            <w:div w:id="1350182636">
              <w:marLeft w:val="0"/>
              <w:marRight w:val="0"/>
              <w:marTop w:val="0"/>
              <w:marBottom w:val="0"/>
              <w:divBdr>
                <w:top w:val="none" w:sz="0" w:space="0" w:color="auto"/>
                <w:left w:val="none" w:sz="0" w:space="0" w:color="auto"/>
                <w:bottom w:val="none" w:sz="0" w:space="0" w:color="auto"/>
                <w:right w:val="none" w:sz="0" w:space="0" w:color="auto"/>
              </w:divBdr>
            </w:div>
            <w:div w:id="1869563581">
              <w:marLeft w:val="0"/>
              <w:marRight w:val="0"/>
              <w:marTop w:val="0"/>
              <w:marBottom w:val="0"/>
              <w:divBdr>
                <w:top w:val="none" w:sz="0" w:space="0" w:color="auto"/>
                <w:left w:val="none" w:sz="0" w:space="0" w:color="auto"/>
                <w:bottom w:val="none" w:sz="0" w:space="0" w:color="auto"/>
                <w:right w:val="none" w:sz="0" w:space="0" w:color="auto"/>
              </w:divBdr>
            </w:div>
            <w:div w:id="1924874145">
              <w:marLeft w:val="0"/>
              <w:marRight w:val="0"/>
              <w:marTop w:val="0"/>
              <w:marBottom w:val="0"/>
              <w:divBdr>
                <w:top w:val="none" w:sz="0" w:space="0" w:color="auto"/>
                <w:left w:val="none" w:sz="0" w:space="0" w:color="auto"/>
                <w:bottom w:val="none" w:sz="0" w:space="0" w:color="auto"/>
                <w:right w:val="none" w:sz="0" w:space="0" w:color="auto"/>
              </w:divBdr>
            </w:div>
          </w:divsChild>
        </w:div>
        <w:div w:id="1896701032">
          <w:marLeft w:val="0"/>
          <w:marRight w:val="0"/>
          <w:marTop w:val="0"/>
          <w:marBottom w:val="0"/>
          <w:divBdr>
            <w:top w:val="none" w:sz="0" w:space="0" w:color="auto"/>
            <w:left w:val="none" w:sz="0" w:space="0" w:color="auto"/>
            <w:bottom w:val="none" w:sz="0" w:space="0" w:color="auto"/>
            <w:right w:val="none" w:sz="0" w:space="0" w:color="auto"/>
          </w:divBdr>
          <w:divsChild>
            <w:div w:id="926575233">
              <w:marLeft w:val="-75"/>
              <w:marRight w:val="0"/>
              <w:marTop w:val="30"/>
              <w:marBottom w:val="30"/>
              <w:divBdr>
                <w:top w:val="none" w:sz="0" w:space="0" w:color="auto"/>
                <w:left w:val="none" w:sz="0" w:space="0" w:color="auto"/>
                <w:bottom w:val="none" w:sz="0" w:space="0" w:color="auto"/>
                <w:right w:val="none" w:sz="0" w:space="0" w:color="auto"/>
              </w:divBdr>
              <w:divsChild>
                <w:div w:id="1742099296">
                  <w:marLeft w:val="0"/>
                  <w:marRight w:val="0"/>
                  <w:marTop w:val="0"/>
                  <w:marBottom w:val="0"/>
                  <w:divBdr>
                    <w:top w:val="none" w:sz="0" w:space="0" w:color="auto"/>
                    <w:left w:val="none" w:sz="0" w:space="0" w:color="auto"/>
                    <w:bottom w:val="none" w:sz="0" w:space="0" w:color="auto"/>
                    <w:right w:val="none" w:sz="0" w:space="0" w:color="auto"/>
                  </w:divBdr>
                  <w:divsChild>
                    <w:div w:id="2115514377">
                      <w:marLeft w:val="0"/>
                      <w:marRight w:val="0"/>
                      <w:marTop w:val="0"/>
                      <w:marBottom w:val="0"/>
                      <w:divBdr>
                        <w:top w:val="none" w:sz="0" w:space="0" w:color="auto"/>
                        <w:left w:val="none" w:sz="0" w:space="0" w:color="auto"/>
                        <w:bottom w:val="none" w:sz="0" w:space="0" w:color="auto"/>
                        <w:right w:val="none" w:sz="0" w:space="0" w:color="auto"/>
                      </w:divBdr>
                    </w:div>
                  </w:divsChild>
                </w:div>
                <w:div w:id="1759398436">
                  <w:marLeft w:val="0"/>
                  <w:marRight w:val="0"/>
                  <w:marTop w:val="0"/>
                  <w:marBottom w:val="0"/>
                  <w:divBdr>
                    <w:top w:val="none" w:sz="0" w:space="0" w:color="auto"/>
                    <w:left w:val="none" w:sz="0" w:space="0" w:color="auto"/>
                    <w:bottom w:val="none" w:sz="0" w:space="0" w:color="auto"/>
                    <w:right w:val="none" w:sz="0" w:space="0" w:color="auto"/>
                  </w:divBdr>
                  <w:divsChild>
                    <w:div w:id="64293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6794">
          <w:marLeft w:val="0"/>
          <w:marRight w:val="0"/>
          <w:marTop w:val="0"/>
          <w:marBottom w:val="0"/>
          <w:divBdr>
            <w:top w:val="none" w:sz="0" w:space="0" w:color="auto"/>
            <w:left w:val="none" w:sz="0" w:space="0" w:color="auto"/>
            <w:bottom w:val="none" w:sz="0" w:space="0" w:color="auto"/>
            <w:right w:val="none" w:sz="0" w:space="0" w:color="auto"/>
          </w:divBdr>
        </w:div>
        <w:div w:id="2106607369">
          <w:marLeft w:val="0"/>
          <w:marRight w:val="0"/>
          <w:marTop w:val="0"/>
          <w:marBottom w:val="0"/>
          <w:divBdr>
            <w:top w:val="none" w:sz="0" w:space="0" w:color="auto"/>
            <w:left w:val="none" w:sz="0" w:space="0" w:color="auto"/>
            <w:bottom w:val="none" w:sz="0" w:space="0" w:color="auto"/>
            <w:right w:val="none" w:sz="0" w:space="0" w:color="auto"/>
          </w:divBdr>
        </w:div>
        <w:div w:id="2141996922">
          <w:marLeft w:val="0"/>
          <w:marRight w:val="0"/>
          <w:marTop w:val="0"/>
          <w:marBottom w:val="0"/>
          <w:divBdr>
            <w:top w:val="none" w:sz="0" w:space="0" w:color="auto"/>
            <w:left w:val="none" w:sz="0" w:space="0" w:color="auto"/>
            <w:bottom w:val="none" w:sz="0" w:space="0" w:color="auto"/>
            <w:right w:val="none" w:sz="0" w:space="0" w:color="auto"/>
          </w:divBdr>
        </w:div>
      </w:divsChild>
    </w:div>
    <w:div w:id="1562136816">
      <w:bodyDiv w:val="1"/>
      <w:marLeft w:val="0"/>
      <w:marRight w:val="0"/>
      <w:marTop w:val="0"/>
      <w:marBottom w:val="0"/>
      <w:divBdr>
        <w:top w:val="none" w:sz="0" w:space="0" w:color="auto"/>
        <w:left w:val="none" w:sz="0" w:space="0" w:color="auto"/>
        <w:bottom w:val="none" w:sz="0" w:space="0" w:color="auto"/>
        <w:right w:val="none" w:sz="0" w:space="0" w:color="auto"/>
      </w:divBdr>
    </w:div>
    <w:div w:id="1563522334">
      <w:bodyDiv w:val="1"/>
      <w:marLeft w:val="0"/>
      <w:marRight w:val="0"/>
      <w:marTop w:val="0"/>
      <w:marBottom w:val="0"/>
      <w:divBdr>
        <w:top w:val="none" w:sz="0" w:space="0" w:color="auto"/>
        <w:left w:val="none" w:sz="0" w:space="0" w:color="auto"/>
        <w:bottom w:val="none" w:sz="0" w:space="0" w:color="auto"/>
        <w:right w:val="none" w:sz="0" w:space="0" w:color="auto"/>
      </w:divBdr>
    </w:div>
    <w:div w:id="1573080756">
      <w:bodyDiv w:val="1"/>
      <w:marLeft w:val="0"/>
      <w:marRight w:val="0"/>
      <w:marTop w:val="0"/>
      <w:marBottom w:val="0"/>
      <w:divBdr>
        <w:top w:val="none" w:sz="0" w:space="0" w:color="auto"/>
        <w:left w:val="none" w:sz="0" w:space="0" w:color="auto"/>
        <w:bottom w:val="none" w:sz="0" w:space="0" w:color="auto"/>
        <w:right w:val="none" w:sz="0" w:space="0" w:color="auto"/>
      </w:divBdr>
    </w:div>
    <w:div w:id="1575433784">
      <w:bodyDiv w:val="1"/>
      <w:marLeft w:val="0"/>
      <w:marRight w:val="0"/>
      <w:marTop w:val="0"/>
      <w:marBottom w:val="0"/>
      <w:divBdr>
        <w:top w:val="none" w:sz="0" w:space="0" w:color="auto"/>
        <w:left w:val="none" w:sz="0" w:space="0" w:color="auto"/>
        <w:bottom w:val="none" w:sz="0" w:space="0" w:color="auto"/>
        <w:right w:val="none" w:sz="0" w:space="0" w:color="auto"/>
      </w:divBdr>
      <w:divsChild>
        <w:div w:id="353844699">
          <w:marLeft w:val="0"/>
          <w:marRight w:val="0"/>
          <w:marTop w:val="0"/>
          <w:marBottom w:val="0"/>
          <w:divBdr>
            <w:top w:val="none" w:sz="0" w:space="0" w:color="auto"/>
            <w:left w:val="none" w:sz="0" w:space="0" w:color="auto"/>
            <w:bottom w:val="none" w:sz="0" w:space="0" w:color="auto"/>
            <w:right w:val="none" w:sz="0" w:space="0" w:color="auto"/>
          </w:divBdr>
          <w:divsChild>
            <w:div w:id="694380158">
              <w:marLeft w:val="0"/>
              <w:marRight w:val="0"/>
              <w:marTop w:val="0"/>
              <w:marBottom w:val="0"/>
              <w:divBdr>
                <w:top w:val="none" w:sz="0" w:space="0" w:color="auto"/>
                <w:left w:val="none" w:sz="0" w:space="0" w:color="auto"/>
                <w:bottom w:val="none" w:sz="0" w:space="0" w:color="auto"/>
                <w:right w:val="none" w:sz="0" w:space="0" w:color="auto"/>
              </w:divBdr>
            </w:div>
            <w:div w:id="1662613490">
              <w:marLeft w:val="0"/>
              <w:marRight w:val="0"/>
              <w:marTop w:val="0"/>
              <w:marBottom w:val="0"/>
              <w:divBdr>
                <w:top w:val="none" w:sz="0" w:space="0" w:color="auto"/>
                <w:left w:val="none" w:sz="0" w:space="0" w:color="auto"/>
                <w:bottom w:val="none" w:sz="0" w:space="0" w:color="auto"/>
                <w:right w:val="none" w:sz="0" w:space="0" w:color="auto"/>
              </w:divBdr>
            </w:div>
            <w:div w:id="1717007844">
              <w:marLeft w:val="0"/>
              <w:marRight w:val="0"/>
              <w:marTop w:val="0"/>
              <w:marBottom w:val="0"/>
              <w:divBdr>
                <w:top w:val="none" w:sz="0" w:space="0" w:color="auto"/>
                <w:left w:val="none" w:sz="0" w:space="0" w:color="auto"/>
                <w:bottom w:val="none" w:sz="0" w:space="0" w:color="auto"/>
                <w:right w:val="none" w:sz="0" w:space="0" w:color="auto"/>
              </w:divBdr>
            </w:div>
          </w:divsChild>
        </w:div>
        <w:div w:id="1187327018">
          <w:marLeft w:val="0"/>
          <w:marRight w:val="0"/>
          <w:marTop w:val="0"/>
          <w:marBottom w:val="0"/>
          <w:divBdr>
            <w:top w:val="none" w:sz="0" w:space="0" w:color="auto"/>
            <w:left w:val="none" w:sz="0" w:space="0" w:color="auto"/>
            <w:bottom w:val="none" w:sz="0" w:space="0" w:color="auto"/>
            <w:right w:val="none" w:sz="0" w:space="0" w:color="auto"/>
          </w:divBdr>
          <w:divsChild>
            <w:div w:id="172356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358308">
      <w:bodyDiv w:val="1"/>
      <w:marLeft w:val="0"/>
      <w:marRight w:val="0"/>
      <w:marTop w:val="0"/>
      <w:marBottom w:val="0"/>
      <w:divBdr>
        <w:top w:val="none" w:sz="0" w:space="0" w:color="auto"/>
        <w:left w:val="none" w:sz="0" w:space="0" w:color="auto"/>
        <w:bottom w:val="none" w:sz="0" w:space="0" w:color="auto"/>
        <w:right w:val="none" w:sz="0" w:space="0" w:color="auto"/>
      </w:divBdr>
      <w:divsChild>
        <w:div w:id="836268385">
          <w:marLeft w:val="0"/>
          <w:marRight w:val="0"/>
          <w:marTop w:val="0"/>
          <w:marBottom w:val="0"/>
          <w:divBdr>
            <w:top w:val="none" w:sz="0" w:space="0" w:color="auto"/>
            <w:left w:val="none" w:sz="0" w:space="0" w:color="auto"/>
            <w:bottom w:val="none" w:sz="0" w:space="0" w:color="auto"/>
            <w:right w:val="none" w:sz="0" w:space="0" w:color="auto"/>
          </w:divBdr>
          <w:divsChild>
            <w:div w:id="963733990">
              <w:marLeft w:val="0"/>
              <w:marRight w:val="0"/>
              <w:marTop w:val="0"/>
              <w:marBottom w:val="0"/>
              <w:divBdr>
                <w:top w:val="none" w:sz="0" w:space="0" w:color="auto"/>
                <w:left w:val="none" w:sz="0" w:space="0" w:color="auto"/>
                <w:bottom w:val="none" w:sz="0" w:space="0" w:color="auto"/>
                <w:right w:val="none" w:sz="0" w:space="0" w:color="auto"/>
              </w:divBdr>
            </w:div>
          </w:divsChild>
        </w:div>
        <w:div w:id="1143549456">
          <w:marLeft w:val="0"/>
          <w:marRight w:val="0"/>
          <w:marTop w:val="0"/>
          <w:marBottom w:val="0"/>
          <w:divBdr>
            <w:top w:val="none" w:sz="0" w:space="0" w:color="auto"/>
            <w:left w:val="none" w:sz="0" w:space="0" w:color="auto"/>
            <w:bottom w:val="none" w:sz="0" w:space="0" w:color="auto"/>
            <w:right w:val="none" w:sz="0" w:space="0" w:color="auto"/>
          </w:divBdr>
          <w:divsChild>
            <w:div w:id="893274095">
              <w:marLeft w:val="0"/>
              <w:marRight w:val="0"/>
              <w:marTop w:val="0"/>
              <w:marBottom w:val="0"/>
              <w:divBdr>
                <w:top w:val="none" w:sz="0" w:space="0" w:color="auto"/>
                <w:left w:val="none" w:sz="0" w:space="0" w:color="auto"/>
                <w:bottom w:val="none" w:sz="0" w:space="0" w:color="auto"/>
                <w:right w:val="none" w:sz="0" w:space="0" w:color="auto"/>
              </w:divBdr>
            </w:div>
            <w:div w:id="157774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80807">
      <w:bodyDiv w:val="1"/>
      <w:marLeft w:val="0"/>
      <w:marRight w:val="0"/>
      <w:marTop w:val="0"/>
      <w:marBottom w:val="0"/>
      <w:divBdr>
        <w:top w:val="none" w:sz="0" w:space="0" w:color="auto"/>
        <w:left w:val="none" w:sz="0" w:space="0" w:color="auto"/>
        <w:bottom w:val="none" w:sz="0" w:space="0" w:color="auto"/>
        <w:right w:val="none" w:sz="0" w:space="0" w:color="auto"/>
      </w:divBdr>
      <w:divsChild>
        <w:div w:id="504365552">
          <w:marLeft w:val="0"/>
          <w:marRight w:val="0"/>
          <w:marTop w:val="0"/>
          <w:marBottom w:val="0"/>
          <w:divBdr>
            <w:top w:val="none" w:sz="0" w:space="0" w:color="auto"/>
            <w:left w:val="none" w:sz="0" w:space="0" w:color="auto"/>
            <w:bottom w:val="none" w:sz="0" w:space="0" w:color="auto"/>
            <w:right w:val="none" w:sz="0" w:space="0" w:color="auto"/>
          </w:divBdr>
          <w:divsChild>
            <w:div w:id="1827163459">
              <w:marLeft w:val="0"/>
              <w:marRight w:val="0"/>
              <w:marTop w:val="0"/>
              <w:marBottom w:val="0"/>
              <w:divBdr>
                <w:top w:val="none" w:sz="0" w:space="0" w:color="auto"/>
                <w:left w:val="none" w:sz="0" w:space="0" w:color="auto"/>
                <w:bottom w:val="none" w:sz="0" w:space="0" w:color="auto"/>
                <w:right w:val="none" w:sz="0" w:space="0" w:color="auto"/>
              </w:divBdr>
              <w:divsChild>
                <w:div w:id="1426918540">
                  <w:marLeft w:val="0"/>
                  <w:marRight w:val="0"/>
                  <w:marTop w:val="0"/>
                  <w:marBottom w:val="0"/>
                  <w:divBdr>
                    <w:top w:val="none" w:sz="0" w:space="0" w:color="auto"/>
                    <w:left w:val="none" w:sz="0" w:space="0" w:color="auto"/>
                    <w:bottom w:val="none" w:sz="0" w:space="0" w:color="auto"/>
                    <w:right w:val="none" w:sz="0" w:space="0" w:color="auto"/>
                  </w:divBdr>
                  <w:divsChild>
                    <w:div w:id="993148424">
                      <w:marLeft w:val="0"/>
                      <w:marRight w:val="0"/>
                      <w:marTop w:val="0"/>
                      <w:marBottom w:val="0"/>
                      <w:divBdr>
                        <w:top w:val="none" w:sz="0" w:space="0" w:color="auto"/>
                        <w:left w:val="none" w:sz="0" w:space="0" w:color="auto"/>
                        <w:bottom w:val="none" w:sz="0" w:space="0" w:color="auto"/>
                        <w:right w:val="none" w:sz="0" w:space="0" w:color="auto"/>
                      </w:divBdr>
                      <w:divsChild>
                        <w:div w:id="1375303867">
                          <w:marLeft w:val="0"/>
                          <w:marRight w:val="0"/>
                          <w:marTop w:val="0"/>
                          <w:marBottom w:val="0"/>
                          <w:divBdr>
                            <w:top w:val="none" w:sz="0" w:space="0" w:color="auto"/>
                            <w:left w:val="none" w:sz="0" w:space="0" w:color="auto"/>
                            <w:bottom w:val="none" w:sz="0" w:space="0" w:color="auto"/>
                            <w:right w:val="none" w:sz="0" w:space="0" w:color="auto"/>
                          </w:divBdr>
                          <w:divsChild>
                            <w:div w:id="1920945600">
                              <w:marLeft w:val="0"/>
                              <w:marRight w:val="0"/>
                              <w:marTop w:val="0"/>
                              <w:marBottom w:val="0"/>
                              <w:divBdr>
                                <w:top w:val="none" w:sz="0" w:space="0" w:color="auto"/>
                                <w:left w:val="none" w:sz="0" w:space="0" w:color="auto"/>
                                <w:bottom w:val="none" w:sz="0" w:space="0" w:color="auto"/>
                                <w:right w:val="none" w:sz="0" w:space="0" w:color="auto"/>
                              </w:divBdr>
                              <w:divsChild>
                                <w:div w:id="413746207">
                                  <w:marLeft w:val="0"/>
                                  <w:marRight w:val="0"/>
                                  <w:marTop w:val="0"/>
                                  <w:marBottom w:val="0"/>
                                  <w:divBdr>
                                    <w:top w:val="none" w:sz="0" w:space="0" w:color="auto"/>
                                    <w:left w:val="none" w:sz="0" w:space="0" w:color="auto"/>
                                    <w:bottom w:val="none" w:sz="0" w:space="0" w:color="auto"/>
                                    <w:right w:val="none" w:sz="0" w:space="0" w:color="auto"/>
                                  </w:divBdr>
                                  <w:divsChild>
                                    <w:div w:id="1907106329">
                                      <w:marLeft w:val="60"/>
                                      <w:marRight w:val="0"/>
                                      <w:marTop w:val="0"/>
                                      <w:marBottom w:val="0"/>
                                      <w:divBdr>
                                        <w:top w:val="none" w:sz="0" w:space="0" w:color="auto"/>
                                        <w:left w:val="none" w:sz="0" w:space="0" w:color="auto"/>
                                        <w:bottom w:val="none" w:sz="0" w:space="0" w:color="auto"/>
                                        <w:right w:val="none" w:sz="0" w:space="0" w:color="auto"/>
                                      </w:divBdr>
                                      <w:divsChild>
                                        <w:div w:id="314644555">
                                          <w:marLeft w:val="0"/>
                                          <w:marRight w:val="0"/>
                                          <w:marTop w:val="0"/>
                                          <w:marBottom w:val="0"/>
                                          <w:divBdr>
                                            <w:top w:val="none" w:sz="0" w:space="0" w:color="auto"/>
                                            <w:left w:val="none" w:sz="0" w:space="0" w:color="auto"/>
                                            <w:bottom w:val="none" w:sz="0" w:space="0" w:color="auto"/>
                                            <w:right w:val="none" w:sz="0" w:space="0" w:color="auto"/>
                                          </w:divBdr>
                                          <w:divsChild>
                                            <w:div w:id="165675429">
                                              <w:marLeft w:val="0"/>
                                              <w:marRight w:val="0"/>
                                              <w:marTop w:val="0"/>
                                              <w:marBottom w:val="120"/>
                                              <w:divBdr>
                                                <w:top w:val="single" w:sz="6" w:space="0" w:color="F5F5F5"/>
                                                <w:left w:val="single" w:sz="6" w:space="0" w:color="F5F5F5"/>
                                                <w:bottom w:val="single" w:sz="6" w:space="0" w:color="F5F5F5"/>
                                                <w:right w:val="single" w:sz="6" w:space="0" w:color="F5F5F5"/>
                                              </w:divBdr>
                                              <w:divsChild>
                                                <w:div w:id="56981960">
                                                  <w:marLeft w:val="0"/>
                                                  <w:marRight w:val="0"/>
                                                  <w:marTop w:val="0"/>
                                                  <w:marBottom w:val="0"/>
                                                  <w:divBdr>
                                                    <w:top w:val="none" w:sz="0" w:space="0" w:color="auto"/>
                                                    <w:left w:val="none" w:sz="0" w:space="0" w:color="auto"/>
                                                    <w:bottom w:val="none" w:sz="0" w:space="0" w:color="auto"/>
                                                    <w:right w:val="none" w:sz="0" w:space="0" w:color="auto"/>
                                                  </w:divBdr>
                                                  <w:divsChild>
                                                    <w:div w:id="73166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8007628">
      <w:bodyDiv w:val="1"/>
      <w:marLeft w:val="0"/>
      <w:marRight w:val="0"/>
      <w:marTop w:val="0"/>
      <w:marBottom w:val="0"/>
      <w:divBdr>
        <w:top w:val="none" w:sz="0" w:space="0" w:color="auto"/>
        <w:left w:val="none" w:sz="0" w:space="0" w:color="auto"/>
        <w:bottom w:val="none" w:sz="0" w:space="0" w:color="auto"/>
        <w:right w:val="none" w:sz="0" w:space="0" w:color="auto"/>
      </w:divBdr>
    </w:div>
    <w:div w:id="1630671846">
      <w:bodyDiv w:val="1"/>
      <w:marLeft w:val="0"/>
      <w:marRight w:val="0"/>
      <w:marTop w:val="0"/>
      <w:marBottom w:val="0"/>
      <w:divBdr>
        <w:top w:val="none" w:sz="0" w:space="0" w:color="auto"/>
        <w:left w:val="none" w:sz="0" w:space="0" w:color="auto"/>
        <w:bottom w:val="none" w:sz="0" w:space="0" w:color="auto"/>
        <w:right w:val="none" w:sz="0" w:space="0" w:color="auto"/>
      </w:divBdr>
    </w:div>
    <w:div w:id="1634209005">
      <w:bodyDiv w:val="1"/>
      <w:marLeft w:val="0"/>
      <w:marRight w:val="0"/>
      <w:marTop w:val="0"/>
      <w:marBottom w:val="0"/>
      <w:divBdr>
        <w:top w:val="none" w:sz="0" w:space="0" w:color="auto"/>
        <w:left w:val="none" w:sz="0" w:space="0" w:color="auto"/>
        <w:bottom w:val="none" w:sz="0" w:space="0" w:color="auto"/>
        <w:right w:val="none" w:sz="0" w:space="0" w:color="auto"/>
      </w:divBdr>
      <w:divsChild>
        <w:div w:id="99035320">
          <w:marLeft w:val="0"/>
          <w:marRight w:val="0"/>
          <w:marTop w:val="0"/>
          <w:marBottom w:val="0"/>
          <w:divBdr>
            <w:top w:val="none" w:sz="0" w:space="0" w:color="auto"/>
            <w:left w:val="none" w:sz="0" w:space="0" w:color="auto"/>
            <w:bottom w:val="none" w:sz="0" w:space="0" w:color="auto"/>
            <w:right w:val="none" w:sz="0" w:space="0" w:color="auto"/>
          </w:divBdr>
        </w:div>
        <w:div w:id="539241443">
          <w:marLeft w:val="0"/>
          <w:marRight w:val="0"/>
          <w:marTop w:val="0"/>
          <w:marBottom w:val="0"/>
          <w:divBdr>
            <w:top w:val="none" w:sz="0" w:space="0" w:color="auto"/>
            <w:left w:val="none" w:sz="0" w:space="0" w:color="auto"/>
            <w:bottom w:val="none" w:sz="0" w:space="0" w:color="auto"/>
            <w:right w:val="none" w:sz="0" w:space="0" w:color="auto"/>
          </w:divBdr>
        </w:div>
        <w:div w:id="744300816">
          <w:marLeft w:val="0"/>
          <w:marRight w:val="0"/>
          <w:marTop w:val="0"/>
          <w:marBottom w:val="0"/>
          <w:divBdr>
            <w:top w:val="none" w:sz="0" w:space="0" w:color="auto"/>
            <w:left w:val="none" w:sz="0" w:space="0" w:color="auto"/>
            <w:bottom w:val="none" w:sz="0" w:space="0" w:color="auto"/>
            <w:right w:val="none" w:sz="0" w:space="0" w:color="auto"/>
          </w:divBdr>
        </w:div>
      </w:divsChild>
    </w:div>
    <w:div w:id="1691878606">
      <w:bodyDiv w:val="1"/>
      <w:marLeft w:val="0"/>
      <w:marRight w:val="0"/>
      <w:marTop w:val="0"/>
      <w:marBottom w:val="0"/>
      <w:divBdr>
        <w:top w:val="none" w:sz="0" w:space="0" w:color="auto"/>
        <w:left w:val="none" w:sz="0" w:space="0" w:color="auto"/>
        <w:bottom w:val="none" w:sz="0" w:space="0" w:color="auto"/>
        <w:right w:val="none" w:sz="0" w:space="0" w:color="auto"/>
      </w:divBdr>
      <w:divsChild>
        <w:div w:id="1033770261">
          <w:marLeft w:val="0"/>
          <w:marRight w:val="0"/>
          <w:marTop w:val="0"/>
          <w:marBottom w:val="0"/>
          <w:divBdr>
            <w:top w:val="none" w:sz="0" w:space="0" w:color="auto"/>
            <w:left w:val="none" w:sz="0" w:space="0" w:color="auto"/>
            <w:bottom w:val="none" w:sz="0" w:space="0" w:color="auto"/>
            <w:right w:val="none" w:sz="0" w:space="0" w:color="auto"/>
          </w:divBdr>
        </w:div>
        <w:div w:id="1148285957">
          <w:marLeft w:val="0"/>
          <w:marRight w:val="0"/>
          <w:marTop w:val="0"/>
          <w:marBottom w:val="0"/>
          <w:divBdr>
            <w:top w:val="none" w:sz="0" w:space="0" w:color="auto"/>
            <w:left w:val="none" w:sz="0" w:space="0" w:color="auto"/>
            <w:bottom w:val="none" w:sz="0" w:space="0" w:color="auto"/>
            <w:right w:val="none" w:sz="0" w:space="0" w:color="auto"/>
          </w:divBdr>
          <w:divsChild>
            <w:div w:id="121191369">
              <w:marLeft w:val="0"/>
              <w:marRight w:val="0"/>
              <w:marTop w:val="0"/>
              <w:marBottom w:val="0"/>
              <w:divBdr>
                <w:top w:val="none" w:sz="0" w:space="0" w:color="auto"/>
                <w:left w:val="none" w:sz="0" w:space="0" w:color="auto"/>
                <w:bottom w:val="none" w:sz="0" w:space="0" w:color="auto"/>
                <w:right w:val="none" w:sz="0" w:space="0" w:color="auto"/>
              </w:divBdr>
            </w:div>
            <w:div w:id="456024758">
              <w:marLeft w:val="0"/>
              <w:marRight w:val="0"/>
              <w:marTop w:val="0"/>
              <w:marBottom w:val="0"/>
              <w:divBdr>
                <w:top w:val="none" w:sz="0" w:space="0" w:color="auto"/>
                <w:left w:val="none" w:sz="0" w:space="0" w:color="auto"/>
                <w:bottom w:val="none" w:sz="0" w:space="0" w:color="auto"/>
                <w:right w:val="none" w:sz="0" w:space="0" w:color="auto"/>
              </w:divBdr>
            </w:div>
            <w:div w:id="492910591">
              <w:marLeft w:val="0"/>
              <w:marRight w:val="0"/>
              <w:marTop w:val="0"/>
              <w:marBottom w:val="0"/>
              <w:divBdr>
                <w:top w:val="none" w:sz="0" w:space="0" w:color="auto"/>
                <w:left w:val="none" w:sz="0" w:space="0" w:color="auto"/>
                <w:bottom w:val="none" w:sz="0" w:space="0" w:color="auto"/>
                <w:right w:val="none" w:sz="0" w:space="0" w:color="auto"/>
              </w:divBdr>
            </w:div>
            <w:div w:id="881525000">
              <w:marLeft w:val="0"/>
              <w:marRight w:val="0"/>
              <w:marTop w:val="0"/>
              <w:marBottom w:val="0"/>
              <w:divBdr>
                <w:top w:val="none" w:sz="0" w:space="0" w:color="auto"/>
                <w:left w:val="none" w:sz="0" w:space="0" w:color="auto"/>
                <w:bottom w:val="none" w:sz="0" w:space="0" w:color="auto"/>
                <w:right w:val="none" w:sz="0" w:space="0" w:color="auto"/>
              </w:divBdr>
            </w:div>
            <w:div w:id="1580292063">
              <w:marLeft w:val="0"/>
              <w:marRight w:val="0"/>
              <w:marTop w:val="0"/>
              <w:marBottom w:val="0"/>
              <w:divBdr>
                <w:top w:val="none" w:sz="0" w:space="0" w:color="auto"/>
                <w:left w:val="none" w:sz="0" w:space="0" w:color="auto"/>
                <w:bottom w:val="none" w:sz="0" w:space="0" w:color="auto"/>
                <w:right w:val="none" w:sz="0" w:space="0" w:color="auto"/>
              </w:divBdr>
            </w:div>
          </w:divsChild>
        </w:div>
        <w:div w:id="1531145332">
          <w:marLeft w:val="0"/>
          <w:marRight w:val="0"/>
          <w:marTop w:val="0"/>
          <w:marBottom w:val="0"/>
          <w:divBdr>
            <w:top w:val="none" w:sz="0" w:space="0" w:color="auto"/>
            <w:left w:val="none" w:sz="0" w:space="0" w:color="auto"/>
            <w:bottom w:val="none" w:sz="0" w:space="0" w:color="auto"/>
            <w:right w:val="none" w:sz="0" w:space="0" w:color="auto"/>
          </w:divBdr>
        </w:div>
        <w:div w:id="1624385624">
          <w:marLeft w:val="0"/>
          <w:marRight w:val="0"/>
          <w:marTop w:val="0"/>
          <w:marBottom w:val="0"/>
          <w:divBdr>
            <w:top w:val="none" w:sz="0" w:space="0" w:color="auto"/>
            <w:left w:val="none" w:sz="0" w:space="0" w:color="auto"/>
            <w:bottom w:val="none" w:sz="0" w:space="0" w:color="auto"/>
            <w:right w:val="none" w:sz="0" w:space="0" w:color="auto"/>
          </w:divBdr>
          <w:divsChild>
            <w:div w:id="635722304">
              <w:marLeft w:val="-75"/>
              <w:marRight w:val="0"/>
              <w:marTop w:val="30"/>
              <w:marBottom w:val="30"/>
              <w:divBdr>
                <w:top w:val="none" w:sz="0" w:space="0" w:color="auto"/>
                <w:left w:val="none" w:sz="0" w:space="0" w:color="auto"/>
                <w:bottom w:val="none" w:sz="0" w:space="0" w:color="auto"/>
                <w:right w:val="none" w:sz="0" w:space="0" w:color="auto"/>
              </w:divBdr>
              <w:divsChild>
                <w:div w:id="349720587">
                  <w:marLeft w:val="0"/>
                  <w:marRight w:val="0"/>
                  <w:marTop w:val="0"/>
                  <w:marBottom w:val="0"/>
                  <w:divBdr>
                    <w:top w:val="none" w:sz="0" w:space="0" w:color="auto"/>
                    <w:left w:val="none" w:sz="0" w:space="0" w:color="auto"/>
                    <w:bottom w:val="none" w:sz="0" w:space="0" w:color="auto"/>
                    <w:right w:val="none" w:sz="0" w:space="0" w:color="auto"/>
                  </w:divBdr>
                  <w:divsChild>
                    <w:div w:id="150367904">
                      <w:marLeft w:val="0"/>
                      <w:marRight w:val="0"/>
                      <w:marTop w:val="0"/>
                      <w:marBottom w:val="0"/>
                      <w:divBdr>
                        <w:top w:val="none" w:sz="0" w:space="0" w:color="auto"/>
                        <w:left w:val="none" w:sz="0" w:space="0" w:color="auto"/>
                        <w:bottom w:val="none" w:sz="0" w:space="0" w:color="auto"/>
                        <w:right w:val="none" w:sz="0" w:space="0" w:color="auto"/>
                      </w:divBdr>
                    </w:div>
                  </w:divsChild>
                </w:div>
                <w:div w:id="1328173593">
                  <w:marLeft w:val="0"/>
                  <w:marRight w:val="0"/>
                  <w:marTop w:val="0"/>
                  <w:marBottom w:val="0"/>
                  <w:divBdr>
                    <w:top w:val="none" w:sz="0" w:space="0" w:color="auto"/>
                    <w:left w:val="none" w:sz="0" w:space="0" w:color="auto"/>
                    <w:bottom w:val="none" w:sz="0" w:space="0" w:color="auto"/>
                    <w:right w:val="none" w:sz="0" w:space="0" w:color="auto"/>
                  </w:divBdr>
                  <w:divsChild>
                    <w:div w:id="156312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772707">
      <w:bodyDiv w:val="1"/>
      <w:marLeft w:val="0"/>
      <w:marRight w:val="0"/>
      <w:marTop w:val="0"/>
      <w:marBottom w:val="0"/>
      <w:divBdr>
        <w:top w:val="none" w:sz="0" w:space="0" w:color="auto"/>
        <w:left w:val="none" w:sz="0" w:space="0" w:color="auto"/>
        <w:bottom w:val="none" w:sz="0" w:space="0" w:color="auto"/>
        <w:right w:val="none" w:sz="0" w:space="0" w:color="auto"/>
      </w:divBdr>
      <w:divsChild>
        <w:div w:id="3165675">
          <w:marLeft w:val="0"/>
          <w:marRight w:val="0"/>
          <w:marTop w:val="0"/>
          <w:marBottom w:val="0"/>
          <w:divBdr>
            <w:top w:val="none" w:sz="0" w:space="0" w:color="auto"/>
            <w:left w:val="none" w:sz="0" w:space="0" w:color="auto"/>
            <w:bottom w:val="none" w:sz="0" w:space="0" w:color="auto"/>
            <w:right w:val="none" w:sz="0" w:space="0" w:color="auto"/>
          </w:divBdr>
        </w:div>
        <w:div w:id="221411651">
          <w:marLeft w:val="0"/>
          <w:marRight w:val="0"/>
          <w:marTop w:val="0"/>
          <w:marBottom w:val="0"/>
          <w:divBdr>
            <w:top w:val="none" w:sz="0" w:space="0" w:color="auto"/>
            <w:left w:val="none" w:sz="0" w:space="0" w:color="auto"/>
            <w:bottom w:val="none" w:sz="0" w:space="0" w:color="auto"/>
            <w:right w:val="none" w:sz="0" w:space="0" w:color="auto"/>
          </w:divBdr>
        </w:div>
        <w:div w:id="477381211">
          <w:marLeft w:val="0"/>
          <w:marRight w:val="0"/>
          <w:marTop w:val="0"/>
          <w:marBottom w:val="0"/>
          <w:divBdr>
            <w:top w:val="none" w:sz="0" w:space="0" w:color="auto"/>
            <w:left w:val="none" w:sz="0" w:space="0" w:color="auto"/>
            <w:bottom w:val="none" w:sz="0" w:space="0" w:color="auto"/>
            <w:right w:val="none" w:sz="0" w:space="0" w:color="auto"/>
          </w:divBdr>
        </w:div>
        <w:div w:id="722405973">
          <w:marLeft w:val="0"/>
          <w:marRight w:val="0"/>
          <w:marTop w:val="0"/>
          <w:marBottom w:val="0"/>
          <w:divBdr>
            <w:top w:val="none" w:sz="0" w:space="0" w:color="auto"/>
            <w:left w:val="none" w:sz="0" w:space="0" w:color="auto"/>
            <w:bottom w:val="none" w:sz="0" w:space="0" w:color="auto"/>
            <w:right w:val="none" w:sz="0" w:space="0" w:color="auto"/>
          </w:divBdr>
        </w:div>
        <w:div w:id="1009528014">
          <w:marLeft w:val="0"/>
          <w:marRight w:val="0"/>
          <w:marTop w:val="0"/>
          <w:marBottom w:val="0"/>
          <w:divBdr>
            <w:top w:val="none" w:sz="0" w:space="0" w:color="auto"/>
            <w:left w:val="none" w:sz="0" w:space="0" w:color="auto"/>
            <w:bottom w:val="none" w:sz="0" w:space="0" w:color="auto"/>
            <w:right w:val="none" w:sz="0" w:space="0" w:color="auto"/>
          </w:divBdr>
        </w:div>
        <w:div w:id="1650743132">
          <w:marLeft w:val="0"/>
          <w:marRight w:val="0"/>
          <w:marTop w:val="0"/>
          <w:marBottom w:val="0"/>
          <w:divBdr>
            <w:top w:val="none" w:sz="0" w:space="0" w:color="auto"/>
            <w:left w:val="none" w:sz="0" w:space="0" w:color="auto"/>
            <w:bottom w:val="none" w:sz="0" w:space="0" w:color="auto"/>
            <w:right w:val="none" w:sz="0" w:space="0" w:color="auto"/>
          </w:divBdr>
        </w:div>
        <w:div w:id="1906522275">
          <w:marLeft w:val="0"/>
          <w:marRight w:val="0"/>
          <w:marTop w:val="0"/>
          <w:marBottom w:val="0"/>
          <w:divBdr>
            <w:top w:val="none" w:sz="0" w:space="0" w:color="auto"/>
            <w:left w:val="none" w:sz="0" w:space="0" w:color="auto"/>
            <w:bottom w:val="none" w:sz="0" w:space="0" w:color="auto"/>
            <w:right w:val="none" w:sz="0" w:space="0" w:color="auto"/>
          </w:divBdr>
        </w:div>
      </w:divsChild>
    </w:div>
    <w:div w:id="1744837921">
      <w:bodyDiv w:val="1"/>
      <w:marLeft w:val="0"/>
      <w:marRight w:val="0"/>
      <w:marTop w:val="0"/>
      <w:marBottom w:val="0"/>
      <w:divBdr>
        <w:top w:val="none" w:sz="0" w:space="0" w:color="auto"/>
        <w:left w:val="none" w:sz="0" w:space="0" w:color="auto"/>
        <w:bottom w:val="none" w:sz="0" w:space="0" w:color="auto"/>
        <w:right w:val="none" w:sz="0" w:space="0" w:color="auto"/>
      </w:divBdr>
      <w:divsChild>
        <w:div w:id="624115112">
          <w:marLeft w:val="0"/>
          <w:marRight w:val="0"/>
          <w:marTop w:val="0"/>
          <w:marBottom w:val="0"/>
          <w:divBdr>
            <w:top w:val="none" w:sz="0" w:space="0" w:color="auto"/>
            <w:left w:val="none" w:sz="0" w:space="0" w:color="auto"/>
            <w:bottom w:val="none" w:sz="0" w:space="0" w:color="auto"/>
            <w:right w:val="none" w:sz="0" w:space="0" w:color="auto"/>
          </w:divBdr>
          <w:divsChild>
            <w:div w:id="2012826660">
              <w:marLeft w:val="0"/>
              <w:marRight w:val="0"/>
              <w:marTop w:val="0"/>
              <w:marBottom w:val="0"/>
              <w:divBdr>
                <w:top w:val="none" w:sz="0" w:space="0" w:color="auto"/>
                <w:left w:val="none" w:sz="0" w:space="0" w:color="auto"/>
                <w:bottom w:val="none" w:sz="0" w:space="0" w:color="auto"/>
                <w:right w:val="none" w:sz="0" w:space="0" w:color="auto"/>
              </w:divBdr>
              <w:divsChild>
                <w:div w:id="809522242">
                  <w:marLeft w:val="0"/>
                  <w:marRight w:val="0"/>
                  <w:marTop w:val="0"/>
                  <w:marBottom w:val="0"/>
                  <w:divBdr>
                    <w:top w:val="none" w:sz="0" w:space="0" w:color="auto"/>
                    <w:left w:val="none" w:sz="0" w:space="0" w:color="auto"/>
                    <w:bottom w:val="none" w:sz="0" w:space="0" w:color="auto"/>
                    <w:right w:val="none" w:sz="0" w:space="0" w:color="auto"/>
                  </w:divBdr>
                  <w:divsChild>
                    <w:div w:id="1118329990">
                      <w:marLeft w:val="0"/>
                      <w:marRight w:val="0"/>
                      <w:marTop w:val="0"/>
                      <w:marBottom w:val="0"/>
                      <w:divBdr>
                        <w:top w:val="none" w:sz="0" w:space="0" w:color="auto"/>
                        <w:left w:val="none" w:sz="0" w:space="0" w:color="auto"/>
                        <w:bottom w:val="none" w:sz="0" w:space="0" w:color="auto"/>
                        <w:right w:val="none" w:sz="0" w:space="0" w:color="auto"/>
                      </w:divBdr>
                      <w:divsChild>
                        <w:div w:id="687367827">
                          <w:marLeft w:val="0"/>
                          <w:marRight w:val="0"/>
                          <w:marTop w:val="0"/>
                          <w:marBottom w:val="0"/>
                          <w:divBdr>
                            <w:top w:val="none" w:sz="0" w:space="0" w:color="auto"/>
                            <w:left w:val="none" w:sz="0" w:space="0" w:color="auto"/>
                            <w:bottom w:val="none" w:sz="0" w:space="0" w:color="auto"/>
                            <w:right w:val="none" w:sz="0" w:space="0" w:color="auto"/>
                          </w:divBdr>
                          <w:divsChild>
                            <w:div w:id="1811896811">
                              <w:marLeft w:val="0"/>
                              <w:marRight w:val="0"/>
                              <w:marTop w:val="0"/>
                              <w:marBottom w:val="0"/>
                              <w:divBdr>
                                <w:top w:val="none" w:sz="0" w:space="0" w:color="auto"/>
                                <w:left w:val="none" w:sz="0" w:space="0" w:color="auto"/>
                                <w:bottom w:val="none" w:sz="0" w:space="0" w:color="auto"/>
                                <w:right w:val="none" w:sz="0" w:space="0" w:color="auto"/>
                              </w:divBdr>
                              <w:divsChild>
                                <w:div w:id="1315647868">
                                  <w:marLeft w:val="0"/>
                                  <w:marRight w:val="0"/>
                                  <w:marTop w:val="0"/>
                                  <w:marBottom w:val="0"/>
                                  <w:divBdr>
                                    <w:top w:val="none" w:sz="0" w:space="0" w:color="auto"/>
                                    <w:left w:val="none" w:sz="0" w:space="0" w:color="auto"/>
                                    <w:bottom w:val="none" w:sz="0" w:space="0" w:color="auto"/>
                                    <w:right w:val="none" w:sz="0" w:space="0" w:color="auto"/>
                                  </w:divBdr>
                                  <w:divsChild>
                                    <w:div w:id="58600823">
                                      <w:marLeft w:val="0"/>
                                      <w:marRight w:val="0"/>
                                      <w:marTop w:val="0"/>
                                      <w:marBottom w:val="0"/>
                                      <w:divBdr>
                                        <w:top w:val="none" w:sz="0" w:space="0" w:color="auto"/>
                                        <w:left w:val="none" w:sz="0" w:space="0" w:color="auto"/>
                                        <w:bottom w:val="none" w:sz="0" w:space="0" w:color="auto"/>
                                        <w:right w:val="none" w:sz="0" w:space="0" w:color="auto"/>
                                      </w:divBdr>
                                      <w:divsChild>
                                        <w:div w:id="1451822358">
                                          <w:marLeft w:val="0"/>
                                          <w:marRight w:val="0"/>
                                          <w:marTop w:val="0"/>
                                          <w:marBottom w:val="0"/>
                                          <w:divBdr>
                                            <w:top w:val="none" w:sz="0" w:space="0" w:color="auto"/>
                                            <w:left w:val="none" w:sz="0" w:space="0" w:color="auto"/>
                                            <w:bottom w:val="none" w:sz="0" w:space="0" w:color="auto"/>
                                            <w:right w:val="none" w:sz="0" w:space="0" w:color="auto"/>
                                          </w:divBdr>
                                          <w:divsChild>
                                            <w:div w:id="114520935">
                                              <w:marLeft w:val="0"/>
                                              <w:marRight w:val="0"/>
                                              <w:marTop w:val="0"/>
                                              <w:marBottom w:val="0"/>
                                              <w:divBdr>
                                                <w:top w:val="none" w:sz="0" w:space="0" w:color="auto"/>
                                                <w:left w:val="none" w:sz="0" w:space="0" w:color="auto"/>
                                                <w:bottom w:val="none" w:sz="0" w:space="0" w:color="auto"/>
                                                <w:right w:val="none" w:sz="0" w:space="0" w:color="auto"/>
                                              </w:divBdr>
                                              <w:divsChild>
                                                <w:div w:id="1967001791">
                                                  <w:marLeft w:val="0"/>
                                                  <w:marRight w:val="0"/>
                                                  <w:marTop w:val="0"/>
                                                  <w:marBottom w:val="0"/>
                                                  <w:divBdr>
                                                    <w:top w:val="none" w:sz="0" w:space="0" w:color="auto"/>
                                                    <w:left w:val="none" w:sz="0" w:space="0" w:color="auto"/>
                                                    <w:bottom w:val="none" w:sz="0" w:space="0" w:color="auto"/>
                                                    <w:right w:val="none" w:sz="0" w:space="0" w:color="auto"/>
                                                  </w:divBdr>
                                                  <w:divsChild>
                                                    <w:div w:id="1830292824">
                                                      <w:marLeft w:val="0"/>
                                                      <w:marRight w:val="0"/>
                                                      <w:marTop w:val="0"/>
                                                      <w:marBottom w:val="0"/>
                                                      <w:divBdr>
                                                        <w:top w:val="none" w:sz="0" w:space="0" w:color="auto"/>
                                                        <w:left w:val="none" w:sz="0" w:space="0" w:color="auto"/>
                                                        <w:bottom w:val="none" w:sz="0" w:space="0" w:color="auto"/>
                                                        <w:right w:val="none" w:sz="0" w:space="0" w:color="auto"/>
                                                      </w:divBdr>
                                                      <w:divsChild>
                                                        <w:div w:id="541135979">
                                                          <w:marLeft w:val="0"/>
                                                          <w:marRight w:val="0"/>
                                                          <w:marTop w:val="0"/>
                                                          <w:marBottom w:val="0"/>
                                                          <w:divBdr>
                                                            <w:top w:val="none" w:sz="0" w:space="0" w:color="auto"/>
                                                            <w:left w:val="none" w:sz="0" w:space="0" w:color="auto"/>
                                                            <w:bottom w:val="none" w:sz="0" w:space="0" w:color="auto"/>
                                                            <w:right w:val="none" w:sz="0" w:space="0" w:color="auto"/>
                                                          </w:divBdr>
                                                          <w:divsChild>
                                                            <w:div w:id="1692299546">
                                                              <w:marLeft w:val="0"/>
                                                              <w:marRight w:val="0"/>
                                                              <w:marTop w:val="0"/>
                                                              <w:marBottom w:val="0"/>
                                                              <w:divBdr>
                                                                <w:top w:val="none" w:sz="0" w:space="0" w:color="auto"/>
                                                                <w:left w:val="none" w:sz="0" w:space="0" w:color="auto"/>
                                                                <w:bottom w:val="none" w:sz="0" w:space="0" w:color="auto"/>
                                                                <w:right w:val="none" w:sz="0" w:space="0" w:color="auto"/>
                                                              </w:divBdr>
                                                              <w:divsChild>
                                                                <w:div w:id="1341153219">
                                                                  <w:marLeft w:val="0"/>
                                                                  <w:marRight w:val="0"/>
                                                                  <w:marTop w:val="0"/>
                                                                  <w:marBottom w:val="0"/>
                                                                  <w:divBdr>
                                                                    <w:top w:val="none" w:sz="0" w:space="0" w:color="auto"/>
                                                                    <w:left w:val="none" w:sz="0" w:space="0" w:color="auto"/>
                                                                    <w:bottom w:val="none" w:sz="0" w:space="0" w:color="auto"/>
                                                                    <w:right w:val="none" w:sz="0" w:space="0" w:color="auto"/>
                                                                  </w:divBdr>
                                                                  <w:divsChild>
                                                                    <w:div w:id="1954744780">
                                                                      <w:marLeft w:val="0"/>
                                                                      <w:marRight w:val="0"/>
                                                                      <w:marTop w:val="0"/>
                                                                      <w:marBottom w:val="0"/>
                                                                      <w:divBdr>
                                                                        <w:top w:val="none" w:sz="0" w:space="0" w:color="auto"/>
                                                                        <w:left w:val="none" w:sz="0" w:space="0" w:color="auto"/>
                                                                        <w:bottom w:val="none" w:sz="0" w:space="0" w:color="auto"/>
                                                                        <w:right w:val="none" w:sz="0" w:space="0" w:color="auto"/>
                                                                      </w:divBdr>
                                                                      <w:divsChild>
                                                                        <w:div w:id="1991640998">
                                                                          <w:marLeft w:val="0"/>
                                                                          <w:marRight w:val="0"/>
                                                                          <w:marTop w:val="0"/>
                                                                          <w:marBottom w:val="0"/>
                                                                          <w:divBdr>
                                                                            <w:top w:val="none" w:sz="0" w:space="0" w:color="auto"/>
                                                                            <w:left w:val="none" w:sz="0" w:space="0" w:color="auto"/>
                                                                            <w:bottom w:val="none" w:sz="0" w:space="0" w:color="auto"/>
                                                                            <w:right w:val="none" w:sz="0" w:space="0" w:color="auto"/>
                                                                          </w:divBdr>
                                                                          <w:divsChild>
                                                                            <w:div w:id="116759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679460">
      <w:bodyDiv w:val="1"/>
      <w:marLeft w:val="0"/>
      <w:marRight w:val="0"/>
      <w:marTop w:val="0"/>
      <w:marBottom w:val="0"/>
      <w:divBdr>
        <w:top w:val="none" w:sz="0" w:space="0" w:color="auto"/>
        <w:left w:val="none" w:sz="0" w:space="0" w:color="auto"/>
        <w:bottom w:val="none" w:sz="0" w:space="0" w:color="auto"/>
        <w:right w:val="none" w:sz="0" w:space="0" w:color="auto"/>
      </w:divBdr>
      <w:divsChild>
        <w:div w:id="166872717">
          <w:marLeft w:val="0"/>
          <w:marRight w:val="0"/>
          <w:marTop w:val="0"/>
          <w:marBottom w:val="0"/>
          <w:divBdr>
            <w:top w:val="none" w:sz="0" w:space="0" w:color="auto"/>
            <w:left w:val="none" w:sz="0" w:space="0" w:color="auto"/>
            <w:bottom w:val="none" w:sz="0" w:space="0" w:color="auto"/>
            <w:right w:val="none" w:sz="0" w:space="0" w:color="auto"/>
          </w:divBdr>
          <w:divsChild>
            <w:div w:id="709647347">
              <w:marLeft w:val="0"/>
              <w:marRight w:val="0"/>
              <w:marTop w:val="0"/>
              <w:marBottom w:val="0"/>
              <w:divBdr>
                <w:top w:val="none" w:sz="0" w:space="0" w:color="auto"/>
                <w:left w:val="none" w:sz="0" w:space="0" w:color="auto"/>
                <w:bottom w:val="none" w:sz="0" w:space="0" w:color="auto"/>
                <w:right w:val="none" w:sz="0" w:space="0" w:color="auto"/>
              </w:divBdr>
            </w:div>
            <w:div w:id="1370566523">
              <w:marLeft w:val="0"/>
              <w:marRight w:val="0"/>
              <w:marTop w:val="0"/>
              <w:marBottom w:val="0"/>
              <w:divBdr>
                <w:top w:val="none" w:sz="0" w:space="0" w:color="auto"/>
                <w:left w:val="none" w:sz="0" w:space="0" w:color="auto"/>
                <w:bottom w:val="none" w:sz="0" w:space="0" w:color="auto"/>
                <w:right w:val="none" w:sz="0" w:space="0" w:color="auto"/>
              </w:divBdr>
            </w:div>
          </w:divsChild>
        </w:div>
        <w:div w:id="602687118">
          <w:marLeft w:val="0"/>
          <w:marRight w:val="0"/>
          <w:marTop w:val="0"/>
          <w:marBottom w:val="0"/>
          <w:divBdr>
            <w:top w:val="none" w:sz="0" w:space="0" w:color="auto"/>
            <w:left w:val="none" w:sz="0" w:space="0" w:color="auto"/>
            <w:bottom w:val="none" w:sz="0" w:space="0" w:color="auto"/>
            <w:right w:val="none" w:sz="0" w:space="0" w:color="auto"/>
          </w:divBdr>
          <w:divsChild>
            <w:div w:id="67018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914865">
      <w:bodyDiv w:val="1"/>
      <w:marLeft w:val="0"/>
      <w:marRight w:val="0"/>
      <w:marTop w:val="0"/>
      <w:marBottom w:val="0"/>
      <w:divBdr>
        <w:top w:val="none" w:sz="0" w:space="0" w:color="auto"/>
        <w:left w:val="none" w:sz="0" w:space="0" w:color="auto"/>
        <w:bottom w:val="none" w:sz="0" w:space="0" w:color="auto"/>
        <w:right w:val="none" w:sz="0" w:space="0" w:color="auto"/>
      </w:divBdr>
      <w:divsChild>
        <w:div w:id="1271812168">
          <w:marLeft w:val="0"/>
          <w:marRight w:val="0"/>
          <w:marTop w:val="0"/>
          <w:marBottom w:val="0"/>
          <w:divBdr>
            <w:top w:val="none" w:sz="0" w:space="0" w:color="auto"/>
            <w:left w:val="none" w:sz="0" w:space="0" w:color="auto"/>
            <w:bottom w:val="none" w:sz="0" w:space="0" w:color="auto"/>
            <w:right w:val="none" w:sz="0" w:space="0" w:color="auto"/>
          </w:divBdr>
        </w:div>
        <w:div w:id="1729378954">
          <w:marLeft w:val="0"/>
          <w:marRight w:val="0"/>
          <w:marTop w:val="0"/>
          <w:marBottom w:val="0"/>
          <w:divBdr>
            <w:top w:val="none" w:sz="0" w:space="0" w:color="auto"/>
            <w:left w:val="none" w:sz="0" w:space="0" w:color="auto"/>
            <w:bottom w:val="none" w:sz="0" w:space="0" w:color="auto"/>
            <w:right w:val="none" w:sz="0" w:space="0" w:color="auto"/>
          </w:divBdr>
        </w:div>
        <w:div w:id="1914386685">
          <w:marLeft w:val="0"/>
          <w:marRight w:val="0"/>
          <w:marTop w:val="0"/>
          <w:marBottom w:val="0"/>
          <w:divBdr>
            <w:top w:val="none" w:sz="0" w:space="0" w:color="auto"/>
            <w:left w:val="none" w:sz="0" w:space="0" w:color="auto"/>
            <w:bottom w:val="none" w:sz="0" w:space="0" w:color="auto"/>
            <w:right w:val="none" w:sz="0" w:space="0" w:color="auto"/>
          </w:divBdr>
        </w:div>
      </w:divsChild>
    </w:div>
    <w:div w:id="1818911706">
      <w:bodyDiv w:val="1"/>
      <w:marLeft w:val="0"/>
      <w:marRight w:val="0"/>
      <w:marTop w:val="0"/>
      <w:marBottom w:val="0"/>
      <w:divBdr>
        <w:top w:val="none" w:sz="0" w:space="0" w:color="auto"/>
        <w:left w:val="none" w:sz="0" w:space="0" w:color="auto"/>
        <w:bottom w:val="none" w:sz="0" w:space="0" w:color="auto"/>
        <w:right w:val="none" w:sz="0" w:space="0" w:color="auto"/>
      </w:divBdr>
    </w:div>
    <w:div w:id="1832866161">
      <w:bodyDiv w:val="1"/>
      <w:marLeft w:val="0"/>
      <w:marRight w:val="0"/>
      <w:marTop w:val="0"/>
      <w:marBottom w:val="0"/>
      <w:divBdr>
        <w:top w:val="none" w:sz="0" w:space="0" w:color="auto"/>
        <w:left w:val="none" w:sz="0" w:space="0" w:color="auto"/>
        <w:bottom w:val="none" w:sz="0" w:space="0" w:color="auto"/>
        <w:right w:val="none" w:sz="0" w:space="0" w:color="auto"/>
      </w:divBdr>
      <w:divsChild>
        <w:div w:id="99566083">
          <w:marLeft w:val="0"/>
          <w:marRight w:val="0"/>
          <w:marTop w:val="0"/>
          <w:marBottom w:val="0"/>
          <w:divBdr>
            <w:top w:val="none" w:sz="0" w:space="0" w:color="auto"/>
            <w:left w:val="none" w:sz="0" w:space="0" w:color="auto"/>
            <w:bottom w:val="none" w:sz="0" w:space="0" w:color="auto"/>
            <w:right w:val="none" w:sz="0" w:space="0" w:color="auto"/>
          </w:divBdr>
        </w:div>
        <w:div w:id="309362586">
          <w:marLeft w:val="0"/>
          <w:marRight w:val="0"/>
          <w:marTop w:val="0"/>
          <w:marBottom w:val="0"/>
          <w:divBdr>
            <w:top w:val="none" w:sz="0" w:space="0" w:color="auto"/>
            <w:left w:val="none" w:sz="0" w:space="0" w:color="auto"/>
            <w:bottom w:val="none" w:sz="0" w:space="0" w:color="auto"/>
            <w:right w:val="none" w:sz="0" w:space="0" w:color="auto"/>
          </w:divBdr>
        </w:div>
        <w:div w:id="1574465988">
          <w:marLeft w:val="0"/>
          <w:marRight w:val="0"/>
          <w:marTop w:val="0"/>
          <w:marBottom w:val="0"/>
          <w:divBdr>
            <w:top w:val="none" w:sz="0" w:space="0" w:color="auto"/>
            <w:left w:val="none" w:sz="0" w:space="0" w:color="auto"/>
            <w:bottom w:val="none" w:sz="0" w:space="0" w:color="auto"/>
            <w:right w:val="none" w:sz="0" w:space="0" w:color="auto"/>
          </w:divBdr>
        </w:div>
      </w:divsChild>
    </w:div>
    <w:div w:id="1833447992">
      <w:bodyDiv w:val="1"/>
      <w:marLeft w:val="0"/>
      <w:marRight w:val="0"/>
      <w:marTop w:val="0"/>
      <w:marBottom w:val="0"/>
      <w:divBdr>
        <w:top w:val="none" w:sz="0" w:space="0" w:color="auto"/>
        <w:left w:val="none" w:sz="0" w:space="0" w:color="auto"/>
        <w:bottom w:val="none" w:sz="0" w:space="0" w:color="auto"/>
        <w:right w:val="none" w:sz="0" w:space="0" w:color="auto"/>
      </w:divBdr>
    </w:div>
    <w:div w:id="1837912692">
      <w:bodyDiv w:val="1"/>
      <w:marLeft w:val="0"/>
      <w:marRight w:val="0"/>
      <w:marTop w:val="0"/>
      <w:marBottom w:val="0"/>
      <w:divBdr>
        <w:top w:val="none" w:sz="0" w:space="0" w:color="auto"/>
        <w:left w:val="none" w:sz="0" w:space="0" w:color="auto"/>
        <w:bottom w:val="none" w:sz="0" w:space="0" w:color="auto"/>
        <w:right w:val="none" w:sz="0" w:space="0" w:color="auto"/>
      </w:divBdr>
      <w:divsChild>
        <w:div w:id="105925388">
          <w:marLeft w:val="0"/>
          <w:marRight w:val="0"/>
          <w:marTop w:val="0"/>
          <w:marBottom w:val="0"/>
          <w:divBdr>
            <w:top w:val="none" w:sz="0" w:space="0" w:color="auto"/>
            <w:left w:val="none" w:sz="0" w:space="0" w:color="auto"/>
            <w:bottom w:val="none" w:sz="0" w:space="0" w:color="auto"/>
            <w:right w:val="none" w:sz="0" w:space="0" w:color="auto"/>
          </w:divBdr>
        </w:div>
        <w:div w:id="605623764">
          <w:marLeft w:val="0"/>
          <w:marRight w:val="0"/>
          <w:marTop w:val="0"/>
          <w:marBottom w:val="0"/>
          <w:divBdr>
            <w:top w:val="none" w:sz="0" w:space="0" w:color="auto"/>
            <w:left w:val="none" w:sz="0" w:space="0" w:color="auto"/>
            <w:bottom w:val="none" w:sz="0" w:space="0" w:color="auto"/>
            <w:right w:val="none" w:sz="0" w:space="0" w:color="auto"/>
          </w:divBdr>
        </w:div>
        <w:div w:id="1245994441">
          <w:marLeft w:val="0"/>
          <w:marRight w:val="0"/>
          <w:marTop w:val="0"/>
          <w:marBottom w:val="0"/>
          <w:divBdr>
            <w:top w:val="none" w:sz="0" w:space="0" w:color="auto"/>
            <w:left w:val="none" w:sz="0" w:space="0" w:color="auto"/>
            <w:bottom w:val="none" w:sz="0" w:space="0" w:color="auto"/>
            <w:right w:val="none" w:sz="0" w:space="0" w:color="auto"/>
          </w:divBdr>
        </w:div>
      </w:divsChild>
    </w:div>
    <w:div w:id="1844975177">
      <w:bodyDiv w:val="1"/>
      <w:marLeft w:val="0"/>
      <w:marRight w:val="0"/>
      <w:marTop w:val="0"/>
      <w:marBottom w:val="0"/>
      <w:divBdr>
        <w:top w:val="none" w:sz="0" w:space="0" w:color="auto"/>
        <w:left w:val="none" w:sz="0" w:space="0" w:color="auto"/>
        <w:bottom w:val="none" w:sz="0" w:space="0" w:color="auto"/>
        <w:right w:val="none" w:sz="0" w:space="0" w:color="auto"/>
      </w:divBdr>
      <w:divsChild>
        <w:div w:id="1386022869">
          <w:marLeft w:val="0"/>
          <w:marRight w:val="0"/>
          <w:marTop w:val="0"/>
          <w:marBottom w:val="0"/>
          <w:divBdr>
            <w:top w:val="none" w:sz="0" w:space="0" w:color="auto"/>
            <w:left w:val="none" w:sz="0" w:space="0" w:color="auto"/>
            <w:bottom w:val="none" w:sz="0" w:space="0" w:color="auto"/>
            <w:right w:val="none" w:sz="0" w:space="0" w:color="auto"/>
          </w:divBdr>
        </w:div>
        <w:div w:id="1513227760">
          <w:marLeft w:val="0"/>
          <w:marRight w:val="0"/>
          <w:marTop w:val="0"/>
          <w:marBottom w:val="0"/>
          <w:divBdr>
            <w:top w:val="none" w:sz="0" w:space="0" w:color="auto"/>
            <w:left w:val="none" w:sz="0" w:space="0" w:color="auto"/>
            <w:bottom w:val="none" w:sz="0" w:space="0" w:color="auto"/>
            <w:right w:val="none" w:sz="0" w:space="0" w:color="auto"/>
          </w:divBdr>
        </w:div>
      </w:divsChild>
    </w:div>
    <w:div w:id="1869564849">
      <w:bodyDiv w:val="1"/>
      <w:marLeft w:val="0"/>
      <w:marRight w:val="0"/>
      <w:marTop w:val="0"/>
      <w:marBottom w:val="0"/>
      <w:divBdr>
        <w:top w:val="none" w:sz="0" w:space="0" w:color="auto"/>
        <w:left w:val="none" w:sz="0" w:space="0" w:color="auto"/>
        <w:bottom w:val="none" w:sz="0" w:space="0" w:color="auto"/>
        <w:right w:val="none" w:sz="0" w:space="0" w:color="auto"/>
      </w:divBdr>
    </w:div>
    <w:div w:id="1871991592">
      <w:bodyDiv w:val="1"/>
      <w:marLeft w:val="0"/>
      <w:marRight w:val="0"/>
      <w:marTop w:val="0"/>
      <w:marBottom w:val="0"/>
      <w:divBdr>
        <w:top w:val="none" w:sz="0" w:space="0" w:color="auto"/>
        <w:left w:val="none" w:sz="0" w:space="0" w:color="auto"/>
        <w:bottom w:val="none" w:sz="0" w:space="0" w:color="auto"/>
        <w:right w:val="none" w:sz="0" w:space="0" w:color="auto"/>
      </w:divBdr>
      <w:divsChild>
        <w:div w:id="114833617">
          <w:marLeft w:val="0"/>
          <w:marRight w:val="0"/>
          <w:marTop w:val="0"/>
          <w:marBottom w:val="0"/>
          <w:divBdr>
            <w:top w:val="none" w:sz="0" w:space="0" w:color="auto"/>
            <w:left w:val="none" w:sz="0" w:space="0" w:color="auto"/>
            <w:bottom w:val="none" w:sz="0" w:space="0" w:color="auto"/>
            <w:right w:val="none" w:sz="0" w:space="0" w:color="auto"/>
          </w:divBdr>
        </w:div>
        <w:div w:id="438378236">
          <w:marLeft w:val="0"/>
          <w:marRight w:val="0"/>
          <w:marTop w:val="0"/>
          <w:marBottom w:val="0"/>
          <w:divBdr>
            <w:top w:val="none" w:sz="0" w:space="0" w:color="auto"/>
            <w:left w:val="none" w:sz="0" w:space="0" w:color="auto"/>
            <w:bottom w:val="none" w:sz="0" w:space="0" w:color="auto"/>
            <w:right w:val="none" w:sz="0" w:space="0" w:color="auto"/>
          </w:divBdr>
        </w:div>
        <w:div w:id="1113134969">
          <w:marLeft w:val="0"/>
          <w:marRight w:val="0"/>
          <w:marTop w:val="0"/>
          <w:marBottom w:val="0"/>
          <w:divBdr>
            <w:top w:val="none" w:sz="0" w:space="0" w:color="auto"/>
            <w:left w:val="none" w:sz="0" w:space="0" w:color="auto"/>
            <w:bottom w:val="none" w:sz="0" w:space="0" w:color="auto"/>
            <w:right w:val="none" w:sz="0" w:space="0" w:color="auto"/>
          </w:divBdr>
        </w:div>
        <w:div w:id="1387608832">
          <w:marLeft w:val="0"/>
          <w:marRight w:val="0"/>
          <w:marTop w:val="0"/>
          <w:marBottom w:val="0"/>
          <w:divBdr>
            <w:top w:val="none" w:sz="0" w:space="0" w:color="auto"/>
            <w:left w:val="none" w:sz="0" w:space="0" w:color="auto"/>
            <w:bottom w:val="none" w:sz="0" w:space="0" w:color="auto"/>
            <w:right w:val="none" w:sz="0" w:space="0" w:color="auto"/>
          </w:divBdr>
        </w:div>
        <w:div w:id="2027099877">
          <w:marLeft w:val="0"/>
          <w:marRight w:val="0"/>
          <w:marTop w:val="0"/>
          <w:marBottom w:val="0"/>
          <w:divBdr>
            <w:top w:val="none" w:sz="0" w:space="0" w:color="auto"/>
            <w:left w:val="none" w:sz="0" w:space="0" w:color="auto"/>
            <w:bottom w:val="none" w:sz="0" w:space="0" w:color="auto"/>
            <w:right w:val="none" w:sz="0" w:space="0" w:color="auto"/>
          </w:divBdr>
        </w:div>
      </w:divsChild>
    </w:div>
    <w:div w:id="1872566009">
      <w:bodyDiv w:val="1"/>
      <w:marLeft w:val="0"/>
      <w:marRight w:val="0"/>
      <w:marTop w:val="0"/>
      <w:marBottom w:val="0"/>
      <w:divBdr>
        <w:top w:val="none" w:sz="0" w:space="0" w:color="auto"/>
        <w:left w:val="none" w:sz="0" w:space="0" w:color="auto"/>
        <w:bottom w:val="none" w:sz="0" w:space="0" w:color="auto"/>
        <w:right w:val="none" w:sz="0" w:space="0" w:color="auto"/>
      </w:divBdr>
    </w:div>
    <w:div w:id="1882477790">
      <w:bodyDiv w:val="1"/>
      <w:marLeft w:val="0"/>
      <w:marRight w:val="0"/>
      <w:marTop w:val="0"/>
      <w:marBottom w:val="0"/>
      <w:divBdr>
        <w:top w:val="none" w:sz="0" w:space="0" w:color="auto"/>
        <w:left w:val="none" w:sz="0" w:space="0" w:color="auto"/>
        <w:bottom w:val="none" w:sz="0" w:space="0" w:color="auto"/>
        <w:right w:val="none" w:sz="0" w:space="0" w:color="auto"/>
      </w:divBdr>
    </w:div>
    <w:div w:id="1887251826">
      <w:bodyDiv w:val="1"/>
      <w:marLeft w:val="0"/>
      <w:marRight w:val="0"/>
      <w:marTop w:val="0"/>
      <w:marBottom w:val="0"/>
      <w:divBdr>
        <w:top w:val="none" w:sz="0" w:space="0" w:color="auto"/>
        <w:left w:val="none" w:sz="0" w:space="0" w:color="auto"/>
        <w:bottom w:val="none" w:sz="0" w:space="0" w:color="auto"/>
        <w:right w:val="none" w:sz="0" w:space="0" w:color="auto"/>
      </w:divBdr>
      <w:divsChild>
        <w:div w:id="693313697">
          <w:marLeft w:val="0"/>
          <w:marRight w:val="0"/>
          <w:marTop w:val="0"/>
          <w:marBottom w:val="0"/>
          <w:divBdr>
            <w:top w:val="none" w:sz="0" w:space="0" w:color="auto"/>
            <w:left w:val="none" w:sz="0" w:space="0" w:color="auto"/>
            <w:bottom w:val="none" w:sz="0" w:space="0" w:color="auto"/>
            <w:right w:val="none" w:sz="0" w:space="0" w:color="auto"/>
          </w:divBdr>
        </w:div>
        <w:div w:id="1425957534">
          <w:marLeft w:val="0"/>
          <w:marRight w:val="0"/>
          <w:marTop w:val="0"/>
          <w:marBottom w:val="0"/>
          <w:divBdr>
            <w:top w:val="none" w:sz="0" w:space="0" w:color="auto"/>
            <w:left w:val="none" w:sz="0" w:space="0" w:color="auto"/>
            <w:bottom w:val="none" w:sz="0" w:space="0" w:color="auto"/>
            <w:right w:val="none" w:sz="0" w:space="0" w:color="auto"/>
          </w:divBdr>
        </w:div>
        <w:div w:id="2060783226">
          <w:marLeft w:val="0"/>
          <w:marRight w:val="0"/>
          <w:marTop w:val="0"/>
          <w:marBottom w:val="0"/>
          <w:divBdr>
            <w:top w:val="none" w:sz="0" w:space="0" w:color="auto"/>
            <w:left w:val="none" w:sz="0" w:space="0" w:color="auto"/>
            <w:bottom w:val="none" w:sz="0" w:space="0" w:color="auto"/>
            <w:right w:val="none" w:sz="0" w:space="0" w:color="auto"/>
          </w:divBdr>
        </w:div>
      </w:divsChild>
    </w:div>
    <w:div w:id="1893540950">
      <w:bodyDiv w:val="1"/>
      <w:marLeft w:val="0"/>
      <w:marRight w:val="0"/>
      <w:marTop w:val="0"/>
      <w:marBottom w:val="0"/>
      <w:divBdr>
        <w:top w:val="none" w:sz="0" w:space="0" w:color="auto"/>
        <w:left w:val="none" w:sz="0" w:space="0" w:color="auto"/>
        <w:bottom w:val="none" w:sz="0" w:space="0" w:color="auto"/>
        <w:right w:val="none" w:sz="0" w:space="0" w:color="auto"/>
      </w:divBdr>
    </w:div>
    <w:div w:id="1893687043">
      <w:bodyDiv w:val="1"/>
      <w:marLeft w:val="0"/>
      <w:marRight w:val="0"/>
      <w:marTop w:val="0"/>
      <w:marBottom w:val="0"/>
      <w:divBdr>
        <w:top w:val="none" w:sz="0" w:space="0" w:color="auto"/>
        <w:left w:val="none" w:sz="0" w:space="0" w:color="auto"/>
        <w:bottom w:val="none" w:sz="0" w:space="0" w:color="auto"/>
        <w:right w:val="none" w:sz="0" w:space="0" w:color="auto"/>
      </w:divBdr>
    </w:div>
    <w:div w:id="1899783007">
      <w:bodyDiv w:val="1"/>
      <w:marLeft w:val="0"/>
      <w:marRight w:val="0"/>
      <w:marTop w:val="0"/>
      <w:marBottom w:val="0"/>
      <w:divBdr>
        <w:top w:val="none" w:sz="0" w:space="0" w:color="auto"/>
        <w:left w:val="none" w:sz="0" w:space="0" w:color="auto"/>
        <w:bottom w:val="none" w:sz="0" w:space="0" w:color="auto"/>
        <w:right w:val="none" w:sz="0" w:space="0" w:color="auto"/>
      </w:divBdr>
    </w:div>
    <w:div w:id="1925994103">
      <w:bodyDiv w:val="1"/>
      <w:marLeft w:val="0"/>
      <w:marRight w:val="0"/>
      <w:marTop w:val="0"/>
      <w:marBottom w:val="0"/>
      <w:divBdr>
        <w:top w:val="none" w:sz="0" w:space="0" w:color="auto"/>
        <w:left w:val="none" w:sz="0" w:space="0" w:color="auto"/>
        <w:bottom w:val="none" w:sz="0" w:space="0" w:color="auto"/>
        <w:right w:val="none" w:sz="0" w:space="0" w:color="auto"/>
      </w:divBdr>
      <w:divsChild>
        <w:div w:id="4678381">
          <w:marLeft w:val="0"/>
          <w:marRight w:val="0"/>
          <w:marTop w:val="0"/>
          <w:marBottom w:val="0"/>
          <w:divBdr>
            <w:top w:val="none" w:sz="0" w:space="0" w:color="auto"/>
            <w:left w:val="none" w:sz="0" w:space="0" w:color="auto"/>
            <w:bottom w:val="none" w:sz="0" w:space="0" w:color="auto"/>
            <w:right w:val="none" w:sz="0" w:space="0" w:color="auto"/>
          </w:divBdr>
          <w:divsChild>
            <w:div w:id="20786733">
              <w:marLeft w:val="0"/>
              <w:marRight w:val="0"/>
              <w:marTop w:val="0"/>
              <w:marBottom w:val="0"/>
              <w:divBdr>
                <w:top w:val="none" w:sz="0" w:space="0" w:color="auto"/>
                <w:left w:val="none" w:sz="0" w:space="0" w:color="auto"/>
                <w:bottom w:val="none" w:sz="0" w:space="0" w:color="auto"/>
                <w:right w:val="none" w:sz="0" w:space="0" w:color="auto"/>
              </w:divBdr>
            </w:div>
          </w:divsChild>
        </w:div>
        <w:div w:id="72553085">
          <w:marLeft w:val="0"/>
          <w:marRight w:val="0"/>
          <w:marTop w:val="0"/>
          <w:marBottom w:val="0"/>
          <w:divBdr>
            <w:top w:val="none" w:sz="0" w:space="0" w:color="auto"/>
            <w:left w:val="none" w:sz="0" w:space="0" w:color="auto"/>
            <w:bottom w:val="none" w:sz="0" w:space="0" w:color="auto"/>
            <w:right w:val="none" w:sz="0" w:space="0" w:color="auto"/>
          </w:divBdr>
          <w:divsChild>
            <w:div w:id="469635186">
              <w:marLeft w:val="0"/>
              <w:marRight w:val="0"/>
              <w:marTop w:val="0"/>
              <w:marBottom w:val="0"/>
              <w:divBdr>
                <w:top w:val="none" w:sz="0" w:space="0" w:color="auto"/>
                <w:left w:val="none" w:sz="0" w:space="0" w:color="auto"/>
                <w:bottom w:val="none" w:sz="0" w:space="0" w:color="auto"/>
                <w:right w:val="none" w:sz="0" w:space="0" w:color="auto"/>
              </w:divBdr>
            </w:div>
          </w:divsChild>
        </w:div>
        <w:div w:id="126631156">
          <w:marLeft w:val="0"/>
          <w:marRight w:val="0"/>
          <w:marTop w:val="0"/>
          <w:marBottom w:val="0"/>
          <w:divBdr>
            <w:top w:val="none" w:sz="0" w:space="0" w:color="auto"/>
            <w:left w:val="none" w:sz="0" w:space="0" w:color="auto"/>
            <w:bottom w:val="none" w:sz="0" w:space="0" w:color="auto"/>
            <w:right w:val="none" w:sz="0" w:space="0" w:color="auto"/>
          </w:divBdr>
          <w:divsChild>
            <w:div w:id="720250649">
              <w:marLeft w:val="0"/>
              <w:marRight w:val="0"/>
              <w:marTop w:val="0"/>
              <w:marBottom w:val="0"/>
              <w:divBdr>
                <w:top w:val="none" w:sz="0" w:space="0" w:color="auto"/>
                <w:left w:val="none" w:sz="0" w:space="0" w:color="auto"/>
                <w:bottom w:val="none" w:sz="0" w:space="0" w:color="auto"/>
                <w:right w:val="none" w:sz="0" w:space="0" w:color="auto"/>
              </w:divBdr>
            </w:div>
          </w:divsChild>
        </w:div>
        <w:div w:id="129635982">
          <w:marLeft w:val="0"/>
          <w:marRight w:val="0"/>
          <w:marTop w:val="0"/>
          <w:marBottom w:val="0"/>
          <w:divBdr>
            <w:top w:val="none" w:sz="0" w:space="0" w:color="auto"/>
            <w:left w:val="none" w:sz="0" w:space="0" w:color="auto"/>
            <w:bottom w:val="none" w:sz="0" w:space="0" w:color="auto"/>
            <w:right w:val="none" w:sz="0" w:space="0" w:color="auto"/>
          </w:divBdr>
          <w:divsChild>
            <w:div w:id="1777367736">
              <w:marLeft w:val="0"/>
              <w:marRight w:val="0"/>
              <w:marTop w:val="0"/>
              <w:marBottom w:val="0"/>
              <w:divBdr>
                <w:top w:val="none" w:sz="0" w:space="0" w:color="auto"/>
                <w:left w:val="none" w:sz="0" w:space="0" w:color="auto"/>
                <w:bottom w:val="none" w:sz="0" w:space="0" w:color="auto"/>
                <w:right w:val="none" w:sz="0" w:space="0" w:color="auto"/>
              </w:divBdr>
            </w:div>
          </w:divsChild>
        </w:div>
        <w:div w:id="211768797">
          <w:marLeft w:val="0"/>
          <w:marRight w:val="0"/>
          <w:marTop w:val="0"/>
          <w:marBottom w:val="0"/>
          <w:divBdr>
            <w:top w:val="none" w:sz="0" w:space="0" w:color="auto"/>
            <w:left w:val="none" w:sz="0" w:space="0" w:color="auto"/>
            <w:bottom w:val="none" w:sz="0" w:space="0" w:color="auto"/>
            <w:right w:val="none" w:sz="0" w:space="0" w:color="auto"/>
          </w:divBdr>
          <w:divsChild>
            <w:div w:id="1025597163">
              <w:marLeft w:val="0"/>
              <w:marRight w:val="0"/>
              <w:marTop w:val="0"/>
              <w:marBottom w:val="0"/>
              <w:divBdr>
                <w:top w:val="none" w:sz="0" w:space="0" w:color="auto"/>
                <w:left w:val="none" w:sz="0" w:space="0" w:color="auto"/>
                <w:bottom w:val="none" w:sz="0" w:space="0" w:color="auto"/>
                <w:right w:val="none" w:sz="0" w:space="0" w:color="auto"/>
              </w:divBdr>
            </w:div>
          </w:divsChild>
        </w:div>
        <w:div w:id="355234854">
          <w:marLeft w:val="0"/>
          <w:marRight w:val="0"/>
          <w:marTop w:val="0"/>
          <w:marBottom w:val="0"/>
          <w:divBdr>
            <w:top w:val="none" w:sz="0" w:space="0" w:color="auto"/>
            <w:left w:val="none" w:sz="0" w:space="0" w:color="auto"/>
            <w:bottom w:val="none" w:sz="0" w:space="0" w:color="auto"/>
            <w:right w:val="none" w:sz="0" w:space="0" w:color="auto"/>
          </w:divBdr>
          <w:divsChild>
            <w:div w:id="1354764613">
              <w:marLeft w:val="0"/>
              <w:marRight w:val="0"/>
              <w:marTop w:val="0"/>
              <w:marBottom w:val="0"/>
              <w:divBdr>
                <w:top w:val="none" w:sz="0" w:space="0" w:color="auto"/>
                <w:left w:val="none" w:sz="0" w:space="0" w:color="auto"/>
                <w:bottom w:val="none" w:sz="0" w:space="0" w:color="auto"/>
                <w:right w:val="none" w:sz="0" w:space="0" w:color="auto"/>
              </w:divBdr>
            </w:div>
          </w:divsChild>
        </w:div>
        <w:div w:id="479545373">
          <w:marLeft w:val="0"/>
          <w:marRight w:val="0"/>
          <w:marTop w:val="0"/>
          <w:marBottom w:val="0"/>
          <w:divBdr>
            <w:top w:val="none" w:sz="0" w:space="0" w:color="auto"/>
            <w:left w:val="none" w:sz="0" w:space="0" w:color="auto"/>
            <w:bottom w:val="none" w:sz="0" w:space="0" w:color="auto"/>
            <w:right w:val="none" w:sz="0" w:space="0" w:color="auto"/>
          </w:divBdr>
          <w:divsChild>
            <w:div w:id="1392583893">
              <w:marLeft w:val="0"/>
              <w:marRight w:val="0"/>
              <w:marTop w:val="0"/>
              <w:marBottom w:val="0"/>
              <w:divBdr>
                <w:top w:val="none" w:sz="0" w:space="0" w:color="auto"/>
                <w:left w:val="none" w:sz="0" w:space="0" w:color="auto"/>
                <w:bottom w:val="none" w:sz="0" w:space="0" w:color="auto"/>
                <w:right w:val="none" w:sz="0" w:space="0" w:color="auto"/>
              </w:divBdr>
            </w:div>
          </w:divsChild>
        </w:div>
        <w:div w:id="848908509">
          <w:marLeft w:val="0"/>
          <w:marRight w:val="0"/>
          <w:marTop w:val="0"/>
          <w:marBottom w:val="0"/>
          <w:divBdr>
            <w:top w:val="none" w:sz="0" w:space="0" w:color="auto"/>
            <w:left w:val="none" w:sz="0" w:space="0" w:color="auto"/>
            <w:bottom w:val="none" w:sz="0" w:space="0" w:color="auto"/>
            <w:right w:val="none" w:sz="0" w:space="0" w:color="auto"/>
          </w:divBdr>
          <w:divsChild>
            <w:div w:id="288896235">
              <w:marLeft w:val="0"/>
              <w:marRight w:val="0"/>
              <w:marTop w:val="0"/>
              <w:marBottom w:val="0"/>
              <w:divBdr>
                <w:top w:val="none" w:sz="0" w:space="0" w:color="auto"/>
                <w:left w:val="none" w:sz="0" w:space="0" w:color="auto"/>
                <w:bottom w:val="none" w:sz="0" w:space="0" w:color="auto"/>
                <w:right w:val="none" w:sz="0" w:space="0" w:color="auto"/>
              </w:divBdr>
            </w:div>
          </w:divsChild>
        </w:div>
        <w:div w:id="946696941">
          <w:marLeft w:val="0"/>
          <w:marRight w:val="0"/>
          <w:marTop w:val="0"/>
          <w:marBottom w:val="0"/>
          <w:divBdr>
            <w:top w:val="none" w:sz="0" w:space="0" w:color="auto"/>
            <w:left w:val="none" w:sz="0" w:space="0" w:color="auto"/>
            <w:bottom w:val="none" w:sz="0" w:space="0" w:color="auto"/>
            <w:right w:val="none" w:sz="0" w:space="0" w:color="auto"/>
          </w:divBdr>
          <w:divsChild>
            <w:div w:id="1272323652">
              <w:marLeft w:val="0"/>
              <w:marRight w:val="0"/>
              <w:marTop w:val="0"/>
              <w:marBottom w:val="0"/>
              <w:divBdr>
                <w:top w:val="none" w:sz="0" w:space="0" w:color="auto"/>
                <w:left w:val="none" w:sz="0" w:space="0" w:color="auto"/>
                <w:bottom w:val="none" w:sz="0" w:space="0" w:color="auto"/>
                <w:right w:val="none" w:sz="0" w:space="0" w:color="auto"/>
              </w:divBdr>
            </w:div>
          </w:divsChild>
        </w:div>
        <w:div w:id="1153524442">
          <w:marLeft w:val="0"/>
          <w:marRight w:val="0"/>
          <w:marTop w:val="0"/>
          <w:marBottom w:val="0"/>
          <w:divBdr>
            <w:top w:val="none" w:sz="0" w:space="0" w:color="auto"/>
            <w:left w:val="none" w:sz="0" w:space="0" w:color="auto"/>
            <w:bottom w:val="none" w:sz="0" w:space="0" w:color="auto"/>
            <w:right w:val="none" w:sz="0" w:space="0" w:color="auto"/>
          </w:divBdr>
          <w:divsChild>
            <w:div w:id="1590192948">
              <w:marLeft w:val="0"/>
              <w:marRight w:val="0"/>
              <w:marTop w:val="0"/>
              <w:marBottom w:val="0"/>
              <w:divBdr>
                <w:top w:val="none" w:sz="0" w:space="0" w:color="auto"/>
                <w:left w:val="none" w:sz="0" w:space="0" w:color="auto"/>
                <w:bottom w:val="none" w:sz="0" w:space="0" w:color="auto"/>
                <w:right w:val="none" w:sz="0" w:space="0" w:color="auto"/>
              </w:divBdr>
            </w:div>
          </w:divsChild>
        </w:div>
        <w:div w:id="1174297519">
          <w:marLeft w:val="0"/>
          <w:marRight w:val="0"/>
          <w:marTop w:val="0"/>
          <w:marBottom w:val="0"/>
          <w:divBdr>
            <w:top w:val="none" w:sz="0" w:space="0" w:color="auto"/>
            <w:left w:val="none" w:sz="0" w:space="0" w:color="auto"/>
            <w:bottom w:val="none" w:sz="0" w:space="0" w:color="auto"/>
            <w:right w:val="none" w:sz="0" w:space="0" w:color="auto"/>
          </w:divBdr>
          <w:divsChild>
            <w:div w:id="157774224">
              <w:marLeft w:val="0"/>
              <w:marRight w:val="0"/>
              <w:marTop w:val="0"/>
              <w:marBottom w:val="0"/>
              <w:divBdr>
                <w:top w:val="none" w:sz="0" w:space="0" w:color="auto"/>
                <w:left w:val="none" w:sz="0" w:space="0" w:color="auto"/>
                <w:bottom w:val="none" w:sz="0" w:space="0" w:color="auto"/>
                <w:right w:val="none" w:sz="0" w:space="0" w:color="auto"/>
              </w:divBdr>
            </w:div>
          </w:divsChild>
        </w:div>
        <w:div w:id="1220021349">
          <w:marLeft w:val="0"/>
          <w:marRight w:val="0"/>
          <w:marTop w:val="0"/>
          <w:marBottom w:val="0"/>
          <w:divBdr>
            <w:top w:val="none" w:sz="0" w:space="0" w:color="auto"/>
            <w:left w:val="none" w:sz="0" w:space="0" w:color="auto"/>
            <w:bottom w:val="none" w:sz="0" w:space="0" w:color="auto"/>
            <w:right w:val="none" w:sz="0" w:space="0" w:color="auto"/>
          </w:divBdr>
          <w:divsChild>
            <w:div w:id="668483967">
              <w:marLeft w:val="0"/>
              <w:marRight w:val="0"/>
              <w:marTop w:val="0"/>
              <w:marBottom w:val="0"/>
              <w:divBdr>
                <w:top w:val="none" w:sz="0" w:space="0" w:color="auto"/>
                <w:left w:val="none" w:sz="0" w:space="0" w:color="auto"/>
                <w:bottom w:val="none" w:sz="0" w:space="0" w:color="auto"/>
                <w:right w:val="none" w:sz="0" w:space="0" w:color="auto"/>
              </w:divBdr>
            </w:div>
          </w:divsChild>
        </w:div>
        <w:div w:id="1572153396">
          <w:marLeft w:val="0"/>
          <w:marRight w:val="0"/>
          <w:marTop w:val="0"/>
          <w:marBottom w:val="0"/>
          <w:divBdr>
            <w:top w:val="none" w:sz="0" w:space="0" w:color="auto"/>
            <w:left w:val="none" w:sz="0" w:space="0" w:color="auto"/>
            <w:bottom w:val="none" w:sz="0" w:space="0" w:color="auto"/>
            <w:right w:val="none" w:sz="0" w:space="0" w:color="auto"/>
          </w:divBdr>
          <w:divsChild>
            <w:div w:id="1286303280">
              <w:marLeft w:val="0"/>
              <w:marRight w:val="0"/>
              <w:marTop w:val="0"/>
              <w:marBottom w:val="0"/>
              <w:divBdr>
                <w:top w:val="none" w:sz="0" w:space="0" w:color="auto"/>
                <w:left w:val="none" w:sz="0" w:space="0" w:color="auto"/>
                <w:bottom w:val="none" w:sz="0" w:space="0" w:color="auto"/>
                <w:right w:val="none" w:sz="0" w:space="0" w:color="auto"/>
              </w:divBdr>
            </w:div>
          </w:divsChild>
        </w:div>
        <w:div w:id="1572809570">
          <w:marLeft w:val="0"/>
          <w:marRight w:val="0"/>
          <w:marTop w:val="0"/>
          <w:marBottom w:val="0"/>
          <w:divBdr>
            <w:top w:val="none" w:sz="0" w:space="0" w:color="auto"/>
            <w:left w:val="none" w:sz="0" w:space="0" w:color="auto"/>
            <w:bottom w:val="none" w:sz="0" w:space="0" w:color="auto"/>
            <w:right w:val="none" w:sz="0" w:space="0" w:color="auto"/>
          </w:divBdr>
          <w:divsChild>
            <w:div w:id="15740880">
              <w:marLeft w:val="0"/>
              <w:marRight w:val="0"/>
              <w:marTop w:val="0"/>
              <w:marBottom w:val="0"/>
              <w:divBdr>
                <w:top w:val="none" w:sz="0" w:space="0" w:color="auto"/>
                <w:left w:val="none" w:sz="0" w:space="0" w:color="auto"/>
                <w:bottom w:val="none" w:sz="0" w:space="0" w:color="auto"/>
                <w:right w:val="none" w:sz="0" w:space="0" w:color="auto"/>
              </w:divBdr>
            </w:div>
          </w:divsChild>
        </w:div>
        <w:div w:id="1626693582">
          <w:marLeft w:val="0"/>
          <w:marRight w:val="0"/>
          <w:marTop w:val="0"/>
          <w:marBottom w:val="0"/>
          <w:divBdr>
            <w:top w:val="none" w:sz="0" w:space="0" w:color="auto"/>
            <w:left w:val="none" w:sz="0" w:space="0" w:color="auto"/>
            <w:bottom w:val="none" w:sz="0" w:space="0" w:color="auto"/>
            <w:right w:val="none" w:sz="0" w:space="0" w:color="auto"/>
          </w:divBdr>
          <w:divsChild>
            <w:div w:id="5324854">
              <w:marLeft w:val="0"/>
              <w:marRight w:val="0"/>
              <w:marTop w:val="0"/>
              <w:marBottom w:val="0"/>
              <w:divBdr>
                <w:top w:val="none" w:sz="0" w:space="0" w:color="auto"/>
                <w:left w:val="none" w:sz="0" w:space="0" w:color="auto"/>
                <w:bottom w:val="none" w:sz="0" w:space="0" w:color="auto"/>
                <w:right w:val="none" w:sz="0" w:space="0" w:color="auto"/>
              </w:divBdr>
            </w:div>
          </w:divsChild>
        </w:div>
        <w:div w:id="1823883178">
          <w:marLeft w:val="0"/>
          <w:marRight w:val="0"/>
          <w:marTop w:val="0"/>
          <w:marBottom w:val="0"/>
          <w:divBdr>
            <w:top w:val="none" w:sz="0" w:space="0" w:color="auto"/>
            <w:left w:val="none" w:sz="0" w:space="0" w:color="auto"/>
            <w:bottom w:val="none" w:sz="0" w:space="0" w:color="auto"/>
            <w:right w:val="none" w:sz="0" w:space="0" w:color="auto"/>
          </w:divBdr>
          <w:divsChild>
            <w:div w:id="284625583">
              <w:marLeft w:val="0"/>
              <w:marRight w:val="0"/>
              <w:marTop w:val="0"/>
              <w:marBottom w:val="0"/>
              <w:divBdr>
                <w:top w:val="none" w:sz="0" w:space="0" w:color="auto"/>
                <w:left w:val="none" w:sz="0" w:space="0" w:color="auto"/>
                <w:bottom w:val="none" w:sz="0" w:space="0" w:color="auto"/>
                <w:right w:val="none" w:sz="0" w:space="0" w:color="auto"/>
              </w:divBdr>
            </w:div>
          </w:divsChild>
        </w:div>
        <w:div w:id="1871185104">
          <w:marLeft w:val="0"/>
          <w:marRight w:val="0"/>
          <w:marTop w:val="0"/>
          <w:marBottom w:val="0"/>
          <w:divBdr>
            <w:top w:val="none" w:sz="0" w:space="0" w:color="auto"/>
            <w:left w:val="none" w:sz="0" w:space="0" w:color="auto"/>
            <w:bottom w:val="none" w:sz="0" w:space="0" w:color="auto"/>
            <w:right w:val="none" w:sz="0" w:space="0" w:color="auto"/>
          </w:divBdr>
          <w:divsChild>
            <w:div w:id="111628760">
              <w:marLeft w:val="0"/>
              <w:marRight w:val="0"/>
              <w:marTop w:val="0"/>
              <w:marBottom w:val="0"/>
              <w:divBdr>
                <w:top w:val="none" w:sz="0" w:space="0" w:color="auto"/>
                <w:left w:val="none" w:sz="0" w:space="0" w:color="auto"/>
                <w:bottom w:val="none" w:sz="0" w:space="0" w:color="auto"/>
                <w:right w:val="none" w:sz="0" w:space="0" w:color="auto"/>
              </w:divBdr>
            </w:div>
          </w:divsChild>
        </w:div>
        <w:div w:id="1892768923">
          <w:marLeft w:val="0"/>
          <w:marRight w:val="0"/>
          <w:marTop w:val="0"/>
          <w:marBottom w:val="0"/>
          <w:divBdr>
            <w:top w:val="none" w:sz="0" w:space="0" w:color="auto"/>
            <w:left w:val="none" w:sz="0" w:space="0" w:color="auto"/>
            <w:bottom w:val="none" w:sz="0" w:space="0" w:color="auto"/>
            <w:right w:val="none" w:sz="0" w:space="0" w:color="auto"/>
          </w:divBdr>
          <w:divsChild>
            <w:div w:id="1367297466">
              <w:marLeft w:val="0"/>
              <w:marRight w:val="0"/>
              <w:marTop w:val="0"/>
              <w:marBottom w:val="0"/>
              <w:divBdr>
                <w:top w:val="none" w:sz="0" w:space="0" w:color="auto"/>
                <w:left w:val="none" w:sz="0" w:space="0" w:color="auto"/>
                <w:bottom w:val="none" w:sz="0" w:space="0" w:color="auto"/>
                <w:right w:val="none" w:sz="0" w:space="0" w:color="auto"/>
              </w:divBdr>
            </w:div>
          </w:divsChild>
        </w:div>
        <w:div w:id="1901407308">
          <w:marLeft w:val="0"/>
          <w:marRight w:val="0"/>
          <w:marTop w:val="0"/>
          <w:marBottom w:val="0"/>
          <w:divBdr>
            <w:top w:val="none" w:sz="0" w:space="0" w:color="auto"/>
            <w:left w:val="none" w:sz="0" w:space="0" w:color="auto"/>
            <w:bottom w:val="none" w:sz="0" w:space="0" w:color="auto"/>
            <w:right w:val="none" w:sz="0" w:space="0" w:color="auto"/>
          </w:divBdr>
          <w:divsChild>
            <w:div w:id="70273576">
              <w:marLeft w:val="0"/>
              <w:marRight w:val="0"/>
              <w:marTop w:val="0"/>
              <w:marBottom w:val="0"/>
              <w:divBdr>
                <w:top w:val="none" w:sz="0" w:space="0" w:color="auto"/>
                <w:left w:val="none" w:sz="0" w:space="0" w:color="auto"/>
                <w:bottom w:val="none" w:sz="0" w:space="0" w:color="auto"/>
                <w:right w:val="none" w:sz="0" w:space="0" w:color="auto"/>
              </w:divBdr>
            </w:div>
          </w:divsChild>
        </w:div>
        <w:div w:id="1945113098">
          <w:marLeft w:val="0"/>
          <w:marRight w:val="0"/>
          <w:marTop w:val="0"/>
          <w:marBottom w:val="0"/>
          <w:divBdr>
            <w:top w:val="none" w:sz="0" w:space="0" w:color="auto"/>
            <w:left w:val="none" w:sz="0" w:space="0" w:color="auto"/>
            <w:bottom w:val="none" w:sz="0" w:space="0" w:color="auto"/>
            <w:right w:val="none" w:sz="0" w:space="0" w:color="auto"/>
          </w:divBdr>
          <w:divsChild>
            <w:div w:id="141236225">
              <w:marLeft w:val="0"/>
              <w:marRight w:val="0"/>
              <w:marTop w:val="0"/>
              <w:marBottom w:val="0"/>
              <w:divBdr>
                <w:top w:val="none" w:sz="0" w:space="0" w:color="auto"/>
                <w:left w:val="none" w:sz="0" w:space="0" w:color="auto"/>
                <w:bottom w:val="none" w:sz="0" w:space="0" w:color="auto"/>
                <w:right w:val="none" w:sz="0" w:space="0" w:color="auto"/>
              </w:divBdr>
            </w:div>
          </w:divsChild>
        </w:div>
        <w:div w:id="1986078906">
          <w:marLeft w:val="0"/>
          <w:marRight w:val="0"/>
          <w:marTop w:val="0"/>
          <w:marBottom w:val="0"/>
          <w:divBdr>
            <w:top w:val="none" w:sz="0" w:space="0" w:color="auto"/>
            <w:left w:val="none" w:sz="0" w:space="0" w:color="auto"/>
            <w:bottom w:val="none" w:sz="0" w:space="0" w:color="auto"/>
            <w:right w:val="none" w:sz="0" w:space="0" w:color="auto"/>
          </w:divBdr>
          <w:divsChild>
            <w:div w:id="598761735">
              <w:marLeft w:val="0"/>
              <w:marRight w:val="0"/>
              <w:marTop w:val="0"/>
              <w:marBottom w:val="0"/>
              <w:divBdr>
                <w:top w:val="none" w:sz="0" w:space="0" w:color="auto"/>
                <w:left w:val="none" w:sz="0" w:space="0" w:color="auto"/>
                <w:bottom w:val="none" w:sz="0" w:space="0" w:color="auto"/>
                <w:right w:val="none" w:sz="0" w:space="0" w:color="auto"/>
              </w:divBdr>
            </w:div>
          </w:divsChild>
        </w:div>
        <w:div w:id="2020962794">
          <w:marLeft w:val="0"/>
          <w:marRight w:val="0"/>
          <w:marTop w:val="0"/>
          <w:marBottom w:val="0"/>
          <w:divBdr>
            <w:top w:val="none" w:sz="0" w:space="0" w:color="auto"/>
            <w:left w:val="none" w:sz="0" w:space="0" w:color="auto"/>
            <w:bottom w:val="none" w:sz="0" w:space="0" w:color="auto"/>
            <w:right w:val="none" w:sz="0" w:space="0" w:color="auto"/>
          </w:divBdr>
          <w:divsChild>
            <w:div w:id="1516385040">
              <w:marLeft w:val="0"/>
              <w:marRight w:val="0"/>
              <w:marTop w:val="0"/>
              <w:marBottom w:val="0"/>
              <w:divBdr>
                <w:top w:val="none" w:sz="0" w:space="0" w:color="auto"/>
                <w:left w:val="none" w:sz="0" w:space="0" w:color="auto"/>
                <w:bottom w:val="none" w:sz="0" w:space="0" w:color="auto"/>
                <w:right w:val="none" w:sz="0" w:space="0" w:color="auto"/>
              </w:divBdr>
            </w:div>
          </w:divsChild>
        </w:div>
        <w:div w:id="2022580914">
          <w:marLeft w:val="0"/>
          <w:marRight w:val="0"/>
          <w:marTop w:val="0"/>
          <w:marBottom w:val="0"/>
          <w:divBdr>
            <w:top w:val="none" w:sz="0" w:space="0" w:color="auto"/>
            <w:left w:val="none" w:sz="0" w:space="0" w:color="auto"/>
            <w:bottom w:val="none" w:sz="0" w:space="0" w:color="auto"/>
            <w:right w:val="none" w:sz="0" w:space="0" w:color="auto"/>
          </w:divBdr>
          <w:divsChild>
            <w:div w:id="289096458">
              <w:marLeft w:val="0"/>
              <w:marRight w:val="0"/>
              <w:marTop w:val="0"/>
              <w:marBottom w:val="0"/>
              <w:divBdr>
                <w:top w:val="none" w:sz="0" w:space="0" w:color="auto"/>
                <w:left w:val="none" w:sz="0" w:space="0" w:color="auto"/>
                <w:bottom w:val="none" w:sz="0" w:space="0" w:color="auto"/>
                <w:right w:val="none" w:sz="0" w:space="0" w:color="auto"/>
              </w:divBdr>
            </w:div>
          </w:divsChild>
        </w:div>
        <w:div w:id="2085949518">
          <w:marLeft w:val="0"/>
          <w:marRight w:val="0"/>
          <w:marTop w:val="0"/>
          <w:marBottom w:val="0"/>
          <w:divBdr>
            <w:top w:val="none" w:sz="0" w:space="0" w:color="auto"/>
            <w:left w:val="none" w:sz="0" w:space="0" w:color="auto"/>
            <w:bottom w:val="none" w:sz="0" w:space="0" w:color="auto"/>
            <w:right w:val="none" w:sz="0" w:space="0" w:color="auto"/>
          </w:divBdr>
          <w:divsChild>
            <w:div w:id="15937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356117">
      <w:bodyDiv w:val="1"/>
      <w:marLeft w:val="0"/>
      <w:marRight w:val="0"/>
      <w:marTop w:val="0"/>
      <w:marBottom w:val="0"/>
      <w:divBdr>
        <w:top w:val="none" w:sz="0" w:space="0" w:color="auto"/>
        <w:left w:val="none" w:sz="0" w:space="0" w:color="auto"/>
        <w:bottom w:val="none" w:sz="0" w:space="0" w:color="auto"/>
        <w:right w:val="none" w:sz="0" w:space="0" w:color="auto"/>
      </w:divBdr>
    </w:div>
    <w:div w:id="1937442604">
      <w:bodyDiv w:val="1"/>
      <w:marLeft w:val="0"/>
      <w:marRight w:val="0"/>
      <w:marTop w:val="0"/>
      <w:marBottom w:val="0"/>
      <w:divBdr>
        <w:top w:val="none" w:sz="0" w:space="0" w:color="auto"/>
        <w:left w:val="none" w:sz="0" w:space="0" w:color="auto"/>
        <w:bottom w:val="none" w:sz="0" w:space="0" w:color="auto"/>
        <w:right w:val="none" w:sz="0" w:space="0" w:color="auto"/>
      </w:divBdr>
      <w:divsChild>
        <w:div w:id="108009025">
          <w:marLeft w:val="0"/>
          <w:marRight w:val="0"/>
          <w:marTop w:val="0"/>
          <w:marBottom w:val="0"/>
          <w:divBdr>
            <w:top w:val="none" w:sz="0" w:space="0" w:color="auto"/>
            <w:left w:val="none" w:sz="0" w:space="0" w:color="auto"/>
            <w:bottom w:val="none" w:sz="0" w:space="0" w:color="auto"/>
            <w:right w:val="none" w:sz="0" w:space="0" w:color="auto"/>
          </w:divBdr>
        </w:div>
        <w:div w:id="442922869">
          <w:marLeft w:val="0"/>
          <w:marRight w:val="0"/>
          <w:marTop w:val="0"/>
          <w:marBottom w:val="0"/>
          <w:divBdr>
            <w:top w:val="none" w:sz="0" w:space="0" w:color="auto"/>
            <w:left w:val="none" w:sz="0" w:space="0" w:color="auto"/>
            <w:bottom w:val="none" w:sz="0" w:space="0" w:color="auto"/>
            <w:right w:val="none" w:sz="0" w:space="0" w:color="auto"/>
          </w:divBdr>
        </w:div>
        <w:div w:id="563490853">
          <w:marLeft w:val="0"/>
          <w:marRight w:val="0"/>
          <w:marTop w:val="0"/>
          <w:marBottom w:val="0"/>
          <w:divBdr>
            <w:top w:val="none" w:sz="0" w:space="0" w:color="auto"/>
            <w:left w:val="none" w:sz="0" w:space="0" w:color="auto"/>
            <w:bottom w:val="none" w:sz="0" w:space="0" w:color="auto"/>
            <w:right w:val="none" w:sz="0" w:space="0" w:color="auto"/>
          </w:divBdr>
        </w:div>
        <w:div w:id="1662193041">
          <w:marLeft w:val="-75"/>
          <w:marRight w:val="0"/>
          <w:marTop w:val="30"/>
          <w:marBottom w:val="30"/>
          <w:divBdr>
            <w:top w:val="none" w:sz="0" w:space="0" w:color="auto"/>
            <w:left w:val="none" w:sz="0" w:space="0" w:color="auto"/>
            <w:bottom w:val="none" w:sz="0" w:space="0" w:color="auto"/>
            <w:right w:val="none" w:sz="0" w:space="0" w:color="auto"/>
          </w:divBdr>
          <w:divsChild>
            <w:div w:id="47263433">
              <w:marLeft w:val="0"/>
              <w:marRight w:val="0"/>
              <w:marTop w:val="0"/>
              <w:marBottom w:val="0"/>
              <w:divBdr>
                <w:top w:val="none" w:sz="0" w:space="0" w:color="auto"/>
                <w:left w:val="none" w:sz="0" w:space="0" w:color="auto"/>
                <w:bottom w:val="none" w:sz="0" w:space="0" w:color="auto"/>
                <w:right w:val="none" w:sz="0" w:space="0" w:color="auto"/>
              </w:divBdr>
              <w:divsChild>
                <w:div w:id="809177152">
                  <w:marLeft w:val="0"/>
                  <w:marRight w:val="0"/>
                  <w:marTop w:val="0"/>
                  <w:marBottom w:val="0"/>
                  <w:divBdr>
                    <w:top w:val="none" w:sz="0" w:space="0" w:color="auto"/>
                    <w:left w:val="none" w:sz="0" w:space="0" w:color="auto"/>
                    <w:bottom w:val="none" w:sz="0" w:space="0" w:color="auto"/>
                    <w:right w:val="none" w:sz="0" w:space="0" w:color="auto"/>
                  </w:divBdr>
                </w:div>
              </w:divsChild>
            </w:div>
            <w:div w:id="1208568114">
              <w:marLeft w:val="0"/>
              <w:marRight w:val="0"/>
              <w:marTop w:val="0"/>
              <w:marBottom w:val="0"/>
              <w:divBdr>
                <w:top w:val="none" w:sz="0" w:space="0" w:color="auto"/>
                <w:left w:val="none" w:sz="0" w:space="0" w:color="auto"/>
                <w:bottom w:val="none" w:sz="0" w:space="0" w:color="auto"/>
                <w:right w:val="none" w:sz="0" w:space="0" w:color="auto"/>
              </w:divBdr>
              <w:divsChild>
                <w:div w:id="129336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500304">
          <w:marLeft w:val="0"/>
          <w:marRight w:val="0"/>
          <w:marTop w:val="0"/>
          <w:marBottom w:val="0"/>
          <w:divBdr>
            <w:top w:val="none" w:sz="0" w:space="0" w:color="auto"/>
            <w:left w:val="none" w:sz="0" w:space="0" w:color="auto"/>
            <w:bottom w:val="none" w:sz="0" w:space="0" w:color="auto"/>
            <w:right w:val="none" w:sz="0" w:space="0" w:color="auto"/>
          </w:divBdr>
        </w:div>
      </w:divsChild>
    </w:div>
    <w:div w:id="2003123081">
      <w:bodyDiv w:val="1"/>
      <w:marLeft w:val="0"/>
      <w:marRight w:val="0"/>
      <w:marTop w:val="0"/>
      <w:marBottom w:val="0"/>
      <w:divBdr>
        <w:top w:val="none" w:sz="0" w:space="0" w:color="auto"/>
        <w:left w:val="none" w:sz="0" w:space="0" w:color="auto"/>
        <w:bottom w:val="none" w:sz="0" w:space="0" w:color="auto"/>
        <w:right w:val="none" w:sz="0" w:space="0" w:color="auto"/>
      </w:divBdr>
      <w:divsChild>
        <w:div w:id="1353847251">
          <w:marLeft w:val="0"/>
          <w:marRight w:val="0"/>
          <w:marTop w:val="0"/>
          <w:marBottom w:val="0"/>
          <w:divBdr>
            <w:top w:val="none" w:sz="0" w:space="0" w:color="auto"/>
            <w:left w:val="none" w:sz="0" w:space="0" w:color="auto"/>
            <w:bottom w:val="none" w:sz="0" w:space="0" w:color="auto"/>
            <w:right w:val="none" w:sz="0" w:space="0" w:color="auto"/>
          </w:divBdr>
          <w:divsChild>
            <w:div w:id="1342663039">
              <w:marLeft w:val="0"/>
              <w:marRight w:val="0"/>
              <w:marTop w:val="0"/>
              <w:marBottom w:val="0"/>
              <w:divBdr>
                <w:top w:val="none" w:sz="0" w:space="0" w:color="auto"/>
                <w:left w:val="none" w:sz="0" w:space="0" w:color="auto"/>
                <w:bottom w:val="none" w:sz="0" w:space="0" w:color="auto"/>
                <w:right w:val="none" w:sz="0" w:space="0" w:color="auto"/>
              </w:divBdr>
            </w:div>
            <w:div w:id="2045129710">
              <w:marLeft w:val="0"/>
              <w:marRight w:val="0"/>
              <w:marTop w:val="0"/>
              <w:marBottom w:val="0"/>
              <w:divBdr>
                <w:top w:val="none" w:sz="0" w:space="0" w:color="auto"/>
                <w:left w:val="none" w:sz="0" w:space="0" w:color="auto"/>
                <w:bottom w:val="none" w:sz="0" w:space="0" w:color="auto"/>
                <w:right w:val="none" w:sz="0" w:space="0" w:color="auto"/>
              </w:divBdr>
            </w:div>
          </w:divsChild>
        </w:div>
        <w:div w:id="1771849285">
          <w:marLeft w:val="0"/>
          <w:marRight w:val="0"/>
          <w:marTop w:val="0"/>
          <w:marBottom w:val="0"/>
          <w:divBdr>
            <w:top w:val="none" w:sz="0" w:space="0" w:color="auto"/>
            <w:left w:val="none" w:sz="0" w:space="0" w:color="auto"/>
            <w:bottom w:val="none" w:sz="0" w:space="0" w:color="auto"/>
            <w:right w:val="none" w:sz="0" w:space="0" w:color="auto"/>
          </w:divBdr>
          <w:divsChild>
            <w:div w:id="25614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282609">
      <w:bodyDiv w:val="1"/>
      <w:marLeft w:val="0"/>
      <w:marRight w:val="0"/>
      <w:marTop w:val="0"/>
      <w:marBottom w:val="0"/>
      <w:divBdr>
        <w:top w:val="none" w:sz="0" w:space="0" w:color="auto"/>
        <w:left w:val="none" w:sz="0" w:space="0" w:color="auto"/>
        <w:bottom w:val="none" w:sz="0" w:space="0" w:color="auto"/>
        <w:right w:val="none" w:sz="0" w:space="0" w:color="auto"/>
      </w:divBdr>
    </w:div>
    <w:div w:id="2048602018">
      <w:bodyDiv w:val="1"/>
      <w:marLeft w:val="0"/>
      <w:marRight w:val="0"/>
      <w:marTop w:val="0"/>
      <w:marBottom w:val="0"/>
      <w:divBdr>
        <w:top w:val="none" w:sz="0" w:space="0" w:color="auto"/>
        <w:left w:val="none" w:sz="0" w:space="0" w:color="auto"/>
        <w:bottom w:val="none" w:sz="0" w:space="0" w:color="auto"/>
        <w:right w:val="none" w:sz="0" w:space="0" w:color="auto"/>
      </w:divBdr>
      <w:divsChild>
        <w:div w:id="641472337">
          <w:marLeft w:val="0"/>
          <w:marRight w:val="0"/>
          <w:marTop w:val="0"/>
          <w:marBottom w:val="0"/>
          <w:divBdr>
            <w:top w:val="none" w:sz="0" w:space="0" w:color="auto"/>
            <w:left w:val="none" w:sz="0" w:space="0" w:color="auto"/>
            <w:bottom w:val="none" w:sz="0" w:space="0" w:color="auto"/>
            <w:right w:val="none" w:sz="0" w:space="0" w:color="auto"/>
          </w:divBdr>
          <w:divsChild>
            <w:div w:id="451940341">
              <w:marLeft w:val="0"/>
              <w:marRight w:val="0"/>
              <w:marTop w:val="0"/>
              <w:marBottom w:val="0"/>
              <w:divBdr>
                <w:top w:val="none" w:sz="0" w:space="0" w:color="auto"/>
                <w:left w:val="none" w:sz="0" w:space="0" w:color="auto"/>
                <w:bottom w:val="none" w:sz="0" w:space="0" w:color="auto"/>
                <w:right w:val="none" w:sz="0" w:space="0" w:color="auto"/>
              </w:divBdr>
            </w:div>
            <w:div w:id="455685237">
              <w:marLeft w:val="0"/>
              <w:marRight w:val="0"/>
              <w:marTop w:val="0"/>
              <w:marBottom w:val="0"/>
              <w:divBdr>
                <w:top w:val="none" w:sz="0" w:space="0" w:color="auto"/>
                <w:left w:val="none" w:sz="0" w:space="0" w:color="auto"/>
                <w:bottom w:val="none" w:sz="0" w:space="0" w:color="auto"/>
                <w:right w:val="none" w:sz="0" w:space="0" w:color="auto"/>
              </w:divBdr>
            </w:div>
            <w:div w:id="658339676">
              <w:marLeft w:val="0"/>
              <w:marRight w:val="0"/>
              <w:marTop w:val="0"/>
              <w:marBottom w:val="0"/>
              <w:divBdr>
                <w:top w:val="none" w:sz="0" w:space="0" w:color="auto"/>
                <w:left w:val="none" w:sz="0" w:space="0" w:color="auto"/>
                <w:bottom w:val="none" w:sz="0" w:space="0" w:color="auto"/>
                <w:right w:val="none" w:sz="0" w:space="0" w:color="auto"/>
              </w:divBdr>
            </w:div>
            <w:div w:id="726881745">
              <w:marLeft w:val="0"/>
              <w:marRight w:val="0"/>
              <w:marTop w:val="0"/>
              <w:marBottom w:val="0"/>
              <w:divBdr>
                <w:top w:val="none" w:sz="0" w:space="0" w:color="auto"/>
                <w:left w:val="none" w:sz="0" w:space="0" w:color="auto"/>
                <w:bottom w:val="none" w:sz="0" w:space="0" w:color="auto"/>
                <w:right w:val="none" w:sz="0" w:space="0" w:color="auto"/>
              </w:divBdr>
            </w:div>
            <w:div w:id="745298359">
              <w:marLeft w:val="0"/>
              <w:marRight w:val="0"/>
              <w:marTop w:val="0"/>
              <w:marBottom w:val="0"/>
              <w:divBdr>
                <w:top w:val="none" w:sz="0" w:space="0" w:color="auto"/>
                <w:left w:val="none" w:sz="0" w:space="0" w:color="auto"/>
                <w:bottom w:val="none" w:sz="0" w:space="0" w:color="auto"/>
                <w:right w:val="none" w:sz="0" w:space="0" w:color="auto"/>
              </w:divBdr>
            </w:div>
            <w:div w:id="860510628">
              <w:marLeft w:val="0"/>
              <w:marRight w:val="0"/>
              <w:marTop w:val="0"/>
              <w:marBottom w:val="0"/>
              <w:divBdr>
                <w:top w:val="none" w:sz="0" w:space="0" w:color="auto"/>
                <w:left w:val="none" w:sz="0" w:space="0" w:color="auto"/>
                <w:bottom w:val="none" w:sz="0" w:space="0" w:color="auto"/>
                <w:right w:val="none" w:sz="0" w:space="0" w:color="auto"/>
              </w:divBdr>
            </w:div>
            <w:div w:id="950478340">
              <w:marLeft w:val="0"/>
              <w:marRight w:val="0"/>
              <w:marTop w:val="0"/>
              <w:marBottom w:val="0"/>
              <w:divBdr>
                <w:top w:val="none" w:sz="0" w:space="0" w:color="auto"/>
                <w:left w:val="none" w:sz="0" w:space="0" w:color="auto"/>
                <w:bottom w:val="none" w:sz="0" w:space="0" w:color="auto"/>
                <w:right w:val="none" w:sz="0" w:space="0" w:color="auto"/>
              </w:divBdr>
            </w:div>
            <w:div w:id="959536532">
              <w:marLeft w:val="0"/>
              <w:marRight w:val="0"/>
              <w:marTop w:val="0"/>
              <w:marBottom w:val="0"/>
              <w:divBdr>
                <w:top w:val="none" w:sz="0" w:space="0" w:color="auto"/>
                <w:left w:val="none" w:sz="0" w:space="0" w:color="auto"/>
                <w:bottom w:val="none" w:sz="0" w:space="0" w:color="auto"/>
                <w:right w:val="none" w:sz="0" w:space="0" w:color="auto"/>
              </w:divBdr>
            </w:div>
            <w:div w:id="1039236413">
              <w:marLeft w:val="0"/>
              <w:marRight w:val="0"/>
              <w:marTop w:val="0"/>
              <w:marBottom w:val="0"/>
              <w:divBdr>
                <w:top w:val="none" w:sz="0" w:space="0" w:color="auto"/>
                <w:left w:val="none" w:sz="0" w:space="0" w:color="auto"/>
                <w:bottom w:val="none" w:sz="0" w:space="0" w:color="auto"/>
                <w:right w:val="none" w:sz="0" w:space="0" w:color="auto"/>
              </w:divBdr>
            </w:div>
            <w:div w:id="1153065755">
              <w:marLeft w:val="0"/>
              <w:marRight w:val="0"/>
              <w:marTop w:val="0"/>
              <w:marBottom w:val="0"/>
              <w:divBdr>
                <w:top w:val="none" w:sz="0" w:space="0" w:color="auto"/>
                <w:left w:val="none" w:sz="0" w:space="0" w:color="auto"/>
                <w:bottom w:val="none" w:sz="0" w:space="0" w:color="auto"/>
                <w:right w:val="none" w:sz="0" w:space="0" w:color="auto"/>
              </w:divBdr>
            </w:div>
            <w:div w:id="1491023868">
              <w:marLeft w:val="0"/>
              <w:marRight w:val="0"/>
              <w:marTop w:val="0"/>
              <w:marBottom w:val="0"/>
              <w:divBdr>
                <w:top w:val="none" w:sz="0" w:space="0" w:color="auto"/>
                <w:left w:val="none" w:sz="0" w:space="0" w:color="auto"/>
                <w:bottom w:val="none" w:sz="0" w:space="0" w:color="auto"/>
                <w:right w:val="none" w:sz="0" w:space="0" w:color="auto"/>
              </w:divBdr>
            </w:div>
            <w:div w:id="1707676955">
              <w:marLeft w:val="0"/>
              <w:marRight w:val="0"/>
              <w:marTop w:val="0"/>
              <w:marBottom w:val="0"/>
              <w:divBdr>
                <w:top w:val="none" w:sz="0" w:space="0" w:color="auto"/>
                <w:left w:val="none" w:sz="0" w:space="0" w:color="auto"/>
                <w:bottom w:val="none" w:sz="0" w:space="0" w:color="auto"/>
                <w:right w:val="none" w:sz="0" w:space="0" w:color="auto"/>
              </w:divBdr>
            </w:div>
            <w:div w:id="1774008006">
              <w:marLeft w:val="0"/>
              <w:marRight w:val="0"/>
              <w:marTop w:val="0"/>
              <w:marBottom w:val="0"/>
              <w:divBdr>
                <w:top w:val="none" w:sz="0" w:space="0" w:color="auto"/>
                <w:left w:val="none" w:sz="0" w:space="0" w:color="auto"/>
                <w:bottom w:val="none" w:sz="0" w:space="0" w:color="auto"/>
                <w:right w:val="none" w:sz="0" w:space="0" w:color="auto"/>
              </w:divBdr>
            </w:div>
            <w:div w:id="1968077807">
              <w:marLeft w:val="0"/>
              <w:marRight w:val="0"/>
              <w:marTop w:val="0"/>
              <w:marBottom w:val="0"/>
              <w:divBdr>
                <w:top w:val="none" w:sz="0" w:space="0" w:color="auto"/>
                <w:left w:val="none" w:sz="0" w:space="0" w:color="auto"/>
                <w:bottom w:val="none" w:sz="0" w:space="0" w:color="auto"/>
                <w:right w:val="none" w:sz="0" w:space="0" w:color="auto"/>
              </w:divBdr>
            </w:div>
            <w:div w:id="2013142563">
              <w:marLeft w:val="0"/>
              <w:marRight w:val="0"/>
              <w:marTop w:val="0"/>
              <w:marBottom w:val="0"/>
              <w:divBdr>
                <w:top w:val="none" w:sz="0" w:space="0" w:color="auto"/>
                <w:left w:val="none" w:sz="0" w:space="0" w:color="auto"/>
                <w:bottom w:val="none" w:sz="0" w:space="0" w:color="auto"/>
                <w:right w:val="none" w:sz="0" w:space="0" w:color="auto"/>
              </w:divBdr>
            </w:div>
          </w:divsChild>
        </w:div>
        <w:div w:id="1461873662">
          <w:marLeft w:val="0"/>
          <w:marRight w:val="0"/>
          <w:marTop w:val="0"/>
          <w:marBottom w:val="0"/>
          <w:divBdr>
            <w:top w:val="none" w:sz="0" w:space="0" w:color="auto"/>
            <w:left w:val="none" w:sz="0" w:space="0" w:color="auto"/>
            <w:bottom w:val="none" w:sz="0" w:space="0" w:color="auto"/>
            <w:right w:val="none" w:sz="0" w:space="0" w:color="auto"/>
          </w:divBdr>
          <w:divsChild>
            <w:div w:id="1846817194">
              <w:marLeft w:val="0"/>
              <w:marRight w:val="0"/>
              <w:marTop w:val="0"/>
              <w:marBottom w:val="0"/>
              <w:divBdr>
                <w:top w:val="none" w:sz="0" w:space="0" w:color="auto"/>
                <w:left w:val="none" w:sz="0" w:space="0" w:color="auto"/>
                <w:bottom w:val="none" w:sz="0" w:space="0" w:color="auto"/>
                <w:right w:val="none" w:sz="0" w:space="0" w:color="auto"/>
              </w:divBdr>
            </w:div>
          </w:divsChild>
        </w:div>
        <w:div w:id="1474908569">
          <w:marLeft w:val="0"/>
          <w:marRight w:val="0"/>
          <w:marTop w:val="0"/>
          <w:marBottom w:val="0"/>
          <w:divBdr>
            <w:top w:val="none" w:sz="0" w:space="0" w:color="auto"/>
            <w:left w:val="none" w:sz="0" w:space="0" w:color="auto"/>
            <w:bottom w:val="none" w:sz="0" w:space="0" w:color="auto"/>
            <w:right w:val="none" w:sz="0" w:space="0" w:color="auto"/>
          </w:divBdr>
          <w:divsChild>
            <w:div w:id="41757378">
              <w:marLeft w:val="0"/>
              <w:marRight w:val="0"/>
              <w:marTop w:val="0"/>
              <w:marBottom w:val="0"/>
              <w:divBdr>
                <w:top w:val="none" w:sz="0" w:space="0" w:color="auto"/>
                <w:left w:val="none" w:sz="0" w:space="0" w:color="auto"/>
                <w:bottom w:val="none" w:sz="0" w:space="0" w:color="auto"/>
                <w:right w:val="none" w:sz="0" w:space="0" w:color="auto"/>
              </w:divBdr>
            </w:div>
            <w:div w:id="47921421">
              <w:marLeft w:val="0"/>
              <w:marRight w:val="0"/>
              <w:marTop w:val="0"/>
              <w:marBottom w:val="0"/>
              <w:divBdr>
                <w:top w:val="none" w:sz="0" w:space="0" w:color="auto"/>
                <w:left w:val="none" w:sz="0" w:space="0" w:color="auto"/>
                <w:bottom w:val="none" w:sz="0" w:space="0" w:color="auto"/>
                <w:right w:val="none" w:sz="0" w:space="0" w:color="auto"/>
              </w:divBdr>
            </w:div>
            <w:div w:id="211697350">
              <w:marLeft w:val="0"/>
              <w:marRight w:val="0"/>
              <w:marTop w:val="0"/>
              <w:marBottom w:val="0"/>
              <w:divBdr>
                <w:top w:val="none" w:sz="0" w:space="0" w:color="auto"/>
                <w:left w:val="none" w:sz="0" w:space="0" w:color="auto"/>
                <w:bottom w:val="none" w:sz="0" w:space="0" w:color="auto"/>
                <w:right w:val="none" w:sz="0" w:space="0" w:color="auto"/>
              </w:divBdr>
            </w:div>
            <w:div w:id="893152991">
              <w:marLeft w:val="0"/>
              <w:marRight w:val="0"/>
              <w:marTop w:val="0"/>
              <w:marBottom w:val="0"/>
              <w:divBdr>
                <w:top w:val="none" w:sz="0" w:space="0" w:color="auto"/>
                <w:left w:val="none" w:sz="0" w:space="0" w:color="auto"/>
                <w:bottom w:val="none" w:sz="0" w:space="0" w:color="auto"/>
                <w:right w:val="none" w:sz="0" w:space="0" w:color="auto"/>
              </w:divBdr>
            </w:div>
            <w:div w:id="1234004214">
              <w:marLeft w:val="0"/>
              <w:marRight w:val="0"/>
              <w:marTop w:val="0"/>
              <w:marBottom w:val="0"/>
              <w:divBdr>
                <w:top w:val="none" w:sz="0" w:space="0" w:color="auto"/>
                <w:left w:val="none" w:sz="0" w:space="0" w:color="auto"/>
                <w:bottom w:val="none" w:sz="0" w:space="0" w:color="auto"/>
                <w:right w:val="none" w:sz="0" w:space="0" w:color="auto"/>
              </w:divBdr>
            </w:div>
            <w:div w:id="1483692202">
              <w:marLeft w:val="0"/>
              <w:marRight w:val="0"/>
              <w:marTop w:val="0"/>
              <w:marBottom w:val="0"/>
              <w:divBdr>
                <w:top w:val="none" w:sz="0" w:space="0" w:color="auto"/>
                <w:left w:val="none" w:sz="0" w:space="0" w:color="auto"/>
                <w:bottom w:val="none" w:sz="0" w:space="0" w:color="auto"/>
                <w:right w:val="none" w:sz="0" w:space="0" w:color="auto"/>
              </w:divBdr>
            </w:div>
          </w:divsChild>
        </w:div>
        <w:div w:id="2144034063">
          <w:marLeft w:val="0"/>
          <w:marRight w:val="0"/>
          <w:marTop w:val="0"/>
          <w:marBottom w:val="0"/>
          <w:divBdr>
            <w:top w:val="none" w:sz="0" w:space="0" w:color="auto"/>
            <w:left w:val="none" w:sz="0" w:space="0" w:color="auto"/>
            <w:bottom w:val="none" w:sz="0" w:space="0" w:color="auto"/>
            <w:right w:val="none" w:sz="0" w:space="0" w:color="auto"/>
          </w:divBdr>
          <w:divsChild>
            <w:div w:id="4478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737253">
      <w:bodyDiv w:val="1"/>
      <w:marLeft w:val="0"/>
      <w:marRight w:val="0"/>
      <w:marTop w:val="0"/>
      <w:marBottom w:val="0"/>
      <w:divBdr>
        <w:top w:val="none" w:sz="0" w:space="0" w:color="auto"/>
        <w:left w:val="none" w:sz="0" w:space="0" w:color="auto"/>
        <w:bottom w:val="none" w:sz="0" w:space="0" w:color="auto"/>
        <w:right w:val="none" w:sz="0" w:space="0" w:color="auto"/>
      </w:divBdr>
    </w:div>
    <w:div w:id="2059042435">
      <w:bodyDiv w:val="1"/>
      <w:marLeft w:val="0"/>
      <w:marRight w:val="0"/>
      <w:marTop w:val="0"/>
      <w:marBottom w:val="0"/>
      <w:divBdr>
        <w:top w:val="none" w:sz="0" w:space="0" w:color="auto"/>
        <w:left w:val="none" w:sz="0" w:space="0" w:color="auto"/>
        <w:bottom w:val="none" w:sz="0" w:space="0" w:color="auto"/>
        <w:right w:val="none" w:sz="0" w:space="0" w:color="auto"/>
      </w:divBdr>
      <w:divsChild>
        <w:div w:id="183641227">
          <w:marLeft w:val="0"/>
          <w:marRight w:val="0"/>
          <w:marTop w:val="0"/>
          <w:marBottom w:val="0"/>
          <w:divBdr>
            <w:top w:val="none" w:sz="0" w:space="0" w:color="auto"/>
            <w:left w:val="none" w:sz="0" w:space="0" w:color="auto"/>
            <w:bottom w:val="none" w:sz="0" w:space="0" w:color="auto"/>
            <w:right w:val="none" w:sz="0" w:space="0" w:color="auto"/>
          </w:divBdr>
        </w:div>
        <w:div w:id="316694581">
          <w:marLeft w:val="0"/>
          <w:marRight w:val="0"/>
          <w:marTop w:val="0"/>
          <w:marBottom w:val="0"/>
          <w:divBdr>
            <w:top w:val="none" w:sz="0" w:space="0" w:color="auto"/>
            <w:left w:val="none" w:sz="0" w:space="0" w:color="auto"/>
            <w:bottom w:val="none" w:sz="0" w:space="0" w:color="auto"/>
            <w:right w:val="none" w:sz="0" w:space="0" w:color="auto"/>
          </w:divBdr>
        </w:div>
        <w:div w:id="350031338">
          <w:marLeft w:val="0"/>
          <w:marRight w:val="0"/>
          <w:marTop w:val="0"/>
          <w:marBottom w:val="0"/>
          <w:divBdr>
            <w:top w:val="none" w:sz="0" w:space="0" w:color="auto"/>
            <w:left w:val="none" w:sz="0" w:space="0" w:color="auto"/>
            <w:bottom w:val="none" w:sz="0" w:space="0" w:color="auto"/>
            <w:right w:val="none" w:sz="0" w:space="0" w:color="auto"/>
          </w:divBdr>
        </w:div>
        <w:div w:id="932594436">
          <w:marLeft w:val="0"/>
          <w:marRight w:val="0"/>
          <w:marTop w:val="0"/>
          <w:marBottom w:val="0"/>
          <w:divBdr>
            <w:top w:val="none" w:sz="0" w:space="0" w:color="auto"/>
            <w:left w:val="none" w:sz="0" w:space="0" w:color="auto"/>
            <w:bottom w:val="none" w:sz="0" w:space="0" w:color="auto"/>
            <w:right w:val="none" w:sz="0" w:space="0" w:color="auto"/>
          </w:divBdr>
          <w:divsChild>
            <w:div w:id="1860508171">
              <w:marLeft w:val="0"/>
              <w:marRight w:val="0"/>
              <w:marTop w:val="30"/>
              <w:marBottom w:val="30"/>
              <w:divBdr>
                <w:top w:val="none" w:sz="0" w:space="0" w:color="auto"/>
                <w:left w:val="none" w:sz="0" w:space="0" w:color="auto"/>
                <w:bottom w:val="none" w:sz="0" w:space="0" w:color="auto"/>
                <w:right w:val="none" w:sz="0" w:space="0" w:color="auto"/>
              </w:divBdr>
              <w:divsChild>
                <w:div w:id="152646023">
                  <w:marLeft w:val="0"/>
                  <w:marRight w:val="0"/>
                  <w:marTop w:val="0"/>
                  <w:marBottom w:val="0"/>
                  <w:divBdr>
                    <w:top w:val="none" w:sz="0" w:space="0" w:color="auto"/>
                    <w:left w:val="none" w:sz="0" w:space="0" w:color="auto"/>
                    <w:bottom w:val="none" w:sz="0" w:space="0" w:color="auto"/>
                    <w:right w:val="none" w:sz="0" w:space="0" w:color="auto"/>
                  </w:divBdr>
                  <w:divsChild>
                    <w:div w:id="190996403">
                      <w:marLeft w:val="0"/>
                      <w:marRight w:val="0"/>
                      <w:marTop w:val="0"/>
                      <w:marBottom w:val="0"/>
                      <w:divBdr>
                        <w:top w:val="none" w:sz="0" w:space="0" w:color="auto"/>
                        <w:left w:val="none" w:sz="0" w:space="0" w:color="auto"/>
                        <w:bottom w:val="none" w:sz="0" w:space="0" w:color="auto"/>
                        <w:right w:val="none" w:sz="0" w:space="0" w:color="auto"/>
                      </w:divBdr>
                    </w:div>
                    <w:div w:id="1542128193">
                      <w:marLeft w:val="0"/>
                      <w:marRight w:val="0"/>
                      <w:marTop w:val="0"/>
                      <w:marBottom w:val="0"/>
                      <w:divBdr>
                        <w:top w:val="none" w:sz="0" w:space="0" w:color="auto"/>
                        <w:left w:val="none" w:sz="0" w:space="0" w:color="auto"/>
                        <w:bottom w:val="none" w:sz="0" w:space="0" w:color="auto"/>
                        <w:right w:val="none" w:sz="0" w:space="0" w:color="auto"/>
                      </w:divBdr>
                    </w:div>
                    <w:div w:id="1592548067">
                      <w:marLeft w:val="0"/>
                      <w:marRight w:val="0"/>
                      <w:marTop w:val="0"/>
                      <w:marBottom w:val="0"/>
                      <w:divBdr>
                        <w:top w:val="none" w:sz="0" w:space="0" w:color="auto"/>
                        <w:left w:val="none" w:sz="0" w:space="0" w:color="auto"/>
                        <w:bottom w:val="none" w:sz="0" w:space="0" w:color="auto"/>
                        <w:right w:val="none" w:sz="0" w:space="0" w:color="auto"/>
                      </w:divBdr>
                    </w:div>
                  </w:divsChild>
                </w:div>
                <w:div w:id="247276332">
                  <w:marLeft w:val="0"/>
                  <w:marRight w:val="0"/>
                  <w:marTop w:val="0"/>
                  <w:marBottom w:val="0"/>
                  <w:divBdr>
                    <w:top w:val="none" w:sz="0" w:space="0" w:color="auto"/>
                    <w:left w:val="none" w:sz="0" w:space="0" w:color="auto"/>
                    <w:bottom w:val="none" w:sz="0" w:space="0" w:color="auto"/>
                    <w:right w:val="none" w:sz="0" w:space="0" w:color="auto"/>
                  </w:divBdr>
                  <w:divsChild>
                    <w:div w:id="1068990190">
                      <w:marLeft w:val="0"/>
                      <w:marRight w:val="0"/>
                      <w:marTop w:val="0"/>
                      <w:marBottom w:val="0"/>
                      <w:divBdr>
                        <w:top w:val="none" w:sz="0" w:space="0" w:color="auto"/>
                        <w:left w:val="none" w:sz="0" w:space="0" w:color="auto"/>
                        <w:bottom w:val="none" w:sz="0" w:space="0" w:color="auto"/>
                        <w:right w:val="none" w:sz="0" w:space="0" w:color="auto"/>
                      </w:divBdr>
                    </w:div>
                  </w:divsChild>
                </w:div>
                <w:div w:id="511920965">
                  <w:marLeft w:val="0"/>
                  <w:marRight w:val="0"/>
                  <w:marTop w:val="0"/>
                  <w:marBottom w:val="0"/>
                  <w:divBdr>
                    <w:top w:val="none" w:sz="0" w:space="0" w:color="auto"/>
                    <w:left w:val="none" w:sz="0" w:space="0" w:color="auto"/>
                    <w:bottom w:val="none" w:sz="0" w:space="0" w:color="auto"/>
                    <w:right w:val="none" w:sz="0" w:space="0" w:color="auto"/>
                  </w:divBdr>
                  <w:divsChild>
                    <w:div w:id="237129411">
                      <w:marLeft w:val="0"/>
                      <w:marRight w:val="0"/>
                      <w:marTop w:val="0"/>
                      <w:marBottom w:val="0"/>
                      <w:divBdr>
                        <w:top w:val="none" w:sz="0" w:space="0" w:color="auto"/>
                        <w:left w:val="none" w:sz="0" w:space="0" w:color="auto"/>
                        <w:bottom w:val="none" w:sz="0" w:space="0" w:color="auto"/>
                        <w:right w:val="none" w:sz="0" w:space="0" w:color="auto"/>
                      </w:divBdr>
                    </w:div>
                  </w:divsChild>
                </w:div>
                <w:div w:id="514660228">
                  <w:marLeft w:val="0"/>
                  <w:marRight w:val="0"/>
                  <w:marTop w:val="0"/>
                  <w:marBottom w:val="0"/>
                  <w:divBdr>
                    <w:top w:val="none" w:sz="0" w:space="0" w:color="auto"/>
                    <w:left w:val="none" w:sz="0" w:space="0" w:color="auto"/>
                    <w:bottom w:val="none" w:sz="0" w:space="0" w:color="auto"/>
                    <w:right w:val="none" w:sz="0" w:space="0" w:color="auto"/>
                  </w:divBdr>
                  <w:divsChild>
                    <w:div w:id="797185970">
                      <w:marLeft w:val="0"/>
                      <w:marRight w:val="0"/>
                      <w:marTop w:val="0"/>
                      <w:marBottom w:val="0"/>
                      <w:divBdr>
                        <w:top w:val="none" w:sz="0" w:space="0" w:color="auto"/>
                        <w:left w:val="none" w:sz="0" w:space="0" w:color="auto"/>
                        <w:bottom w:val="none" w:sz="0" w:space="0" w:color="auto"/>
                        <w:right w:val="none" w:sz="0" w:space="0" w:color="auto"/>
                      </w:divBdr>
                    </w:div>
                  </w:divsChild>
                </w:div>
                <w:div w:id="557861081">
                  <w:marLeft w:val="0"/>
                  <w:marRight w:val="0"/>
                  <w:marTop w:val="0"/>
                  <w:marBottom w:val="0"/>
                  <w:divBdr>
                    <w:top w:val="none" w:sz="0" w:space="0" w:color="auto"/>
                    <w:left w:val="none" w:sz="0" w:space="0" w:color="auto"/>
                    <w:bottom w:val="none" w:sz="0" w:space="0" w:color="auto"/>
                    <w:right w:val="none" w:sz="0" w:space="0" w:color="auto"/>
                  </w:divBdr>
                  <w:divsChild>
                    <w:div w:id="1554268896">
                      <w:marLeft w:val="0"/>
                      <w:marRight w:val="0"/>
                      <w:marTop w:val="0"/>
                      <w:marBottom w:val="0"/>
                      <w:divBdr>
                        <w:top w:val="none" w:sz="0" w:space="0" w:color="auto"/>
                        <w:left w:val="none" w:sz="0" w:space="0" w:color="auto"/>
                        <w:bottom w:val="none" w:sz="0" w:space="0" w:color="auto"/>
                        <w:right w:val="none" w:sz="0" w:space="0" w:color="auto"/>
                      </w:divBdr>
                    </w:div>
                  </w:divsChild>
                </w:div>
                <w:div w:id="587471044">
                  <w:marLeft w:val="0"/>
                  <w:marRight w:val="0"/>
                  <w:marTop w:val="0"/>
                  <w:marBottom w:val="0"/>
                  <w:divBdr>
                    <w:top w:val="none" w:sz="0" w:space="0" w:color="auto"/>
                    <w:left w:val="none" w:sz="0" w:space="0" w:color="auto"/>
                    <w:bottom w:val="none" w:sz="0" w:space="0" w:color="auto"/>
                    <w:right w:val="none" w:sz="0" w:space="0" w:color="auto"/>
                  </w:divBdr>
                  <w:divsChild>
                    <w:div w:id="974795854">
                      <w:marLeft w:val="0"/>
                      <w:marRight w:val="0"/>
                      <w:marTop w:val="0"/>
                      <w:marBottom w:val="0"/>
                      <w:divBdr>
                        <w:top w:val="none" w:sz="0" w:space="0" w:color="auto"/>
                        <w:left w:val="none" w:sz="0" w:space="0" w:color="auto"/>
                        <w:bottom w:val="none" w:sz="0" w:space="0" w:color="auto"/>
                        <w:right w:val="none" w:sz="0" w:space="0" w:color="auto"/>
                      </w:divBdr>
                    </w:div>
                  </w:divsChild>
                </w:div>
                <w:div w:id="738869968">
                  <w:marLeft w:val="0"/>
                  <w:marRight w:val="0"/>
                  <w:marTop w:val="0"/>
                  <w:marBottom w:val="0"/>
                  <w:divBdr>
                    <w:top w:val="none" w:sz="0" w:space="0" w:color="auto"/>
                    <w:left w:val="none" w:sz="0" w:space="0" w:color="auto"/>
                    <w:bottom w:val="none" w:sz="0" w:space="0" w:color="auto"/>
                    <w:right w:val="none" w:sz="0" w:space="0" w:color="auto"/>
                  </w:divBdr>
                  <w:divsChild>
                    <w:div w:id="299186691">
                      <w:marLeft w:val="0"/>
                      <w:marRight w:val="0"/>
                      <w:marTop w:val="0"/>
                      <w:marBottom w:val="0"/>
                      <w:divBdr>
                        <w:top w:val="none" w:sz="0" w:space="0" w:color="auto"/>
                        <w:left w:val="none" w:sz="0" w:space="0" w:color="auto"/>
                        <w:bottom w:val="none" w:sz="0" w:space="0" w:color="auto"/>
                        <w:right w:val="none" w:sz="0" w:space="0" w:color="auto"/>
                      </w:divBdr>
                    </w:div>
                  </w:divsChild>
                </w:div>
                <w:div w:id="1075472969">
                  <w:marLeft w:val="0"/>
                  <w:marRight w:val="0"/>
                  <w:marTop w:val="0"/>
                  <w:marBottom w:val="0"/>
                  <w:divBdr>
                    <w:top w:val="none" w:sz="0" w:space="0" w:color="auto"/>
                    <w:left w:val="none" w:sz="0" w:space="0" w:color="auto"/>
                    <w:bottom w:val="none" w:sz="0" w:space="0" w:color="auto"/>
                    <w:right w:val="none" w:sz="0" w:space="0" w:color="auto"/>
                  </w:divBdr>
                  <w:divsChild>
                    <w:div w:id="206261825">
                      <w:marLeft w:val="0"/>
                      <w:marRight w:val="0"/>
                      <w:marTop w:val="0"/>
                      <w:marBottom w:val="0"/>
                      <w:divBdr>
                        <w:top w:val="none" w:sz="0" w:space="0" w:color="auto"/>
                        <w:left w:val="none" w:sz="0" w:space="0" w:color="auto"/>
                        <w:bottom w:val="none" w:sz="0" w:space="0" w:color="auto"/>
                        <w:right w:val="none" w:sz="0" w:space="0" w:color="auto"/>
                      </w:divBdr>
                    </w:div>
                  </w:divsChild>
                </w:div>
                <w:div w:id="1118254676">
                  <w:marLeft w:val="0"/>
                  <w:marRight w:val="0"/>
                  <w:marTop w:val="0"/>
                  <w:marBottom w:val="0"/>
                  <w:divBdr>
                    <w:top w:val="none" w:sz="0" w:space="0" w:color="auto"/>
                    <w:left w:val="none" w:sz="0" w:space="0" w:color="auto"/>
                    <w:bottom w:val="none" w:sz="0" w:space="0" w:color="auto"/>
                    <w:right w:val="none" w:sz="0" w:space="0" w:color="auto"/>
                  </w:divBdr>
                  <w:divsChild>
                    <w:div w:id="920406088">
                      <w:marLeft w:val="0"/>
                      <w:marRight w:val="0"/>
                      <w:marTop w:val="0"/>
                      <w:marBottom w:val="0"/>
                      <w:divBdr>
                        <w:top w:val="none" w:sz="0" w:space="0" w:color="auto"/>
                        <w:left w:val="none" w:sz="0" w:space="0" w:color="auto"/>
                        <w:bottom w:val="none" w:sz="0" w:space="0" w:color="auto"/>
                        <w:right w:val="none" w:sz="0" w:space="0" w:color="auto"/>
                      </w:divBdr>
                    </w:div>
                    <w:div w:id="2127381647">
                      <w:marLeft w:val="0"/>
                      <w:marRight w:val="0"/>
                      <w:marTop w:val="0"/>
                      <w:marBottom w:val="0"/>
                      <w:divBdr>
                        <w:top w:val="none" w:sz="0" w:space="0" w:color="auto"/>
                        <w:left w:val="none" w:sz="0" w:space="0" w:color="auto"/>
                        <w:bottom w:val="none" w:sz="0" w:space="0" w:color="auto"/>
                        <w:right w:val="none" w:sz="0" w:space="0" w:color="auto"/>
                      </w:divBdr>
                    </w:div>
                  </w:divsChild>
                </w:div>
                <w:div w:id="1670327578">
                  <w:marLeft w:val="0"/>
                  <w:marRight w:val="0"/>
                  <w:marTop w:val="0"/>
                  <w:marBottom w:val="0"/>
                  <w:divBdr>
                    <w:top w:val="none" w:sz="0" w:space="0" w:color="auto"/>
                    <w:left w:val="none" w:sz="0" w:space="0" w:color="auto"/>
                    <w:bottom w:val="none" w:sz="0" w:space="0" w:color="auto"/>
                    <w:right w:val="none" w:sz="0" w:space="0" w:color="auto"/>
                  </w:divBdr>
                  <w:divsChild>
                    <w:div w:id="10658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927679">
          <w:marLeft w:val="0"/>
          <w:marRight w:val="0"/>
          <w:marTop w:val="0"/>
          <w:marBottom w:val="0"/>
          <w:divBdr>
            <w:top w:val="none" w:sz="0" w:space="0" w:color="auto"/>
            <w:left w:val="none" w:sz="0" w:space="0" w:color="auto"/>
            <w:bottom w:val="none" w:sz="0" w:space="0" w:color="auto"/>
            <w:right w:val="none" w:sz="0" w:space="0" w:color="auto"/>
          </w:divBdr>
          <w:divsChild>
            <w:div w:id="1199780072">
              <w:marLeft w:val="0"/>
              <w:marRight w:val="0"/>
              <w:marTop w:val="30"/>
              <w:marBottom w:val="30"/>
              <w:divBdr>
                <w:top w:val="none" w:sz="0" w:space="0" w:color="auto"/>
                <w:left w:val="none" w:sz="0" w:space="0" w:color="auto"/>
                <w:bottom w:val="none" w:sz="0" w:space="0" w:color="auto"/>
                <w:right w:val="none" w:sz="0" w:space="0" w:color="auto"/>
              </w:divBdr>
              <w:divsChild>
                <w:div w:id="11807849">
                  <w:marLeft w:val="0"/>
                  <w:marRight w:val="0"/>
                  <w:marTop w:val="0"/>
                  <w:marBottom w:val="0"/>
                  <w:divBdr>
                    <w:top w:val="none" w:sz="0" w:space="0" w:color="auto"/>
                    <w:left w:val="none" w:sz="0" w:space="0" w:color="auto"/>
                    <w:bottom w:val="none" w:sz="0" w:space="0" w:color="auto"/>
                    <w:right w:val="none" w:sz="0" w:space="0" w:color="auto"/>
                  </w:divBdr>
                  <w:divsChild>
                    <w:div w:id="1051224178">
                      <w:marLeft w:val="0"/>
                      <w:marRight w:val="0"/>
                      <w:marTop w:val="0"/>
                      <w:marBottom w:val="0"/>
                      <w:divBdr>
                        <w:top w:val="none" w:sz="0" w:space="0" w:color="auto"/>
                        <w:left w:val="none" w:sz="0" w:space="0" w:color="auto"/>
                        <w:bottom w:val="none" w:sz="0" w:space="0" w:color="auto"/>
                        <w:right w:val="none" w:sz="0" w:space="0" w:color="auto"/>
                      </w:divBdr>
                    </w:div>
                  </w:divsChild>
                </w:div>
                <w:div w:id="1579091816">
                  <w:marLeft w:val="0"/>
                  <w:marRight w:val="0"/>
                  <w:marTop w:val="0"/>
                  <w:marBottom w:val="0"/>
                  <w:divBdr>
                    <w:top w:val="none" w:sz="0" w:space="0" w:color="auto"/>
                    <w:left w:val="none" w:sz="0" w:space="0" w:color="auto"/>
                    <w:bottom w:val="none" w:sz="0" w:space="0" w:color="auto"/>
                    <w:right w:val="none" w:sz="0" w:space="0" w:color="auto"/>
                  </w:divBdr>
                  <w:divsChild>
                    <w:div w:id="117715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557220">
          <w:marLeft w:val="0"/>
          <w:marRight w:val="0"/>
          <w:marTop w:val="0"/>
          <w:marBottom w:val="0"/>
          <w:divBdr>
            <w:top w:val="none" w:sz="0" w:space="0" w:color="auto"/>
            <w:left w:val="none" w:sz="0" w:space="0" w:color="auto"/>
            <w:bottom w:val="none" w:sz="0" w:space="0" w:color="auto"/>
            <w:right w:val="none" w:sz="0" w:space="0" w:color="auto"/>
          </w:divBdr>
          <w:divsChild>
            <w:div w:id="1129082139">
              <w:marLeft w:val="0"/>
              <w:marRight w:val="0"/>
              <w:marTop w:val="30"/>
              <w:marBottom w:val="30"/>
              <w:divBdr>
                <w:top w:val="none" w:sz="0" w:space="0" w:color="auto"/>
                <w:left w:val="none" w:sz="0" w:space="0" w:color="auto"/>
                <w:bottom w:val="none" w:sz="0" w:space="0" w:color="auto"/>
                <w:right w:val="none" w:sz="0" w:space="0" w:color="auto"/>
              </w:divBdr>
              <w:divsChild>
                <w:div w:id="553545812">
                  <w:marLeft w:val="0"/>
                  <w:marRight w:val="0"/>
                  <w:marTop w:val="0"/>
                  <w:marBottom w:val="0"/>
                  <w:divBdr>
                    <w:top w:val="none" w:sz="0" w:space="0" w:color="auto"/>
                    <w:left w:val="none" w:sz="0" w:space="0" w:color="auto"/>
                    <w:bottom w:val="none" w:sz="0" w:space="0" w:color="auto"/>
                    <w:right w:val="none" w:sz="0" w:space="0" w:color="auto"/>
                  </w:divBdr>
                  <w:divsChild>
                    <w:div w:id="1323123607">
                      <w:marLeft w:val="0"/>
                      <w:marRight w:val="0"/>
                      <w:marTop w:val="0"/>
                      <w:marBottom w:val="0"/>
                      <w:divBdr>
                        <w:top w:val="none" w:sz="0" w:space="0" w:color="auto"/>
                        <w:left w:val="none" w:sz="0" w:space="0" w:color="auto"/>
                        <w:bottom w:val="none" w:sz="0" w:space="0" w:color="auto"/>
                        <w:right w:val="none" w:sz="0" w:space="0" w:color="auto"/>
                      </w:divBdr>
                    </w:div>
                  </w:divsChild>
                </w:div>
                <w:div w:id="607392165">
                  <w:marLeft w:val="0"/>
                  <w:marRight w:val="0"/>
                  <w:marTop w:val="0"/>
                  <w:marBottom w:val="0"/>
                  <w:divBdr>
                    <w:top w:val="none" w:sz="0" w:space="0" w:color="auto"/>
                    <w:left w:val="none" w:sz="0" w:space="0" w:color="auto"/>
                    <w:bottom w:val="none" w:sz="0" w:space="0" w:color="auto"/>
                    <w:right w:val="none" w:sz="0" w:space="0" w:color="auto"/>
                  </w:divBdr>
                  <w:divsChild>
                    <w:div w:id="370693400">
                      <w:marLeft w:val="0"/>
                      <w:marRight w:val="0"/>
                      <w:marTop w:val="0"/>
                      <w:marBottom w:val="0"/>
                      <w:divBdr>
                        <w:top w:val="none" w:sz="0" w:space="0" w:color="auto"/>
                        <w:left w:val="none" w:sz="0" w:space="0" w:color="auto"/>
                        <w:bottom w:val="none" w:sz="0" w:space="0" w:color="auto"/>
                        <w:right w:val="none" w:sz="0" w:space="0" w:color="auto"/>
                      </w:divBdr>
                    </w:div>
                  </w:divsChild>
                </w:div>
                <w:div w:id="805590663">
                  <w:marLeft w:val="0"/>
                  <w:marRight w:val="0"/>
                  <w:marTop w:val="0"/>
                  <w:marBottom w:val="0"/>
                  <w:divBdr>
                    <w:top w:val="none" w:sz="0" w:space="0" w:color="auto"/>
                    <w:left w:val="none" w:sz="0" w:space="0" w:color="auto"/>
                    <w:bottom w:val="none" w:sz="0" w:space="0" w:color="auto"/>
                    <w:right w:val="none" w:sz="0" w:space="0" w:color="auto"/>
                  </w:divBdr>
                  <w:divsChild>
                    <w:div w:id="1797867266">
                      <w:marLeft w:val="0"/>
                      <w:marRight w:val="0"/>
                      <w:marTop w:val="0"/>
                      <w:marBottom w:val="0"/>
                      <w:divBdr>
                        <w:top w:val="none" w:sz="0" w:space="0" w:color="auto"/>
                        <w:left w:val="none" w:sz="0" w:space="0" w:color="auto"/>
                        <w:bottom w:val="none" w:sz="0" w:space="0" w:color="auto"/>
                        <w:right w:val="none" w:sz="0" w:space="0" w:color="auto"/>
                      </w:divBdr>
                    </w:div>
                  </w:divsChild>
                </w:div>
                <w:div w:id="874123065">
                  <w:marLeft w:val="0"/>
                  <w:marRight w:val="0"/>
                  <w:marTop w:val="0"/>
                  <w:marBottom w:val="0"/>
                  <w:divBdr>
                    <w:top w:val="none" w:sz="0" w:space="0" w:color="auto"/>
                    <w:left w:val="none" w:sz="0" w:space="0" w:color="auto"/>
                    <w:bottom w:val="none" w:sz="0" w:space="0" w:color="auto"/>
                    <w:right w:val="none" w:sz="0" w:space="0" w:color="auto"/>
                  </w:divBdr>
                  <w:divsChild>
                    <w:div w:id="2125224537">
                      <w:marLeft w:val="0"/>
                      <w:marRight w:val="0"/>
                      <w:marTop w:val="0"/>
                      <w:marBottom w:val="0"/>
                      <w:divBdr>
                        <w:top w:val="none" w:sz="0" w:space="0" w:color="auto"/>
                        <w:left w:val="none" w:sz="0" w:space="0" w:color="auto"/>
                        <w:bottom w:val="none" w:sz="0" w:space="0" w:color="auto"/>
                        <w:right w:val="none" w:sz="0" w:space="0" w:color="auto"/>
                      </w:divBdr>
                    </w:div>
                  </w:divsChild>
                </w:div>
                <w:div w:id="894194033">
                  <w:marLeft w:val="0"/>
                  <w:marRight w:val="0"/>
                  <w:marTop w:val="0"/>
                  <w:marBottom w:val="0"/>
                  <w:divBdr>
                    <w:top w:val="none" w:sz="0" w:space="0" w:color="auto"/>
                    <w:left w:val="none" w:sz="0" w:space="0" w:color="auto"/>
                    <w:bottom w:val="none" w:sz="0" w:space="0" w:color="auto"/>
                    <w:right w:val="none" w:sz="0" w:space="0" w:color="auto"/>
                  </w:divBdr>
                  <w:divsChild>
                    <w:div w:id="1563250421">
                      <w:marLeft w:val="0"/>
                      <w:marRight w:val="0"/>
                      <w:marTop w:val="0"/>
                      <w:marBottom w:val="0"/>
                      <w:divBdr>
                        <w:top w:val="none" w:sz="0" w:space="0" w:color="auto"/>
                        <w:left w:val="none" w:sz="0" w:space="0" w:color="auto"/>
                        <w:bottom w:val="none" w:sz="0" w:space="0" w:color="auto"/>
                        <w:right w:val="none" w:sz="0" w:space="0" w:color="auto"/>
                      </w:divBdr>
                    </w:div>
                  </w:divsChild>
                </w:div>
                <w:div w:id="1107116439">
                  <w:marLeft w:val="0"/>
                  <w:marRight w:val="0"/>
                  <w:marTop w:val="0"/>
                  <w:marBottom w:val="0"/>
                  <w:divBdr>
                    <w:top w:val="none" w:sz="0" w:space="0" w:color="auto"/>
                    <w:left w:val="none" w:sz="0" w:space="0" w:color="auto"/>
                    <w:bottom w:val="none" w:sz="0" w:space="0" w:color="auto"/>
                    <w:right w:val="none" w:sz="0" w:space="0" w:color="auto"/>
                  </w:divBdr>
                  <w:divsChild>
                    <w:div w:id="162673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319527">
          <w:marLeft w:val="0"/>
          <w:marRight w:val="0"/>
          <w:marTop w:val="0"/>
          <w:marBottom w:val="0"/>
          <w:divBdr>
            <w:top w:val="none" w:sz="0" w:space="0" w:color="auto"/>
            <w:left w:val="none" w:sz="0" w:space="0" w:color="auto"/>
            <w:bottom w:val="none" w:sz="0" w:space="0" w:color="auto"/>
            <w:right w:val="none" w:sz="0" w:space="0" w:color="auto"/>
          </w:divBdr>
        </w:div>
        <w:div w:id="1561012985">
          <w:marLeft w:val="0"/>
          <w:marRight w:val="0"/>
          <w:marTop w:val="0"/>
          <w:marBottom w:val="0"/>
          <w:divBdr>
            <w:top w:val="none" w:sz="0" w:space="0" w:color="auto"/>
            <w:left w:val="none" w:sz="0" w:space="0" w:color="auto"/>
            <w:bottom w:val="none" w:sz="0" w:space="0" w:color="auto"/>
            <w:right w:val="none" w:sz="0" w:space="0" w:color="auto"/>
          </w:divBdr>
        </w:div>
        <w:div w:id="1591887506">
          <w:marLeft w:val="0"/>
          <w:marRight w:val="0"/>
          <w:marTop w:val="0"/>
          <w:marBottom w:val="0"/>
          <w:divBdr>
            <w:top w:val="none" w:sz="0" w:space="0" w:color="auto"/>
            <w:left w:val="none" w:sz="0" w:space="0" w:color="auto"/>
            <w:bottom w:val="none" w:sz="0" w:space="0" w:color="auto"/>
            <w:right w:val="none" w:sz="0" w:space="0" w:color="auto"/>
          </w:divBdr>
        </w:div>
        <w:div w:id="2073775701">
          <w:marLeft w:val="0"/>
          <w:marRight w:val="0"/>
          <w:marTop w:val="0"/>
          <w:marBottom w:val="0"/>
          <w:divBdr>
            <w:top w:val="none" w:sz="0" w:space="0" w:color="auto"/>
            <w:left w:val="none" w:sz="0" w:space="0" w:color="auto"/>
            <w:bottom w:val="none" w:sz="0" w:space="0" w:color="auto"/>
            <w:right w:val="none" w:sz="0" w:space="0" w:color="auto"/>
          </w:divBdr>
        </w:div>
        <w:div w:id="2097239852">
          <w:marLeft w:val="0"/>
          <w:marRight w:val="0"/>
          <w:marTop w:val="0"/>
          <w:marBottom w:val="0"/>
          <w:divBdr>
            <w:top w:val="none" w:sz="0" w:space="0" w:color="auto"/>
            <w:left w:val="none" w:sz="0" w:space="0" w:color="auto"/>
            <w:bottom w:val="none" w:sz="0" w:space="0" w:color="auto"/>
            <w:right w:val="none" w:sz="0" w:space="0" w:color="auto"/>
          </w:divBdr>
        </w:div>
      </w:divsChild>
    </w:div>
    <w:div w:id="2079553004">
      <w:bodyDiv w:val="1"/>
      <w:marLeft w:val="0"/>
      <w:marRight w:val="0"/>
      <w:marTop w:val="0"/>
      <w:marBottom w:val="0"/>
      <w:divBdr>
        <w:top w:val="none" w:sz="0" w:space="0" w:color="auto"/>
        <w:left w:val="none" w:sz="0" w:space="0" w:color="auto"/>
        <w:bottom w:val="none" w:sz="0" w:space="0" w:color="auto"/>
        <w:right w:val="none" w:sz="0" w:space="0" w:color="auto"/>
      </w:divBdr>
      <w:divsChild>
        <w:div w:id="92094555">
          <w:marLeft w:val="0"/>
          <w:marRight w:val="0"/>
          <w:marTop w:val="0"/>
          <w:marBottom w:val="0"/>
          <w:divBdr>
            <w:top w:val="none" w:sz="0" w:space="0" w:color="auto"/>
            <w:left w:val="none" w:sz="0" w:space="0" w:color="auto"/>
            <w:bottom w:val="none" w:sz="0" w:space="0" w:color="auto"/>
            <w:right w:val="none" w:sz="0" w:space="0" w:color="auto"/>
          </w:divBdr>
        </w:div>
        <w:div w:id="490559334">
          <w:marLeft w:val="0"/>
          <w:marRight w:val="0"/>
          <w:marTop w:val="0"/>
          <w:marBottom w:val="0"/>
          <w:divBdr>
            <w:top w:val="none" w:sz="0" w:space="0" w:color="auto"/>
            <w:left w:val="none" w:sz="0" w:space="0" w:color="auto"/>
            <w:bottom w:val="none" w:sz="0" w:space="0" w:color="auto"/>
            <w:right w:val="none" w:sz="0" w:space="0" w:color="auto"/>
          </w:divBdr>
        </w:div>
        <w:div w:id="1328022745">
          <w:marLeft w:val="0"/>
          <w:marRight w:val="0"/>
          <w:marTop w:val="0"/>
          <w:marBottom w:val="0"/>
          <w:divBdr>
            <w:top w:val="none" w:sz="0" w:space="0" w:color="auto"/>
            <w:left w:val="none" w:sz="0" w:space="0" w:color="auto"/>
            <w:bottom w:val="none" w:sz="0" w:space="0" w:color="auto"/>
            <w:right w:val="none" w:sz="0" w:space="0" w:color="auto"/>
          </w:divBdr>
          <w:divsChild>
            <w:div w:id="1634213098">
              <w:marLeft w:val="0"/>
              <w:marRight w:val="0"/>
              <w:marTop w:val="30"/>
              <w:marBottom w:val="30"/>
              <w:divBdr>
                <w:top w:val="none" w:sz="0" w:space="0" w:color="auto"/>
                <w:left w:val="none" w:sz="0" w:space="0" w:color="auto"/>
                <w:bottom w:val="none" w:sz="0" w:space="0" w:color="auto"/>
                <w:right w:val="none" w:sz="0" w:space="0" w:color="auto"/>
              </w:divBdr>
              <w:divsChild>
                <w:div w:id="937237">
                  <w:marLeft w:val="0"/>
                  <w:marRight w:val="0"/>
                  <w:marTop w:val="0"/>
                  <w:marBottom w:val="0"/>
                  <w:divBdr>
                    <w:top w:val="none" w:sz="0" w:space="0" w:color="auto"/>
                    <w:left w:val="none" w:sz="0" w:space="0" w:color="auto"/>
                    <w:bottom w:val="none" w:sz="0" w:space="0" w:color="auto"/>
                    <w:right w:val="none" w:sz="0" w:space="0" w:color="auto"/>
                  </w:divBdr>
                  <w:divsChild>
                    <w:div w:id="1996496157">
                      <w:marLeft w:val="0"/>
                      <w:marRight w:val="0"/>
                      <w:marTop w:val="0"/>
                      <w:marBottom w:val="0"/>
                      <w:divBdr>
                        <w:top w:val="none" w:sz="0" w:space="0" w:color="auto"/>
                        <w:left w:val="none" w:sz="0" w:space="0" w:color="auto"/>
                        <w:bottom w:val="none" w:sz="0" w:space="0" w:color="auto"/>
                        <w:right w:val="none" w:sz="0" w:space="0" w:color="auto"/>
                      </w:divBdr>
                    </w:div>
                  </w:divsChild>
                </w:div>
                <w:div w:id="4601299">
                  <w:marLeft w:val="0"/>
                  <w:marRight w:val="0"/>
                  <w:marTop w:val="0"/>
                  <w:marBottom w:val="0"/>
                  <w:divBdr>
                    <w:top w:val="none" w:sz="0" w:space="0" w:color="auto"/>
                    <w:left w:val="none" w:sz="0" w:space="0" w:color="auto"/>
                    <w:bottom w:val="none" w:sz="0" w:space="0" w:color="auto"/>
                    <w:right w:val="none" w:sz="0" w:space="0" w:color="auto"/>
                  </w:divBdr>
                  <w:divsChild>
                    <w:div w:id="739132681">
                      <w:marLeft w:val="0"/>
                      <w:marRight w:val="0"/>
                      <w:marTop w:val="0"/>
                      <w:marBottom w:val="0"/>
                      <w:divBdr>
                        <w:top w:val="none" w:sz="0" w:space="0" w:color="auto"/>
                        <w:left w:val="none" w:sz="0" w:space="0" w:color="auto"/>
                        <w:bottom w:val="none" w:sz="0" w:space="0" w:color="auto"/>
                        <w:right w:val="none" w:sz="0" w:space="0" w:color="auto"/>
                      </w:divBdr>
                    </w:div>
                  </w:divsChild>
                </w:div>
                <w:div w:id="664168013">
                  <w:marLeft w:val="0"/>
                  <w:marRight w:val="0"/>
                  <w:marTop w:val="0"/>
                  <w:marBottom w:val="0"/>
                  <w:divBdr>
                    <w:top w:val="none" w:sz="0" w:space="0" w:color="auto"/>
                    <w:left w:val="none" w:sz="0" w:space="0" w:color="auto"/>
                    <w:bottom w:val="none" w:sz="0" w:space="0" w:color="auto"/>
                    <w:right w:val="none" w:sz="0" w:space="0" w:color="auto"/>
                  </w:divBdr>
                  <w:divsChild>
                    <w:div w:id="879249474">
                      <w:marLeft w:val="0"/>
                      <w:marRight w:val="0"/>
                      <w:marTop w:val="0"/>
                      <w:marBottom w:val="0"/>
                      <w:divBdr>
                        <w:top w:val="none" w:sz="0" w:space="0" w:color="auto"/>
                        <w:left w:val="none" w:sz="0" w:space="0" w:color="auto"/>
                        <w:bottom w:val="none" w:sz="0" w:space="0" w:color="auto"/>
                        <w:right w:val="none" w:sz="0" w:space="0" w:color="auto"/>
                      </w:divBdr>
                    </w:div>
                  </w:divsChild>
                </w:div>
                <w:div w:id="755903854">
                  <w:marLeft w:val="0"/>
                  <w:marRight w:val="0"/>
                  <w:marTop w:val="0"/>
                  <w:marBottom w:val="0"/>
                  <w:divBdr>
                    <w:top w:val="none" w:sz="0" w:space="0" w:color="auto"/>
                    <w:left w:val="none" w:sz="0" w:space="0" w:color="auto"/>
                    <w:bottom w:val="none" w:sz="0" w:space="0" w:color="auto"/>
                    <w:right w:val="none" w:sz="0" w:space="0" w:color="auto"/>
                  </w:divBdr>
                  <w:divsChild>
                    <w:div w:id="843252677">
                      <w:marLeft w:val="0"/>
                      <w:marRight w:val="0"/>
                      <w:marTop w:val="0"/>
                      <w:marBottom w:val="0"/>
                      <w:divBdr>
                        <w:top w:val="none" w:sz="0" w:space="0" w:color="auto"/>
                        <w:left w:val="none" w:sz="0" w:space="0" w:color="auto"/>
                        <w:bottom w:val="none" w:sz="0" w:space="0" w:color="auto"/>
                        <w:right w:val="none" w:sz="0" w:space="0" w:color="auto"/>
                      </w:divBdr>
                    </w:div>
                  </w:divsChild>
                </w:div>
                <w:div w:id="1442841986">
                  <w:marLeft w:val="0"/>
                  <w:marRight w:val="0"/>
                  <w:marTop w:val="0"/>
                  <w:marBottom w:val="0"/>
                  <w:divBdr>
                    <w:top w:val="none" w:sz="0" w:space="0" w:color="auto"/>
                    <w:left w:val="none" w:sz="0" w:space="0" w:color="auto"/>
                    <w:bottom w:val="none" w:sz="0" w:space="0" w:color="auto"/>
                    <w:right w:val="none" w:sz="0" w:space="0" w:color="auto"/>
                  </w:divBdr>
                  <w:divsChild>
                    <w:div w:id="1079139140">
                      <w:marLeft w:val="0"/>
                      <w:marRight w:val="0"/>
                      <w:marTop w:val="0"/>
                      <w:marBottom w:val="0"/>
                      <w:divBdr>
                        <w:top w:val="none" w:sz="0" w:space="0" w:color="auto"/>
                        <w:left w:val="none" w:sz="0" w:space="0" w:color="auto"/>
                        <w:bottom w:val="none" w:sz="0" w:space="0" w:color="auto"/>
                        <w:right w:val="none" w:sz="0" w:space="0" w:color="auto"/>
                      </w:divBdr>
                    </w:div>
                  </w:divsChild>
                </w:div>
                <w:div w:id="1970089588">
                  <w:marLeft w:val="0"/>
                  <w:marRight w:val="0"/>
                  <w:marTop w:val="0"/>
                  <w:marBottom w:val="0"/>
                  <w:divBdr>
                    <w:top w:val="none" w:sz="0" w:space="0" w:color="auto"/>
                    <w:left w:val="none" w:sz="0" w:space="0" w:color="auto"/>
                    <w:bottom w:val="none" w:sz="0" w:space="0" w:color="auto"/>
                    <w:right w:val="none" w:sz="0" w:space="0" w:color="auto"/>
                  </w:divBdr>
                  <w:divsChild>
                    <w:div w:id="188004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869753">
          <w:marLeft w:val="0"/>
          <w:marRight w:val="0"/>
          <w:marTop w:val="0"/>
          <w:marBottom w:val="0"/>
          <w:divBdr>
            <w:top w:val="none" w:sz="0" w:space="0" w:color="auto"/>
            <w:left w:val="none" w:sz="0" w:space="0" w:color="auto"/>
            <w:bottom w:val="none" w:sz="0" w:space="0" w:color="auto"/>
            <w:right w:val="none" w:sz="0" w:space="0" w:color="auto"/>
          </w:divBdr>
        </w:div>
      </w:divsChild>
    </w:div>
    <w:div w:id="2083404850">
      <w:bodyDiv w:val="1"/>
      <w:marLeft w:val="0"/>
      <w:marRight w:val="0"/>
      <w:marTop w:val="0"/>
      <w:marBottom w:val="0"/>
      <w:divBdr>
        <w:top w:val="none" w:sz="0" w:space="0" w:color="auto"/>
        <w:left w:val="none" w:sz="0" w:space="0" w:color="auto"/>
        <w:bottom w:val="none" w:sz="0" w:space="0" w:color="auto"/>
        <w:right w:val="none" w:sz="0" w:space="0" w:color="auto"/>
      </w:divBdr>
    </w:div>
    <w:div w:id="2086951065">
      <w:bodyDiv w:val="1"/>
      <w:marLeft w:val="0"/>
      <w:marRight w:val="0"/>
      <w:marTop w:val="0"/>
      <w:marBottom w:val="0"/>
      <w:divBdr>
        <w:top w:val="none" w:sz="0" w:space="0" w:color="auto"/>
        <w:left w:val="none" w:sz="0" w:space="0" w:color="auto"/>
        <w:bottom w:val="none" w:sz="0" w:space="0" w:color="auto"/>
        <w:right w:val="none" w:sz="0" w:space="0" w:color="auto"/>
      </w:divBdr>
    </w:div>
    <w:div w:id="2089038721">
      <w:bodyDiv w:val="1"/>
      <w:marLeft w:val="0"/>
      <w:marRight w:val="0"/>
      <w:marTop w:val="0"/>
      <w:marBottom w:val="0"/>
      <w:divBdr>
        <w:top w:val="none" w:sz="0" w:space="0" w:color="auto"/>
        <w:left w:val="none" w:sz="0" w:space="0" w:color="auto"/>
        <w:bottom w:val="none" w:sz="0" w:space="0" w:color="auto"/>
        <w:right w:val="none" w:sz="0" w:space="0" w:color="auto"/>
      </w:divBdr>
      <w:divsChild>
        <w:div w:id="1878660654">
          <w:marLeft w:val="0"/>
          <w:marRight w:val="0"/>
          <w:marTop w:val="0"/>
          <w:marBottom w:val="0"/>
          <w:divBdr>
            <w:top w:val="none" w:sz="0" w:space="0" w:color="auto"/>
            <w:left w:val="none" w:sz="0" w:space="0" w:color="auto"/>
            <w:bottom w:val="none" w:sz="0" w:space="0" w:color="auto"/>
            <w:right w:val="none" w:sz="0" w:space="0" w:color="auto"/>
          </w:divBdr>
          <w:divsChild>
            <w:div w:id="1314946687">
              <w:marLeft w:val="0"/>
              <w:marRight w:val="0"/>
              <w:marTop w:val="0"/>
              <w:marBottom w:val="0"/>
              <w:divBdr>
                <w:top w:val="none" w:sz="0" w:space="0" w:color="auto"/>
                <w:left w:val="none" w:sz="0" w:space="0" w:color="auto"/>
                <w:bottom w:val="none" w:sz="0" w:space="0" w:color="auto"/>
                <w:right w:val="none" w:sz="0" w:space="0" w:color="auto"/>
              </w:divBdr>
            </w:div>
          </w:divsChild>
        </w:div>
        <w:div w:id="2031180695">
          <w:marLeft w:val="0"/>
          <w:marRight w:val="0"/>
          <w:marTop w:val="0"/>
          <w:marBottom w:val="0"/>
          <w:divBdr>
            <w:top w:val="none" w:sz="0" w:space="0" w:color="auto"/>
            <w:left w:val="none" w:sz="0" w:space="0" w:color="auto"/>
            <w:bottom w:val="none" w:sz="0" w:space="0" w:color="auto"/>
            <w:right w:val="none" w:sz="0" w:space="0" w:color="auto"/>
          </w:divBdr>
          <w:divsChild>
            <w:div w:id="315844191">
              <w:marLeft w:val="0"/>
              <w:marRight w:val="0"/>
              <w:marTop w:val="0"/>
              <w:marBottom w:val="0"/>
              <w:divBdr>
                <w:top w:val="none" w:sz="0" w:space="0" w:color="auto"/>
                <w:left w:val="none" w:sz="0" w:space="0" w:color="auto"/>
                <w:bottom w:val="none" w:sz="0" w:space="0" w:color="auto"/>
                <w:right w:val="none" w:sz="0" w:space="0" w:color="auto"/>
              </w:divBdr>
            </w:div>
            <w:div w:id="201387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894665">
      <w:bodyDiv w:val="1"/>
      <w:marLeft w:val="0"/>
      <w:marRight w:val="0"/>
      <w:marTop w:val="0"/>
      <w:marBottom w:val="0"/>
      <w:divBdr>
        <w:top w:val="none" w:sz="0" w:space="0" w:color="auto"/>
        <w:left w:val="none" w:sz="0" w:space="0" w:color="auto"/>
        <w:bottom w:val="none" w:sz="0" w:space="0" w:color="auto"/>
        <w:right w:val="none" w:sz="0" w:space="0" w:color="auto"/>
      </w:divBdr>
      <w:divsChild>
        <w:div w:id="507596485">
          <w:marLeft w:val="0"/>
          <w:marRight w:val="0"/>
          <w:marTop w:val="0"/>
          <w:marBottom w:val="0"/>
          <w:divBdr>
            <w:top w:val="none" w:sz="0" w:space="0" w:color="auto"/>
            <w:left w:val="none" w:sz="0" w:space="0" w:color="auto"/>
            <w:bottom w:val="none" w:sz="0" w:space="0" w:color="auto"/>
            <w:right w:val="none" w:sz="0" w:space="0" w:color="auto"/>
          </w:divBdr>
          <w:divsChild>
            <w:div w:id="247617177">
              <w:marLeft w:val="0"/>
              <w:marRight w:val="0"/>
              <w:marTop w:val="0"/>
              <w:marBottom w:val="0"/>
              <w:divBdr>
                <w:top w:val="none" w:sz="0" w:space="0" w:color="auto"/>
                <w:left w:val="none" w:sz="0" w:space="0" w:color="auto"/>
                <w:bottom w:val="none" w:sz="0" w:space="0" w:color="auto"/>
                <w:right w:val="none" w:sz="0" w:space="0" w:color="auto"/>
              </w:divBdr>
            </w:div>
            <w:div w:id="386337769">
              <w:marLeft w:val="0"/>
              <w:marRight w:val="0"/>
              <w:marTop w:val="0"/>
              <w:marBottom w:val="0"/>
              <w:divBdr>
                <w:top w:val="none" w:sz="0" w:space="0" w:color="auto"/>
                <w:left w:val="none" w:sz="0" w:space="0" w:color="auto"/>
                <w:bottom w:val="none" w:sz="0" w:space="0" w:color="auto"/>
                <w:right w:val="none" w:sz="0" w:space="0" w:color="auto"/>
              </w:divBdr>
            </w:div>
            <w:div w:id="752514157">
              <w:marLeft w:val="0"/>
              <w:marRight w:val="0"/>
              <w:marTop w:val="0"/>
              <w:marBottom w:val="0"/>
              <w:divBdr>
                <w:top w:val="none" w:sz="0" w:space="0" w:color="auto"/>
                <w:left w:val="none" w:sz="0" w:space="0" w:color="auto"/>
                <w:bottom w:val="none" w:sz="0" w:space="0" w:color="auto"/>
                <w:right w:val="none" w:sz="0" w:space="0" w:color="auto"/>
              </w:divBdr>
            </w:div>
            <w:div w:id="793139995">
              <w:marLeft w:val="0"/>
              <w:marRight w:val="0"/>
              <w:marTop w:val="0"/>
              <w:marBottom w:val="0"/>
              <w:divBdr>
                <w:top w:val="none" w:sz="0" w:space="0" w:color="auto"/>
                <w:left w:val="none" w:sz="0" w:space="0" w:color="auto"/>
                <w:bottom w:val="none" w:sz="0" w:space="0" w:color="auto"/>
                <w:right w:val="none" w:sz="0" w:space="0" w:color="auto"/>
              </w:divBdr>
            </w:div>
            <w:div w:id="810442696">
              <w:marLeft w:val="0"/>
              <w:marRight w:val="0"/>
              <w:marTop w:val="0"/>
              <w:marBottom w:val="0"/>
              <w:divBdr>
                <w:top w:val="none" w:sz="0" w:space="0" w:color="auto"/>
                <w:left w:val="none" w:sz="0" w:space="0" w:color="auto"/>
                <w:bottom w:val="none" w:sz="0" w:space="0" w:color="auto"/>
                <w:right w:val="none" w:sz="0" w:space="0" w:color="auto"/>
              </w:divBdr>
            </w:div>
            <w:div w:id="1124078171">
              <w:marLeft w:val="0"/>
              <w:marRight w:val="0"/>
              <w:marTop w:val="0"/>
              <w:marBottom w:val="0"/>
              <w:divBdr>
                <w:top w:val="none" w:sz="0" w:space="0" w:color="auto"/>
                <w:left w:val="none" w:sz="0" w:space="0" w:color="auto"/>
                <w:bottom w:val="none" w:sz="0" w:space="0" w:color="auto"/>
                <w:right w:val="none" w:sz="0" w:space="0" w:color="auto"/>
              </w:divBdr>
            </w:div>
            <w:div w:id="1697190853">
              <w:marLeft w:val="0"/>
              <w:marRight w:val="0"/>
              <w:marTop w:val="0"/>
              <w:marBottom w:val="0"/>
              <w:divBdr>
                <w:top w:val="none" w:sz="0" w:space="0" w:color="auto"/>
                <w:left w:val="none" w:sz="0" w:space="0" w:color="auto"/>
                <w:bottom w:val="none" w:sz="0" w:space="0" w:color="auto"/>
                <w:right w:val="none" w:sz="0" w:space="0" w:color="auto"/>
              </w:divBdr>
            </w:div>
            <w:div w:id="1851794966">
              <w:marLeft w:val="0"/>
              <w:marRight w:val="0"/>
              <w:marTop w:val="0"/>
              <w:marBottom w:val="0"/>
              <w:divBdr>
                <w:top w:val="none" w:sz="0" w:space="0" w:color="auto"/>
                <w:left w:val="none" w:sz="0" w:space="0" w:color="auto"/>
                <w:bottom w:val="none" w:sz="0" w:space="0" w:color="auto"/>
                <w:right w:val="none" w:sz="0" w:space="0" w:color="auto"/>
              </w:divBdr>
            </w:div>
            <w:div w:id="1957519198">
              <w:marLeft w:val="0"/>
              <w:marRight w:val="0"/>
              <w:marTop w:val="0"/>
              <w:marBottom w:val="0"/>
              <w:divBdr>
                <w:top w:val="none" w:sz="0" w:space="0" w:color="auto"/>
                <w:left w:val="none" w:sz="0" w:space="0" w:color="auto"/>
                <w:bottom w:val="none" w:sz="0" w:space="0" w:color="auto"/>
                <w:right w:val="none" w:sz="0" w:space="0" w:color="auto"/>
              </w:divBdr>
            </w:div>
          </w:divsChild>
        </w:div>
        <w:div w:id="1078212725">
          <w:marLeft w:val="0"/>
          <w:marRight w:val="0"/>
          <w:marTop w:val="0"/>
          <w:marBottom w:val="0"/>
          <w:divBdr>
            <w:top w:val="none" w:sz="0" w:space="0" w:color="auto"/>
            <w:left w:val="none" w:sz="0" w:space="0" w:color="auto"/>
            <w:bottom w:val="none" w:sz="0" w:space="0" w:color="auto"/>
            <w:right w:val="none" w:sz="0" w:space="0" w:color="auto"/>
          </w:divBdr>
          <w:divsChild>
            <w:div w:id="147407535">
              <w:marLeft w:val="0"/>
              <w:marRight w:val="0"/>
              <w:marTop w:val="0"/>
              <w:marBottom w:val="0"/>
              <w:divBdr>
                <w:top w:val="none" w:sz="0" w:space="0" w:color="auto"/>
                <w:left w:val="none" w:sz="0" w:space="0" w:color="auto"/>
                <w:bottom w:val="none" w:sz="0" w:space="0" w:color="auto"/>
                <w:right w:val="none" w:sz="0" w:space="0" w:color="auto"/>
              </w:divBdr>
            </w:div>
            <w:div w:id="188566028">
              <w:marLeft w:val="0"/>
              <w:marRight w:val="0"/>
              <w:marTop w:val="0"/>
              <w:marBottom w:val="0"/>
              <w:divBdr>
                <w:top w:val="none" w:sz="0" w:space="0" w:color="auto"/>
                <w:left w:val="none" w:sz="0" w:space="0" w:color="auto"/>
                <w:bottom w:val="none" w:sz="0" w:space="0" w:color="auto"/>
                <w:right w:val="none" w:sz="0" w:space="0" w:color="auto"/>
              </w:divBdr>
            </w:div>
            <w:div w:id="399138893">
              <w:marLeft w:val="0"/>
              <w:marRight w:val="0"/>
              <w:marTop w:val="0"/>
              <w:marBottom w:val="0"/>
              <w:divBdr>
                <w:top w:val="none" w:sz="0" w:space="0" w:color="auto"/>
                <w:left w:val="none" w:sz="0" w:space="0" w:color="auto"/>
                <w:bottom w:val="none" w:sz="0" w:space="0" w:color="auto"/>
                <w:right w:val="none" w:sz="0" w:space="0" w:color="auto"/>
              </w:divBdr>
            </w:div>
            <w:div w:id="737169715">
              <w:marLeft w:val="0"/>
              <w:marRight w:val="0"/>
              <w:marTop w:val="0"/>
              <w:marBottom w:val="0"/>
              <w:divBdr>
                <w:top w:val="none" w:sz="0" w:space="0" w:color="auto"/>
                <w:left w:val="none" w:sz="0" w:space="0" w:color="auto"/>
                <w:bottom w:val="none" w:sz="0" w:space="0" w:color="auto"/>
                <w:right w:val="none" w:sz="0" w:space="0" w:color="auto"/>
              </w:divBdr>
            </w:div>
            <w:div w:id="758795053">
              <w:marLeft w:val="0"/>
              <w:marRight w:val="0"/>
              <w:marTop w:val="0"/>
              <w:marBottom w:val="0"/>
              <w:divBdr>
                <w:top w:val="none" w:sz="0" w:space="0" w:color="auto"/>
                <w:left w:val="none" w:sz="0" w:space="0" w:color="auto"/>
                <w:bottom w:val="none" w:sz="0" w:space="0" w:color="auto"/>
                <w:right w:val="none" w:sz="0" w:space="0" w:color="auto"/>
              </w:divBdr>
            </w:div>
            <w:div w:id="765274620">
              <w:marLeft w:val="0"/>
              <w:marRight w:val="0"/>
              <w:marTop w:val="0"/>
              <w:marBottom w:val="0"/>
              <w:divBdr>
                <w:top w:val="none" w:sz="0" w:space="0" w:color="auto"/>
                <w:left w:val="none" w:sz="0" w:space="0" w:color="auto"/>
                <w:bottom w:val="none" w:sz="0" w:space="0" w:color="auto"/>
                <w:right w:val="none" w:sz="0" w:space="0" w:color="auto"/>
              </w:divBdr>
            </w:div>
            <w:div w:id="805316020">
              <w:marLeft w:val="0"/>
              <w:marRight w:val="0"/>
              <w:marTop w:val="0"/>
              <w:marBottom w:val="0"/>
              <w:divBdr>
                <w:top w:val="none" w:sz="0" w:space="0" w:color="auto"/>
                <w:left w:val="none" w:sz="0" w:space="0" w:color="auto"/>
                <w:bottom w:val="none" w:sz="0" w:space="0" w:color="auto"/>
                <w:right w:val="none" w:sz="0" w:space="0" w:color="auto"/>
              </w:divBdr>
            </w:div>
            <w:div w:id="923805359">
              <w:marLeft w:val="0"/>
              <w:marRight w:val="0"/>
              <w:marTop w:val="0"/>
              <w:marBottom w:val="0"/>
              <w:divBdr>
                <w:top w:val="none" w:sz="0" w:space="0" w:color="auto"/>
                <w:left w:val="none" w:sz="0" w:space="0" w:color="auto"/>
                <w:bottom w:val="none" w:sz="0" w:space="0" w:color="auto"/>
                <w:right w:val="none" w:sz="0" w:space="0" w:color="auto"/>
              </w:divBdr>
            </w:div>
            <w:div w:id="935404146">
              <w:marLeft w:val="0"/>
              <w:marRight w:val="0"/>
              <w:marTop w:val="0"/>
              <w:marBottom w:val="0"/>
              <w:divBdr>
                <w:top w:val="none" w:sz="0" w:space="0" w:color="auto"/>
                <w:left w:val="none" w:sz="0" w:space="0" w:color="auto"/>
                <w:bottom w:val="none" w:sz="0" w:space="0" w:color="auto"/>
                <w:right w:val="none" w:sz="0" w:space="0" w:color="auto"/>
              </w:divBdr>
            </w:div>
            <w:div w:id="1122456101">
              <w:marLeft w:val="0"/>
              <w:marRight w:val="0"/>
              <w:marTop w:val="0"/>
              <w:marBottom w:val="0"/>
              <w:divBdr>
                <w:top w:val="none" w:sz="0" w:space="0" w:color="auto"/>
                <w:left w:val="none" w:sz="0" w:space="0" w:color="auto"/>
                <w:bottom w:val="none" w:sz="0" w:space="0" w:color="auto"/>
                <w:right w:val="none" w:sz="0" w:space="0" w:color="auto"/>
              </w:divBdr>
            </w:div>
            <w:div w:id="1123964969">
              <w:marLeft w:val="0"/>
              <w:marRight w:val="0"/>
              <w:marTop w:val="0"/>
              <w:marBottom w:val="0"/>
              <w:divBdr>
                <w:top w:val="none" w:sz="0" w:space="0" w:color="auto"/>
                <w:left w:val="none" w:sz="0" w:space="0" w:color="auto"/>
                <w:bottom w:val="none" w:sz="0" w:space="0" w:color="auto"/>
                <w:right w:val="none" w:sz="0" w:space="0" w:color="auto"/>
              </w:divBdr>
            </w:div>
            <w:div w:id="1236624930">
              <w:marLeft w:val="0"/>
              <w:marRight w:val="0"/>
              <w:marTop w:val="0"/>
              <w:marBottom w:val="0"/>
              <w:divBdr>
                <w:top w:val="none" w:sz="0" w:space="0" w:color="auto"/>
                <w:left w:val="none" w:sz="0" w:space="0" w:color="auto"/>
                <w:bottom w:val="none" w:sz="0" w:space="0" w:color="auto"/>
                <w:right w:val="none" w:sz="0" w:space="0" w:color="auto"/>
              </w:divBdr>
            </w:div>
            <w:div w:id="1249846203">
              <w:marLeft w:val="0"/>
              <w:marRight w:val="0"/>
              <w:marTop w:val="0"/>
              <w:marBottom w:val="0"/>
              <w:divBdr>
                <w:top w:val="none" w:sz="0" w:space="0" w:color="auto"/>
                <w:left w:val="none" w:sz="0" w:space="0" w:color="auto"/>
                <w:bottom w:val="none" w:sz="0" w:space="0" w:color="auto"/>
                <w:right w:val="none" w:sz="0" w:space="0" w:color="auto"/>
              </w:divBdr>
            </w:div>
            <w:div w:id="1446265225">
              <w:marLeft w:val="0"/>
              <w:marRight w:val="0"/>
              <w:marTop w:val="0"/>
              <w:marBottom w:val="0"/>
              <w:divBdr>
                <w:top w:val="none" w:sz="0" w:space="0" w:color="auto"/>
                <w:left w:val="none" w:sz="0" w:space="0" w:color="auto"/>
                <w:bottom w:val="none" w:sz="0" w:space="0" w:color="auto"/>
                <w:right w:val="none" w:sz="0" w:space="0" w:color="auto"/>
              </w:divBdr>
            </w:div>
            <w:div w:id="1506896920">
              <w:marLeft w:val="0"/>
              <w:marRight w:val="0"/>
              <w:marTop w:val="0"/>
              <w:marBottom w:val="0"/>
              <w:divBdr>
                <w:top w:val="none" w:sz="0" w:space="0" w:color="auto"/>
                <w:left w:val="none" w:sz="0" w:space="0" w:color="auto"/>
                <w:bottom w:val="none" w:sz="0" w:space="0" w:color="auto"/>
                <w:right w:val="none" w:sz="0" w:space="0" w:color="auto"/>
              </w:divBdr>
            </w:div>
            <w:div w:id="1736469066">
              <w:marLeft w:val="0"/>
              <w:marRight w:val="0"/>
              <w:marTop w:val="0"/>
              <w:marBottom w:val="0"/>
              <w:divBdr>
                <w:top w:val="none" w:sz="0" w:space="0" w:color="auto"/>
                <w:left w:val="none" w:sz="0" w:space="0" w:color="auto"/>
                <w:bottom w:val="none" w:sz="0" w:space="0" w:color="auto"/>
                <w:right w:val="none" w:sz="0" w:space="0" w:color="auto"/>
              </w:divBdr>
            </w:div>
            <w:div w:id="1772122537">
              <w:marLeft w:val="0"/>
              <w:marRight w:val="0"/>
              <w:marTop w:val="0"/>
              <w:marBottom w:val="0"/>
              <w:divBdr>
                <w:top w:val="none" w:sz="0" w:space="0" w:color="auto"/>
                <w:left w:val="none" w:sz="0" w:space="0" w:color="auto"/>
                <w:bottom w:val="none" w:sz="0" w:space="0" w:color="auto"/>
                <w:right w:val="none" w:sz="0" w:space="0" w:color="auto"/>
              </w:divBdr>
            </w:div>
            <w:div w:id="1930968080">
              <w:marLeft w:val="0"/>
              <w:marRight w:val="0"/>
              <w:marTop w:val="0"/>
              <w:marBottom w:val="0"/>
              <w:divBdr>
                <w:top w:val="none" w:sz="0" w:space="0" w:color="auto"/>
                <w:left w:val="none" w:sz="0" w:space="0" w:color="auto"/>
                <w:bottom w:val="none" w:sz="0" w:space="0" w:color="auto"/>
                <w:right w:val="none" w:sz="0" w:space="0" w:color="auto"/>
              </w:divBdr>
            </w:div>
            <w:div w:id="2073655598">
              <w:marLeft w:val="0"/>
              <w:marRight w:val="0"/>
              <w:marTop w:val="0"/>
              <w:marBottom w:val="0"/>
              <w:divBdr>
                <w:top w:val="none" w:sz="0" w:space="0" w:color="auto"/>
                <w:left w:val="none" w:sz="0" w:space="0" w:color="auto"/>
                <w:bottom w:val="none" w:sz="0" w:space="0" w:color="auto"/>
                <w:right w:val="none" w:sz="0" w:space="0" w:color="auto"/>
              </w:divBdr>
            </w:div>
            <w:div w:id="2146851444">
              <w:marLeft w:val="0"/>
              <w:marRight w:val="0"/>
              <w:marTop w:val="0"/>
              <w:marBottom w:val="0"/>
              <w:divBdr>
                <w:top w:val="none" w:sz="0" w:space="0" w:color="auto"/>
                <w:left w:val="none" w:sz="0" w:space="0" w:color="auto"/>
                <w:bottom w:val="none" w:sz="0" w:space="0" w:color="auto"/>
                <w:right w:val="none" w:sz="0" w:space="0" w:color="auto"/>
              </w:divBdr>
            </w:div>
          </w:divsChild>
        </w:div>
        <w:div w:id="2053917345">
          <w:marLeft w:val="0"/>
          <w:marRight w:val="0"/>
          <w:marTop w:val="0"/>
          <w:marBottom w:val="0"/>
          <w:divBdr>
            <w:top w:val="none" w:sz="0" w:space="0" w:color="auto"/>
            <w:left w:val="none" w:sz="0" w:space="0" w:color="auto"/>
            <w:bottom w:val="none" w:sz="0" w:space="0" w:color="auto"/>
            <w:right w:val="none" w:sz="0" w:space="0" w:color="auto"/>
          </w:divBdr>
          <w:divsChild>
            <w:div w:id="104079803">
              <w:marLeft w:val="0"/>
              <w:marRight w:val="0"/>
              <w:marTop w:val="0"/>
              <w:marBottom w:val="0"/>
              <w:divBdr>
                <w:top w:val="none" w:sz="0" w:space="0" w:color="auto"/>
                <w:left w:val="none" w:sz="0" w:space="0" w:color="auto"/>
                <w:bottom w:val="none" w:sz="0" w:space="0" w:color="auto"/>
                <w:right w:val="none" w:sz="0" w:space="0" w:color="auto"/>
              </w:divBdr>
            </w:div>
            <w:div w:id="172771412">
              <w:marLeft w:val="0"/>
              <w:marRight w:val="0"/>
              <w:marTop w:val="0"/>
              <w:marBottom w:val="0"/>
              <w:divBdr>
                <w:top w:val="none" w:sz="0" w:space="0" w:color="auto"/>
                <w:left w:val="none" w:sz="0" w:space="0" w:color="auto"/>
                <w:bottom w:val="none" w:sz="0" w:space="0" w:color="auto"/>
                <w:right w:val="none" w:sz="0" w:space="0" w:color="auto"/>
              </w:divBdr>
            </w:div>
            <w:div w:id="240917564">
              <w:marLeft w:val="0"/>
              <w:marRight w:val="0"/>
              <w:marTop w:val="0"/>
              <w:marBottom w:val="0"/>
              <w:divBdr>
                <w:top w:val="none" w:sz="0" w:space="0" w:color="auto"/>
                <w:left w:val="none" w:sz="0" w:space="0" w:color="auto"/>
                <w:bottom w:val="none" w:sz="0" w:space="0" w:color="auto"/>
                <w:right w:val="none" w:sz="0" w:space="0" w:color="auto"/>
              </w:divBdr>
            </w:div>
            <w:div w:id="249583330">
              <w:marLeft w:val="0"/>
              <w:marRight w:val="0"/>
              <w:marTop w:val="0"/>
              <w:marBottom w:val="0"/>
              <w:divBdr>
                <w:top w:val="none" w:sz="0" w:space="0" w:color="auto"/>
                <w:left w:val="none" w:sz="0" w:space="0" w:color="auto"/>
                <w:bottom w:val="none" w:sz="0" w:space="0" w:color="auto"/>
                <w:right w:val="none" w:sz="0" w:space="0" w:color="auto"/>
              </w:divBdr>
            </w:div>
            <w:div w:id="413892105">
              <w:marLeft w:val="0"/>
              <w:marRight w:val="0"/>
              <w:marTop w:val="0"/>
              <w:marBottom w:val="0"/>
              <w:divBdr>
                <w:top w:val="none" w:sz="0" w:space="0" w:color="auto"/>
                <w:left w:val="none" w:sz="0" w:space="0" w:color="auto"/>
                <w:bottom w:val="none" w:sz="0" w:space="0" w:color="auto"/>
                <w:right w:val="none" w:sz="0" w:space="0" w:color="auto"/>
              </w:divBdr>
            </w:div>
            <w:div w:id="419713573">
              <w:marLeft w:val="0"/>
              <w:marRight w:val="0"/>
              <w:marTop w:val="0"/>
              <w:marBottom w:val="0"/>
              <w:divBdr>
                <w:top w:val="none" w:sz="0" w:space="0" w:color="auto"/>
                <w:left w:val="none" w:sz="0" w:space="0" w:color="auto"/>
                <w:bottom w:val="none" w:sz="0" w:space="0" w:color="auto"/>
                <w:right w:val="none" w:sz="0" w:space="0" w:color="auto"/>
              </w:divBdr>
            </w:div>
            <w:div w:id="639579407">
              <w:marLeft w:val="0"/>
              <w:marRight w:val="0"/>
              <w:marTop w:val="0"/>
              <w:marBottom w:val="0"/>
              <w:divBdr>
                <w:top w:val="none" w:sz="0" w:space="0" w:color="auto"/>
                <w:left w:val="none" w:sz="0" w:space="0" w:color="auto"/>
                <w:bottom w:val="none" w:sz="0" w:space="0" w:color="auto"/>
                <w:right w:val="none" w:sz="0" w:space="0" w:color="auto"/>
              </w:divBdr>
            </w:div>
            <w:div w:id="962463456">
              <w:marLeft w:val="0"/>
              <w:marRight w:val="0"/>
              <w:marTop w:val="0"/>
              <w:marBottom w:val="0"/>
              <w:divBdr>
                <w:top w:val="none" w:sz="0" w:space="0" w:color="auto"/>
                <w:left w:val="none" w:sz="0" w:space="0" w:color="auto"/>
                <w:bottom w:val="none" w:sz="0" w:space="0" w:color="auto"/>
                <w:right w:val="none" w:sz="0" w:space="0" w:color="auto"/>
              </w:divBdr>
            </w:div>
            <w:div w:id="1076056135">
              <w:marLeft w:val="0"/>
              <w:marRight w:val="0"/>
              <w:marTop w:val="0"/>
              <w:marBottom w:val="0"/>
              <w:divBdr>
                <w:top w:val="none" w:sz="0" w:space="0" w:color="auto"/>
                <w:left w:val="none" w:sz="0" w:space="0" w:color="auto"/>
                <w:bottom w:val="none" w:sz="0" w:space="0" w:color="auto"/>
                <w:right w:val="none" w:sz="0" w:space="0" w:color="auto"/>
              </w:divBdr>
            </w:div>
            <w:div w:id="1109398340">
              <w:marLeft w:val="0"/>
              <w:marRight w:val="0"/>
              <w:marTop w:val="0"/>
              <w:marBottom w:val="0"/>
              <w:divBdr>
                <w:top w:val="none" w:sz="0" w:space="0" w:color="auto"/>
                <w:left w:val="none" w:sz="0" w:space="0" w:color="auto"/>
                <w:bottom w:val="none" w:sz="0" w:space="0" w:color="auto"/>
                <w:right w:val="none" w:sz="0" w:space="0" w:color="auto"/>
              </w:divBdr>
            </w:div>
            <w:div w:id="1153833814">
              <w:marLeft w:val="0"/>
              <w:marRight w:val="0"/>
              <w:marTop w:val="0"/>
              <w:marBottom w:val="0"/>
              <w:divBdr>
                <w:top w:val="none" w:sz="0" w:space="0" w:color="auto"/>
                <w:left w:val="none" w:sz="0" w:space="0" w:color="auto"/>
                <w:bottom w:val="none" w:sz="0" w:space="0" w:color="auto"/>
                <w:right w:val="none" w:sz="0" w:space="0" w:color="auto"/>
              </w:divBdr>
            </w:div>
            <w:div w:id="1180117724">
              <w:marLeft w:val="0"/>
              <w:marRight w:val="0"/>
              <w:marTop w:val="0"/>
              <w:marBottom w:val="0"/>
              <w:divBdr>
                <w:top w:val="none" w:sz="0" w:space="0" w:color="auto"/>
                <w:left w:val="none" w:sz="0" w:space="0" w:color="auto"/>
                <w:bottom w:val="none" w:sz="0" w:space="0" w:color="auto"/>
                <w:right w:val="none" w:sz="0" w:space="0" w:color="auto"/>
              </w:divBdr>
            </w:div>
            <w:div w:id="1329751469">
              <w:marLeft w:val="0"/>
              <w:marRight w:val="0"/>
              <w:marTop w:val="0"/>
              <w:marBottom w:val="0"/>
              <w:divBdr>
                <w:top w:val="none" w:sz="0" w:space="0" w:color="auto"/>
                <w:left w:val="none" w:sz="0" w:space="0" w:color="auto"/>
                <w:bottom w:val="none" w:sz="0" w:space="0" w:color="auto"/>
                <w:right w:val="none" w:sz="0" w:space="0" w:color="auto"/>
              </w:divBdr>
            </w:div>
            <w:div w:id="1481113763">
              <w:marLeft w:val="0"/>
              <w:marRight w:val="0"/>
              <w:marTop w:val="0"/>
              <w:marBottom w:val="0"/>
              <w:divBdr>
                <w:top w:val="none" w:sz="0" w:space="0" w:color="auto"/>
                <w:left w:val="none" w:sz="0" w:space="0" w:color="auto"/>
                <w:bottom w:val="none" w:sz="0" w:space="0" w:color="auto"/>
                <w:right w:val="none" w:sz="0" w:space="0" w:color="auto"/>
              </w:divBdr>
            </w:div>
            <w:div w:id="1502354075">
              <w:marLeft w:val="0"/>
              <w:marRight w:val="0"/>
              <w:marTop w:val="0"/>
              <w:marBottom w:val="0"/>
              <w:divBdr>
                <w:top w:val="none" w:sz="0" w:space="0" w:color="auto"/>
                <w:left w:val="none" w:sz="0" w:space="0" w:color="auto"/>
                <w:bottom w:val="none" w:sz="0" w:space="0" w:color="auto"/>
                <w:right w:val="none" w:sz="0" w:space="0" w:color="auto"/>
              </w:divBdr>
            </w:div>
            <w:div w:id="1611741431">
              <w:marLeft w:val="0"/>
              <w:marRight w:val="0"/>
              <w:marTop w:val="0"/>
              <w:marBottom w:val="0"/>
              <w:divBdr>
                <w:top w:val="none" w:sz="0" w:space="0" w:color="auto"/>
                <w:left w:val="none" w:sz="0" w:space="0" w:color="auto"/>
                <w:bottom w:val="none" w:sz="0" w:space="0" w:color="auto"/>
                <w:right w:val="none" w:sz="0" w:space="0" w:color="auto"/>
              </w:divBdr>
            </w:div>
            <w:div w:id="1624846440">
              <w:marLeft w:val="0"/>
              <w:marRight w:val="0"/>
              <w:marTop w:val="0"/>
              <w:marBottom w:val="0"/>
              <w:divBdr>
                <w:top w:val="none" w:sz="0" w:space="0" w:color="auto"/>
                <w:left w:val="none" w:sz="0" w:space="0" w:color="auto"/>
                <w:bottom w:val="none" w:sz="0" w:space="0" w:color="auto"/>
                <w:right w:val="none" w:sz="0" w:space="0" w:color="auto"/>
              </w:divBdr>
            </w:div>
            <w:div w:id="1724210684">
              <w:marLeft w:val="0"/>
              <w:marRight w:val="0"/>
              <w:marTop w:val="0"/>
              <w:marBottom w:val="0"/>
              <w:divBdr>
                <w:top w:val="none" w:sz="0" w:space="0" w:color="auto"/>
                <w:left w:val="none" w:sz="0" w:space="0" w:color="auto"/>
                <w:bottom w:val="none" w:sz="0" w:space="0" w:color="auto"/>
                <w:right w:val="none" w:sz="0" w:space="0" w:color="auto"/>
              </w:divBdr>
            </w:div>
            <w:div w:id="1952856239">
              <w:marLeft w:val="0"/>
              <w:marRight w:val="0"/>
              <w:marTop w:val="0"/>
              <w:marBottom w:val="0"/>
              <w:divBdr>
                <w:top w:val="none" w:sz="0" w:space="0" w:color="auto"/>
                <w:left w:val="none" w:sz="0" w:space="0" w:color="auto"/>
                <w:bottom w:val="none" w:sz="0" w:space="0" w:color="auto"/>
                <w:right w:val="none" w:sz="0" w:space="0" w:color="auto"/>
              </w:divBdr>
            </w:div>
            <w:div w:id="211983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39850">
      <w:bodyDiv w:val="1"/>
      <w:marLeft w:val="0"/>
      <w:marRight w:val="0"/>
      <w:marTop w:val="0"/>
      <w:marBottom w:val="0"/>
      <w:divBdr>
        <w:top w:val="none" w:sz="0" w:space="0" w:color="auto"/>
        <w:left w:val="none" w:sz="0" w:space="0" w:color="auto"/>
        <w:bottom w:val="none" w:sz="0" w:space="0" w:color="auto"/>
        <w:right w:val="none" w:sz="0" w:space="0" w:color="auto"/>
      </w:divBdr>
      <w:divsChild>
        <w:div w:id="487748742">
          <w:marLeft w:val="0"/>
          <w:marRight w:val="0"/>
          <w:marTop w:val="0"/>
          <w:marBottom w:val="0"/>
          <w:divBdr>
            <w:top w:val="none" w:sz="0" w:space="0" w:color="auto"/>
            <w:left w:val="none" w:sz="0" w:space="0" w:color="auto"/>
            <w:bottom w:val="none" w:sz="0" w:space="0" w:color="auto"/>
            <w:right w:val="none" w:sz="0" w:space="0" w:color="auto"/>
          </w:divBdr>
          <w:divsChild>
            <w:div w:id="1352074868">
              <w:marLeft w:val="0"/>
              <w:marRight w:val="0"/>
              <w:marTop w:val="0"/>
              <w:marBottom w:val="0"/>
              <w:divBdr>
                <w:top w:val="none" w:sz="0" w:space="0" w:color="auto"/>
                <w:left w:val="none" w:sz="0" w:space="0" w:color="auto"/>
                <w:bottom w:val="none" w:sz="0" w:space="0" w:color="auto"/>
                <w:right w:val="none" w:sz="0" w:space="0" w:color="auto"/>
              </w:divBdr>
            </w:div>
          </w:divsChild>
        </w:div>
        <w:div w:id="1611548337">
          <w:marLeft w:val="0"/>
          <w:marRight w:val="0"/>
          <w:marTop w:val="0"/>
          <w:marBottom w:val="0"/>
          <w:divBdr>
            <w:top w:val="none" w:sz="0" w:space="0" w:color="auto"/>
            <w:left w:val="none" w:sz="0" w:space="0" w:color="auto"/>
            <w:bottom w:val="none" w:sz="0" w:space="0" w:color="auto"/>
            <w:right w:val="none" w:sz="0" w:space="0" w:color="auto"/>
          </w:divBdr>
          <w:divsChild>
            <w:div w:id="1478188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72488">
      <w:bodyDiv w:val="1"/>
      <w:marLeft w:val="0"/>
      <w:marRight w:val="0"/>
      <w:marTop w:val="0"/>
      <w:marBottom w:val="0"/>
      <w:divBdr>
        <w:top w:val="none" w:sz="0" w:space="0" w:color="auto"/>
        <w:left w:val="none" w:sz="0" w:space="0" w:color="auto"/>
        <w:bottom w:val="none" w:sz="0" w:space="0" w:color="auto"/>
        <w:right w:val="none" w:sz="0" w:space="0" w:color="auto"/>
      </w:divBdr>
      <w:divsChild>
        <w:div w:id="425002032">
          <w:marLeft w:val="0"/>
          <w:marRight w:val="0"/>
          <w:marTop w:val="0"/>
          <w:marBottom w:val="0"/>
          <w:divBdr>
            <w:top w:val="none" w:sz="0" w:space="0" w:color="auto"/>
            <w:left w:val="none" w:sz="0" w:space="0" w:color="auto"/>
            <w:bottom w:val="none" w:sz="0" w:space="0" w:color="auto"/>
            <w:right w:val="none" w:sz="0" w:space="0" w:color="auto"/>
          </w:divBdr>
        </w:div>
        <w:div w:id="761074851">
          <w:marLeft w:val="0"/>
          <w:marRight w:val="0"/>
          <w:marTop w:val="0"/>
          <w:marBottom w:val="0"/>
          <w:divBdr>
            <w:top w:val="none" w:sz="0" w:space="0" w:color="auto"/>
            <w:left w:val="none" w:sz="0" w:space="0" w:color="auto"/>
            <w:bottom w:val="none" w:sz="0" w:space="0" w:color="auto"/>
            <w:right w:val="none" w:sz="0" w:space="0" w:color="auto"/>
          </w:divBdr>
        </w:div>
        <w:div w:id="793597333">
          <w:marLeft w:val="0"/>
          <w:marRight w:val="0"/>
          <w:marTop w:val="0"/>
          <w:marBottom w:val="0"/>
          <w:divBdr>
            <w:top w:val="none" w:sz="0" w:space="0" w:color="auto"/>
            <w:left w:val="none" w:sz="0" w:space="0" w:color="auto"/>
            <w:bottom w:val="none" w:sz="0" w:space="0" w:color="auto"/>
            <w:right w:val="none" w:sz="0" w:space="0" w:color="auto"/>
          </w:divBdr>
        </w:div>
        <w:div w:id="887183996">
          <w:marLeft w:val="0"/>
          <w:marRight w:val="0"/>
          <w:marTop w:val="0"/>
          <w:marBottom w:val="0"/>
          <w:divBdr>
            <w:top w:val="none" w:sz="0" w:space="0" w:color="auto"/>
            <w:left w:val="none" w:sz="0" w:space="0" w:color="auto"/>
            <w:bottom w:val="none" w:sz="0" w:space="0" w:color="auto"/>
            <w:right w:val="none" w:sz="0" w:space="0" w:color="auto"/>
          </w:divBdr>
        </w:div>
        <w:div w:id="1141311993">
          <w:marLeft w:val="0"/>
          <w:marRight w:val="0"/>
          <w:marTop w:val="0"/>
          <w:marBottom w:val="0"/>
          <w:divBdr>
            <w:top w:val="none" w:sz="0" w:space="0" w:color="auto"/>
            <w:left w:val="none" w:sz="0" w:space="0" w:color="auto"/>
            <w:bottom w:val="none" w:sz="0" w:space="0" w:color="auto"/>
            <w:right w:val="none" w:sz="0" w:space="0" w:color="auto"/>
          </w:divBdr>
        </w:div>
        <w:div w:id="1200052227">
          <w:marLeft w:val="0"/>
          <w:marRight w:val="0"/>
          <w:marTop w:val="0"/>
          <w:marBottom w:val="0"/>
          <w:divBdr>
            <w:top w:val="none" w:sz="0" w:space="0" w:color="auto"/>
            <w:left w:val="none" w:sz="0" w:space="0" w:color="auto"/>
            <w:bottom w:val="none" w:sz="0" w:space="0" w:color="auto"/>
            <w:right w:val="none" w:sz="0" w:space="0" w:color="auto"/>
          </w:divBdr>
        </w:div>
        <w:div w:id="1258252295">
          <w:marLeft w:val="0"/>
          <w:marRight w:val="0"/>
          <w:marTop w:val="0"/>
          <w:marBottom w:val="0"/>
          <w:divBdr>
            <w:top w:val="none" w:sz="0" w:space="0" w:color="auto"/>
            <w:left w:val="none" w:sz="0" w:space="0" w:color="auto"/>
            <w:bottom w:val="none" w:sz="0" w:space="0" w:color="auto"/>
            <w:right w:val="none" w:sz="0" w:space="0" w:color="auto"/>
          </w:divBdr>
        </w:div>
        <w:div w:id="1548451401">
          <w:marLeft w:val="0"/>
          <w:marRight w:val="0"/>
          <w:marTop w:val="0"/>
          <w:marBottom w:val="0"/>
          <w:divBdr>
            <w:top w:val="none" w:sz="0" w:space="0" w:color="auto"/>
            <w:left w:val="none" w:sz="0" w:space="0" w:color="auto"/>
            <w:bottom w:val="none" w:sz="0" w:space="0" w:color="auto"/>
            <w:right w:val="none" w:sz="0" w:space="0" w:color="auto"/>
          </w:divBdr>
        </w:div>
        <w:div w:id="1810317303">
          <w:marLeft w:val="0"/>
          <w:marRight w:val="0"/>
          <w:marTop w:val="0"/>
          <w:marBottom w:val="0"/>
          <w:divBdr>
            <w:top w:val="none" w:sz="0" w:space="0" w:color="auto"/>
            <w:left w:val="none" w:sz="0" w:space="0" w:color="auto"/>
            <w:bottom w:val="none" w:sz="0" w:space="0" w:color="auto"/>
            <w:right w:val="none" w:sz="0" w:space="0" w:color="auto"/>
          </w:divBdr>
        </w:div>
        <w:div w:id="1861627234">
          <w:marLeft w:val="0"/>
          <w:marRight w:val="0"/>
          <w:marTop w:val="0"/>
          <w:marBottom w:val="0"/>
          <w:divBdr>
            <w:top w:val="none" w:sz="0" w:space="0" w:color="auto"/>
            <w:left w:val="none" w:sz="0" w:space="0" w:color="auto"/>
            <w:bottom w:val="none" w:sz="0" w:space="0" w:color="auto"/>
            <w:right w:val="none" w:sz="0" w:space="0" w:color="auto"/>
          </w:divBdr>
        </w:div>
        <w:div w:id="1926913557">
          <w:marLeft w:val="0"/>
          <w:marRight w:val="0"/>
          <w:marTop w:val="0"/>
          <w:marBottom w:val="0"/>
          <w:divBdr>
            <w:top w:val="none" w:sz="0" w:space="0" w:color="auto"/>
            <w:left w:val="none" w:sz="0" w:space="0" w:color="auto"/>
            <w:bottom w:val="none" w:sz="0" w:space="0" w:color="auto"/>
            <w:right w:val="none" w:sz="0" w:space="0" w:color="auto"/>
          </w:divBdr>
        </w:div>
      </w:divsChild>
    </w:div>
    <w:div w:id="2115860084">
      <w:bodyDiv w:val="1"/>
      <w:marLeft w:val="0"/>
      <w:marRight w:val="0"/>
      <w:marTop w:val="0"/>
      <w:marBottom w:val="0"/>
      <w:divBdr>
        <w:top w:val="none" w:sz="0" w:space="0" w:color="auto"/>
        <w:left w:val="none" w:sz="0" w:space="0" w:color="auto"/>
        <w:bottom w:val="none" w:sz="0" w:space="0" w:color="auto"/>
        <w:right w:val="none" w:sz="0" w:space="0" w:color="auto"/>
      </w:divBdr>
    </w:div>
    <w:div w:id="2130974488">
      <w:bodyDiv w:val="1"/>
      <w:marLeft w:val="0"/>
      <w:marRight w:val="0"/>
      <w:marTop w:val="0"/>
      <w:marBottom w:val="0"/>
      <w:divBdr>
        <w:top w:val="none" w:sz="0" w:space="0" w:color="auto"/>
        <w:left w:val="none" w:sz="0" w:space="0" w:color="auto"/>
        <w:bottom w:val="none" w:sz="0" w:space="0" w:color="auto"/>
        <w:right w:val="none" w:sz="0" w:space="0" w:color="auto"/>
      </w:divBdr>
      <w:divsChild>
        <w:div w:id="1460759076">
          <w:marLeft w:val="0"/>
          <w:marRight w:val="0"/>
          <w:marTop w:val="0"/>
          <w:marBottom w:val="0"/>
          <w:divBdr>
            <w:top w:val="none" w:sz="0" w:space="0" w:color="auto"/>
            <w:left w:val="none" w:sz="0" w:space="0" w:color="auto"/>
            <w:bottom w:val="none" w:sz="0" w:space="0" w:color="auto"/>
            <w:right w:val="none" w:sz="0" w:space="0" w:color="auto"/>
          </w:divBdr>
        </w:div>
        <w:div w:id="2067607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http://www.rnp.gob.pe" TargetMode="External"/><Relationship Id="rId26" Type="http://schemas.openxmlformats.org/officeDocument/2006/relationships/hyperlink" Target="https://titulosinstitutos.minedu.gob.pe/" TargetMode="External"/><Relationship Id="rId39"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hyperlink" Target="https://enlinea.sunedu.gob.pe/" TargetMode="External"/><Relationship Id="rId34" Type="http://schemas.openxmlformats.org/officeDocument/2006/relationships/header" Target="header5.xml"/><Relationship Id="rId42" Type="http://schemas.openxmlformats.org/officeDocument/2006/relationships/header" Target="header9.xml"/><Relationship Id="rId47" Type="http://schemas.microsoft.com/office/2020/10/relationships/intelligence" Target="intelligence2.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enlinea.sunedu.gob.pe/" TargetMode="External"/><Relationship Id="rId33" Type="http://schemas.openxmlformats.org/officeDocument/2006/relationships/header" Target="header4.xml"/><Relationship Id="rId38" Type="http://schemas.openxmlformats.org/officeDocument/2006/relationships/footer" Target="footer6.xm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sbs.gob.pe/sistema-financiero/relacion-de-empresas-que-se-encuentran-autorizadas-a-emitir-cartas-fianza" TargetMode="External"/><Relationship Id="rId29" Type="http://schemas.openxmlformats.org/officeDocument/2006/relationships/header" Target="header3.xml"/><Relationship Id="rId41"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s://titulosinstitutos.minedu.gob.pe/" TargetMode="External"/><Relationship Id="rId32" Type="http://schemas.openxmlformats.org/officeDocument/2006/relationships/hyperlink" Target="https://denuncias.servicios.gob.pe/" TargetMode="External"/><Relationship Id="rId37" Type="http://schemas.openxmlformats.org/officeDocument/2006/relationships/header" Target="header7.xml"/><Relationship Id="rId40" Type="http://schemas.openxmlformats.org/officeDocument/2006/relationships/hyperlink" Target="http://www2.trabajo.gob.pe/servicios-en-linea-2-2/" TargetMode="Externa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s://enlinea.sunedu.gob.pe/" TargetMode="External"/><Relationship Id="rId28" Type="http://schemas.openxmlformats.org/officeDocument/2006/relationships/hyperlink" Target="https://ipma.world/" TargetMode="External"/><Relationship Id="rId36" Type="http://schemas.openxmlformats.org/officeDocument/2006/relationships/header" Target="header6.xml"/><Relationship Id="rId10" Type="http://schemas.openxmlformats.org/officeDocument/2006/relationships/settings" Target="settings.xml"/><Relationship Id="rId19" Type="http://schemas.openxmlformats.org/officeDocument/2006/relationships/hyperlink" Target="http://www.sbs.gob.pe/sistema-financiero/clasificadoras-de-riesgo" TargetMode="External"/><Relationship Id="rId31" Type="http://schemas.openxmlformats.org/officeDocument/2006/relationships/footer" Target="footer4.xml"/><Relationship Id="rId44"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s://titulosinstitutos.minedu.gob.pe/" TargetMode="External"/><Relationship Id="rId27" Type="http://schemas.openxmlformats.org/officeDocument/2006/relationships/hyperlink" Target="https://ipma.world/" TargetMode="External"/><Relationship Id="rId30" Type="http://schemas.openxmlformats.org/officeDocument/2006/relationships/footer" Target="footer3.xml"/><Relationship Id="rId35" Type="http://schemas.openxmlformats.org/officeDocument/2006/relationships/footer" Target="footer5.xml"/><Relationship Id="rId43" Type="http://schemas.openxmlformats.org/officeDocument/2006/relationships/footer" Target="footer8.xml"/></Relationships>
</file>

<file path=word/_rels/footnotes.xml.rels><?xml version="1.0" encoding="UTF-8" standalone="yes"?>
<Relationships xmlns="http://schemas.openxmlformats.org/package/2006/relationships"><Relationship Id="rId3" Type="http://schemas.openxmlformats.org/officeDocument/2006/relationships/hyperlink" Target="http://www.european-accreditation.org/" TargetMode="External"/><Relationship Id="rId2" Type="http://schemas.openxmlformats.org/officeDocument/2006/relationships/hyperlink" Target="http://www.iaac.org.mx" TargetMode="External"/><Relationship Id="rId1" Type="http://schemas.openxmlformats.org/officeDocument/2006/relationships/hyperlink" Target="http://www.iaf.nu//articles/IAF_MEMBERS_SIGNATORIES/4" TargetMode="External"/><Relationship Id="rId5" Type="http://schemas.openxmlformats.org/officeDocument/2006/relationships/hyperlink" Target="https://sociedadesbic.produce.gob.pe/" TargetMode="External"/><Relationship Id="rId4" Type="http://schemas.openxmlformats.org/officeDocument/2006/relationships/hyperlink" Target="http://www.apec-pac.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esoagli\AppData\Roaming\Microsoft\Plantillas\EquityRepor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overPageProperties xmlns="http://schemas.microsoft.com/office/2006/coverPageProps">
  <PublishDate>CONCURSO PÚBLICO ABREVIADO PARA CONSULTORÍAS Y SERVICIOS DE MANTENIMIENTO VIAL</PublishDate>
  <Abstract/>
  <CompanyAddress/>
  <CompanyPhone/>
  <CompanyFax/>
  <CompanyEmail/>
</CoverPageProperties>
</file>

<file path=customXml/item2.xml><?xml version="1.0" encoding="utf-8"?>
<b:Sources xmlns:b="http://schemas.openxmlformats.org/officeDocument/2006/bibliography" SelectedStyle="\APA.XSL" StyleName="APA"/>
</file>

<file path=customXml/item3.xml><?xml version="1.0" encoding="utf-8"?>
<outs:outSpaceData xmlns:outs="http://schemas.microsoft.com/office/2009/outspace/metadata">
  <outs:relatedDates/>
  <outs:relatedDocuments/>
  <outs:relatedPeople/>
  <outs:propertyMetadataList/>
  <outs:corruptMetadataWasLost/>
</outs:outSpaceData>
</file>

<file path=customXml/item4.xml><?xml version="1.0" encoding="utf-8"?>
<p:properties xmlns:p="http://schemas.microsoft.com/office/2006/metadata/properties" xmlns:xsi="http://www.w3.org/2001/XMLSchema-instance" xmlns:pc="http://schemas.microsoft.com/office/infopath/2007/PartnerControls">
  <documentManagement>
    <_activity xmlns="9f4e4c27-2516-4f58-8024-dfc29c238522" xsi:nil="true"/>
  </documentManagement>
</p:properties>
</file>

<file path=customXml/item5.xml><?xml version="1.0" encoding="utf-8"?>
<?mso-contentType ?>
<FormTemplates xmlns="http://schemas.microsoft.com/sharepoint/v3/contenttype/forms">
  <Display>DocumentLibraryForm</Display>
  <Edit>AssetEditForm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cument" ma:contentTypeID="0x0101007C0F37D919A6064A8CA0656A51DAF9E8" ma:contentTypeVersion="10" ma:contentTypeDescription="Create a new document." ma:contentTypeScope="" ma:versionID="36c6c1da2e83ff6ef2d65c9d47a430b8">
  <xsd:schema xmlns:xsd="http://www.w3.org/2001/XMLSchema" xmlns:xs="http://www.w3.org/2001/XMLSchema" xmlns:p="http://schemas.microsoft.com/office/2006/metadata/properties" xmlns:ns3="9f4e4c27-2516-4f58-8024-dfc29c238522" targetNamespace="http://schemas.microsoft.com/office/2006/metadata/properties" ma:root="true" ma:fieldsID="11fc2ca229e9affeedaae9757d3149e2" ns3:_="">
    <xsd:import namespace="9f4e4c27-2516-4f58-8024-dfc29c238522"/>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e4c27-2516-4f58-8024-dfc29c2385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8CBFF9-E111-4C93-84F8-452D7C1116B4}">
  <ds:schemaRefs>
    <ds:schemaRef ds:uri="http://schemas.openxmlformats.org/officeDocument/2006/bibliography"/>
  </ds:schemaRefs>
</ds:datastoreItem>
</file>

<file path=customXml/itemProps3.xml><?xml version="1.0" encoding="utf-8"?>
<ds:datastoreItem xmlns:ds="http://schemas.openxmlformats.org/officeDocument/2006/customXml" ds:itemID="{800B806B-C3C7-4EFE-A57F-81DC87A14EE1}">
  <ds:schemaRefs>
    <ds:schemaRef ds:uri="http://schemas.microsoft.com/office/2009/outspace/metadata"/>
  </ds:schemaRefs>
</ds:datastoreItem>
</file>

<file path=customXml/itemProps4.xml><?xml version="1.0" encoding="utf-8"?>
<ds:datastoreItem xmlns:ds="http://schemas.openxmlformats.org/officeDocument/2006/customXml" ds:itemID="{F87993FD-0646-4CDE-9497-11B1DD588C7C}">
  <ds:schemaRefs>
    <ds:schemaRef ds:uri="http://schemas.microsoft.com/office/2006/metadata/properties"/>
    <ds:schemaRef ds:uri="http://schemas.microsoft.com/office/infopath/2007/PartnerControls"/>
    <ds:schemaRef ds:uri="9f4e4c27-2516-4f58-8024-dfc29c238522"/>
  </ds:schemaRefs>
</ds:datastoreItem>
</file>

<file path=customXml/itemProps5.xml><?xml version="1.0" encoding="utf-8"?>
<ds:datastoreItem xmlns:ds="http://schemas.openxmlformats.org/officeDocument/2006/customXml" ds:itemID="{7DA62443-B074-4A13-9979-D75EC8B852EA}">
  <ds:schemaRefs>
    <ds:schemaRef ds:uri="http://schemas.microsoft.com/sharepoint/v3/contenttype/forms"/>
  </ds:schemaRefs>
</ds:datastoreItem>
</file>

<file path=customXml/itemProps6.xml><?xml version="1.0" encoding="utf-8"?>
<ds:datastoreItem xmlns:ds="http://schemas.openxmlformats.org/officeDocument/2006/customXml" ds:itemID="{2CBE6858-7AD2-42F9-8F23-8A360C45CE99}">
  <ds:schemaRefs>
    <ds:schemaRef ds:uri="http://schemas.microsoft.com/sharepoint/v3/contenttype/forms"/>
  </ds:schemaRefs>
</ds:datastoreItem>
</file>

<file path=customXml/itemProps7.xml><?xml version="1.0" encoding="utf-8"?>
<ds:datastoreItem xmlns:ds="http://schemas.openxmlformats.org/officeDocument/2006/customXml" ds:itemID="{1414D0F2-A609-449C-8686-1E0C224C01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e4c27-2516-4f58-8024-dfc29c2385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EquityReport.dotx</Template>
  <TotalTime>0</TotalTime>
  <Pages>156</Pages>
  <Words>50636</Words>
  <Characters>278500</Characters>
  <Application>Microsoft Office Word</Application>
  <DocSecurity>0</DocSecurity>
  <Lines>2320</Lines>
  <Paragraphs>656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CP SERVICIOS 2017</vt:lpstr>
      <vt:lpstr>BASES CP SERVICIOS 2017</vt:lpstr>
    </vt:vector>
  </TitlesOfParts>
  <Company>SUBDIRECCION DE PROCESOS ESPECIALES – DIRECCION TECNICO NORMATIVACIÓN TECNICO TÉCNICOVA</Company>
  <LinksUpToDate>false</LinksUpToDate>
  <CharactersWithSpaces>328480</CharactersWithSpaces>
  <SharedDoc>false</SharedDoc>
  <HLinks>
    <vt:vector size="108" baseType="variant">
      <vt:variant>
        <vt:i4>7077938</vt:i4>
      </vt:variant>
      <vt:variant>
        <vt:i4>36</vt:i4>
      </vt:variant>
      <vt:variant>
        <vt:i4>0</vt:i4>
      </vt:variant>
      <vt:variant>
        <vt:i4>5</vt:i4>
      </vt:variant>
      <vt:variant>
        <vt:lpwstr>http://www2.trabajo.gob.pe/servicios-en-linea-2-2/</vt:lpwstr>
      </vt:variant>
      <vt:variant>
        <vt:lpwstr/>
      </vt:variant>
      <vt:variant>
        <vt:i4>3670073</vt:i4>
      </vt:variant>
      <vt:variant>
        <vt:i4>33</vt:i4>
      </vt:variant>
      <vt:variant>
        <vt:i4>0</vt:i4>
      </vt:variant>
      <vt:variant>
        <vt:i4>5</vt:i4>
      </vt:variant>
      <vt:variant>
        <vt:lpwstr>https://denuncias.servicios.gob.pe/</vt:lpwstr>
      </vt:variant>
      <vt:variant>
        <vt:lpwstr/>
      </vt:variant>
      <vt:variant>
        <vt:i4>6357097</vt:i4>
      </vt:variant>
      <vt:variant>
        <vt:i4>30</vt:i4>
      </vt:variant>
      <vt:variant>
        <vt:i4>0</vt:i4>
      </vt:variant>
      <vt:variant>
        <vt:i4>5</vt:i4>
      </vt:variant>
      <vt:variant>
        <vt:lpwstr>https://ipma.world/</vt:lpwstr>
      </vt:variant>
      <vt:variant>
        <vt:lpwstr/>
      </vt:variant>
      <vt:variant>
        <vt:i4>6357097</vt:i4>
      </vt:variant>
      <vt:variant>
        <vt:i4>27</vt:i4>
      </vt:variant>
      <vt:variant>
        <vt:i4>0</vt:i4>
      </vt:variant>
      <vt:variant>
        <vt:i4>5</vt:i4>
      </vt:variant>
      <vt:variant>
        <vt:lpwstr>https://ipma.world/</vt:lpwstr>
      </vt:variant>
      <vt:variant>
        <vt:lpwstr/>
      </vt:variant>
      <vt:variant>
        <vt:i4>393307</vt:i4>
      </vt:variant>
      <vt:variant>
        <vt:i4>24</vt:i4>
      </vt:variant>
      <vt:variant>
        <vt:i4>0</vt:i4>
      </vt:variant>
      <vt:variant>
        <vt:i4>5</vt:i4>
      </vt:variant>
      <vt:variant>
        <vt:lpwstr>https://titulosinstitutos.minedu.gob.pe/</vt:lpwstr>
      </vt:variant>
      <vt:variant>
        <vt:lpwstr/>
      </vt:variant>
      <vt:variant>
        <vt:i4>6422581</vt:i4>
      </vt:variant>
      <vt:variant>
        <vt:i4>21</vt:i4>
      </vt:variant>
      <vt:variant>
        <vt:i4>0</vt:i4>
      </vt:variant>
      <vt:variant>
        <vt:i4>5</vt:i4>
      </vt:variant>
      <vt:variant>
        <vt:lpwstr>https://enlinea.sunedu.gob.pe/</vt:lpwstr>
      </vt:variant>
      <vt:variant>
        <vt:lpwstr/>
      </vt:variant>
      <vt:variant>
        <vt:i4>393307</vt:i4>
      </vt:variant>
      <vt:variant>
        <vt:i4>18</vt:i4>
      </vt:variant>
      <vt:variant>
        <vt:i4>0</vt:i4>
      </vt:variant>
      <vt:variant>
        <vt:i4>5</vt:i4>
      </vt:variant>
      <vt:variant>
        <vt:lpwstr>https://titulosinstitutos.minedu.gob.pe/</vt:lpwstr>
      </vt:variant>
      <vt:variant>
        <vt:lpwstr/>
      </vt:variant>
      <vt:variant>
        <vt:i4>6422581</vt:i4>
      </vt:variant>
      <vt:variant>
        <vt:i4>15</vt:i4>
      </vt:variant>
      <vt:variant>
        <vt:i4>0</vt:i4>
      </vt:variant>
      <vt:variant>
        <vt:i4>5</vt:i4>
      </vt:variant>
      <vt:variant>
        <vt:lpwstr>https://enlinea.sunedu.gob.pe/</vt:lpwstr>
      </vt:variant>
      <vt:variant>
        <vt:lpwstr/>
      </vt:variant>
      <vt:variant>
        <vt:i4>393307</vt:i4>
      </vt:variant>
      <vt:variant>
        <vt:i4>12</vt:i4>
      </vt:variant>
      <vt:variant>
        <vt:i4>0</vt:i4>
      </vt:variant>
      <vt:variant>
        <vt:i4>5</vt:i4>
      </vt:variant>
      <vt:variant>
        <vt:lpwstr>https://titulosinstitutos.minedu.gob.pe/</vt:lpwstr>
      </vt:variant>
      <vt:variant>
        <vt:lpwstr/>
      </vt:variant>
      <vt:variant>
        <vt:i4>6422581</vt:i4>
      </vt:variant>
      <vt:variant>
        <vt:i4>9</vt:i4>
      </vt:variant>
      <vt:variant>
        <vt:i4>0</vt:i4>
      </vt:variant>
      <vt:variant>
        <vt:i4>5</vt:i4>
      </vt:variant>
      <vt:variant>
        <vt:lpwstr>https://enlinea.sunedu.gob.pe/</vt:lpwstr>
      </vt:variant>
      <vt:variant>
        <vt:lpwstr/>
      </vt:variant>
      <vt:variant>
        <vt:i4>7208992</vt:i4>
      </vt:variant>
      <vt:variant>
        <vt:i4>6</vt:i4>
      </vt:variant>
      <vt:variant>
        <vt:i4>0</vt:i4>
      </vt:variant>
      <vt:variant>
        <vt:i4>5</vt:i4>
      </vt:variant>
      <vt:variant>
        <vt:lpwstr>http://www.sbs.gob.pe/sistema-financiero/relacion-de-empresas-que-se-encuentran-autorizadas-a-emitir-cartas-fianza</vt:lpwstr>
      </vt:variant>
      <vt:variant>
        <vt:lpwstr/>
      </vt:variant>
      <vt:variant>
        <vt:i4>1572930</vt:i4>
      </vt:variant>
      <vt:variant>
        <vt:i4>3</vt:i4>
      </vt:variant>
      <vt:variant>
        <vt:i4>0</vt:i4>
      </vt:variant>
      <vt:variant>
        <vt:i4>5</vt:i4>
      </vt:variant>
      <vt:variant>
        <vt:lpwstr>http://www.sbs.gob.pe/sistema-financiero/clasificadoras-de-riesgo</vt:lpwstr>
      </vt:variant>
      <vt:variant>
        <vt:lpwstr/>
      </vt:variant>
      <vt:variant>
        <vt:i4>7536692</vt:i4>
      </vt:variant>
      <vt:variant>
        <vt:i4>0</vt:i4>
      </vt:variant>
      <vt:variant>
        <vt:i4>0</vt:i4>
      </vt:variant>
      <vt:variant>
        <vt:i4>5</vt:i4>
      </vt:variant>
      <vt:variant>
        <vt:lpwstr>http://www.rnp.gob.pe/</vt:lpwstr>
      </vt:variant>
      <vt:variant>
        <vt:lpwstr/>
      </vt:variant>
      <vt:variant>
        <vt:i4>6029386</vt:i4>
      </vt:variant>
      <vt:variant>
        <vt:i4>12</vt:i4>
      </vt:variant>
      <vt:variant>
        <vt:i4>0</vt:i4>
      </vt:variant>
      <vt:variant>
        <vt:i4>5</vt:i4>
      </vt:variant>
      <vt:variant>
        <vt:lpwstr>https://sociedadesbic.produce.gob.pe/</vt:lpwstr>
      </vt:variant>
      <vt:variant>
        <vt:lpwstr/>
      </vt:variant>
      <vt:variant>
        <vt:i4>1048664</vt:i4>
      </vt:variant>
      <vt:variant>
        <vt:i4>9</vt:i4>
      </vt:variant>
      <vt:variant>
        <vt:i4>0</vt:i4>
      </vt:variant>
      <vt:variant>
        <vt:i4>5</vt:i4>
      </vt:variant>
      <vt:variant>
        <vt:lpwstr>http://www.apec-pac.org/</vt:lpwstr>
      </vt:variant>
      <vt:variant>
        <vt:lpwstr/>
      </vt:variant>
      <vt:variant>
        <vt:i4>6881313</vt:i4>
      </vt:variant>
      <vt:variant>
        <vt:i4>6</vt:i4>
      </vt:variant>
      <vt:variant>
        <vt:i4>0</vt:i4>
      </vt:variant>
      <vt:variant>
        <vt:i4>5</vt:i4>
      </vt:variant>
      <vt:variant>
        <vt:lpwstr>http://www.european-accreditation.org/</vt:lpwstr>
      </vt:variant>
      <vt:variant>
        <vt:lpwstr/>
      </vt:variant>
      <vt:variant>
        <vt:i4>2687031</vt:i4>
      </vt:variant>
      <vt:variant>
        <vt:i4>3</vt:i4>
      </vt:variant>
      <vt:variant>
        <vt:i4>0</vt:i4>
      </vt:variant>
      <vt:variant>
        <vt:i4>5</vt:i4>
      </vt:variant>
      <vt:variant>
        <vt:lpwstr>http://www.iaac.org.mx/</vt:lpwstr>
      </vt:variant>
      <vt:variant>
        <vt:lpwstr/>
      </vt:variant>
      <vt:variant>
        <vt:i4>393304</vt:i4>
      </vt:variant>
      <vt:variant>
        <vt:i4>0</vt:i4>
      </vt:variant>
      <vt:variant>
        <vt:i4>0</vt:i4>
      </vt:variant>
      <vt:variant>
        <vt:i4>5</vt:i4>
      </vt:variant>
      <vt:variant>
        <vt:lpwstr>http://www.iaf.nu//articles/IAF_MEMBERS_SIGNATORIES/4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CP SERVICIOS 2017</dc:title>
  <dc:subject>Emitido mediante Directiva Nº……-2012-OSCE/PRE</dc:subject>
  <dc:creator>ipacheco</dc:creator>
  <cp:keywords>Formatos</cp:keywords>
  <cp:lastModifiedBy>Fernández Cordova, Sibille Michel</cp:lastModifiedBy>
  <cp:revision>3</cp:revision>
  <cp:lastPrinted>2016-08-18T21:53:00Z</cp:lastPrinted>
  <dcterms:created xsi:type="dcterms:W3CDTF">2025-04-19T20:36:00Z</dcterms:created>
  <dcterms:modified xsi:type="dcterms:W3CDTF">2025-04-19T20:36:00Z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y fmtid="{D5CDD505-2E9C-101B-9397-08002B2CF9AE}" pid="3" name="ContentTypeId">
    <vt:lpwstr>0x0101007C0F37D919A6064A8CA0656A51DAF9E8</vt:lpwstr>
  </property>
</Properties>
</file>